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drawings/drawing1.xml" ContentType="application/vnd.openxmlformats-officedocument.drawingml.chartshapes+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theme/themeOverride11.xml" ContentType="application/vnd.openxmlformats-officedocument.themeOverride+xml"/>
  <Override PartName="/word/charts/chart17.xml" ContentType="application/vnd.openxmlformats-officedocument.drawingml.chart+xml"/>
  <Override PartName="/word/theme/themeOverride1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61E84C" w14:textId="77777777" w:rsidR="003A470D" w:rsidRDefault="009C71CA" w:rsidP="003A470D">
      <w:pPr>
        <w:widowControl w:val="0"/>
        <w:tabs>
          <w:tab w:val="left" w:pos="284"/>
        </w:tabs>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КЫРГЫЗ РЕСПУБЛИКАСЫНЫН 2025</w:t>
      </w:r>
      <w:r w:rsidR="0038466D" w:rsidRPr="003A470D">
        <w:rPr>
          <w:rFonts w:ascii="Times New Roman" w:eastAsia="Times New Roman" w:hAnsi="Times New Roman" w:cs="Times New Roman"/>
          <w:b/>
          <w:color w:val="000000" w:themeColor="text1"/>
          <w:sz w:val="24"/>
          <w:szCs w:val="24"/>
          <w:lang w:val="ky-KG" w:eastAsia="ru-RU"/>
        </w:rPr>
        <w:t xml:space="preserve">-ЖЫЛГА </w:t>
      </w:r>
      <w:r w:rsidRPr="003A470D">
        <w:rPr>
          <w:rFonts w:ascii="Times New Roman" w:eastAsia="Times New Roman" w:hAnsi="Times New Roman" w:cs="Times New Roman"/>
          <w:b/>
          <w:color w:val="000000" w:themeColor="text1"/>
          <w:sz w:val="24"/>
          <w:szCs w:val="24"/>
          <w:lang w:val="ky-KG" w:eastAsia="ru-RU"/>
        </w:rPr>
        <w:t xml:space="preserve">ЖАНА </w:t>
      </w:r>
    </w:p>
    <w:p w14:paraId="58067C3A" w14:textId="2BA2AA09" w:rsidR="0038466D" w:rsidRPr="003A470D" w:rsidRDefault="009C71CA" w:rsidP="003A470D">
      <w:pPr>
        <w:widowControl w:val="0"/>
        <w:tabs>
          <w:tab w:val="left" w:pos="284"/>
        </w:tabs>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2026-2027-ЖЫЛДАРДЫН ПЛАНДЫК МЕЗГИЛИНЕ</w:t>
      </w:r>
      <w:r w:rsidRPr="003A470D">
        <w:rPr>
          <w:rFonts w:ascii="Times New Roman" w:eastAsia="Times New Roman" w:hAnsi="Times New Roman" w:cs="Times New Roman"/>
          <w:b/>
          <w:color w:val="000000" w:themeColor="text1"/>
          <w:sz w:val="24"/>
          <w:szCs w:val="24"/>
          <w:lang w:val="ky-KG" w:eastAsia="ru-RU"/>
        </w:rPr>
        <w:br/>
      </w:r>
      <w:r w:rsidR="0038466D" w:rsidRPr="003A470D">
        <w:rPr>
          <w:rFonts w:ascii="Times New Roman" w:eastAsia="Times New Roman" w:hAnsi="Times New Roman" w:cs="Times New Roman"/>
          <w:b/>
          <w:color w:val="000000" w:themeColor="text1"/>
          <w:sz w:val="24"/>
          <w:szCs w:val="24"/>
          <w:lang w:val="ky-KG" w:eastAsia="ru-RU"/>
        </w:rPr>
        <w:t>РЕСПУБЛИКАЛЫК</w:t>
      </w:r>
      <w:r w:rsidRPr="003A470D">
        <w:rPr>
          <w:rFonts w:ascii="Times New Roman" w:eastAsia="Times New Roman" w:hAnsi="Times New Roman" w:cs="Times New Roman"/>
          <w:b/>
          <w:color w:val="000000" w:themeColor="text1"/>
          <w:sz w:val="24"/>
          <w:szCs w:val="24"/>
          <w:lang w:val="ky-KG" w:eastAsia="ru-RU"/>
        </w:rPr>
        <w:t xml:space="preserve"> БЮДЖЕТИНИН ДОЛБООРУНА </w:t>
      </w:r>
      <w:r w:rsidRPr="003A470D">
        <w:rPr>
          <w:rFonts w:ascii="Times New Roman" w:eastAsia="Times New Roman" w:hAnsi="Times New Roman" w:cs="Times New Roman"/>
          <w:b/>
          <w:color w:val="000000" w:themeColor="text1"/>
          <w:sz w:val="24"/>
          <w:szCs w:val="24"/>
          <w:lang w:val="ky-KG" w:eastAsia="ru-RU"/>
        </w:rPr>
        <w:br/>
        <w:t>ТҮШҮНДҮРМӨ КАТ</w:t>
      </w:r>
    </w:p>
    <w:p w14:paraId="0BD89B42" w14:textId="77777777" w:rsidR="00817CCE" w:rsidRPr="003A470D" w:rsidRDefault="00817CCE" w:rsidP="00CB7213">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0FC8F2D2" w14:textId="77777777" w:rsidR="009C71CA" w:rsidRPr="003A470D" w:rsidRDefault="009C71CA" w:rsidP="00CB7213">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Бюджеттик кодексине ылайык Кыргыз Республикасынын 2025-жылга жана 2026-2027-жылдардын пландык мезгилине республикалык бюджетинин долбоору Кыргыз Республикасынын Финансы министрлиги тарабынан даярдалган. Бюджеттин долбоорунда эсептөөлөрдүн негизине 2025-2029-жылдарга Кыргыз Республикасынын Фискалдык саясатынын негизги багыттарынын </w:t>
      </w:r>
      <w:proofErr w:type="spellStart"/>
      <w:r w:rsidRPr="003A470D">
        <w:rPr>
          <w:rFonts w:ascii="Times New Roman" w:eastAsia="Times New Roman" w:hAnsi="Times New Roman" w:cs="Times New Roman"/>
          <w:color w:val="000000" w:themeColor="text1"/>
          <w:sz w:val="24"/>
          <w:szCs w:val="24"/>
          <w:lang w:val="ky-KG" w:eastAsia="ru-RU"/>
        </w:rPr>
        <w:t>параметрлери</w:t>
      </w:r>
      <w:proofErr w:type="spellEnd"/>
      <w:r w:rsidRPr="003A470D">
        <w:rPr>
          <w:rFonts w:ascii="Times New Roman" w:eastAsia="Times New Roman" w:hAnsi="Times New Roman" w:cs="Times New Roman"/>
          <w:color w:val="000000" w:themeColor="text1"/>
          <w:sz w:val="24"/>
          <w:szCs w:val="24"/>
          <w:lang w:val="ky-KG" w:eastAsia="ru-RU"/>
        </w:rPr>
        <w:t xml:space="preserve"> кабыл алынды</w:t>
      </w:r>
      <w:r w:rsidR="00443695" w:rsidRPr="003A470D">
        <w:rPr>
          <w:rFonts w:ascii="Times New Roman" w:eastAsia="Times New Roman" w:hAnsi="Times New Roman" w:cs="Times New Roman"/>
          <w:color w:val="000000" w:themeColor="text1"/>
          <w:sz w:val="24"/>
          <w:szCs w:val="24"/>
          <w:lang w:val="ky-KG" w:eastAsia="ru-RU"/>
        </w:rPr>
        <w:t>.</w:t>
      </w:r>
    </w:p>
    <w:p w14:paraId="2B180C7A" w14:textId="77777777" w:rsidR="00817CCE" w:rsidRPr="003A470D" w:rsidRDefault="00817CCE" w:rsidP="00CB7213">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54A361E9" w14:textId="77777777" w:rsidR="00CB7213" w:rsidRPr="003A470D" w:rsidRDefault="00CB7213" w:rsidP="00CB7213">
      <w:pPr>
        <w:widowControl w:val="0"/>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2025-2027-ЖЫЛДАРЫ ӨНҮКТҮРҮҮНҮН МАКРОЭКОНОМИКАЛЫК КЕЛЕЧЕГИ </w:t>
      </w:r>
    </w:p>
    <w:p w14:paraId="1AF00D53" w14:textId="77777777" w:rsidR="00CB7213" w:rsidRPr="003A470D" w:rsidRDefault="00CB7213" w:rsidP="00CB7213">
      <w:pPr>
        <w:widowControl w:val="0"/>
        <w:spacing w:after="0" w:line="240" w:lineRule="auto"/>
        <w:ind w:firstLine="709"/>
        <w:jc w:val="center"/>
        <w:rPr>
          <w:rFonts w:ascii="Times New Roman" w:eastAsia="Times New Roman" w:hAnsi="Times New Roman" w:cs="Times New Roman"/>
          <w:b/>
          <w:color w:val="000000" w:themeColor="text1"/>
          <w:sz w:val="24"/>
          <w:szCs w:val="24"/>
          <w:lang w:val="ky-KG" w:eastAsia="ru-RU"/>
        </w:rPr>
      </w:pPr>
    </w:p>
    <w:p w14:paraId="063BEF4A" w14:textId="77777777" w:rsidR="00CB7213" w:rsidRPr="003A470D" w:rsidRDefault="00CB7213" w:rsidP="00CB7213">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Өлкөнү өнүктүрүүнү баалоонун негизине Кыргыз Республикасын өнүктүрүүнүн үч макроэкономикалык сценарийи (базалык, пессимисттик, оптимисттик) киргизилген. Болжолдун бардык үч сценарийи бирдиктүү божомолдордун жана учурдагы жана кийинки жылдарга өлкөнүн экономикасына таасир этиши мүмкүн болгон факторлордун негизинде иштелип чыккан.</w:t>
      </w:r>
    </w:p>
    <w:p w14:paraId="44579DF5" w14:textId="77777777" w:rsidR="00CB7213" w:rsidRPr="003A470D" w:rsidRDefault="00CB7213" w:rsidP="00BD577D">
      <w:pPr>
        <w:tabs>
          <w:tab w:val="left" w:pos="0"/>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2025-2029-жылдарга Кыргыз Республикасын социалдык-экономикалык өнүктүрүүнүн орто мөөнөттүү болжолунун базалык сценарийи 2025-2029-жылдарга Кыргыз Республикасынын фискалдык саясатынын негизги багыттарын түзүүдө негиз катары алынган.</w:t>
      </w:r>
    </w:p>
    <w:p w14:paraId="7053A30E" w14:textId="77777777" w:rsidR="00CB7213" w:rsidRPr="003A470D" w:rsidRDefault="00CB7213" w:rsidP="00BD577D">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2025-жылы макроэкономикалык саясат туруктуу экономикалык өсүшкө жетишүүгө, жашоо сапатын жогорулатууга жана жарандардын </w:t>
      </w:r>
      <w:proofErr w:type="spellStart"/>
      <w:r w:rsidRPr="003A470D">
        <w:rPr>
          <w:rFonts w:ascii="Times New Roman" w:hAnsi="Times New Roman" w:cs="Times New Roman"/>
          <w:color w:val="000000" w:themeColor="text1"/>
          <w:sz w:val="24"/>
          <w:szCs w:val="24"/>
          <w:lang w:val="ky-KG"/>
        </w:rPr>
        <w:t>бакубаттуулугун</w:t>
      </w:r>
      <w:proofErr w:type="spellEnd"/>
      <w:r w:rsidRPr="003A470D">
        <w:rPr>
          <w:rFonts w:ascii="Times New Roman" w:hAnsi="Times New Roman" w:cs="Times New Roman"/>
          <w:color w:val="000000" w:themeColor="text1"/>
          <w:sz w:val="24"/>
          <w:szCs w:val="24"/>
          <w:lang w:val="ky-KG"/>
        </w:rPr>
        <w:t xml:space="preserve"> жакшыртууга багытталат. Экономикалык туруктуулукту жана социалдык туруктуулукту камсыз кылуу үчүн 2018-2040-жылдарга Кыргыз Республикасын өнүктүрүүнүн Улуттук стратегиясын, ошондой эле 2026-жылга чейин Кыргыз Республикасын өнүктүрүүнүн Улуттук программасын ишке ашыруу боюнча Кыргыз Республикасынын Министрлер Кабинетинин иш-чаралар планын ийгиликтүү ишке ашыруу Кыргыз Республикасынын Министрлер Кабинетинин биринчи кезектеги милдеттери болуп кала берет.</w:t>
      </w:r>
    </w:p>
    <w:p w14:paraId="53A3553C" w14:textId="77777777" w:rsidR="00914331" w:rsidRPr="003A470D" w:rsidRDefault="00914331" w:rsidP="0096186E">
      <w:pPr>
        <w:spacing w:after="0" w:line="240" w:lineRule="auto"/>
        <w:ind w:firstLine="709"/>
        <w:jc w:val="both"/>
        <w:rPr>
          <w:rFonts w:ascii="Times New Roman" w:eastAsia="TimesNewRomanPSMT" w:hAnsi="Times New Roman" w:cs="Times New Roman"/>
          <w:color w:val="000000" w:themeColor="text1"/>
          <w:sz w:val="24"/>
          <w:szCs w:val="24"/>
          <w:lang w:val="ky-KG"/>
        </w:rPr>
      </w:pPr>
      <w:r w:rsidRPr="003A470D">
        <w:rPr>
          <w:rFonts w:ascii="Times New Roman" w:eastAsia="TimesNewRomanPSMT" w:hAnsi="Times New Roman" w:cs="Times New Roman"/>
          <w:color w:val="000000" w:themeColor="text1"/>
          <w:sz w:val="24"/>
          <w:szCs w:val="24"/>
          <w:lang w:val="ky-KG"/>
        </w:rPr>
        <w:t xml:space="preserve">Негизги артыкчылыктар улуттук ири долбоорлорду толук ишке ашыруу, жагымдуу инвестициялык климатты түзүү, экономиканы толук масштабдуу </w:t>
      </w:r>
      <w:proofErr w:type="spellStart"/>
      <w:r w:rsidRPr="003A470D">
        <w:rPr>
          <w:rFonts w:ascii="Times New Roman" w:eastAsia="TimesNewRomanPSMT" w:hAnsi="Times New Roman" w:cs="Times New Roman"/>
          <w:color w:val="000000" w:themeColor="text1"/>
          <w:sz w:val="24"/>
          <w:szCs w:val="24"/>
          <w:lang w:val="ky-KG"/>
        </w:rPr>
        <w:t>санариптештирүү</w:t>
      </w:r>
      <w:proofErr w:type="spellEnd"/>
      <w:r w:rsidRPr="003A470D">
        <w:rPr>
          <w:rFonts w:ascii="Times New Roman" w:eastAsia="TimesNewRomanPSMT" w:hAnsi="Times New Roman" w:cs="Times New Roman"/>
          <w:color w:val="000000" w:themeColor="text1"/>
          <w:sz w:val="24"/>
          <w:szCs w:val="24"/>
          <w:lang w:val="ky-KG"/>
        </w:rPr>
        <w:t xml:space="preserve"> болот.</w:t>
      </w:r>
    </w:p>
    <w:p w14:paraId="3C09B018" w14:textId="77777777" w:rsidR="00914331" w:rsidRPr="003A470D" w:rsidRDefault="00914331" w:rsidP="00914331">
      <w:pPr>
        <w:pStyle w:val="a5"/>
        <w:ind w:right="126" w:firstLine="566"/>
        <w:rPr>
          <w:color w:val="000000" w:themeColor="text1"/>
          <w:lang w:val="ky-KG"/>
        </w:rPr>
      </w:pPr>
      <w:r w:rsidRPr="003A470D">
        <w:rPr>
          <w:b/>
          <w:color w:val="000000" w:themeColor="text1"/>
          <w:lang w:val="ky-KG"/>
        </w:rPr>
        <w:t>ИДП</w:t>
      </w:r>
      <w:r w:rsidRPr="003A470D">
        <w:rPr>
          <w:color w:val="000000" w:themeColor="text1"/>
          <w:lang w:val="ky-KG"/>
        </w:rPr>
        <w:t xml:space="preserve">нын реалдуу өсүш темпи 2025-жылы – </w:t>
      </w:r>
      <w:r w:rsidRPr="003A470D">
        <w:rPr>
          <w:b/>
          <w:color w:val="000000" w:themeColor="text1"/>
          <w:lang w:val="ky-KG"/>
        </w:rPr>
        <w:t xml:space="preserve">6,0%, </w:t>
      </w:r>
      <w:r w:rsidRPr="003A470D">
        <w:rPr>
          <w:color w:val="000000" w:themeColor="text1"/>
          <w:lang w:val="ky-KG"/>
        </w:rPr>
        <w:t xml:space="preserve">2026-жылы – 4,7% жана </w:t>
      </w:r>
      <w:r w:rsidR="006733B5" w:rsidRPr="003A470D">
        <w:rPr>
          <w:color w:val="000000" w:themeColor="text1"/>
          <w:lang w:val="ky-KG"/>
        </w:rPr>
        <w:br/>
      </w:r>
      <w:r w:rsidRPr="003A470D">
        <w:rPr>
          <w:color w:val="000000" w:themeColor="text1"/>
          <w:lang w:val="ky-KG"/>
        </w:rPr>
        <w:t>2027-жылы</w:t>
      </w:r>
      <w:r w:rsidR="006733B5" w:rsidRPr="003A470D">
        <w:rPr>
          <w:color w:val="000000" w:themeColor="text1"/>
          <w:lang w:val="ky-KG"/>
        </w:rPr>
        <w:t xml:space="preserve"> – </w:t>
      </w:r>
      <w:r w:rsidRPr="003A470D">
        <w:rPr>
          <w:color w:val="000000" w:themeColor="text1"/>
          <w:lang w:val="ky-KG"/>
        </w:rPr>
        <w:t>6,3% деңгээлине экономиканын тармактары</w:t>
      </w:r>
      <w:r w:rsidR="006733B5" w:rsidRPr="003A470D">
        <w:rPr>
          <w:color w:val="000000" w:themeColor="text1"/>
          <w:lang w:val="ky-KG"/>
        </w:rPr>
        <w:t>нын өсүшүнүн эсебинен жетишилет</w:t>
      </w:r>
      <w:r w:rsidRPr="003A470D">
        <w:rPr>
          <w:color w:val="000000" w:themeColor="text1"/>
          <w:lang w:val="ky-KG"/>
        </w:rPr>
        <w:t>:</w:t>
      </w:r>
      <w:r w:rsidRPr="003A470D">
        <w:rPr>
          <w:color w:val="000000" w:themeColor="text1"/>
          <w:spacing w:val="-57"/>
          <w:lang w:val="ky-KG"/>
        </w:rPr>
        <w:t xml:space="preserve"> </w:t>
      </w:r>
      <w:r w:rsidR="006733B5" w:rsidRPr="003A470D">
        <w:rPr>
          <w:color w:val="000000" w:themeColor="text1"/>
          <w:spacing w:val="-57"/>
          <w:lang w:val="ky-KG"/>
        </w:rPr>
        <w:t xml:space="preserve"> </w:t>
      </w:r>
      <w:r w:rsidRPr="003A470D">
        <w:rPr>
          <w:color w:val="000000" w:themeColor="text1"/>
          <w:lang w:val="ky-KG"/>
        </w:rPr>
        <w:t>курулуш</w:t>
      </w:r>
      <w:r w:rsidR="002A6BBE" w:rsidRPr="003A470D">
        <w:rPr>
          <w:color w:val="000000" w:themeColor="text1"/>
          <w:lang w:val="ky-KG"/>
        </w:rPr>
        <w:t xml:space="preserve"> </w:t>
      </w:r>
      <w:r w:rsidR="002A6BBE" w:rsidRPr="003A470D">
        <w:rPr>
          <w:color w:val="000000" w:themeColor="text1"/>
          <w:szCs w:val="24"/>
          <w:vertAlign w:val="superscript"/>
          <w:lang w:val="ky-KG"/>
        </w:rPr>
        <w:footnoteReference w:id="1"/>
      </w:r>
      <w:r w:rsidRPr="003A470D">
        <w:rPr>
          <w:color w:val="000000" w:themeColor="text1"/>
          <w:lang w:val="ky-KG"/>
        </w:rPr>
        <w:t xml:space="preserve"> (2025-жылы – </w:t>
      </w:r>
      <w:r w:rsidRPr="003A470D">
        <w:rPr>
          <w:b/>
          <w:color w:val="000000" w:themeColor="text1"/>
          <w:lang w:val="ky-KG"/>
        </w:rPr>
        <w:t xml:space="preserve">10,3%, </w:t>
      </w:r>
      <w:r w:rsidRPr="003A470D">
        <w:rPr>
          <w:color w:val="000000" w:themeColor="text1"/>
          <w:lang w:val="ky-KG"/>
        </w:rPr>
        <w:t xml:space="preserve">2026-жылы </w:t>
      </w:r>
      <w:r w:rsidR="006733B5" w:rsidRPr="003A470D">
        <w:rPr>
          <w:color w:val="000000" w:themeColor="text1"/>
          <w:lang w:val="ky-KG"/>
        </w:rPr>
        <w:t xml:space="preserve">– </w:t>
      </w:r>
      <w:r w:rsidRPr="003A470D">
        <w:rPr>
          <w:color w:val="000000" w:themeColor="text1"/>
          <w:lang w:val="ky-KG"/>
        </w:rPr>
        <w:t>9,8%,</w:t>
      </w:r>
      <w:r w:rsidRPr="003A470D">
        <w:rPr>
          <w:color w:val="000000" w:themeColor="text1"/>
          <w:spacing w:val="1"/>
          <w:lang w:val="ky-KG"/>
        </w:rPr>
        <w:t xml:space="preserve"> </w:t>
      </w:r>
      <w:r w:rsidRPr="003A470D">
        <w:rPr>
          <w:color w:val="000000" w:themeColor="text1"/>
          <w:lang w:val="ky-KG"/>
        </w:rPr>
        <w:t xml:space="preserve">2027-жылы </w:t>
      </w:r>
      <w:r w:rsidR="006733B5" w:rsidRPr="003A470D">
        <w:rPr>
          <w:color w:val="000000" w:themeColor="text1"/>
          <w:lang w:val="ky-KG"/>
        </w:rPr>
        <w:t xml:space="preserve">– </w:t>
      </w:r>
      <w:r w:rsidRPr="003A470D">
        <w:rPr>
          <w:color w:val="000000" w:themeColor="text1"/>
          <w:lang w:val="ky-KG"/>
        </w:rPr>
        <w:t>10,9%), кызмат</w:t>
      </w:r>
      <w:r w:rsidRPr="003A470D">
        <w:rPr>
          <w:color w:val="000000" w:themeColor="text1"/>
          <w:spacing w:val="21"/>
          <w:lang w:val="ky-KG"/>
        </w:rPr>
        <w:t xml:space="preserve"> </w:t>
      </w:r>
      <w:r w:rsidRPr="003A470D">
        <w:rPr>
          <w:color w:val="000000" w:themeColor="text1"/>
          <w:lang w:val="ky-KG"/>
        </w:rPr>
        <w:t>көрсөтүү</w:t>
      </w:r>
      <w:r w:rsidRPr="003A470D">
        <w:rPr>
          <w:color w:val="000000" w:themeColor="text1"/>
          <w:spacing w:val="21"/>
          <w:lang w:val="ky-KG"/>
        </w:rPr>
        <w:t xml:space="preserve"> </w:t>
      </w:r>
      <w:r w:rsidRPr="003A470D">
        <w:rPr>
          <w:color w:val="000000" w:themeColor="text1"/>
          <w:lang w:val="ky-KG"/>
        </w:rPr>
        <w:t>чөйрөсү</w:t>
      </w:r>
      <w:r w:rsidRPr="003A470D">
        <w:rPr>
          <w:color w:val="000000" w:themeColor="text1"/>
          <w:spacing w:val="21"/>
          <w:lang w:val="ky-KG"/>
        </w:rPr>
        <w:t xml:space="preserve"> </w:t>
      </w:r>
      <w:r w:rsidRPr="003A470D">
        <w:rPr>
          <w:color w:val="000000" w:themeColor="text1"/>
          <w:lang w:val="ky-KG"/>
        </w:rPr>
        <w:t>(2025-жылы</w:t>
      </w:r>
      <w:r w:rsidRPr="003A470D">
        <w:rPr>
          <w:color w:val="000000" w:themeColor="text1"/>
          <w:spacing w:val="20"/>
          <w:lang w:val="ky-KG"/>
        </w:rPr>
        <w:t xml:space="preserve"> </w:t>
      </w:r>
      <w:r w:rsidRPr="003A470D">
        <w:rPr>
          <w:color w:val="000000" w:themeColor="text1"/>
          <w:lang w:val="ky-KG"/>
        </w:rPr>
        <w:t>–</w:t>
      </w:r>
      <w:r w:rsidRPr="003A470D">
        <w:rPr>
          <w:color w:val="000000" w:themeColor="text1"/>
          <w:spacing w:val="21"/>
          <w:lang w:val="ky-KG"/>
        </w:rPr>
        <w:t xml:space="preserve"> </w:t>
      </w:r>
      <w:r w:rsidRPr="003A470D">
        <w:rPr>
          <w:b/>
          <w:color w:val="000000" w:themeColor="text1"/>
          <w:lang w:val="ky-KG"/>
        </w:rPr>
        <w:t>5,2%,</w:t>
      </w:r>
      <w:r w:rsidRPr="003A470D">
        <w:rPr>
          <w:b/>
          <w:color w:val="000000" w:themeColor="text1"/>
          <w:spacing w:val="22"/>
          <w:lang w:val="ky-KG"/>
        </w:rPr>
        <w:t xml:space="preserve"> </w:t>
      </w:r>
      <w:r w:rsidRPr="003A470D">
        <w:rPr>
          <w:color w:val="000000" w:themeColor="text1"/>
          <w:lang w:val="ky-KG"/>
        </w:rPr>
        <w:t>2026-жылы</w:t>
      </w:r>
      <w:r w:rsidRPr="003A470D">
        <w:rPr>
          <w:color w:val="000000" w:themeColor="text1"/>
          <w:spacing w:val="20"/>
          <w:lang w:val="ky-KG"/>
        </w:rPr>
        <w:t xml:space="preserve"> </w:t>
      </w:r>
      <w:r w:rsidRPr="003A470D">
        <w:rPr>
          <w:color w:val="000000" w:themeColor="text1"/>
          <w:lang w:val="ky-KG"/>
        </w:rPr>
        <w:t>–</w:t>
      </w:r>
      <w:r w:rsidRPr="003A470D">
        <w:rPr>
          <w:color w:val="000000" w:themeColor="text1"/>
          <w:spacing w:val="21"/>
          <w:lang w:val="ky-KG"/>
        </w:rPr>
        <w:t xml:space="preserve"> </w:t>
      </w:r>
      <w:r w:rsidRPr="003A470D">
        <w:rPr>
          <w:color w:val="000000" w:themeColor="text1"/>
          <w:lang w:val="ky-KG"/>
        </w:rPr>
        <w:t>6,0%,</w:t>
      </w:r>
      <w:r w:rsidRPr="003A470D">
        <w:rPr>
          <w:color w:val="000000" w:themeColor="text1"/>
          <w:spacing w:val="21"/>
          <w:lang w:val="ky-KG"/>
        </w:rPr>
        <w:t xml:space="preserve"> </w:t>
      </w:r>
      <w:r w:rsidRPr="003A470D">
        <w:rPr>
          <w:color w:val="000000" w:themeColor="text1"/>
          <w:lang w:val="ky-KG"/>
        </w:rPr>
        <w:t>2027-жылы</w:t>
      </w:r>
      <w:r w:rsidRPr="003A470D">
        <w:rPr>
          <w:color w:val="000000" w:themeColor="text1"/>
          <w:spacing w:val="23"/>
          <w:lang w:val="ky-KG"/>
        </w:rPr>
        <w:t xml:space="preserve"> </w:t>
      </w:r>
      <w:r w:rsidR="006733B5" w:rsidRPr="003A470D">
        <w:rPr>
          <w:color w:val="000000" w:themeColor="text1"/>
          <w:lang w:val="ky-KG"/>
        </w:rPr>
        <w:t xml:space="preserve">– </w:t>
      </w:r>
      <w:r w:rsidRPr="003A470D">
        <w:rPr>
          <w:color w:val="000000" w:themeColor="text1"/>
          <w:lang w:val="ky-KG"/>
        </w:rPr>
        <w:t>6,4%), айыл чарба</w:t>
      </w:r>
      <w:r w:rsidRPr="003A470D">
        <w:rPr>
          <w:color w:val="000000" w:themeColor="text1"/>
          <w:spacing w:val="1"/>
          <w:lang w:val="ky-KG"/>
        </w:rPr>
        <w:t xml:space="preserve"> </w:t>
      </w:r>
      <w:r w:rsidRPr="003A470D">
        <w:rPr>
          <w:color w:val="000000" w:themeColor="text1"/>
          <w:lang w:val="ky-KG"/>
        </w:rPr>
        <w:t>(2025-жылы</w:t>
      </w:r>
      <w:r w:rsidR="006733B5" w:rsidRPr="003A470D">
        <w:rPr>
          <w:color w:val="000000" w:themeColor="text1"/>
          <w:lang w:val="ky-KG"/>
        </w:rPr>
        <w:t xml:space="preserve"> – </w:t>
      </w:r>
      <w:r w:rsidRPr="003A470D">
        <w:rPr>
          <w:b/>
          <w:color w:val="000000" w:themeColor="text1"/>
          <w:lang w:val="ky-KG"/>
        </w:rPr>
        <w:t>2,8%,</w:t>
      </w:r>
      <w:r w:rsidRPr="003A470D">
        <w:rPr>
          <w:b/>
          <w:color w:val="000000" w:themeColor="text1"/>
          <w:spacing w:val="1"/>
          <w:lang w:val="ky-KG"/>
        </w:rPr>
        <w:t xml:space="preserve"> </w:t>
      </w:r>
      <w:r w:rsidRPr="003A470D">
        <w:rPr>
          <w:color w:val="000000" w:themeColor="text1"/>
          <w:lang w:val="ky-KG"/>
        </w:rPr>
        <w:t>2026-жылы</w:t>
      </w:r>
      <w:r w:rsidR="006733B5" w:rsidRPr="003A470D">
        <w:rPr>
          <w:color w:val="000000" w:themeColor="text1"/>
          <w:lang w:val="ky-KG"/>
        </w:rPr>
        <w:t xml:space="preserve"> – </w:t>
      </w:r>
      <w:r w:rsidRPr="003A470D">
        <w:rPr>
          <w:color w:val="000000" w:themeColor="text1"/>
          <w:lang w:val="ky-KG"/>
        </w:rPr>
        <w:t>2,9%,</w:t>
      </w:r>
      <w:r w:rsidRPr="003A470D">
        <w:rPr>
          <w:color w:val="000000" w:themeColor="text1"/>
          <w:spacing w:val="1"/>
          <w:lang w:val="ky-KG"/>
        </w:rPr>
        <w:t xml:space="preserve"> </w:t>
      </w:r>
      <w:r w:rsidRPr="003A470D">
        <w:rPr>
          <w:color w:val="000000" w:themeColor="text1"/>
          <w:lang w:val="ky-KG"/>
        </w:rPr>
        <w:t>2027-жылы</w:t>
      </w:r>
      <w:r w:rsidR="006733B5" w:rsidRPr="003A470D">
        <w:rPr>
          <w:color w:val="000000" w:themeColor="text1"/>
          <w:lang w:val="ky-KG"/>
        </w:rPr>
        <w:t xml:space="preserve"> – </w:t>
      </w:r>
      <w:r w:rsidRPr="003A470D">
        <w:rPr>
          <w:color w:val="000000" w:themeColor="text1"/>
          <w:lang w:val="ky-KG"/>
        </w:rPr>
        <w:t>3,1%),</w:t>
      </w:r>
      <w:r w:rsidRPr="003A470D">
        <w:rPr>
          <w:color w:val="000000" w:themeColor="text1"/>
          <w:spacing w:val="1"/>
          <w:lang w:val="ky-KG"/>
        </w:rPr>
        <w:t xml:space="preserve"> </w:t>
      </w:r>
      <w:r w:rsidRPr="003A470D">
        <w:rPr>
          <w:color w:val="000000" w:themeColor="text1"/>
          <w:lang w:val="ky-KG"/>
        </w:rPr>
        <w:t>өнөр</w:t>
      </w:r>
      <w:r w:rsidRPr="003A470D">
        <w:rPr>
          <w:color w:val="000000" w:themeColor="text1"/>
          <w:spacing w:val="1"/>
          <w:lang w:val="ky-KG"/>
        </w:rPr>
        <w:t xml:space="preserve"> </w:t>
      </w:r>
      <w:r w:rsidRPr="003A470D">
        <w:rPr>
          <w:color w:val="000000" w:themeColor="text1"/>
          <w:lang w:val="ky-KG"/>
        </w:rPr>
        <w:t>жай</w:t>
      </w:r>
      <w:r w:rsidRPr="003A470D">
        <w:rPr>
          <w:color w:val="000000" w:themeColor="text1"/>
          <w:spacing w:val="1"/>
          <w:lang w:val="ky-KG"/>
        </w:rPr>
        <w:t xml:space="preserve"> </w:t>
      </w:r>
      <w:r w:rsidR="006733B5" w:rsidRPr="003A470D">
        <w:rPr>
          <w:color w:val="000000" w:themeColor="text1"/>
          <w:lang w:val="ky-KG"/>
        </w:rPr>
        <w:t xml:space="preserve">(2025-жылы – </w:t>
      </w:r>
      <w:r w:rsidRPr="003A470D">
        <w:rPr>
          <w:b/>
          <w:color w:val="000000" w:themeColor="text1"/>
          <w:lang w:val="ky-KG"/>
        </w:rPr>
        <w:t>7,0%,</w:t>
      </w:r>
      <w:r w:rsidRPr="003A470D">
        <w:rPr>
          <w:b/>
          <w:color w:val="000000" w:themeColor="text1"/>
          <w:spacing w:val="-57"/>
          <w:lang w:val="ky-KG"/>
        </w:rPr>
        <w:t xml:space="preserve"> </w:t>
      </w:r>
      <w:r w:rsidRPr="003A470D">
        <w:rPr>
          <w:color w:val="000000" w:themeColor="text1"/>
          <w:lang w:val="ky-KG"/>
        </w:rPr>
        <w:t>2027-жылы</w:t>
      </w:r>
      <w:r w:rsidR="006733B5" w:rsidRPr="003A470D">
        <w:rPr>
          <w:color w:val="000000" w:themeColor="text1"/>
          <w:lang w:val="ky-KG"/>
        </w:rPr>
        <w:t xml:space="preserve"> – </w:t>
      </w:r>
      <w:r w:rsidRPr="003A470D">
        <w:rPr>
          <w:color w:val="000000" w:themeColor="text1"/>
          <w:lang w:val="ky-KG"/>
        </w:rPr>
        <w:t>6,6%),</w:t>
      </w:r>
      <w:r w:rsidRPr="003A470D">
        <w:rPr>
          <w:color w:val="000000" w:themeColor="text1"/>
          <w:spacing w:val="-1"/>
          <w:lang w:val="ky-KG"/>
        </w:rPr>
        <w:t xml:space="preserve"> </w:t>
      </w:r>
      <w:r w:rsidRPr="003A470D">
        <w:rPr>
          <w:color w:val="000000" w:themeColor="text1"/>
          <w:lang w:val="ky-KG"/>
        </w:rPr>
        <w:t>2026-жылы</w:t>
      </w:r>
      <w:r w:rsidRPr="003A470D">
        <w:rPr>
          <w:color w:val="000000" w:themeColor="text1"/>
          <w:spacing w:val="-1"/>
          <w:lang w:val="ky-KG"/>
        </w:rPr>
        <w:t xml:space="preserve"> </w:t>
      </w:r>
      <w:r w:rsidR="006733B5" w:rsidRPr="003A470D">
        <w:rPr>
          <w:color w:val="000000" w:themeColor="text1"/>
          <w:lang w:val="ky-KG"/>
        </w:rPr>
        <w:t xml:space="preserve">– </w:t>
      </w:r>
      <w:r w:rsidRPr="003A470D">
        <w:rPr>
          <w:color w:val="000000" w:themeColor="text1"/>
          <w:lang w:val="ky-KG"/>
        </w:rPr>
        <w:t>(-1,9%) төмөндөшү болжолдонууда.</w:t>
      </w:r>
    </w:p>
    <w:p w14:paraId="5AB565A1" w14:textId="77777777" w:rsidR="00914331" w:rsidRPr="003A470D" w:rsidRDefault="00914331" w:rsidP="0096186E">
      <w:pPr>
        <w:spacing w:after="0" w:line="240" w:lineRule="auto"/>
        <w:ind w:firstLine="709"/>
        <w:jc w:val="both"/>
        <w:rPr>
          <w:rFonts w:ascii="Times New Roman" w:eastAsia="TimesNewRomanPSMT" w:hAnsi="Times New Roman" w:cs="Times New Roman"/>
          <w:color w:val="000000" w:themeColor="text1"/>
          <w:sz w:val="24"/>
          <w:szCs w:val="24"/>
          <w:lang w:val="ky-KG"/>
        </w:rPr>
      </w:pPr>
    </w:p>
    <w:p w14:paraId="7C08B451" w14:textId="77777777" w:rsidR="006733B5" w:rsidRPr="003A470D" w:rsidRDefault="006733B5" w:rsidP="006733B5">
      <w:pPr>
        <w:pStyle w:val="31"/>
        <w:tabs>
          <w:tab w:val="left" w:pos="720"/>
        </w:tabs>
        <w:spacing w:after="240"/>
        <w:ind w:firstLine="567"/>
        <w:jc w:val="center"/>
        <w:rPr>
          <w:bCs/>
          <w:color w:val="000000" w:themeColor="text1"/>
          <w:szCs w:val="24"/>
          <w:lang w:val="ky-KG"/>
        </w:rPr>
      </w:pPr>
      <w:r w:rsidRPr="003A470D">
        <w:rPr>
          <w:bCs/>
          <w:color w:val="000000" w:themeColor="text1"/>
          <w:szCs w:val="24"/>
          <w:lang w:val="ky-KG"/>
        </w:rPr>
        <w:t>1-</w:t>
      </w:r>
      <w:r w:rsidR="00443695" w:rsidRPr="003A470D">
        <w:rPr>
          <w:bCs/>
          <w:color w:val="000000" w:themeColor="text1"/>
          <w:szCs w:val="24"/>
          <w:lang w:val="ky-KG"/>
        </w:rPr>
        <w:t>т</w:t>
      </w:r>
      <w:r w:rsidRPr="003A470D">
        <w:rPr>
          <w:bCs/>
          <w:color w:val="000000" w:themeColor="text1"/>
          <w:szCs w:val="24"/>
          <w:lang w:val="ky-KG"/>
        </w:rPr>
        <w:t>аблица. 2023-2027-жылдарга негизги макроэкономикалык көрсөткүчтөр</w:t>
      </w:r>
    </w:p>
    <w:tbl>
      <w:tblPr>
        <w:tblW w:w="9356"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694"/>
        <w:gridCol w:w="1445"/>
        <w:gridCol w:w="1304"/>
        <w:gridCol w:w="1304"/>
        <w:gridCol w:w="1304"/>
        <w:gridCol w:w="1305"/>
      </w:tblGrid>
      <w:tr w:rsidR="003A470D" w:rsidRPr="003A470D" w14:paraId="7921E687" w14:textId="77777777" w:rsidTr="006733B5">
        <w:trPr>
          <w:trHeight w:val="549"/>
          <w:tblCellSpacing w:w="0" w:type="dxa"/>
        </w:trPr>
        <w:tc>
          <w:tcPr>
            <w:tcW w:w="2694" w:type="dxa"/>
            <w:tcBorders>
              <w:top w:val="single" w:sz="4" w:space="0" w:color="auto"/>
              <w:left w:val="single" w:sz="4" w:space="0" w:color="auto"/>
              <w:bottom w:val="single" w:sz="4" w:space="0" w:color="auto"/>
              <w:right w:val="single" w:sz="4" w:space="0" w:color="auto"/>
            </w:tcBorders>
          </w:tcPr>
          <w:p w14:paraId="74FA77AA" w14:textId="77777777" w:rsidR="006F53E5" w:rsidRPr="003A470D" w:rsidRDefault="006F53E5" w:rsidP="006F53E5">
            <w:pPr>
              <w:spacing w:after="0" w:line="240" w:lineRule="auto"/>
              <w:jc w:val="center"/>
              <w:rPr>
                <w:rFonts w:ascii="Times New Roman" w:hAnsi="Times New Roman" w:cs="Times New Roman"/>
                <w:color w:val="000000" w:themeColor="text1"/>
                <w:sz w:val="24"/>
                <w:szCs w:val="24"/>
                <w:lang w:val="ky-KG"/>
              </w:rPr>
            </w:pPr>
          </w:p>
        </w:tc>
        <w:tc>
          <w:tcPr>
            <w:tcW w:w="1445" w:type="dxa"/>
            <w:tcBorders>
              <w:top w:val="single" w:sz="4" w:space="0" w:color="auto"/>
              <w:left w:val="single" w:sz="4" w:space="0" w:color="auto"/>
              <w:bottom w:val="single" w:sz="4" w:space="0" w:color="auto"/>
              <w:right w:val="single" w:sz="4" w:space="0" w:color="auto"/>
            </w:tcBorders>
          </w:tcPr>
          <w:p w14:paraId="47CDB8DB" w14:textId="77777777" w:rsidR="006F53E5" w:rsidRPr="003A470D" w:rsidRDefault="00726306" w:rsidP="006F53E5">
            <w:pPr>
              <w:spacing w:after="0" w:line="240" w:lineRule="auto"/>
              <w:jc w:val="center"/>
              <w:rPr>
                <w:rFonts w:ascii="Times New Roman" w:hAnsi="Times New Roman" w:cs="Times New Roman"/>
                <w:b/>
                <w:color w:val="000000" w:themeColor="text1"/>
                <w:lang w:val="ky-KG"/>
              </w:rPr>
            </w:pPr>
            <w:r w:rsidRPr="003A470D">
              <w:rPr>
                <w:rFonts w:ascii="Times New Roman" w:hAnsi="Times New Roman" w:cs="Times New Roman"/>
                <w:b/>
                <w:color w:val="000000" w:themeColor="text1"/>
                <w:lang w:val="ky-KG"/>
              </w:rPr>
              <w:t>2023</w:t>
            </w:r>
            <w:r w:rsidR="006733B5" w:rsidRPr="003A470D">
              <w:rPr>
                <w:rFonts w:ascii="Times New Roman" w:hAnsi="Times New Roman" w:cs="Times New Roman"/>
                <w:b/>
                <w:color w:val="000000" w:themeColor="text1"/>
                <w:lang w:val="ky-KG"/>
              </w:rPr>
              <w:t>-жыл</w:t>
            </w:r>
          </w:p>
          <w:p w14:paraId="3A398C64" w14:textId="77777777" w:rsidR="006F53E5" w:rsidRPr="003A470D" w:rsidRDefault="006733B5" w:rsidP="006F53E5">
            <w:pPr>
              <w:spacing w:after="0" w:line="240" w:lineRule="auto"/>
              <w:jc w:val="center"/>
              <w:rPr>
                <w:rFonts w:ascii="Times New Roman" w:hAnsi="Times New Roman" w:cs="Times New Roman"/>
                <w:b/>
                <w:color w:val="000000" w:themeColor="text1"/>
                <w:lang w:val="ky-KG"/>
              </w:rPr>
            </w:pPr>
            <w:proofErr w:type="spellStart"/>
            <w:r w:rsidRPr="003A470D">
              <w:rPr>
                <w:rFonts w:ascii="Times New Roman" w:eastAsia="Times New Roman" w:hAnsi="Times New Roman" w:cs="Times New Roman"/>
                <w:b/>
                <w:color w:val="000000" w:themeColor="text1"/>
                <w:lang w:val="ky-KG" w:eastAsia="ru-RU"/>
              </w:rPr>
              <w:t>болжол.факт</w:t>
            </w:r>
            <w:proofErr w:type="spellEnd"/>
          </w:p>
        </w:tc>
        <w:tc>
          <w:tcPr>
            <w:tcW w:w="1304" w:type="dxa"/>
            <w:tcBorders>
              <w:top w:val="single" w:sz="4" w:space="0" w:color="auto"/>
              <w:left w:val="single" w:sz="4" w:space="0" w:color="auto"/>
              <w:bottom w:val="single" w:sz="4" w:space="0" w:color="auto"/>
              <w:right w:val="single" w:sz="4" w:space="0" w:color="auto"/>
            </w:tcBorders>
            <w:vAlign w:val="center"/>
          </w:tcPr>
          <w:p w14:paraId="4CCBA235" w14:textId="77777777" w:rsidR="006F53E5" w:rsidRPr="003A470D" w:rsidRDefault="00726306" w:rsidP="006F53E5">
            <w:pPr>
              <w:spacing w:after="0" w:line="240" w:lineRule="auto"/>
              <w:jc w:val="center"/>
              <w:rPr>
                <w:rFonts w:ascii="Times New Roman" w:hAnsi="Times New Roman" w:cs="Times New Roman"/>
                <w:b/>
                <w:color w:val="000000" w:themeColor="text1"/>
                <w:lang w:val="ky-KG"/>
              </w:rPr>
            </w:pPr>
            <w:r w:rsidRPr="003A470D">
              <w:rPr>
                <w:rFonts w:ascii="Times New Roman" w:hAnsi="Times New Roman" w:cs="Times New Roman"/>
                <w:b/>
                <w:color w:val="000000" w:themeColor="text1"/>
                <w:lang w:val="ky-KG"/>
              </w:rPr>
              <w:t>2024</w:t>
            </w:r>
            <w:r w:rsidR="006733B5" w:rsidRPr="003A470D">
              <w:rPr>
                <w:rFonts w:ascii="Times New Roman" w:hAnsi="Times New Roman" w:cs="Times New Roman"/>
                <w:b/>
                <w:color w:val="000000" w:themeColor="text1"/>
                <w:lang w:val="ky-KG"/>
              </w:rPr>
              <w:t>-жыл</w:t>
            </w:r>
          </w:p>
          <w:p w14:paraId="3B1AA8D7" w14:textId="77777777" w:rsidR="006F53E5" w:rsidRPr="003A470D" w:rsidRDefault="006733B5" w:rsidP="006F53E5">
            <w:pPr>
              <w:spacing w:after="0" w:line="240" w:lineRule="auto"/>
              <w:jc w:val="center"/>
              <w:rPr>
                <w:rFonts w:ascii="Times New Roman" w:hAnsi="Times New Roman" w:cs="Times New Roman"/>
                <w:b/>
                <w:color w:val="000000" w:themeColor="text1"/>
                <w:lang w:val="ky-KG"/>
              </w:rPr>
            </w:pPr>
            <w:r w:rsidRPr="003A470D">
              <w:rPr>
                <w:rFonts w:ascii="Times New Roman" w:eastAsia="Times New Roman" w:hAnsi="Times New Roman" w:cs="Times New Roman"/>
                <w:b/>
                <w:color w:val="000000" w:themeColor="text1"/>
                <w:lang w:val="ky-KG" w:eastAsia="ru-RU"/>
              </w:rPr>
              <w:t>күтүлгөн</w:t>
            </w:r>
            <w:r w:rsidR="006F53E5" w:rsidRPr="003A470D">
              <w:rPr>
                <w:rFonts w:ascii="Times New Roman" w:hAnsi="Times New Roman" w:cs="Times New Roman"/>
                <w:b/>
                <w:color w:val="000000" w:themeColor="text1"/>
                <w:lang w:val="ky-KG"/>
              </w:rPr>
              <w:t>.</w:t>
            </w:r>
          </w:p>
        </w:tc>
        <w:tc>
          <w:tcPr>
            <w:tcW w:w="1304" w:type="dxa"/>
            <w:tcBorders>
              <w:top w:val="single" w:sz="4" w:space="0" w:color="auto"/>
              <w:left w:val="single" w:sz="4" w:space="0" w:color="auto"/>
              <w:bottom w:val="single" w:sz="4" w:space="0" w:color="auto"/>
              <w:right w:val="single" w:sz="4" w:space="0" w:color="auto"/>
            </w:tcBorders>
            <w:vAlign w:val="center"/>
          </w:tcPr>
          <w:p w14:paraId="08CC14EE" w14:textId="77777777" w:rsidR="006F53E5" w:rsidRPr="003A470D" w:rsidRDefault="00726306" w:rsidP="006F53E5">
            <w:pPr>
              <w:spacing w:after="0" w:line="240" w:lineRule="auto"/>
              <w:jc w:val="center"/>
              <w:rPr>
                <w:rFonts w:ascii="Times New Roman" w:hAnsi="Times New Roman" w:cs="Times New Roman"/>
                <w:b/>
                <w:color w:val="000000" w:themeColor="text1"/>
                <w:lang w:val="ky-KG"/>
              </w:rPr>
            </w:pPr>
            <w:r w:rsidRPr="003A470D">
              <w:rPr>
                <w:rFonts w:ascii="Times New Roman" w:hAnsi="Times New Roman" w:cs="Times New Roman"/>
                <w:b/>
                <w:color w:val="000000" w:themeColor="text1"/>
                <w:lang w:val="ky-KG"/>
              </w:rPr>
              <w:t>2025</w:t>
            </w:r>
            <w:r w:rsidR="006733B5" w:rsidRPr="003A470D">
              <w:rPr>
                <w:rFonts w:ascii="Times New Roman" w:hAnsi="Times New Roman" w:cs="Times New Roman"/>
                <w:b/>
                <w:color w:val="000000" w:themeColor="text1"/>
                <w:lang w:val="ky-KG"/>
              </w:rPr>
              <w:t>-жыл</w:t>
            </w:r>
          </w:p>
          <w:p w14:paraId="184B9341" w14:textId="77777777" w:rsidR="006F53E5" w:rsidRPr="003A470D" w:rsidRDefault="006733B5" w:rsidP="006F53E5">
            <w:pPr>
              <w:spacing w:after="0" w:line="240" w:lineRule="auto"/>
              <w:jc w:val="center"/>
              <w:rPr>
                <w:rFonts w:ascii="Times New Roman" w:hAnsi="Times New Roman" w:cs="Times New Roman"/>
                <w:b/>
                <w:color w:val="000000" w:themeColor="text1"/>
                <w:lang w:val="ky-KG"/>
              </w:rPr>
            </w:pPr>
            <w:r w:rsidRPr="003A470D">
              <w:rPr>
                <w:rFonts w:ascii="Times New Roman" w:eastAsia="Times New Roman" w:hAnsi="Times New Roman" w:cs="Times New Roman"/>
                <w:b/>
                <w:color w:val="000000" w:themeColor="text1"/>
                <w:lang w:val="ky-KG" w:eastAsia="ru-RU"/>
              </w:rPr>
              <w:t>болжол</w:t>
            </w:r>
          </w:p>
        </w:tc>
        <w:tc>
          <w:tcPr>
            <w:tcW w:w="1304" w:type="dxa"/>
            <w:tcBorders>
              <w:top w:val="single" w:sz="4" w:space="0" w:color="auto"/>
              <w:left w:val="single" w:sz="4" w:space="0" w:color="auto"/>
              <w:bottom w:val="single" w:sz="4" w:space="0" w:color="auto"/>
              <w:right w:val="single" w:sz="4" w:space="0" w:color="auto"/>
            </w:tcBorders>
            <w:vAlign w:val="center"/>
          </w:tcPr>
          <w:p w14:paraId="265CDF36" w14:textId="77777777" w:rsidR="006F53E5" w:rsidRPr="003A470D" w:rsidRDefault="00726306" w:rsidP="006F53E5">
            <w:pPr>
              <w:spacing w:after="0" w:line="240" w:lineRule="auto"/>
              <w:jc w:val="center"/>
              <w:rPr>
                <w:rFonts w:ascii="Times New Roman" w:hAnsi="Times New Roman" w:cs="Times New Roman"/>
                <w:b/>
                <w:color w:val="000000" w:themeColor="text1"/>
                <w:lang w:val="ky-KG"/>
              </w:rPr>
            </w:pPr>
            <w:r w:rsidRPr="003A470D">
              <w:rPr>
                <w:rFonts w:ascii="Times New Roman" w:hAnsi="Times New Roman" w:cs="Times New Roman"/>
                <w:b/>
                <w:color w:val="000000" w:themeColor="text1"/>
                <w:lang w:val="ky-KG"/>
              </w:rPr>
              <w:t>2026</w:t>
            </w:r>
            <w:r w:rsidR="006733B5" w:rsidRPr="003A470D">
              <w:rPr>
                <w:rFonts w:ascii="Times New Roman" w:hAnsi="Times New Roman" w:cs="Times New Roman"/>
                <w:b/>
                <w:color w:val="000000" w:themeColor="text1"/>
                <w:lang w:val="ky-KG"/>
              </w:rPr>
              <w:t>-жыл</w:t>
            </w:r>
          </w:p>
          <w:p w14:paraId="53EBCFBE" w14:textId="77777777" w:rsidR="006F53E5" w:rsidRPr="003A470D" w:rsidRDefault="006733B5" w:rsidP="006F53E5">
            <w:pPr>
              <w:spacing w:after="0" w:line="240" w:lineRule="auto"/>
              <w:jc w:val="center"/>
              <w:rPr>
                <w:rFonts w:ascii="Times New Roman" w:hAnsi="Times New Roman" w:cs="Times New Roman"/>
                <w:b/>
                <w:color w:val="000000" w:themeColor="text1"/>
                <w:lang w:val="ky-KG"/>
              </w:rPr>
            </w:pPr>
            <w:r w:rsidRPr="003A470D">
              <w:rPr>
                <w:rFonts w:ascii="Times New Roman" w:eastAsia="Times New Roman" w:hAnsi="Times New Roman" w:cs="Times New Roman"/>
                <w:b/>
                <w:color w:val="000000" w:themeColor="text1"/>
                <w:lang w:val="ky-KG" w:eastAsia="ru-RU"/>
              </w:rPr>
              <w:t>болжол</w:t>
            </w:r>
          </w:p>
        </w:tc>
        <w:tc>
          <w:tcPr>
            <w:tcW w:w="1305" w:type="dxa"/>
            <w:tcBorders>
              <w:top w:val="single" w:sz="4" w:space="0" w:color="auto"/>
              <w:left w:val="single" w:sz="4" w:space="0" w:color="auto"/>
              <w:bottom w:val="single" w:sz="4" w:space="0" w:color="auto"/>
              <w:right w:val="single" w:sz="4" w:space="0" w:color="auto"/>
            </w:tcBorders>
            <w:vAlign w:val="center"/>
          </w:tcPr>
          <w:p w14:paraId="188D7D8C" w14:textId="77777777" w:rsidR="006F53E5" w:rsidRPr="003A470D" w:rsidRDefault="00726306" w:rsidP="006F53E5">
            <w:pPr>
              <w:spacing w:after="0" w:line="240" w:lineRule="auto"/>
              <w:jc w:val="center"/>
              <w:rPr>
                <w:rFonts w:ascii="Times New Roman" w:hAnsi="Times New Roman" w:cs="Times New Roman"/>
                <w:b/>
                <w:color w:val="000000" w:themeColor="text1"/>
                <w:lang w:val="ky-KG"/>
              </w:rPr>
            </w:pPr>
            <w:r w:rsidRPr="003A470D">
              <w:rPr>
                <w:rFonts w:ascii="Times New Roman" w:hAnsi="Times New Roman" w:cs="Times New Roman"/>
                <w:b/>
                <w:color w:val="000000" w:themeColor="text1"/>
                <w:lang w:val="ky-KG"/>
              </w:rPr>
              <w:t>2027</w:t>
            </w:r>
            <w:r w:rsidR="006733B5" w:rsidRPr="003A470D">
              <w:rPr>
                <w:rFonts w:ascii="Times New Roman" w:hAnsi="Times New Roman" w:cs="Times New Roman"/>
                <w:b/>
                <w:color w:val="000000" w:themeColor="text1"/>
                <w:lang w:val="ky-KG"/>
              </w:rPr>
              <w:t>-жыл</w:t>
            </w:r>
          </w:p>
          <w:p w14:paraId="07162F51" w14:textId="77777777" w:rsidR="006F53E5" w:rsidRPr="003A470D" w:rsidRDefault="006733B5" w:rsidP="006F53E5">
            <w:pPr>
              <w:spacing w:after="0" w:line="240" w:lineRule="auto"/>
              <w:jc w:val="center"/>
              <w:rPr>
                <w:rFonts w:ascii="Times New Roman" w:hAnsi="Times New Roman" w:cs="Times New Roman"/>
                <w:b/>
                <w:color w:val="000000" w:themeColor="text1"/>
                <w:lang w:val="ky-KG"/>
              </w:rPr>
            </w:pPr>
            <w:r w:rsidRPr="003A470D">
              <w:rPr>
                <w:rFonts w:ascii="Times New Roman" w:eastAsia="Times New Roman" w:hAnsi="Times New Roman" w:cs="Times New Roman"/>
                <w:b/>
                <w:color w:val="000000" w:themeColor="text1"/>
                <w:lang w:val="ky-KG" w:eastAsia="ru-RU"/>
              </w:rPr>
              <w:t>болжол</w:t>
            </w:r>
          </w:p>
        </w:tc>
      </w:tr>
      <w:tr w:rsidR="003A470D" w:rsidRPr="003A470D" w14:paraId="4A0B83B9" w14:textId="77777777" w:rsidTr="006733B5">
        <w:trPr>
          <w:trHeight w:val="549"/>
          <w:tblCellSpacing w:w="0" w:type="dxa"/>
        </w:trPr>
        <w:tc>
          <w:tcPr>
            <w:tcW w:w="2694" w:type="dxa"/>
            <w:tcBorders>
              <w:top w:val="single" w:sz="4" w:space="0" w:color="auto"/>
              <w:left w:val="single" w:sz="4" w:space="0" w:color="auto"/>
              <w:bottom w:val="single" w:sz="4" w:space="0" w:color="auto"/>
              <w:right w:val="single" w:sz="4" w:space="0" w:color="auto"/>
            </w:tcBorders>
            <w:vAlign w:val="center"/>
          </w:tcPr>
          <w:p w14:paraId="2495BA69" w14:textId="77777777" w:rsidR="000D626F" w:rsidRPr="003A470D" w:rsidRDefault="006733B5" w:rsidP="006F53E5">
            <w:pPr>
              <w:spacing w:after="0" w:line="240" w:lineRule="auto"/>
              <w:rPr>
                <w:rFonts w:ascii="Times New Roman" w:hAnsi="Times New Roman" w:cs="Times New Roman"/>
                <w:color w:val="000000" w:themeColor="text1"/>
                <w:sz w:val="24"/>
                <w:szCs w:val="24"/>
                <w:lang w:val="ky-KG"/>
              </w:rPr>
            </w:pPr>
            <w:r w:rsidRPr="003A470D">
              <w:rPr>
                <w:rFonts w:ascii="Times New Roman" w:eastAsia="Times New Roman" w:hAnsi="Times New Roman" w:cs="Times New Roman"/>
                <w:color w:val="000000" w:themeColor="text1"/>
                <w:lang w:val="ky-KG" w:eastAsia="ru-RU"/>
              </w:rPr>
              <w:t>Номиналдык ИДП, млн сом</w:t>
            </w:r>
          </w:p>
        </w:tc>
        <w:tc>
          <w:tcPr>
            <w:tcW w:w="1445" w:type="dxa"/>
            <w:tcBorders>
              <w:top w:val="single" w:sz="4" w:space="0" w:color="auto"/>
              <w:left w:val="single" w:sz="4" w:space="0" w:color="auto"/>
              <w:bottom w:val="single" w:sz="4" w:space="0" w:color="auto"/>
              <w:right w:val="single" w:sz="4" w:space="0" w:color="auto"/>
            </w:tcBorders>
            <w:vAlign w:val="center"/>
          </w:tcPr>
          <w:p w14:paraId="1F1D213E" w14:textId="77777777" w:rsidR="000D626F" w:rsidRPr="003A470D" w:rsidRDefault="00726306" w:rsidP="007E4375">
            <w:pPr>
              <w:spacing w:after="0" w:line="240" w:lineRule="auto"/>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1 228 898,8</w:t>
            </w:r>
          </w:p>
        </w:tc>
        <w:tc>
          <w:tcPr>
            <w:tcW w:w="1304" w:type="dxa"/>
            <w:tcBorders>
              <w:top w:val="single" w:sz="4" w:space="0" w:color="auto"/>
              <w:left w:val="single" w:sz="4" w:space="0" w:color="auto"/>
              <w:bottom w:val="single" w:sz="4" w:space="0" w:color="auto"/>
              <w:right w:val="single" w:sz="4" w:space="0" w:color="auto"/>
            </w:tcBorders>
            <w:vAlign w:val="center"/>
          </w:tcPr>
          <w:p w14:paraId="3B910BDC" w14:textId="77777777" w:rsidR="000D626F" w:rsidRPr="003A470D" w:rsidRDefault="00726306" w:rsidP="007E4375">
            <w:pPr>
              <w:spacing w:after="0" w:line="240" w:lineRule="auto"/>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1 414 726,7</w:t>
            </w:r>
          </w:p>
        </w:tc>
        <w:tc>
          <w:tcPr>
            <w:tcW w:w="1304" w:type="dxa"/>
            <w:tcBorders>
              <w:top w:val="single" w:sz="4" w:space="0" w:color="auto"/>
              <w:left w:val="single" w:sz="4" w:space="0" w:color="auto"/>
              <w:bottom w:val="single" w:sz="4" w:space="0" w:color="auto"/>
              <w:right w:val="single" w:sz="4" w:space="0" w:color="auto"/>
            </w:tcBorders>
            <w:vAlign w:val="center"/>
          </w:tcPr>
          <w:p w14:paraId="4680C393" w14:textId="77777777" w:rsidR="000D626F" w:rsidRPr="003A470D" w:rsidRDefault="00726306" w:rsidP="007E4375">
            <w:pPr>
              <w:spacing w:after="0" w:line="240" w:lineRule="auto"/>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1 624 087,2</w:t>
            </w:r>
          </w:p>
        </w:tc>
        <w:tc>
          <w:tcPr>
            <w:tcW w:w="1304" w:type="dxa"/>
            <w:tcBorders>
              <w:top w:val="single" w:sz="4" w:space="0" w:color="auto"/>
              <w:left w:val="single" w:sz="4" w:space="0" w:color="auto"/>
              <w:bottom w:val="single" w:sz="4" w:space="0" w:color="auto"/>
              <w:right w:val="single" w:sz="4" w:space="0" w:color="auto"/>
            </w:tcBorders>
            <w:vAlign w:val="center"/>
          </w:tcPr>
          <w:p w14:paraId="54DBB146" w14:textId="77777777" w:rsidR="000D626F" w:rsidRPr="003A470D" w:rsidRDefault="00726306" w:rsidP="007E4375">
            <w:pPr>
              <w:spacing w:after="0" w:line="240" w:lineRule="auto"/>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1 813 785,2</w:t>
            </w:r>
          </w:p>
        </w:tc>
        <w:tc>
          <w:tcPr>
            <w:tcW w:w="1305" w:type="dxa"/>
            <w:tcBorders>
              <w:top w:val="single" w:sz="4" w:space="0" w:color="auto"/>
              <w:left w:val="single" w:sz="4" w:space="0" w:color="auto"/>
              <w:bottom w:val="single" w:sz="4" w:space="0" w:color="auto"/>
              <w:right w:val="single" w:sz="4" w:space="0" w:color="auto"/>
            </w:tcBorders>
            <w:vAlign w:val="center"/>
          </w:tcPr>
          <w:p w14:paraId="0B2CA03A" w14:textId="77777777" w:rsidR="000D626F" w:rsidRPr="003A470D" w:rsidRDefault="00726306" w:rsidP="006F53E5">
            <w:pPr>
              <w:spacing w:after="0" w:line="240" w:lineRule="auto"/>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2 053 420,4</w:t>
            </w:r>
          </w:p>
        </w:tc>
      </w:tr>
      <w:tr w:rsidR="003A470D" w:rsidRPr="003A470D" w14:paraId="731CD2BC" w14:textId="77777777" w:rsidTr="006733B5">
        <w:trPr>
          <w:trHeight w:val="452"/>
          <w:tblCellSpacing w:w="0" w:type="dxa"/>
        </w:trPr>
        <w:tc>
          <w:tcPr>
            <w:tcW w:w="2694" w:type="dxa"/>
            <w:tcBorders>
              <w:top w:val="single" w:sz="4" w:space="0" w:color="auto"/>
              <w:left w:val="single" w:sz="4" w:space="0" w:color="auto"/>
              <w:bottom w:val="single" w:sz="4" w:space="0" w:color="auto"/>
              <w:right w:val="single" w:sz="4" w:space="0" w:color="auto"/>
            </w:tcBorders>
            <w:vAlign w:val="center"/>
          </w:tcPr>
          <w:p w14:paraId="36C921F4" w14:textId="77777777" w:rsidR="00443695" w:rsidRPr="003A470D" w:rsidRDefault="00443695" w:rsidP="00443695">
            <w:pPr>
              <w:rPr>
                <w:rFonts w:ascii="Times New Roman" w:eastAsia="Times New Roman" w:hAnsi="Times New Roman" w:cs="Times New Roman"/>
                <w:color w:val="000000" w:themeColor="text1"/>
                <w:lang w:val="ky-KG" w:eastAsia="ru-RU"/>
              </w:rPr>
            </w:pPr>
            <w:r w:rsidRPr="003A470D">
              <w:rPr>
                <w:rFonts w:ascii="Times New Roman" w:eastAsia="Times New Roman" w:hAnsi="Times New Roman" w:cs="Times New Roman"/>
                <w:color w:val="000000" w:themeColor="text1"/>
                <w:lang w:val="ky-KG" w:eastAsia="ru-RU"/>
              </w:rPr>
              <w:lastRenderedPageBreak/>
              <w:t>ИДПнын реалдуу өсүшү, %</w:t>
            </w:r>
          </w:p>
        </w:tc>
        <w:tc>
          <w:tcPr>
            <w:tcW w:w="1445" w:type="dxa"/>
            <w:tcBorders>
              <w:top w:val="single" w:sz="4" w:space="0" w:color="auto"/>
              <w:left w:val="single" w:sz="4" w:space="0" w:color="auto"/>
              <w:bottom w:val="single" w:sz="4" w:space="0" w:color="auto"/>
              <w:right w:val="single" w:sz="4" w:space="0" w:color="auto"/>
            </w:tcBorders>
            <w:vAlign w:val="center"/>
          </w:tcPr>
          <w:p w14:paraId="5D286DFF" w14:textId="77777777" w:rsidR="00443695" w:rsidRPr="003A470D" w:rsidRDefault="00443695" w:rsidP="007E4375">
            <w:pPr>
              <w:spacing w:after="0" w:line="240" w:lineRule="auto"/>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106,2</w:t>
            </w:r>
          </w:p>
        </w:tc>
        <w:tc>
          <w:tcPr>
            <w:tcW w:w="1304" w:type="dxa"/>
            <w:tcBorders>
              <w:top w:val="single" w:sz="4" w:space="0" w:color="auto"/>
              <w:left w:val="single" w:sz="4" w:space="0" w:color="auto"/>
              <w:bottom w:val="single" w:sz="4" w:space="0" w:color="auto"/>
              <w:right w:val="single" w:sz="4" w:space="0" w:color="auto"/>
            </w:tcBorders>
            <w:vAlign w:val="center"/>
          </w:tcPr>
          <w:p w14:paraId="7310C01A" w14:textId="77777777" w:rsidR="00443695" w:rsidRPr="003A470D" w:rsidRDefault="00443695" w:rsidP="007E4375">
            <w:pPr>
              <w:spacing w:after="0" w:line="240" w:lineRule="auto"/>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106,3</w:t>
            </w:r>
          </w:p>
        </w:tc>
        <w:tc>
          <w:tcPr>
            <w:tcW w:w="1304" w:type="dxa"/>
            <w:tcBorders>
              <w:top w:val="single" w:sz="4" w:space="0" w:color="auto"/>
              <w:left w:val="single" w:sz="4" w:space="0" w:color="auto"/>
              <w:bottom w:val="single" w:sz="4" w:space="0" w:color="auto"/>
              <w:right w:val="single" w:sz="4" w:space="0" w:color="auto"/>
            </w:tcBorders>
            <w:vAlign w:val="center"/>
          </w:tcPr>
          <w:p w14:paraId="64A697EF" w14:textId="77777777" w:rsidR="00443695" w:rsidRPr="003A470D" w:rsidRDefault="00443695" w:rsidP="007E4375">
            <w:pPr>
              <w:spacing w:after="0" w:line="240" w:lineRule="auto"/>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106,0</w:t>
            </w:r>
          </w:p>
        </w:tc>
        <w:tc>
          <w:tcPr>
            <w:tcW w:w="1304" w:type="dxa"/>
            <w:tcBorders>
              <w:top w:val="single" w:sz="4" w:space="0" w:color="auto"/>
              <w:left w:val="single" w:sz="4" w:space="0" w:color="auto"/>
              <w:bottom w:val="single" w:sz="4" w:space="0" w:color="auto"/>
              <w:right w:val="single" w:sz="4" w:space="0" w:color="auto"/>
            </w:tcBorders>
            <w:vAlign w:val="center"/>
          </w:tcPr>
          <w:p w14:paraId="661F9AA4" w14:textId="77777777" w:rsidR="00443695" w:rsidRPr="003A470D" w:rsidRDefault="00443695" w:rsidP="007E4375">
            <w:pPr>
              <w:spacing w:after="0" w:line="240" w:lineRule="auto"/>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104,7</w:t>
            </w:r>
          </w:p>
        </w:tc>
        <w:tc>
          <w:tcPr>
            <w:tcW w:w="1305" w:type="dxa"/>
            <w:tcBorders>
              <w:top w:val="single" w:sz="4" w:space="0" w:color="auto"/>
              <w:left w:val="single" w:sz="4" w:space="0" w:color="auto"/>
              <w:bottom w:val="single" w:sz="4" w:space="0" w:color="auto"/>
              <w:right w:val="single" w:sz="4" w:space="0" w:color="auto"/>
            </w:tcBorders>
            <w:vAlign w:val="center"/>
          </w:tcPr>
          <w:p w14:paraId="657C7837" w14:textId="77777777" w:rsidR="00443695" w:rsidRPr="003A470D" w:rsidRDefault="00443695" w:rsidP="006F53E5">
            <w:pPr>
              <w:spacing w:after="0" w:line="240" w:lineRule="auto"/>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106,3</w:t>
            </w:r>
          </w:p>
        </w:tc>
      </w:tr>
      <w:tr w:rsidR="003A470D" w:rsidRPr="003A470D" w14:paraId="53152DCC" w14:textId="77777777" w:rsidTr="006733B5">
        <w:trPr>
          <w:trHeight w:val="452"/>
          <w:tblCellSpacing w:w="0" w:type="dxa"/>
        </w:trPr>
        <w:tc>
          <w:tcPr>
            <w:tcW w:w="2694" w:type="dxa"/>
            <w:tcBorders>
              <w:top w:val="single" w:sz="4" w:space="0" w:color="auto"/>
              <w:left w:val="single" w:sz="4" w:space="0" w:color="auto"/>
              <w:bottom w:val="single" w:sz="4" w:space="0" w:color="auto"/>
              <w:right w:val="single" w:sz="4" w:space="0" w:color="auto"/>
            </w:tcBorders>
            <w:vAlign w:val="center"/>
          </w:tcPr>
          <w:p w14:paraId="33CD60B2" w14:textId="77777777" w:rsidR="002A6BBE" w:rsidRPr="003A470D" w:rsidRDefault="002A6BBE" w:rsidP="001D48DA">
            <w:pPr>
              <w:rPr>
                <w:rFonts w:ascii="Times New Roman" w:eastAsia="Times New Roman" w:hAnsi="Times New Roman" w:cs="Times New Roman"/>
                <w:color w:val="000000" w:themeColor="text1"/>
                <w:lang w:val="ky-KG" w:eastAsia="ru-RU"/>
              </w:rPr>
            </w:pPr>
            <w:r w:rsidRPr="003A470D">
              <w:rPr>
                <w:rFonts w:ascii="Times New Roman" w:eastAsia="Times New Roman" w:hAnsi="Times New Roman" w:cs="Times New Roman"/>
                <w:color w:val="000000" w:themeColor="text1"/>
                <w:lang w:val="ky-KG" w:eastAsia="ru-RU"/>
              </w:rPr>
              <w:t>Инфляция, (өткөн жылдын декабрына карата % менен)</w:t>
            </w:r>
          </w:p>
        </w:tc>
        <w:tc>
          <w:tcPr>
            <w:tcW w:w="1445" w:type="dxa"/>
            <w:tcBorders>
              <w:top w:val="single" w:sz="4" w:space="0" w:color="auto"/>
              <w:left w:val="single" w:sz="4" w:space="0" w:color="auto"/>
              <w:bottom w:val="single" w:sz="4" w:space="0" w:color="auto"/>
              <w:right w:val="single" w:sz="4" w:space="0" w:color="auto"/>
            </w:tcBorders>
            <w:vAlign w:val="center"/>
          </w:tcPr>
          <w:p w14:paraId="690363CE" w14:textId="77777777" w:rsidR="002A6BBE" w:rsidRPr="003A470D" w:rsidRDefault="002A6BBE" w:rsidP="007E4375">
            <w:pPr>
              <w:spacing w:after="0" w:line="240" w:lineRule="auto"/>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107,3</w:t>
            </w:r>
          </w:p>
        </w:tc>
        <w:tc>
          <w:tcPr>
            <w:tcW w:w="1304" w:type="dxa"/>
            <w:tcBorders>
              <w:top w:val="single" w:sz="4" w:space="0" w:color="auto"/>
              <w:left w:val="single" w:sz="4" w:space="0" w:color="auto"/>
              <w:bottom w:val="single" w:sz="4" w:space="0" w:color="auto"/>
              <w:right w:val="single" w:sz="4" w:space="0" w:color="auto"/>
            </w:tcBorders>
            <w:vAlign w:val="center"/>
          </w:tcPr>
          <w:p w14:paraId="4218B931" w14:textId="77777777" w:rsidR="002A6BBE" w:rsidRPr="003A470D" w:rsidRDefault="002A6BBE" w:rsidP="007E4375">
            <w:pPr>
              <w:spacing w:after="0" w:line="240" w:lineRule="auto"/>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106,6</w:t>
            </w:r>
          </w:p>
        </w:tc>
        <w:tc>
          <w:tcPr>
            <w:tcW w:w="1304" w:type="dxa"/>
            <w:tcBorders>
              <w:top w:val="single" w:sz="4" w:space="0" w:color="auto"/>
              <w:left w:val="single" w:sz="4" w:space="0" w:color="auto"/>
              <w:bottom w:val="single" w:sz="4" w:space="0" w:color="auto"/>
              <w:right w:val="single" w:sz="4" w:space="0" w:color="auto"/>
            </w:tcBorders>
            <w:vAlign w:val="center"/>
          </w:tcPr>
          <w:p w14:paraId="49856118" w14:textId="77777777" w:rsidR="002A6BBE" w:rsidRPr="003A470D" w:rsidRDefault="002A6BBE" w:rsidP="007E4375">
            <w:pPr>
              <w:spacing w:after="0" w:line="240" w:lineRule="auto"/>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105,8</w:t>
            </w:r>
          </w:p>
        </w:tc>
        <w:tc>
          <w:tcPr>
            <w:tcW w:w="1304" w:type="dxa"/>
            <w:tcBorders>
              <w:top w:val="single" w:sz="4" w:space="0" w:color="auto"/>
              <w:left w:val="single" w:sz="4" w:space="0" w:color="auto"/>
              <w:bottom w:val="single" w:sz="4" w:space="0" w:color="auto"/>
              <w:right w:val="single" w:sz="4" w:space="0" w:color="auto"/>
            </w:tcBorders>
            <w:vAlign w:val="center"/>
          </w:tcPr>
          <w:p w14:paraId="1CEABCD3" w14:textId="77777777" w:rsidR="002A6BBE" w:rsidRPr="003A470D" w:rsidRDefault="002A6BBE" w:rsidP="007E4375">
            <w:pPr>
              <w:spacing w:after="0" w:line="240" w:lineRule="auto"/>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105,3</w:t>
            </w:r>
          </w:p>
        </w:tc>
        <w:tc>
          <w:tcPr>
            <w:tcW w:w="1305" w:type="dxa"/>
            <w:tcBorders>
              <w:top w:val="single" w:sz="4" w:space="0" w:color="auto"/>
              <w:left w:val="single" w:sz="4" w:space="0" w:color="auto"/>
              <w:bottom w:val="single" w:sz="4" w:space="0" w:color="auto"/>
              <w:right w:val="single" w:sz="4" w:space="0" w:color="auto"/>
            </w:tcBorders>
            <w:vAlign w:val="center"/>
          </w:tcPr>
          <w:p w14:paraId="745A9BBA" w14:textId="77777777" w:rsidR="002A6BBE" w:rsidRPr="003A470D" w:rsidRDefault="002A6BBE" w:rsidP="006F53E5">
            <w:pPr>
              <w:spacing w:after="0" w:line="240" w:lineRule="auto"/>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105,3</w:t>
            </w:r>
          </w:p>
        </w:tc>
      </w:tr>
    </w:tbl>
    <w:p w14:paraId="6E8AD56E" w14:textId="77777777" w:rsidR="006F53E5" w:rsidRPr="003A470D" w:rsidRDefault="006F53E5" w:rsidP="006F53E5">
      <w:pPr>
        <w:spacing w:after="0" w:line="240" w:lineRule="auto"/>
        <w:ind w:firstLine="709"/>
        <w:jc w:val="both"/>
        <w:rPr>
          <w:rFonts w:ascii="Times New Roman" w:hAnsi="Times New Roman" w:cs="Times New Roman"/>
          <w:color w:val="000000" w:themeColor="text1"/>
          <w:sz w:val="24"/>
          <w:szCs w:val="24"/>
          <w:lang w:val="ky-KG"/>
        </w:rPr>
      </w:pPr>
    </w:p>
    <w:p w14:paraId="5F2AD37F" w14:textId="77777777" w:rsidR="00600722" w:rsidRPr="003A470D" w:rsidRDefault="00600722" w:rsidP="00600722">
      <w:pPr>
        <w:pStyle w:val="a5"/>
        <w:spacing w:before="1"/>
        <w:ind w:right="128" w:firstLine="709"/>
        <w:rPr>
          <w:color w:val="000000" w:themeColor="text1"/>
          <w:szCs w:val="24"/>
          <w:lang w:val="ky-KG"/>
        </w:rPr>
      </w:pPr>
      <w:r w:rsidRPr="003A470D">
        <w:rPr>
          <w:color w:val="000000" w:themeColor="text1"/>
          <w:szCs w:val="24"/>
          <w:lang w:val="ky-KG"/>
        </w:rPr>
        <w:t xml:space="preserve">Акча-кредит саясаты өлкөдөгү баалардын туруктуулугун сактоого багытталат. Акча-кредит саясатынын максаттуу багыты болуп орто мөөнөттүү мезгилде инфляциянын деңгээлин 5-7% чегинде шок болбогон шартта кармап туруу болуп саналат. 2025-жылы инфляция (өткөн жылдын декабрына карата % менен) 5,8% деңгээлинде болжолдонууда. Монетардык саясатты иштеп чыгуу республиканын узак мөөнөттүү экономикалык өсүшүнө көмөк көрсөтүү үчүн  Улуттук банктын улуттук валютанын сатып алуу жөндөмдүүлүгүн колдоо боюнча милдеттерин эске алуу менен ишке ашырылат. Инфляцияга монетардык факторлордун таасирин чектөө максатында ачык рынокто операцияларды жүргүзүү жолу менен ашыкча </w:t>
      </w:r>
      <w:proofErr w:type="spellStart"/>
      <w:r w:rsidRPr="003A470D">
        <w:rPr>
          <w:color w:val="000000" w:themeColor="text1"/>
          <w:szCs w:val="24"/>
          <w:lang w:val="ky-KG"/>
        </w:rPr>
        <w:t>ликвиддүүлүктү</w:t>
      </w:r>
      <w:proofErr w:type="spellEnd"/>
      <w:r w:rsidRPr="003A470D">
        <w:rPr>
          <w:color w:val="000000" w:themeColor="text1"/>
          <w:szCs w:val="24"/>
          <w:lang w:val="ky-KG"/>
        </w:rPr>
        <w:t xml:space="preserve"> алып салуу боюнча </w:t>
      </w:r>
      <w:proofErr w:type="spellStart"/>
      <w:r w:rsidRPr="003A470D">
        <w:rPr>
          <w:color w:val="000000" w:themeColor="text1"/>
          <w:szCs w:val="24"/>
          <w:lang w:val="ky-KG"/>
        </w:rPr>
        <w:t>стерилизациялык</w:t>
      </w:r>
      <w:proofErr w:type="spellEnd"/>
      <w:r w:rsidRPr="003A470D">
        <w:rPr>
          <w:color w:val="000000" w:themeColor="text1"/>
          <w:szCs w:val="24"/>
          <w:lang w:val="ky-KG"/>
        </w:rPr>
        <w:t xml:space="preserve"> операцияларды жүргүзүү улантылат.</w:t>
      </w:r>
    </w:p>
    <w:p w14:paraId="090096C4" w14:textId="77777777" w:rsidR="00600722" w:rsidRPr="003A470D" w:rsidRDefault="00600722" w:rsidP="00600722">
      <w:pPr>
        <w:pStyle w:val="a5"/>
        <w:spacing w:before="1"/>
        <w:ind w:right="128" w:firstLine="709"/>
        <w:rPr>
          <w:color w:val="000000" w:themeColor="text1"/>
          <w:szCs w:val="24"/>
          <w:lang w:val="ky-KG"/>
        </w:rPr>
      </w:pPr>
      <w:r w:rsidRPr="003A470D">
        <w:rPr>
          <w:color w:val="000000" w:themeColor="text1"/>
          <w:szCs w:val="24"/>
          <w:lang w:val="ky-KG"/>
        </w:rPr>
        <w:t xml:space="preserve">Улуттук банк Кыргыз Республикасы кабыл алган ички валюта рыногунда чет өлкө валютасына суроо-талап жана сунуштун катышынын рыноктук механизмдери менен аныкталган өзгөрүлмө алмашуу курсунун режимин сактоону улантат. </w:t>
      </w:r>
    </w:p>
    <w:p w14:paraId="76A498B1" w14:textId="77777777" w:rsidR="00651ECA" w:rsidRPr="003A470D" w:rsidRDefault="00651ECA" w:rsidP="00600722">
      <w:pPr>
        <w:pStyle w:val="a5"/>
        <w:spacing w:before="1"/>
        <w:ind w:right="128" w:firstLine="709"/>
        <w:rPr>
          <w:color w:val="000000" w:themeColor="text1"/>
          <w:szCs w:val="24"/>
          <w:lang w:val="ky-KG"/>
        </w:rPr>
      </w:pPr>
      <w:r w:rsidRPr="003A470D">
        <w:rPr>
          <w:color w:val="000000" w:themeColor="text1"/>
          <w:szCs w:val="24"/>
          <w:lang w:val="ky-KG"/>
        </w:rPr>
        <w:t xml:space="preserve">Банк системасында туруктуулукту сактоо максатында банк ишине мүнөздүү </w:t>
      </w:r>
      <w:proofErr w:type="spellStart"/>
      <w:r w:rsidRPr="003A470D">
        <w:rPr>
          <w:color w:val="000000" w:themeColor="text1"/>
          <w:szCs w:val="24"/>
          <w:lang w:val="ky-KG"/>
        </w:rPr>
        <w:t>тобокелдиктерди</w:t>
      </w:r>
      <w:proofErr w:type="spellEnd"/>
      <w:r w:rsidRPr="003A470D">
        <w:rPr>
          <w:color w:val="000000" w:themeColor="text1"/>
          <w:szCs w:val="24"/>
          <w:lang w:val="ky-KG"/>
        </w:rPr>
        <w:t xml:space="preserve"> аныктоого жана азайтууга, коммерциялык банктарда </w:t>
      </w:r>
      <w:proofErr w:type="spellStart"/>
      <w:r w:rsidRPr="003A470D">
        <w:rPr>
          <w:color w:val="000000" w:themeColor="text1"/>
          <w:szCs w:val="24"/>
          <w:lang w:val="ky-KG"/>
        </w:rPr>
        <w:t>тобокелдиктерди</w:t>
      </w:r>
      <w:proofErr w:type="spellEnd"/>
      <w:r w:rsidRPr="003A470D">
        <w:rPr>
          <w:color w:val="000000" w:themeColor="text1"/>
          <w:szCs w:val="24"/>
          <w:lang w:val="ky-KG"/>
        </w:rPr>
        <w:t xml:space="preserve"> тескөө системасын күчөтүүгө, ошондой эле террористтик ишти каржылоого жана кылмыштуу кирешелерди </w:t>
      </w:r>
      <w:proofErr w:type="spellStart"/>
      <w:r w:rsidRPr="003A470D">
        <w:rPr>
          <w:color w:val="000000" w:themeColor="text1"/>
          <w:szCs w:val="24"/>
          <w:lang w:val="ky-KG"/>
        </w:rPr>
        <w:t>легализациялоого</w:t>
      </w:r>
      <w:proofErr w:type="spellEnd"/>
      <w:r w:rsidRPr="003A470D">
        <w:rPr>
          <w:color w:val="000000" w:themeColor="text1"/>
          <w:szCs w:val="24"/>
          <w:lang w:val="ky-KG"/>
        </w:rPr>
        <w:t xml:space="preserve"> (</w:t>
      </w:r>
      <w:proofErr w:type="spellStart"/>
      <w:r w:rsidRPr="003A470D">
        <w:rPr>
          <w:color w:val="000000" w:themeColor="text1"/>
          <w:szCs w:val="24"/>
          <w:lang w:val="ky-KG"/>
        </w:rPr>
        <w:t>адалдоого</w:t>
      </w:r>
      <w:proofErr w:type="spellEnd"/>
      <w:r w:rsidRPr="003A470D">
        <w:rPr>
          <w:color w:val="000000" w:themeColor="text1"/>
          <w:szCs w:val="24"/>
          <w:lang w:val="ky-KG"/>
        </w:rPr>
        <w:t>) каршы аракеттенүүнүн улуттук системасын жакшыртууга өзгөчө көңүл бурулат</w:t>
      </w:r>
    </w:p>
    <w:p w14:paraId="2382C70C" w14:textId="77777777" w:rsidR="001F23CB" w:rsidRPr="003A470D" w:rsidRDefault="001F23CB" w:rsidP="00A73522">
      <w:pPr>
        <w:spacing w:after="0" w:line="240" w:lineRule="auto"/>
        <w:ind w:firstLine="720"/>
        <w:jc w:val="both"/>
        <w:rPr>
          <w:rFonts w:ascii="Times New Roman" w:eastAsia="Times New Roman" w:hAnsi="Times New Roman" w:cs="Times New Roman"/>
          <w:noProof/>
          <w:snapToGrid w:val="0"/>
          <w:color w:val="000000" w:themeColor="text1"/>
          <w:sz w:val="24"/>
          <w:szCs w:val="24"/>
          <w:lang w:val="ky-KG" w:eastAsia="ru-RU"/>
        </w:rPr>
      </w:pPr>
      <w:r w:rsidRPr="003A470D">
        <w:rPr>
          <w:rFonts w:ascii="Times New Roman" w:eastAsia="Times New Roman" w:hAnsi="Times New Roman" w:cs="Times New Roman"/>
          <w:noProof/>
          <w:snapToGrid w:val="0"/>
          <w:color w:val="000000" w:themeColor="text1"/>
          <w:sz w:val="24"/>
          <w:szCs w:val="24"/>
          <w:lang w:val="ky-KG" w:eastAsia="ru-RU"/>
        </w:rPr>
        <w:t>Орто мөөнөттүү мезгилде депозиттерди коргоо системасынын натыйжалуулугун жогорулатуу, Кыргыз Республикасында жашыл экономиканы өнүктүрүү принциптерин илгерилетүү боюнча макулдашылган саясатты иштеп чыгуу, банктык кызмат көрсөтүүлөрдү санариптештирүүнү өнүктүрүү боюнча иштер улантылат. Накталай эмес төлөмдөрдүн жана эсептешүүлөрдүн үлүшүн андан ары көбөйтүү, өлкөнүн региондорунда төлөм инфраструктурасын кеңейтүү, ченемдик укуктук базаны өркүндөтүү жана төлөм системаларынын ишинин натыйжалуулугун, коопсуздугун жана ишенимдүүлүгүн камсыз кылуу максатында санариптик төлөм технологияларын өнүктүрүү боюнча иш-чараларды жүзөгө ашыруу боюнча иштер улантылат. Ошентип, 2026-жылы инфляция (өткөн жылдын декабрына карата % менен) 5,3% деңгээлинде, 2027-жылы-5,3% деңгээлинде болжолдонууда.</w:t>
      </w:r>
    </w:p>
    <w:p w14:paraId="6B1ADDDD" w14:textId="77777777" w:rsidR="001F23CB" w:rsidRPr="003A470D" w:rsidRDefault="001F23CB" w:rsidP="00A73522">
      <w:pPr>
        <w:spacing w:after="0" w:line="240" w:lineRule="auto"/>
        <w:ind w:firstLine="720"/>
        <w:jc w:val="both"/>
        <w:rPr>
          <w:rFonts w:ascii="Times New Roman" w:eastAsia="Times New Roman" w:hAnsi="Times New Roman" w:cs="Times New Roman"/>
          <w:noProof/>
          <w:snapToGrid w:val="0"/>
          <w:color w:val="000000" w:themeColor="text1"/>
          <w:sz w:val="24"/>
          <w:szCs w:val="24"/>
          <w:lang w:val="ky-KG" w:eastAsia="ru-RU"/>
        </w:rPr>
      </w:pPr>
      <w:r w:rsidRPr="003A470D">
        <w:rPr>
          <w:rFonts w:ascii="Times New Roman" w:eastAsia="Times New Roman" w:hAnsi="Times New Roman" w:cs="Times New Roman"/>
          <w:b/>
          <w:noProof/>
          <w:snapToGrid w:val="0"/>
          <w:color w:val="000000" w:themeColor="text1"/>
          <w:sz w:val="24"/>
          <w:szCs w:val="24"/>
          <w:lang w:val="ky-KG" w:eastAsia="ru-RU"/>
        </w:rPr>
        <w:t>ИДП өндүрүшүнүн</w:t>
      </w:r>
      <w:r w:rsidRPr="003A470D">
        <w:rPr>
          <w:rFonts w:ascii="Times New Roman" w:eastAsia="Times New Roman" w:hAnsi="Times New Roman" w:cs="Times New Roman"/>
          <w:noProof/>
          <w:snapToGrid w:val="0"/>
          <w:color w:val="000000" w:themeColor="text1"/>
          <w:sz w:val="24"/>
          <w:szCs w:val="24"/>
          <w:lang w:val="ky-KG" w:eastAsia="ru-RU"/>
        </w:rPr>
        <w:t xml:space="preserve"> түзүмүндө кызмат көрсөтүүлөрдүн салыштырма салмагынын өсүш динамикасы 2025-жылы </w:t>
      </w:r>
      <w:r w:rsidRPr="003A470D">
        <w:rPr>
          <w:rFonts w:ascii="Times New Roman" w:hAnsi="Times New Roman" w:cs="Times New Roman"/>
          <w:color w:val="000000" w:themeColor="text1"/>
          <w:lang w:val="ky-KG"/>
        </w:rPr>
        <w:t>–</w:t>
      </w:r>
      <w:r w:rsidRPr="003A470D">
        <w:rPr>
          <w:rFonts w:ascii="Times New Roman" w:eastAsia="Times New Roman" w:hAnsi="Times New Roman" w:cs="Times New Roman"/>
          <w:noProof/>
          <w:snapToGrid w:val="0"/>
          <w:color w:val="000000" w:themeColor="text1"/>
          <w:sz w:val="24"/>
          <w:szCs w:val="24"/>
          <w:lang w:val="ky-KG" w:eastAsia="ru-RU"/>
        </w:rPr>
        <w:t xml:space="preserve"> </w:t>
      </w:r>
      <w:r w:rsidRPr="003A470D">
        <w:rPr>
          <w:rFonts w:ascii="Times New Roman" w:eastAsia="Times New Roman" w:hAnsi="Times New Roman" w:cs="Times New Roman"/>
          <w:b/>
          <w:noProof/>
          <w:snapToGrid w:val="0"/>
          <w:color w:val="000000" w:themeColor="text1"/>
          <w:sz w:val="24"/>
          <w:szCs w:val="24"/>
          <w:lang w:val="ky-KG" w:eastAsia="ru-RU"/>
        </w:rPr>
        <w:t>50,9%,</w:t>
      </w:r>
      <w:r w:rsidRPr="003A470D">
        <w:rPr>
          <w:rFonts w:ascii="Times New Roman" w:eastAsia="Times New Roman" w:hAnsi="Times New Roman" w:cs="Times New Roman"/>
          <w:noProof/>
          <w:snapToGrid w:val="0"/>
          <w:color w:val="000000" w:themeColor="text1"/>
          <w:sz w:val="24"/>
          <w:szCs w:val="24"/>
          <w:lang w:val="ky-KG" w:eastAsia="ru-RU"/>
        </w:rPr>
        <w:t xml:space="preserve"> 2026-жылы </w:t>
      </w:r>
      <w:r w:rsidRPr="003A470D">
        <w:rPr>
          <w:rFonts w:ascii="Times New Roman" w:hAnsi="Times New Roman" w:cs="Times New Roman"/>
          <w:color w:val="000000" w:themeColor="text1"/>
          <w:lang w:val="ky-KG"/>
        </w:rPr>
        <w:t>–</w:t>
      </w:r>
      <w:r w:rsidRPr="003A470D">
        <w:rPr>
          <w:rFonts w:ascii="Times New Roman" w:eastAsia="Times New Roman" w:hAnsi="Times New Roman" w:cs="Times New Roman"/>
          <w:noProof/>
          <w:snapToGrid w:val="0"/>
          <w:color w:val="000000" w:themeColor="text1"/>
          <w:sz w:val="24"/>
          <w:szCs w:val="24"/>
          <w:lang w:val="ky-KG" w:eastAsia="ru-RU"/>
        </w:rPr>
        <w:t xml:space="preserve"> 51,7%, 2027-жылы </w:t>
      </w:r>
      <w:r w:rsidRPr="003A470D">
        <w:rPr>
          <w:rFonts w:ascii="Times New Roman" w:hAnsi="Times New Roman" w:cs="Times New Roman"/>
          <w:color w:val="000000" w:themeColor="text1"/>
          <w:lang w:val="ky-KG"/>
        </w:rPr>
        <w:t>–</w:t>
      </w:r>
      <w:r w:rsidRPr="003A470D">
        <w:rPr>
          <w:rFonts w:ascii="Times New Roman" w:eastAsia="Times New Roman" w:hAnsi="Times New Roman" w:cs="Times New Roman"/>
          <w:noProof/>
          <w:snapToGrid w:val="0"/>
          <w:color w:val="000000" w:themeColor="text1"/>
          <w:sz w:val="24"/>
          <w:szCs w:val="24"/>
          <w:lang w:val="ky-KG" w:eastAsia="ru-RU"/>
        </w:rPr>
        <w:t xml:space="preserve"> 52,2% деңгээлинде болжолдонууда. ИДПдагы өнөр жайдын үлүшү 2025-жылы </w:t>
      </w:r>
      <w:r w:rsidRPr="003A470D">
        <w:rPr>
          <w:rFonts w:ascii="Times New Roman" w:eastAsia="Times New Roman" w:hAnsi="Times New Roman" w:cs="Times New Roman"/>
          <w:b/>
          <w:noProof/>
          <w:snapToGrid w:val="0"/>
          <w:color w:val="000000" w:themeColor="text1"/>
          <w:sz w:val="24"/>
          <w:szCs w:val="24"/>
          <w:lang w:val="ky-KG" w:eastAsia="ru-RU"/>
        </w:rPr>
        <w:t>14,6%</w:t>
      </w:r>
      <w:r w:rsidRPr="003A470D">
        <w:rPr>
          <w:rFonts w:ascii="Times New Roman" w:eastAsia="Times New Roman" w:hAnsi="Times New Roman" w:cs="Times New Roman"/>
          <w:noProof/>
          <w:snapToGrid w:val="0"/>
          <w:color w:val="000000" w:themeColor="text1"/>
          <w:sz w:val="24"/>
          <w:szCs w:val="24"/>
          <w:lang w:val="ky-KG" w:eastAsia="ru-RU"/>
        </w:rPr>
        <w:t xml:space="preserve"> дан 2027-жылы 13,0%га чейин төмөндөйт (2026-жылы </w:t>
      </w:r>
      <w:r w:rsidRPr="003A470D">
        <w:rPr>
          <w:rFonts w:ascii="Times New Roman" w:hAnsi="Times New Roman" w:cs="Times New Roman"/>
          <w:color w:val="000000" w:themeColor="text1"/>
          <w:lang w:val="ky-KG"/>
        </w:rPr>
        <w:t xml:space="preserve">– </w:t>
      </w:r>
      <w:r w:rsidRPr="003A470D">
        <w:rPr>
          <w:rFonts w:ascii="Times New Roman" w:eastAsia="Times New Roman" w:hAnsi="Times New Roman" w:cs="Times New Roman"/>
          <w:noProof/>
          <w:snapToGrid w:val="0"/>
          <w:color w:val="000000" w:themeColor="text1"/>
          <w:sz w:val="24"/>
          <w:szCs w:val="24"/>
          <w:lang w:val="ky-KG" w:eastAsia="ru-RU"/>
        </w:rPr>
        <w:t xml:space="preserve">13,3%). Кумтөрдү эсепке албаганда өнөр жайдын салыштырма салмагы </w:t>
      </w:r>
      <w:r w:rsidR="009146FA" w:rsidRPr="003A470D">
        <w:rPr>
          <w:rFonts w:ascii="Times New Roman" w:eastAsia="Times New Roman" w:hAnsi="Times New Roman" w:cs="Times New Roman"/>
          <w:noProof/>
          <w:snapToGrid w:val="0"/>
          <w:color w:val="000000" w:themeColor="text1"/>
          <w:sz w:val="24"/>
          <w:szCs w:val="24"/>
          <w:lang w:val="ky-KG" w:eastAsia="ru-RU"/>
        </w:rPr>
        <w:t>2025-жылы  9,8% дан 2027-жылы 9,4% га чейин</w:t>
      </w:r>
      <w:r w:rsidRPr="003A470D">
        <w:rPr>
          <w:rFonts w:ascii="Times New Roman" w:eastAsia="Times New Roman" w:hAnsi="Times New Roman" w:cs="Times New Roman"/>
          <w:noProof/>
          <w:snapToGrid w:val="0"/>
          <w:color w:val="000000" w:themeColor="text1"/>
          <w:sz w:val="24"/>
          <w:szCs w:val="24"/>
          <w:lang w:val="ky-KG" w:eastAsia="ru-RU"/>
        </w:rPr>
        <w:t xml:space="preserve"> төмөндөйт. Курулуштун ИДПдагы салыштырма салмагы 2025-жылы </w:t>
      </w:r>
      <w:r w:rsidRPr="003A470D">
        <w:rPr>
          <w:rFonts w:ascii="Times New Roman" w:eastAsia="Times New Roman" w:hAnsi="Times New Roman" w:cs="Times New Roman"/>
          <w:b/>
          <w:noProof/>
          <w:snapToGrid w:val="0"/>
          <w:color w:val="000000" w:themeColor="text1"/>
          <w:sz w:val="24"/>
          <w:szCs w:val="24"/>
          <w:lang w:val="ky-KG" w:eastAsia="ru-RU"/>
        </w:rPr>
        <w:t>7,1%</w:t>
      </w:r>
      <w:r w:rsidRPr="003A470D">
        <w:rPr>
          <w:rFonts w:ascii="Times New Roman" w:eastAsia="Times New Roman" w:hAnsi="Times New Roman" w:cs="Times New Roman"/>
          <w:noProof/>
          <w:snapToGrid w:val="0"/>
          <w:color w:val="000000" w:themeColor="text1"/>
          <w:sz w:val="24"/>
          <w:szCs w:val="24"/>
          <w:lang w:val="ky-KG" w:eastAsia="ru-RU"/>
        </w:rPr>
        <w:t xml:space="preserve">дан 2027-жылы 7,3%га чейин жогорулайт (2026-жылы </w:t>
      </w:r>
      <w:r w:rsidRPr="003A470D">
        <w:rPr>
          <w:rFonts w:ascii="Times New Roman" w:hAnsi="Times New Roman" w:cs="Times New Roman"/>
          <w:color w:val="000000" w:themeColor="text1"/>
          <w:lang w:val="ky-KG"/>
        </w:rPr>
        <w:t xml:space="preserve">– </w:t>
      </w:r>
      <w:r w:rsidRPr="003A470D">
        <w:rPr>
          <w:rFonts w:ascii="Times New Roman" w:eastAsia="Times New Roman" w:hAnsi="Times New Roman" w:cs="Times New Roman"/>
          <w:noProof/>
          <w:snapToGrid w:val="0"/>
          <w:color w:val="000000" w:themeColor="text1"/>
          <w:sz w:val="24"/>
          <w:szCs w:val="24"/>
          <w:lang w:val="ky-KG" w:eastAsia="ru-RU"/>
        </w:rPr>
        <w:t xml:space="preserve">7,2%). Айыл чарбасынын салыштырма салмагы 2025- жылы </w:t>
      </w:r>
      <w:r w:rsidRPr="003A470D">
        <w:rPr>
          <w:rFonts w:ascii="Times New Roman" w:eastAsia="Times New Roman" w:hAnsi="Times New Roman" w:cs="Times New Roman"/>
          <w:b/>
          <w:noProof/>
          <w:snapToGrid w:val="0"/>
          <w:color w:val="000000" w:themeColor="text1"/>
          <w:sz w:val="24"/>
          <w:szCs w:val="24"/>
          <w:lang w:val="ky-KG" w:eastAsia="ru-RU"/>
        </w:rPr>
        <w:t>8,4%</w:t>
      </w:r>
      <w:r w:rsidRPr="003A470D">
        <w:rPr>
          <w:rFonts w:ascii="Times New Roman" w:eastAsia="Times New Roman" w:hAnsi="Times New Roman" w:cs="Times New Roman"/>
          <w:noProof/>
          <w:snapToGrid w:val="0"/>
          <w:color w:val="000000" w:themeColor="text1"/>
          <w:sz w:val="24"/>
          <w:szCs w:val="24"/>
          <w:lang w:val="ky-KG" w:eastAsia="ru-RU"/>
        </w:rPr>
        <w:t xml:space="preserve">дан 2027-жылы 7,7%га чейин төмөндөйт </w:t>
      </w:r>
      <w:r w:rsidRPr="003A470D">
        <w:rPr>
          <w:rFonts w:ascii="Times New Roman" w:eastAsia="Times New Roman" w:hAnsi="Times New Roman" w:cs="Times New Roman"/>
          <w:noProof/>
          <w:snapToGrid w:val="0"/>
          <w:color w:val="000000" w:themeColor="text1"/>
          <w:sz w:val="24"/>
          <w:szCs w:val="24"/>
          <w:lang w:val="ky-KG" w:eastAsia="ru-RU"/>
        </w:rPr>
        <w:br/>
        <w:t>(2026-жылы-8,1%).</w:t>
      </w:r>
    </w:p>
    <w:p w14:paraId="00BE6492" w14:textId="77777777" w:rsidR="00A73522" w:rsidRPr="003A470D" w:rsidRDefault="001F23CB" w:rsidP="00A73522">
      <w:pPr>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2025-2027-жылдарда өнөр жай продукциясынын өсүш темпи</w:t>
      </w:r>
      <w:r w:rsidR="00A73522" w:rsidRPr="003A470D">
        <w:rPr>
          <w:rFonts w:ascii="Times New Roman" w:eastAsia="Times New Roman" w:hAnsi="Times New Roman" w:cs="Times New Roman"/>
          <w:color w:val="000000" w:themeColor="text1"/>
          <w:sz w:val="24"/>
          <w:szCs w:val="24"/>
          <w:vertAlign w:val="superscript"/>
          <w:lang w:val="ky-KG" w:eastAsia="ru-RU"/>
        </w:rPr>
        <w:footnoteReference w:id="2"/>
      </w:r>
      <w:r w:rsidR="00443695"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жылына орточо 4,0% деңгээлинде болжолдонууда, өсүш темпинин төмөндөшү 2025-жылы 107,2% дан 2026-жылы 98,2% га чейин Борбордук участокто кыртыш ачуу иштеринин көбөйүшү жана анын натыйжасы катары Кумтөр кенинде руданы казып алуунун азайышы менен шартталган.</w:t>
      </w:r>
    </w:p>
    <w:p w14:paraId="2324DD21" w14:textId="77777777" w:rsidR="001F23CB" w:rsidRPr="003A470D" w:rsidRDefault="001F23CB" w:rsidP="00A73522">
      <w:pPr>
        <w:autoSpaceDE w:val="0"/>
        <w:autoSpaceDN w:val="0"/>
        <w:adjustRightInd w:val="0"/>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lastRenderedPageBreak/>
        <w:t xml:space="preserve">Өнөр жай өндүрүшүнүн өсүшү Кумтөр, Талды-Булак Сол Жээк, Жерүй, </w:t>
      </w:r>
      <w:proofErr w:type="spellStart"/>
      <w:r w:rsidRPr="003A470D">
        <w:rPr>
          <w:rFonts w:ascii="Times New Roman" w:eastAsia="Times New Roman" w:hAnsi="Times New Roman" w:cs="Times New Roman"/>
          <w:color w:val="000000" w:themeColor="text1"/>
          <w:sz w:val="24"/>
          <w:szCs w:val="24"/>
          <w:lang w:val="ky-KG" w:eastAsia="ru-RU"/>
        </w:rPr>
        <w:t>Караказык</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Иштамберди</w:t>
      </w:r>
      <w:proofErr w:type="spellEnd"/>
      <w:r w:rsidRPr="003A470D">
        <w:rPr>
          <w:rFonts w:ascii="Times New Roman" w:eastAsia="Times New Roman" w:hAnsi="Times New Roman" w:cs="Times New Roman"/>
          <w:color w:val="000000" w:themeColor="text1"/>
          <w:sz w:val="24"/>
          <w:szCs w:val="24"/>
          <w:lang w:val="ky-KG" w:eastAsia="ru-RU"/>
        </w:rPr>
        <w:t xml:space="preserve">, Жамгыр, Макмал, </w:t>
      </w:r>
      <w:proofErr w:type="spellStart"/>
      <w:r w:rsidRPr="003A470D">
        <w:rPr>
          <w:rFonts w:ascii="Times New Roman" w:eastAsia="Times New Roman" w:hAnsi="Times New Roman" w:cs="Times New Roman"/>
          <w:color w:val="000000" w:themeColor="text1"/>
          <w:sz w:val="24"/>
          <w:szCs w:val="24"/>
          <w:lang w:val="ky-KG" w:eastAsia="ru-RU"/>
        </w:rPr>
        <w:t>Терексай</w:t>
      </w:r>
      <w:proofErr w:type="spellEnd"/>
      <w:r w:rsidRPr="003A470D">
        <w:rPr>
          <w:rFonts w:ascii="Times New Roman" w:eastAsia="Times New Roman" w:hAnsi="Times New Roman" w:cs="Times New Roman"/>
          <w:color w:val="000000" w:themeColor="text1"/>
          <w:sz w:val="24"/>
          <w:szCs w:val="24"/>
          <w:lang w:val="ky-KG" w:eastAsia="ru-RU"/>
        </w:rPr>
        <w:t xml:space="preserve">, Солтон-Сары </w:t>
      </w:r>
      <w:proofErr w:type="spellStart"/>
      <w:r w:rsidRPr="003A470D">
        <w:rPr>
          <w:rFonts w:ascii="Times New Roman" w:eastAsia="Times New Roman" w:hAnsi="Times New Roman" w:cs="Times New Roman"/>
          <w:color w:val="000000" w:themeColor="text1"/>
          <w:sz w:val="24"/>
          <w:szCs w:val="24"/>
          <w:lang w:val="ky-KG" w:eastAsia="ru-RU"/>
        </w:rPr>
        <w:t>кендерин</w:t>
      </w:r>
      <w:proofErr w:type="spellEnd"/>
      <w:r w:rsidRPr="003A470D">
        <w:rPr>
          <w:rFonts w:ascii="Times New Roman" w:eastAsia="Times New Roman" w:hAnsi="Times New Roman" w:cs="Times New Roman"/>
          <w:color w:val="000000" w:themeColor="text1"/>
          <w:sz w:val="24"/>
          <w:szCs w:val="24"/>
          <w:lang w:val="ky-KG" w:eastAsia="ru-RU"/>
        </w:rPr>
        <w:t xml:space="preserve"> иштетүү боюнча ишканалардын туруктуу ишинин эсебинен болжолдонууда. Жерүй кенинде негизги металлды жана кайра иштетүүчү кубаттуулуктарды </w:t>
      </w:r>
      <w:proofErr w:type="spellStart"/>
      <w:r w:rsidRPr="003A470D">
        <w:rPr>
          <w:rFonts w:ascii="Times New Roman" w:eastAsia="Times New Roman" w:hAnsi="Times New Roman" w:cs="Times New Roman"/>
          <w:color w:val="000000" w:themeColor="text1"/>
          <w:sz w:val="24"/>
          <w:szCs w:val="24"/>
          <w:lang w:val="ky-KG" w:eastAsia="ru-RU"/>
        </w:rPr>
        <w:t>өндүрүүнү</w:t>
      </w:r>
      <w:proofErr w:type="spellEnd"/>
      <w:r w:rsidRPr="003A470D">
        <w:rPr>
          <w:rFonts w:ascii="Times New Roman" w:eastAsia="Times New Roman" w:hAnsi="Times New Roman" w:cs="Times New Roman"/>
          <w:color w:val="000000" w:themeColor="text1"/>
          <w:sz w:val="24"/>
          <w:szCs w:val="24"/>
          <w:lang w:val="ky-KG" w:eastAsia="ru-RU"/>
        </w:rPr>
        <w:t xml:space="preserve"> көбөйтүүгө мүмкүндүк берүүчү жер астындагы кенди пайдаланууга берүү пландаштырылууда</w:t>
      </w:r>
      <w:r w:rsidR="00443695" w:rsidRPr="003A470D">
        <w:rPr>
          <w:rFonts w:ascii="Times New Roman" w:eastAsia="Times New Roman" w:hAnsi="Times New Roman" w:cs="Times New Roman"/>
          <w:color w:val="000000" w:themeColor="text1"/>
          <w:sz w:val="24"/>
          <w:szCs w:val="24"/>
          <w:lang w:val="ky-KG" w:eastAsia="ru-RU"/>
        </w:rPr>
        <w:t>.</w:t>
      </w:r>
    </w:p>
    <w:p w14:paraId="5843F548" w14:textId="77777777" w:rsidR="001F23CB" w:rsidRPr="003A470D" w:rsidRDefault="001F23CB" w:rsidP="00A73522">
      <w:pPr>
        <w:spacing w:after="0" w:line="240" w:lineRule="auto"/>
        <w:ind w:firstLine="720"/>
        <w:jc w:val="both"/>
        <w:rPr>
          <w:rFonts w:ascii="Times New Roman" w:eastAsia="Times New Roman" w:hAnsi="Times New Roman" w:cs="Times New Roman"/>
          <w:bCs/>
          <w:color w:val="000000" w:themeColor="text1"/>
          <w:sz w:val="24"/>
          <w:szCs w:val="24"/>
          <w:lang w:val="ky-KG" w:eastAsia="ru-RU"/>
        </w:rPr>
      </w:pPr>
      <w:r w:rsidRPr="003A470D">
        <w:rPr>
          <w:rFonts w:ascii="Times New Roman" w:eastAsia="Times New Roman" w:hAnsi="Times New Roman" w:cs="Times New Roman"/>
          <w:bCs/>
          <w:i/>
          <w:color w:val="000000" w:themeColor="text1"/>
          <w:sz w:val="24"/>
          <w:szCs w:val="24"/>
          <w:lang w:val="ky-KG" w:eastAsia="ru-RU"/>
        </w:rPr>
        <w:t>Кумтөр кенин иштетүү боюнча ишканаларды кошпогондо өнөр жайда</w:t>
      </w:r>
      <w:r w:rsidRPr="003A470D">
        <w:rPr>
          <w:rFonts w:ascii="Times New Roman" w:eastAsia="Times New Roman" w:hAnsi="Times New Roman" w:cs="Times New Roman"/>
          <w:bCs/>
          <w:color w:val="000000" w:themeColor="text1"/>
          <w:sz w:val="24"/>
          <w:szCs w:val="24"/>
          <w:lang w:val="ky-KG" w:eastAsia="ru-RU"/>
        </w:rPr>
        <w:t xml:space="preserve"> каралып жаткан мезгилде төмөнкү өнөр жай тармактарында өндүрүш көлөмдөрүнүн көбөйүшүнө байланыштуу өсүш (</w:t>
      </w:r>
      <w:r w:rsidRPr="003A470D">
        <w:rPr>
          <w:rFonts w:ascii="Times New Roman" w:eastAsia="Times New Roman" w:hAnsi="Times New Roman" w:cs="Times New Roman"/>
          <w:bCs/>
          <w:i/>
          <w:color w:val="000000" w:themeColor="text1"/>
          <w:sz w:val="24"/>
          <w:szCs w:val="24"/>
          <w:lang w:val="ky-KG" w:eastAsia="ru-RU"/>
        </w:rPr>
        <w:t>2025-жылы – 6,3% га, 2026-жылы – 7,3% га, 2027-жылы – 3,0% га</w:t>
      </w:r>
      <w:r w:rsidRPr="003A470D">
        <w:rPr>
          <w:rFonts w:ascii="Times New Roman" w:eastAsia="Times New Roman" w:hAnsi="Times New Roman" w:cs="Times New Roman"/>
          <w:bCs/>
          <w:color w:val="000000" w:themeColor="text1"/>
          <w:sz w:val="24"/>
          <w:szCs w:val="24"/>
          <w:lang w:val="ky-KG" w:eastAsia="ru-RU"/>
        </w:rPr>
        <w:t>) болжолдонууда:</w:t>
      </w:r>
    </w:p>
    <w:p w14:paraId="4225BCA3" w14:textId="77777777" w:rsidR="001F23CB" w:rsidRPr="003A470D" w:rsidRDefault="001F23CB" w:rsidP="00A73522">
      <w:pPr>
        <w:spacing w:after="0" w:line="240" w:lineRule="auto"/>
        <w:ind w:firstLine="720"/>
        <w:jc w:val="both"/>
        <w:rPr>
          <w:rFonts w:ascii="Times New Roman" w:eastAsia="Times New Roman" w:hAnsi="Times New Roman" w:cs="Times New Roman"/>
          <w:bCs/>
          <w:i/>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 </w:t>
      </w:r>
      <w:r w:rsidRPr="003A470D">
        <w:rPr>
          <w:rFonts w:ascii="Times New Roman" w:eastAsia="Times New Roman" w:hAnsi="Times New Roman" w:cs="Times New Roman"/>
          <w:bCs/>
          <w:i/>
          <w:color w:val="000000" w:themeColor="text1"/>
          <w:sz w:val="24"/>
          <w:szCs w:val="24"/>
          <w:lang w:val="ky-KG" w:eastAsia="ru-RU"/>
        </w:rPr>
        <w:t>нан, ун, сүт жана эт азыктарын өндүрүү</w:t>
      </w:r>
      <w:r w:rsidRPr="003A470D">
        <w:rPr>
          <w:rFonts w:ascii="Times New Roman" w:eastAsia="Times New Roman" w:hAnsi="Times New Roman" w:cs="Times New Roman"/>
          <w:bCs/>
          <w:color w:val="000000" w:themeColor="text1"/>
          <w:sz w:val="24"/>
          <w:szCs w:val="24"/>
          <w:lang w:val="ky-KG" w:eastAsia="ru-RU"/>
        </w:rPr>
        <w:t xml:space="preserve"> боюнча ишканалардын туруктуу ишинин эсебинен тамак - аш азыктарын (суусундуктарды кошкондо) жана тамеки буюмдарын өндүрүү </w:t>
      </w:r>
      <w:r w:rsidR="0081794D" w:rsidRPr="003A470D">
        <w:rPr>
          <w:rFonts w:ascii="Times New Roman" w:eastAsia="Times New Roman" w:hAnsi="Times New Roman" w:cs="Times New Roman"/>
          <w:bCs/>
          <w:i/>
          <w:color w:val="000000" w:themeColor="text1"/>
          <w:sz w:val="24"/>
          <w:szCs w:val="24"/>
          <w:lang w:val="ky-KG" w:eastAsia="ru-RU"/>
        </w:rPr>
        <w:t xml:space="preserve">(2025-жылы – </w:t>
      </w:r>
      <w:r w:rsidRPr="003A470D">
        <w:rPr>
          <w:rFonts w:ascii="Times New Roman" w:eastAsia="Times New Roman" w:hAnsi="Times New Roman" w:cs="Times New Roman"/>
          <w:bCs/>
          <w:i/>
          <w:color w:val="000000" w:themeColor="text1"/>
          <w:sz w:val="24"/>
          <w:szCs w:val="24"/>
          <w:lang w:val="ky-KG" w:eastAsia="ru-RU"/>
        </w:rPr>
        <w:t>6,1% га, 2026-жылы</w:t>
      </w:r>
      <w:r w:rsidR="0081794D" w:rsidRPr="003A470D">
        <w:rPr>
          <w:rFonts w:ascii="Times New Roman" w:eastAsia="Times New Roman" w:hAnsi="Times New Roman" w:cs="Times New Roman"/>
          <w:bCs/>
          <w:i/>
          <w:color w:val="000000" w:themeColor="text1"/>
          <w:sz w:val="24"/>
          <w:szCs w:val="24"/>
          <w:lang w:val="ky-KG" w:eastAsia="ru-RU"/>
        </w:rPr>
        <w:t xml:space="preserve"> –</w:t>
      </w:r>
      <w:r w:rsidRPr="003A470D">
        <w:rPr>
          <w:rFonts w:ascii="Times New Roman" w:eastAsia="Times New Roman" w:hAnsi="Times New Roman" w:cs="Times New Roman"/>
          <w:bCs/>
          <w:i/>
          <w:color w:val="000000" w:themeColor="text1"/>
          <w:sz w:val="24"/>
          <w:szCs w:val="24"/>
          <w:lang w:val="ky-KG" w:eastAsia="ru-RU"/>
        </w:rPr>
        <w:t>5,2% га, 2027-жылы</w:t>
      </w:r>
      <w:r w:rsidR="0081794D" w:rsidRPr="003A470D">
        <w:rPr>
          <w:rFonts w:ascii="Times New Roman" w:eastAsia="Times New Roman" w:hAnsi="Times New Roman" w:cs="Times New Roman"/>
          <w:bCs/>
          <w:i/>
          <w:color w:val="000000" w:themeColor="text1"/>
          <w:sz w:val="24"/>
          <w:szCs w:val="24"/>
          <w:lang w:val="ky-KG" w:eastAsia="ru-RU"/>
        </w:rPr>
        <w:t xml:space="preserve"> – </w:t>
      </w:r>
      <w:r w:rsidRPr="003A470D">
        <w:rPr>
          <w:rFonts w:ascii="Times New Roman" w:eastAsia="Times New Roman" w:hAnsi="Times New Roman" w:cs="Times New Roman"/>
          <w:bCs/>
          <w:i/>
          <w:color w:val="000000" w:themeColor="text1"/>
          <w:sz w:val="24"/>
          <w:szCs w:val="24"/>
          <w:lang w:val="ky-KG" w:eastAsia="ru-RU"/>
        </w:rPr>
        <w:t>5,5%га)</w:t>
      </w:r>
      <w:r w:rsidR="0081794D" w:rsidRPr="003A470D">
        <w:rPr>
          <w:rFonts w:ascii="Times New Roman" w:eastAsia="Times New Roman" w:hAnsi="Times New Roman" w:cs="Times New Roman"/>
          <w:bCs/>
          <w:i/>
          <w:color w:val="000000" w:themeColor="text1"/>
          <w:sz w:val="24"/>
          <w:szCs w:val="24"/>
          <w:lang w:val="ky-KG" w:eastAsia="ru-RU"/>
        </w:rPr>
        <w:t>;</w:t>
      </w:r>
    </w:p>
    <w:p w14:paraId="3CC2838B" w14:textId="77777777" w:rsidR="0081794D" w:rsidRPr="003A470D" w:rsidRDefault="0081794D" w:rsidP="00A73522">
      <w:pPr>
        <w:spacing w:after="0" w:line="240" w:lineRule="auto"/>
        <w:ind w:firstLine="720"/>
        <w:jc w:val="both"/>
        <w:rPr>
          <w:rFonts w:ascii="Times New Roman" w:eastAsia="Times New Roman" w:hAnsi="Times New Roman" w:cs="Times New Roman"/>
          <w:bCs/>
          <w:i/>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 </w:t>
      </w:r>
      <w:r w:rsidRPr="003A470D">
        <w:rPr>
          <w:rFonts w:ascii="Times New Roman" w:eastAsia="Times New Roman" w:hAnsi="Times New Roman" w:cs="Times New Roman"/>
          <w:i/>
          <w:color w:val="000000" w:themeColor="text1"/>
          <w:sz w:val="24"/>
          <w:szCs w:val="20"/>
          <w:lang w:val="ky-KG" w:eastAsia="ru-RU"/>
        </w:rPr>
        <w:t xml:space="preserve">текстиль өндүрүшү; кийим жана бут кийим, булгаары </w:t>
      </w:r>
      <w:r w:rsidRPr="003A470D">
        <w:rPr>
          <w:rFonts w:ascii="Times New Roman" w:eastAsia="Times New Roman" w:hAnsi="Times New Roman" w:cs="Times New Roman"/>
          <w:color w:val="000000" w:themeColor="text1"/>
          <w:sz w:val="24"/>
          <w:szCs w:val="20"/>
          <w:lang w:val="ky-KG" w:eastAsia="ru-RU"/>
        </w:rPr>
        <w:t xml:space="preserve">жана башка булгаары буюмдарын өндүрүү </w:t>
      </w:r>
      <w:r w:rsidRPr="003A470D">
        <w:rPr>
          <w:rFonts w:ascii="Times New Roman" w:eastAsia="Times New Roman" w:hAnsi="Times New Roman" w:cs="Times New Roman"/>
          <w:i/>
          <w:color w:val="000000" w:themeColor="text1"/>
          <w:sz w:val="24"/>
          <w:szCs w:val="20"/>
          <w:lang w:val="ky-KG" w:eastAsia="ru-RU"/>
        </w:rPr>
        <w:t xml:space="preserve">(2025-жылы </w:t>
      </w:r>
      <w:r w:rsidRPr="003A470D">
        <w:rPr>
          <w:rFonts w:ascii="Times New Roman" w:eastAsia="Times New Roman" w:hAnsi="Times New Roman" w:cs="Times New Roman"/>
          <w:bCs/>
          <w:color w:val="000000" w:themeColor="text1"/>
          <w:sz w:val="24"/>
          <w:szCs w:val="24"/>
          <w:lang w:val="ky-KG" w:eastAsia="ru-RU"/>
        </w:rPr>
        <w:t>–</w:t>
      </w:r>
      <w:r w:rsidRPr="003A470D">
        <w:rPr>
          <w:rFonts w:ascii="Times New Roman" w:eastAsia="Times New Roman" w:hAnsi="Times New Roman" w:cs="Times New Roman"/>
          <w:i/>
          <w:color w:val="000000" w:themeColor="text1"/>
          <w:sz w:val="24"/>
          <w:szCs w:val="20"/>
          <w:lang w:val="ky-KG" w:eastAsia="ru-RU"/>
        </w:rPr>
        <w:t xml:space="preserve"> 8,5% га, 2026-жылы </w:t>
      </w:r>
      <w:r w:rsidRPr="003A470D">
        <w:rPr>
          <w:rFonts w:ascii="Times New Roman" w:eastAsia="Times New Roman" w:hAnsi="Times New Roman" w:cs="Times New Roman"/>
          <w:bCs/>
          <w:color w:val="000000" w:themeColor="text1"/>
          <w:sz w:val="24"/>
          <w:szCs w:val="24"/>
          <w:lang w:val="ky-KG" w:eastAsia="ru-RU"/>
        </w:rPr>
        <w:t xml:space="preserve">– </w:t>
      </w:r>
      <w:r w:rsidRPr="003A470D">
        <w:rPr>
          <w:rFonts w:ascii="Times New Roman" w:eastAsia="Times New Roman" w:hAnsi="Times New Roman" w:cs="Times New Roman"/>
          <w:i/>
          <w:color w:val="000000" w:themeColor="text1"/>
          <w:sz w:val="24"/>
          <w:szCs w:val="20"/>
          <w:lang w:val="ky-KG" w:eastAsia="ru-RU"/>
        </w:rPr>
        <w:t xml:space="preserve">6,0% га, 2027-жылы </w:t>
      </w:r>
      <w:r w:rsidRPr="003A470D">
        <w:rPr>
          <w:rFonts w:ascii="Times New Roman" w:eastAsia="Times New Roman" w:hAnsi="Times New Roman" w:cs="Times New Roman"/>
          <w:bCs/>
          <w:color w:val="000000" w:themeColor="text1"/>
          <w:sz w:val="24"/>
          <w:szCs w:val="24"/>
          <w:lang w:val="ky-KG" w:eastAsia="ru-RU"/>
        </w:rPr>
        <w:t xml:space="preserve">– </w:t>
      </w:r>
      <w:r w:rsidRPr="003A470D">
        <w:rPr>
          <w:rFonts w:ascii="Times New Roman" w:eastAsia="Times New Roman" w:hAnsi="Times New Roman" w:cs="Times New Roman"/>
          <w:i/>
          <w:color w:val="000000" w:themeColor="text1"/>
          <w:sz w:val="24"/>
          <w:szCs w:val="20"/>
          <w:lang w:val="ky-KG" w:eastAsia="ru-RU"/>
        </w:rPr>
        <w:t>4,5%га)</w:t>
      </w:r>
      <w:r w:rsidRPr="003A470D">
        <w:rPr>
          <w:rFonts w:ascii="Times New Roman" w:eastAsia="Times New Roman" w:hAnsi="Times New Roman" w:cs="Times New Roman"/>
          <w:color w:val="000000" w:themeColor="text1"/>
          <w:sz w:val="24"/>
          <w:szCs w:val="20"/>
          <w:lang w:val="ky-KG" w:eastAsia="ru-RU"/>
        </w:rPr>
        <w:t xml:space="preserve"> жаңы сатуу рынокторун өздөштүрүү, жаңы ишканаларды ишке киргизүү жана экспорттук берүүлөрдү көбөйтүүнүн эсебинен;</w:t>
      </w:r>
    </w:p>
    <w:p w14:paraId="0D3D4C88" w14:textId="77777777" w:rsidR="0081794D" w:rsidRPr="003A470D" w:rsidRDefault="0081794D" w:rsidP="00A73522">
      <w:pPr>
        <w:spacing w:after="0" w:line="240" w:lineRule="auto"/>
        <w:ind w:firstLine="720"/>
        <w:jc w:val="both"/>
        <w:rPr>
          <w:rFonts w:ascii="Times New Roman" w:eastAsia="Times New Roman" w:hAnsi="Times New Roman" w:cs="Times New Roman"/>
          <w:bCs/>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 </w:t>
      </w:r>
      <w:r w:rsidRPr="003A470D">
        <w:rPr>
          <w:rFonts w:ascii="Times New Roman" w:eastAsia="Times New Roman" w:hAnsi="Times New Roman" w:cs="Times New Roman"/>
          <w:bCs/>
          <w:i/>
          <w:color w:val="000000" w:themeColor="text1"/>
          <w:sz w:val="24"/>
          <w:szCs w:val="24"/>
          <w:lang w:val="ky-KG" w:eastAsia="ru-RU"/>
        </w:rPr>
        <w:t>курулуш материалдарын чыгаруу боюнча ишканалардын туруктуу өндүрүштүк ишинин эсебинен резина жана пластмасса буюмдарын</w:t>
      </w:r>
      <w:r w:rsidRPr="003A470D">
        <w:rPr>
          <w:rFonts w:ascii="Times New Roman" w:eastAsia="Times New Roman" w:hAnsi="Times New Roman" w:cs="Times New Roman"/>
          <w:bCs/>
          <w:color w:val="000000" w:themeColor="text1"/>
          <w:sz w:val="24"/>
          <w:szCs w:val="24"/>
          <w:lang w:val="ky-KG" w:eastAsia="ru-RU"/>
        </w:rPr>
        <w:t xml:space="preserve">, башка металл эмес минералдык </w:t>
      </w:r>
      <w:proofErr w:type="spellStart"/>
      <w:r w:rsidRPr="003A470D">
        <w:rPr>
          <w:rFonts w:ascii="Times New Roman" w:eastAsia="Times New Roman" w:hAnsi="Times New Roman" w:cs="Times New Roman"/>
          <w:bCs/>
          <w:color w:val="000000" w:themeColor="text1"/>
          <w:sz w:val="24"/>
          <w:szCs w:val="24"/>
          <w:lang w:val="ky-KG" w:eastAsia="ru-RU"/>
        </w:rPr>
        <w:t>продуктуларды</w:t>
      </w:r>
      <w:proofErr w:type="spellEnd"/>
      <w:r w:rsidRPr="003A470D">
        <w:rPr>
          <w:rFonts w:ascii="Times New Roman" w:eastAsia="Times New Roman" w:hAnsi="Times New Roman" w:cs="Times New Roman"/>
          <w:bCs/>
          <w:color w:val="000000" w:themeColor="text1"/>
          <w:sz w:val="24"/>
          <w:szCs w:val="24"/>
          <w:lang w:val="ky-KG" w:eastAsia="ru-RU"/>
        </w:rPr>
        <w:t xml:space="preserve"> (2025-жылы – 4,5% га, 2026-жылы – 3,4% га, 2027-жылы – 4,3% га) өндүрүүгө;</w:t>
      </w:r>
    </w:p>
    <w:p w14:paraId="03ADB981" w14:textId="77777777" w:rsidR="0094311F" w:rsidRPr="003A470D" w:rsidRDefault="0094311F" w:rsidP="00A73522">
      <w:pPr>
        <w:spacing w:after="0" w:line="240" w:lineRule="auto"/>
        <w:ind w:firstLine="720"/>
        <w:jc w:val="both"/>
        <w:rPr>
          <w:rFonts w:ascii="Times New Roman" w:eastAsia="Times New Roman" w:hAnsi="Times New Roman" w:cs="Times New Roman"/>
          <w:i/>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 </w:t>
      </w:r>
      <w:r w:rsidRPr="003A470D">
        <w:rPr>
          <w:rFonts w:ascii="Times New Roman" w:eastAsia="Times New Roman" w:hAnsi="Times New Roman" w:cs="Times New Roman"/>
          <w:i/>
          <w:color w:val="000000" w:themeColor="text1"/>
          <w:sz w:val="24"/>
          <w:szCs w:val="24"/>
          <w:lang w:val="ky-KG" w:eastAsia="ru-RU"/>
        </w:rPr>
        <w:t xml:space="preserve">“Кыргыз </w:t>
      </w:r>
      <w:proofErr w:type="spellStart"/>
      <w:r w:rsidRPr="003A470D">
        <w:rPr>
          <w:rFonts w:ascii="Times New Roman" w:eastAsia="Times New Roman" w:hAnsi="Times New Roman" w:cs="Times New Roman"/>
          <w:i/>
          <w:color w:val="000000" w:themeColor="text1"/>
          <w:sz w:val="24"/>
          <w:szCs w:val="24"/>
          <w:lang w:val="ky-KG" w:eastAsia="ru-RU"/>
        </w:rPr>
        <w:t>Петролеум</w:t>
      </w:r>
      <w:proofErr w:type="spellEnd"/>
      <w:r w:rsidRPr="003A470D">
        <w:rPr>
          <w:rFonts w:ascii="Times New Roman" w:eastAsia="Times New Roman" w:hAnsi="Times New Roman" w:cs="Times New Roman"/>
          <w:i/>
          <w:color w:val="000000" w:themeColor="text1"/>
          <w:sz w:val="24"/>
          <w:szCs w:val="24"/>
          <w:lang w:val="ky-KG" w:eastAsia="ru-RU"/>
        </w:rPr>
        <w:t xml:space="preserve"> Компани” жана “</w:t>
      </w:r>
      <w:proofErr w:type="spellStart"/>
      <w:r w:rsidRPr="003A470D">
        <w:rPr>
          <w:rFonts w:ascii="Times New Roman" w:eastAsia="Times New Roman" w:hAnsi="Times New Roman" w:cs="Times New Roman"/>
          <w:i/>
          <w:color w:val="000000" w:themeColor="text1"/>
          <w:sz w:val="24"/>
          <w:szCs w:val="24"/>
          <w:lang w:val="ky-KG" w:eastAsia="ru-RU"/>
        </w:rPr>
        <w:t>Джунда</w:t>
      </w:r>
      <w:proofErr w:type="spellEnd"/>
      <w:r w:rsidRPr="003A470D">
        <w:rPr>
          <w:rFonts w:ascii="Times New Roman" w:eastAsia="Times New Roman" w:hAnsi="Times New Roman" w:cs="Times New Roman"/>
          <w:i/>
          <w:color w:val="000000" w:themeColor="text1"/>
          <w:sz w:val="24"/>
          <w:szCs w:val="24"/>
          <w:lang w:val="ky-KG" w:eastAsia="ru-RU"/>
        </w:rPr>
        <w:t xml:space="preserve">” </w:t>
      </w:r>
      <w:proofErr w:type="spellStart"/>
      <w:r w:rsidRPr="003A470D">
        <w:rPr>
          <w:rFonts w:ascii="Times New Roman" w:eastAsia="Times New Roman" w:hAnsi="Times New Roman" w:cs="Times New Roman"/>
          <w:i/>
          <w:color w:val="000000" w:themeColor="text1"/>
          <w:sz w:val="24"/>
          <w:szCs w:val="24"/>
          <w:lang w:val="ky-KG" w:eastAsia="ru-RU"/>
        </w:rPr>
        <w:t>мунайзатты</w:t>
      </w:r>
      <w:proofErr w:type="spellEnd"/>
      <w:r w:rsidRPr="003A470D">
        <w:rPr>
          <w:rFonts w:ascii="Times New Roman" w:eastAsia="Times New Roman" w:hAnsi="Times New Roman" w:cs="Times New Roman"/>
          <w:i/>
          <w:color w:val="000000" w:themeColor="text1"/>
          <w:sz w:val="24"/>
          <w:szCs w:val="24"/>
          <w:lang w:val="ky-KG" w:eastAsia="ru-RU"/>
        </w:rPr>
        <w:t xml:space="preserve"> кайра иштетүүчү </w:t>
      </w:r>
      <w:proofErr w:type="spellStart"/>
      <w:r w:rsidRPr="003A470D">
        <w:rPr>
          <w:rFonts w:ascii="Times New Roman" w:eastAsia="Times New Roman" w:hAnsi="Times New Roman" w:cs="Times New Roman"/>
          <w:i/>
          <w:color w:val="000000" w:themeColor="text1"/>
          <w:sz w:val="24"/>
          <w:szCs w:val="24"/>
          <w:lang w:val="ky-KG" w:eastAsia="ru-RU"/>
        </w:rPr>
        <w:t>заводдорун</w:t>
      </w:r>
      <w:proofErr w:type="spellEnd"/>
      <w:r w:rsidRPr="003A470D">
        <w:rPr>
          <w:rFonts w:ascii="Times New Roman" w:eastAsia="Times New Roman" w:hAnsi="Times New Roman" w:cs="Times New Roman"/>
          <w:i/>
          <w:color w:val="000000" w:themeColor="text1"/>
          <w:sz w:val="24"/>
          <w:szCs w:val="24"/>
          <w:lang w:val="ky-KG" w:eastAsia="ru-RU"/>
        </w:rPr>
        <w:t xml:space="preserve"> </w:t>
      </w:r>
      <w:proofErr w:type="spellStart"/>
      <w:r w:rsidRPr="003A470D">
        <w:rPr>
          <w:rFonts w:ascii="Times New Roman" w:eastAsia="Times New Roman" w:hAnsi="Times New Roman" w:cs="Times New Roman"/>
          <w:i/>
          <w:color w:val="000000" w:themeColor="text1"/>
          <w:sz w:val="24"/>
          <w:szCs w:val="24"/>
          <w:lang w:val="ky-KG" w:eastAsia="ru-RU"/>
        </w:rPr>
        <w:t>модернизациялоонун</w:t>
      </w:r>
      <w:proofErr w:type="spellEnd"/>
      <w:r w:rsidRPr="003A470D">
        <w:rPr>
          <w:rFonts w:ascii="Times New Roman" w:eastAsia="Times New Roman" w:hAnsi="Times New Roman" w:cs="Times New Roman"/>
          <w:i/>
          <w:color w:val="000000" w:themeColor="text1"/>
          <w:sz w:val="24"/>
          <w:szCs w:val="24"/>
          <w:lang w:val="ky-KG" w:eastAsia="ru-RU"/>
        </w:rPr>
        <w:t xml:space="preserve"> эсебинен кокс жана тазаланган </w:t>
      </w:r>
      <w:proofErr w:type="spellStart"/>
      <w:r w:rsidRPr="003A470D">
        <w:rPr>
          <w:rFonts w:ascii="Times New Roman" w:eastAsia="Times New Roman" w:hAnsi="Times New Roman" w:cs="Times New Roman"/>
          <w:i/>
          <w:color w:val="000000" w:themeColor="text1"/>
          <w:sz w:val="24"/>
          <w:szCs w:val="24"/>
          <w:lang w:val="ky-KG" w:eastAsia="ru-RU"/>
        </w:rPr>
        <w:t>мунайзаттарды</w:t>
      </w:r>
      <w:proofErr w:type="spellEnd"/>
      <w:r w:rsidRPr="003A470D">
        <w:rPr>
          <w:rFonts w:ascii="Times New Roman" w:eastAsia="Times New Roman" w:hAnsi="Times New Roman" w:cs="Times New Roman"/>
          <w:i/>
          <w:color w:val="000000" w:themeColor="text1"/>
          <w:sz w:val="24"/>
          <w:szCs w:val="24"/>
          <w:lang w:val="ky-KG" w:eastAsia="ru-RU"/>
        </w:rPr>
        <w:t xml:space="preserve"> (2025-жылы </w:t>
      </w:r>
      <w:r w:rsidRPr="003A470D">
        <w:rPr>
          <w:rFonts w:ascii="Times New Roman" w:eastAsia="Times New Roman" w:hAnsi="Times New Roman" w:cs="Times New Roman"/>
          <w:bCs/>
          <w:color w:val="000000" w:themeColor="text1"/>
          <w:sz w:val="24"/>
          <w:szCs w:val="24"/>
          <w:lang w:val="ky-KG" w:eastAsia="ru-RU"/>
        </w:rPr>
        <w:t xml:space="preserve">– </w:t>
      </w:r>
      <w:r w:rsidRPr="003A470D">
        <w:rPr>
          <w:rFonts w:ascii="Times New Roman" w:eastAsia="Times New Roman" w:hAnsi="Times New Roman" w:cs="Times New Roman"/>
          <w:i/>
          <w:color w:val="000000" w:themeColor="text1"/>
          <w:sz w:val="24"/>
          <w:szCs w:val="24"/>
          <w:lang w:val="ky-KG" w:eastAsia="ru-RU"/>
        </w:rPr>
        <w:t xml:space="preserve">5,6% га, 2026-жылы </w:t>
      </w:r>
      <w:r w:rsidRPr="003A470D">
        <w:rPr>
          <w:rFonts w:ascii="Times New Roman" w:eastAsia="Times New Roman" w:hAnsi="Times New Roman" w:cs="Times New Roman"/>
          <w:bCs/>
          <w:color w:val="000000" w:themeColor="text1"/>
          <w:sz w:val="24"/>
          <w:szCs w:val="24"/>
          <w:lang w:val="ky-KG" w:eastAsia="ru-RU"/>
        </w:rPr>
        <w:t xml:space="preserve">– </w:t>
      </w:r>
      <w:r w:rsidRPr="003A470D">
        <w:rPr>
          <w:rFonts w:ascii="Times New Roman" w:eastAsia="Times New Roman" w:hAnsi="Times New Roman" w:cs="Times New Roman"/>
          <w:i/>
          <w:color w:val="000000" w:themeColor="text1"/>
          <w:sz w:val="24"/>
          <w:szCs w:val="24"/>
          <w:lang w:val="ky-KG" w:eastAsia="ru-RU"/>
        </w:rPr>
        <w:t xml:space="preserve">5,5% га, 2027-жылы </w:t>
      </w:r>
      <w:r w:rsidRPr="003A470D">
        <w:rPr>
          <w:rFonts w:ascii="Times New Roman" w:eastAsia="Times New Roman" w:hAnsi="Times New Roman" w:cs="Times New Roman"/>
          <w:bCs/>
          <w:color w:val="000000" w:themeColor="text1"/>
          <w:sz w:val="24"/>
          <w:szCs w:val="24"/>
          <w:lang w:val="ky-KG" w:eastAsia="ru-RU"/>
        </w:rPr>
        <w:t xml:space="preserve">– </w:t>
      </w:r>
      <w:r w:rsidRPr="003A470D">
        <w:rPr>
          <w:rFonts w:ascii="Times New Roman" w:eastAsia="Times New Roman" w:hAnsi="Times New Roman" w:cs="Times New Roman"/>
          <w:i/>
          <w:color w:val="000000" w:themeColor="text1"/>
          <w:sz w:val="24"/>
          <w:szCs w:val="24"/>
          <w:lang w:val="ky-KG" w:eastAsia="ru-RU"/>
        </w:rPr>
        <w:t>6,1% га) өндүрүүгө;</w:t>
      </w:r>
    </w:p>
    <w:p w14:paraId="3AB230E7" w14:textId="77777777" w:rsidR="0094311F" w:rsidRPr="003A470D" w:rsidRDefault="0094311F" w:rsidP="00A73522">
      <w:pPr>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таш көмүр жана күрөң көмүрдү, металл </w:t>
      </w:r>
      <w:proofErr w:type="spellStart"/>
      <w:r w:rsidRPr="003A470D">
        <w:rPr>
          <w:rFonts w:ascii="Times New Roman" w:eastAsia="Times New Roman" w:hAnsi="Times New Roman" w:cs="Times New Roman"/>
          <w:color w:val="000000" w:themeColor="text1"/>
          <w:sz w:val="24"/>
          <w:szCs w:val="24"/>
          <w:lang w:val="ky-KG" w:eastAsia="ru-RU"/>
        </w:rPr>
        <w:t>рудаларын</w:t>
      </w:r>
      <w:proofErr w:type="spellEnd"/>
      <w:r w:rsidRPr="003A470D">
        <w:rPr>
          <w:rFonts w:ascii="Times New Roman" w:eastAsia="Times New Roman" w:hAnsi="Times New Roman" w:cs="Times New Roman"/>
          <w:color w:val="000000" w:themeColor="text1"/>
          <w:sz w:val="24"/>
          <w:szCs w:val="24"/>
          <w:lang w:val="ky-KG" w:eastAsia="ru-RU"/>
        </w:rPr>
        <w:t xml:space="preserve">, чийки </w:t>
      </w:r>
      <w:proofErr w:type="spellStart"/>
      <w:r w:rsidRPr="003A470D">
        <w:rPr>
          <w:rFonts w:ascii="Times New Roman" w:eastAsia="Times New Roman" w:hAnsi="Times New Roman" w:cs="Times New Roman"/>
          <w:color w:val="000000" w:themeColor="text1"/>
          <w:sz w:val="24"/>
          <w:szCs w:val="24"/>
          <w:lang w:val="ky-KG" w:eastAsia="ru-RU"/>
        </w:rPr>
        <w:t>мунайзатты</w:t>
      </w:r>
      <w:proofErr w:type="spellEnd"/>
      <w:r w:rsidRPr="003A470D">
        <w:rPr>
          <w:rFonts w:ascii="Times New Roman" w:eastAsia="Times New Roman" w:hAnsi="Times New Roman" w:cs="Times New Roman"/>
          <w:color w:val="000000" w:themeColor="text1"/>
          <w:sz w:val="24"/>
          <w:szCs w:val="24"/>
          <w:lang w:val="ky-KG" w:eastAsia="ru-RU"/>
        </w:rPr>
        <w:t xml:space="preserve"> жана жаратылыш газын казып алууну көбөйтүүнүн эсебинен (</w:t>
      </w:r>
      <w:r w:rsidRPr="003A470D">
        <w:rPr>
          <w:rFonts w:ascii="Times New Roman" w:eastAsia="Times New Roman" w:hAnsi="Times New Roman" w:cs="Times New Roman"/>
          <w:i/>
          <w:color w:val="000000" w:themeColor="text1"/>
          <w:sz w:val="24"/>
          <w:szCs w:val="24"/>
          <w:lang w:val="ky-KG" w:eastAsia="ru-RU"/>
        </w:rPr>
        <w:t xml:space="preserve">2025-жылы </w:t>
      </w:r>
      <w:r w:rsidRPr="003A470D">
        <w:rPr>
          <w:rFonts w:ascii="Times New Roman" w:eastAsia="Times New Roman" w:hAnsi="Times New Roman" w:cs="Times New Roman"/>
          <w:color w:val="000000" w:themeColor="text1"/>
          <w:sz w:val="24"/>
          <w:szCs w:val="24"/>
          <w:lang w:val="ky-KG" w:eastAsia="ru-RU"/>
        </w:rPr>
        <w:t>–</w:t>
      </w:r>
      <w:r w:rsidRPr="003A470D">
        <w:rPr>
          <w:rFonts w:ascii="Times New Roman" w:eastAsia="Times New Roman" w:hAnsi="Times New Roman" w:cs="Times New Roman"/>
          <w:i/>
          <w:color w:val="000000" w:themeColor="text1"/>
          <w:sz w:val="24"/>
          <w:szCs w:val="24"/>
          <w:lang w:val="ky-KG" w:eastAsia="ru-RU"/>
        </w:rPr>
        <w:t xml:space="preserve"> 8,2% га, 2026-жылы </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i/>
          <w:color w:val="000000" w:themeColor="text1"/>
          <w:sz w:val="24"/>
          <w:szCs w:val="24"/>
          <w:lang w:val="ky-KG" w:eastAsia="ru-RU"/>
        </w:rPr>
        <w:t xml:space="preserve">6,2% га, 2027-жылы </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i/>
          <w:color w:val="000000" w:themeColor="text1"/>
          <w:sz w:val="24"/>
          <w:szCs w:val="24"/>
          <w:lang w:val="ky-KG" w:eastAsia="ru-RU"/>
        </w:rPr>
        <w:t>4,4% га)</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i/>
          <w:color w:val="000000" w:themeColor="text1"/>
          <w:sz w:val="24"/>
          <w:szCs w:val="24"/>
          <w:lang w:val="ky-KG" w:eastAsia="ru-RU"/>
        </w:rPr>
        <w:t>пайдалуу кендерди казып алуу</w:t>
      </w:r>
      <w:r w:rsidRPr="003A470D">
        <w:rPr>
          <w:rFonts w:ascii="Times New Roman" w:eastAsia="Times New Roman" w:hAnsi="Times New Roman" w:cs="Times New Roman"/>
          <w:color w:val="000000" w:themeColor="text1"/>
          <w:sz w:val="24"/>
          <w:szCs w:val="24"/>
          <w:lang w:val="ky-KG" w:eastAsia="ru-RU"/>
        </w:rPr>
        <w:t>;</w:t>
      </w:r>
    </w:p>
    <w:p w14:paraId="610AD9BE" w14:textId="77777777" w:rsidR="0094311F" w:rsidRPr="003A470D" w:rsidRDefault="0094311F" w:rsidP="00A73522">
      <w:pPr>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Токто</w:t>
      </w:r>
      <w:r w:rsidR="00443695" w:rsidRPr="003A470D">
        <w:rPr>
          <w:rFonts w:ascii="Times New Roman" w:eastAsia="Times New Roman" w:hAnsi="Times New Roman" w:cs="Times New Roman"/>
          <w:color w:val="000000" w:themeColor="text1"/>
          <w:sz w:val="24"/>
          <w:szCs w:val="24"/>
          <w:lang w:val="ky-KG" w:eastAsia="ru-RU"/>
        </w:rPr>
        <w:t>гул ГЭСинин, Камбар - Ата 2, Үч</w:t>
      </w:r>
      <w:r w:rsidRPr="003A470D">
        <w:rPr>
          <w:rFonts w:ascii="Times New Roman" w:eastAsia="Times New Roman" w:hAnsi="Times New Roman" w:cs="Times New Roman"/>
          <w:color w:val="000000" w:themeColor="text1"/>
          <w:sz w:val="24"/>
          <w:szCs w:val="24"/>
          <w:lang w:val="ky-KG" w:eastAsia="ru-RU"/>
        </w:rPr>
        <w:t xml:space="preserve">-Коргон ГЭСинин жана Ат-Башы ГЭСинин </w:t>
      </w:r>
      <w:proofErr w:type="spellStart"/>
      <w:r w:rsidRPr="003A470D">
        <w:rPr>
          <w:rFonts w:ascii="Times New Roman" w:eastAsia="Times New Roman" w:hAnsi="Times New Roman" w:cs="Times New Roman"/>
          <w:color w:val="000000" w:themeColor="text1"/>
          <w:sz w:val="24"/>
          <w:szCs w:val="24"/>
          <w:lang w:val="ky-KG" w:eastAsia="ru-RU"/>
        </w:rPr>
        <w:t>генерациялоочу</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кубаттуулугун</w:t>
      </w:r>
      <w:proofErr w:type="spellEnd"/>
      <w:r w:rsidRPr="003A470D">
        <w:rPr>
          <w:rFonts w:ascii="Times New Roman" w:eastAsia="Times New Roman" w:hAnsi="Times New Roman" w:cs="Times New Roman"/>
          <w:color w:val="000000" w:themeColor="text1"/>
          <w:sz w:val="24"/>
          <w:szCs w:val="24"/>
          <w:lang w:val="ky-KG" w:eastAsia="ru-RU"/>
        </w:rPr>
        <w:t xml:space="preserve"> көбөйтүүнүн жана реабилитациялоонун эсебинен (2025-жылы</w:t>
      </w:r>
      <w:r w:rsidR="00210AC0" w:rsidRPr="003A470D">
        <w:rPr>
          <w:rFonts w:ascii="Times New Roman" w:eastAsia="Times New Roman" w:hAnsi="Times New Roman" w:cs="Times New Roman"/>
          <w:color w:val="000000" w:themeColor="text1"/>
          <w:sz w:val="24"/>
          <w:szCs w:val="24"/>
          <w:lang w:val="ky-KG" w:eastAsia="ru-RU"/>
        </w:rPr>
        <w:t xml:space="preserve"> – </w:t>
      </w:r>
      <w:r w:rsidRPr="003A470D">
        <w:rPr>
          <w:rFonts w:ascii="Times New Roman" w:eastAsia="Times New Roman" w:hAnsi="Times New Roman" w:cs="Times New Roman"/>
          <w:color w:val="000000" w:themeColor="text1"/>
          <w:sz w:val="24"/>
          <w:szCs w:val="24"/>
          <w:lang w:val="ky-KG" w:eastAsia="ru-RU"/>
        </w:rPr>
        <w:t>6,5% га, 2026-жылы</w:t>
      </w:r>
      <w:r w:rsidR="00210AC0" w:rsidRPr="003A470D">
        <w:rPr>
          <w:rFonts w:ascii="Times New Roman" w:eastAsia="Times New Roman" w:hAnsi="Times New Roman" w:cs="Times New Roman"/>
          <w:color w:val="000000" w:themeColor="text1"/>
          <w:sz w:val="24"/>
          <w:szCs w:val="24"/>
          <w:lang w:val="ky-KG" w:eastAsia="ru-RU"/>
        </w:rPr>
        <w:t xml:space="preserve"> – </w:t>
      </w:r>
      <w:r w:rsidRPr="003A470D">
        <w:rPr>
          <w:rFonts w:ascii="Times New Roman" w:eastAsia="Times New Roman" w:hAnsi="Times New Roman" w:cs="Times New Roman"/>
          <w:color w:val="000000" w:themeColor="text1"/>
          <w:sz w:val="24"/>
          <w:szCs w:val="24"/>
          <w:lang w:val="ky-KG" w:eastAsia="ru-RU"/>
        </w:rPr>
        <w:t>5,0% га, 2027-жылы</w:t>
      </w:r>
      <w:r w:rsidR="00210AC0" w:rsidRPr="003A470D">
        <w:rPr>
          <w:rFonts w:ascii="Times New Roman" w:eastAsia="Times New Roman" w:hAnsi="Times New Roman" w:cs="Times New Roman"/>
          <w:color w:val="000000" w:themeColor="text1"/>
          <w:sz w:val="24"/>
          <w:szCs w:val="24"/>
          <w:lang w:val="ky-KG" w:eastAsia="ru-RU"/>
        </w:rPr>
        <w:t xml:space="preserve"> – </w:t>
      </w:r>
      <w:r w:rsidRPr="003A470D">
        <w:rPr>
          <w:rFonts w:ascii="Times New Roman" w:eastAsia="Times New Roman" w:hAnsi="Times New Roman" w:cs="Times New Roman"/>
          <w:color w:val="000000" w:themeColor="text1"/>
          <w:sz w:val="24"/>
          <w:szCs w:val="24"/>
          <w:lang w:val="ky-KG" w:eastAsia="ru-RU"/>
        </w:rPr>
        <w:t xml:space="preserve">4,0% га) </w:t>
      </w:r>
      <w:r w:rsidRPr="003A470D">
        <w:rPr>
          <w:rFonts w:ascii="Times New Roman" w:eastAsia="Times New Roman" w:hAnsi="Times New Roman" w:cs="Times New Roman"/>
          <w:i/>
          <w:color w:val="000000" w:themeColor="text1"/>
          <w:sz w:val="24"/>
          <w:szCs w:val="24"/>
          <w:lang w:val="ky-KG" w:eastAsia="ru-RU"/>
        </w:rPr>
        <w:t xml:space="preserve">электр энергиясы, газ, буу жана </w:t>
      </w:r>
      <w:proofErr w:type="spellStart"/>
      <w:r w:rsidRPr="003A470D">
        <w:rPr>
          <w:rFonts w:ascii="Times New Roman" w:eastAsia="Times New Roman" w:hAnsi="Times New Roman" w:cs="Times New Roman"/>
          <w:i/>
          <w:color w:val="000000" w:themeColor="text1"/>
          <w:sz w:val="24"/>
          <w:szCs w:val="24"/>
          <w:lang w:val="ky-KG" w:eastAsia="ru-RU"/>
        </w:rPr>
        <w:t>кондицияланган</w:t>
      </w:r>
      <w:proofErr w:type="spellEnd"/>
      <w:r w:rsidRPr="003A470D">
        <w:rPr>
          <w:rFonts w:ascii="Times New Roman" w:eastAsia="Times New Roman" w:hAnsi="Times New Roman" w:cs="Times New Roman"/>
          <w:i/>
          <w:color w:val="000000" w:themeColor="text1"/>
          <w:sz w:val="24"/>
          <w:szCs w:val="24"/>
          <w:lang w:val="ky-KG" w:eastAsia="ru-RU"/>
        </w:rPr>
        <w:t xml:space="preserve"> аба менен камсыздоо </w:t>
      </w:r>
      <w:r w:rsidRPr="003A470D">
        <w:rPr>
          <w:rFonts w:ascii="Times New Roman" w:eastAsia="Times New Roman" w:hAnsi="Times New Roman" w:cs="Times New Roman"/>
          <w:color w:val="000000" w:themeColor="text1"/>
          <w:sz w:val="24"/>
          <w:szCs w:val="24"/>
          <w:lang w:val="ky-KG" w:eastAsia="ru-RU"/>
        </w:rPr>
        <w:t>(</w:t>
      </w:r>
      <w:r w:rsidRPr="003A470D">
        <w:rPr>
          <w:rFonts w:ascii="Times New Roman" w:eastAsia="Times New Roman" w:hAnsi="Times New Roman" w:cs="Times New Roman"/>
          <w:i/>
          <w:color w:val="000000" w:themeColor="text1"/>
          <w:sz w:val="24"/>
          <w:szCs w:val="24"/>
          <w:lang w:val="ky-KG" w:eastAsia="ru-RU"/>
        </w:rPr>
        <w:t>жабдуу</w:t>
      </w:r>
      <w:r w:rsidRPr="003A470D">
        <w:rPr>
          <w:rFonts w:ascii="Times New Roman" w:eastAsia="Times New Roman" w:hAnsi="Times New Roman" w:cs="Times New Roman"/>
          <w:color w:val="000000" w:themeColor="text1"/>
          <w:sz w:val="24"/>
          <w:szCs w:val="24"/>
          <w:lang w:val="ky-KG" w:eastAsia="ru-RU"/>
        </w:rPr>
        <w:t>). 2026-жылдан тарта Борбордук жана Түштүк Азиянын ортосунда электр рыногун түзүү боюнча CASA</w:t>
      </w:r>
      <w:r w:rsidR="00210AC0" w:rsidRPr="003A470D">
        <w:rPr>
          <w:rFonts w:ascii="Times New Roman" w:eastAsia="Times New Roman" w:hAnsi="Times New Roman" w:cs="Times New Roman"/>
          <w:color w:val="000000" w:themeColor="text1"/>
          <w:sz w:val="24"/>
          <w:szCs w:val="24"/>
          <w:lang w:val="ky-KG" w:eastAsia="ru-RU"/>
        </w:rPr>
        <w:t>–</w:t>
      </w:r>
      <w:r w:rsidRPr="003A470D">
        <w:rPr>
          <w:rFonts w:ascii="Times New Roman" w:eastAsia="Times New Roman" w:hAnsi="Times New Roman" w:cs="Times New Roman"/>
          <w:color w:val="000000" w:themeColor="text1"/>
          <w:sz w:val="24"/>
          <w:szCs w:val="24"/>
          <w:lang w:val="ky-KG" w:eastAsia="ru-RU"/>
        </w:rPr>
        <w:t>1000 долбоорун аяктоо жана 500 кВт саат Датка-</w:t>
      </w:r>
      <w:proofErr w:type="spellStart"/>
      <w:r w:rsidRPr="003A470D">
        <w:rPr>
          <w:rFonts w:ascii="Times New Roman" w:eastAsia="Times New Roman" w:hAnsi="Times New Roman" w:cs="Times New Roman"/>
          <w:color w:val="000000" w:themeColor="text1"/>
          <w:sz w:val="24"/>
          <w:szCs w:val="24"/>
          <w:lang w:val="ky-KG" w:eastAsia="ru-RU"/>
        </w:rPr>
        <w:t>Хожент</w:t>
      </w:r>
      <w:proofErr w:type="spellEnd"/>
      <w:r w:rsidRPr="003A470D">
        <w:rPr>
          <w:rFonts w:ascii="Times New Roman" w:eastAsia="Times New Roman" w:hAnsi="Times New Roman" w:cs="Times New Roman"/>
          <w:color w:val="000000" w:themeColor="text1"/>
          <w:sz w:val="24"/>
          <w:szCs w:val="24"/>
          <w:lang w:val="ky-KG" w:eastAsia="ru-RU"/>
        </w:rPr>
        <w:t xml:space="preserve"> электр өткөргүч линиясын куруу аркылуу электр энергиясын экспорттоо пландаштырылууда.</w:t>
      </w:r>
    </w:p>
    <w:p w14:paraId="78504754" w14:textId="77777777" w:rsidR="00210AC0" w:rsidRPr="003A470D" w:rsidRDefault="00210AC0" w:rsidP="00A73522">
      <w:pPr>
        <w:widowControl w:val="0"/>
        <w:tabs>
          <w:tab w:val="left" w:pos="720"/>
        </w:tabs>
        <w:spacing w:after="0" w:line="240" w:lineRule="auto"/>
        <w:ind w:firstLine="720"/>
        <w:jc w:val="both"/>
        <w:rPr>
          <w:rFonts w:ascii="Times New Roman" w:eastAsia="Times New Roman" w:hAnsi="Times New Roman" w:cs="Times New Roman"/>
          <w:color w:val="000000" w:themeColor="text1"/>
          <w:spacing w:val="4"/>
          <w:sz w:val="24"/>
          <w:szCs w:val="24"/>
          <w:lang w:val="ky-KG" w:eastAsia="ru-RU"/>
        </w:rPr>
      </w:pPr>
      <w:r w:rsidRPr="003A470D">
        <w:rPr>
          <w:rFonts w:ascii="Times New Roman" w:hAnsi="Times New Roman" w:cs="Times New Roman"/>
          <w:b/>
          <w:color w:val="000000" w:themeColor="text1"/>
          <w:sz w:val="24"/>
          <w:lang w:val="ky-KG"/>
        </w:rPr>
        <w:t>Айыл чарбасында</w:t>
      </w:r>
      <w:r w:rsidRPr="003A470D">
        <w:rPr>
          <w:rFonts w:ascii="Times New Roman" w:eastAsia="Times New Roman" w:hAnsi="Times New Roman" w:cs="Times New Roman"/>
          <w:b/>
          <w:color w:val="000000" w:themeColor="text1"/>
          <w:spacing w:val="4"/>
          <w:sz w:val="24"/>
          <w:szCs w:val="24"/>
          <w:vertAlign w:val="superscript"/>
          <w:lang w:val="ky-KG" w:eastAsia="ru-RU"/>
        </w:rPr>
        <w:t xml:space="preserve"> </w:t>
      </w:r>
      <w:r w:rsidR="00A73522" w:rsidRPr="003A470D">
        <w:rPr>
          <w:rFonts w:ascii="Times New Roman" w:eastAsia="Times New Roman" w:hAnsi="Times New Roman" w:cs="Times New Roman"/>
          <w:b/>
          <w:color w:val="000000" w:themeColor="text1"/>
          <w:spacing w:val="4"/>
          <w:sz w:val="24"/>
          <w:szCs w:val="24"/>
          <w:vertAlign w:val="superscript"/>
          <w:lang w:val="ky-KG" w:eastAsia="ru-RU"/>
        </w:rPr>
        <w:footnoteReference w:id="3"/>
      </w:r>
      <w:r w:rsidR="00A73522" w:rsidRPr="003A470D">
        <w:rPr>
          <w:rFonts w:ascii="Times New Roman" w:eastAsia="Times New Roman" w:hAnsi="Times New Roman" w:cs="Times New Roman"/>
          <w:color w:val="000000" w:themeColor="text1"/>
          <w:spacing w:val="4"/>
          <w:sz w:val="24"/>
          <w:szCs w:val="24"/>
          <w:lang w:val="ky-KG" w:eastAsia="ru-RU"/>
        </w:rPr>
        <w:t xml:space="preserve"> </w:t>
      </w:r>
      <w:r w:rsidRPr="003A470D">
        <w:rPr>
          <w:rFonts w:ascii="Times New Roman" w:eastAsia="Times New Roman" w:hAnsi="Times New Roman" w:cs="Times New Roman"/>
          <w:color w:val="000000" w:themeColor="text1"/>
          <w:spacing w:val="4"/>
          <w:sz w:val="24"/>
          <w:szCs w:val="24"/>
          <w:lang w:val="ky-KG" w:eastAsia="ru-RU"/>
        </w:rPr>
        <w:t xml:space="preserve">2025-2027-жылдарда өндүрүштүн </w:t>
      </w:r>
      <w:r w:rsidRPr="003A470D">
        <w:rPr>
          <w:rFonts w:ascii="Times New Roman" w:eastAsia="Times New Roman" w:hAnsi="Times New Roman" w:cs="Times New Roman"/>
          <w:b/>
          <w:color w:val="000000" w:themeColor="text1"/>
          <w:spacing w:val="4"/>
          <w:sz w:val="24"/>
          <w:szCs w:val="24"/>
          <w:lang w:val="ky-KG" w:eastAsia="ru-RU"/>
        </w:rPr>
        <w:t>2,8%,</w:t>
      </w:r>
      <w:r w:rsidRPr="003A470D">
        <w:rPr>
          <w:rFonts w:ascii="Times New Roman" w:eastAsia="Times New Roman" w:hAnsi="Times New Roman" w:cs="Times New Roman"/>
          <w:color w:val="000000" w:themeColor="text1"/>
          <w:spacing w:val="4"/>
          <w:sz w:val="24"/>
          <w:szCs w:val="24"/>
          <w:lang w:val="ky-KG" w:eastAsia="ru-RU"/>
        </w:rPr>
        <w:t xml:space="preserve"> 2,9% жана 3,1% га реалдуу өсүшүнө жетишүү болжолдонууда, бул өсүмдүк </w:t>
      </w:r>
      <w:proofErr w:type="spellStart"/>
      <w:r w:rsidRPr="003A470D">
        <w:rPr>
          <w:rFonts w:ascii="Times New Roman" w:eastAsia="Times New Roman" w:hAnsi="Times New Roman" w:cs="Times New Roman"/>
          <w:color w:val="000000" w:themeColor="text1"/>
          <w:spacing w:val="4"/>
          <w:sz w:val="24"/>
          <w:szCs w:val="24"/>
          <w:lang w:val="ky-KG" w:eastAsia="ru-RU"/>
        </w:rPr>
        <w:t>өстүрүүчүлүктөгү</w:t>
      </w:r>
      <w:proofErr w:type="spellEnd"/>
      <w:r w:rsidRPr="003A470D">
        <w:rPr>
          <w:rFonts w:ascii="Times New Roman" w:eastAsia="Times New Roman" w:hAnsi="Times New Roman" w:cs="Times New Roman"/>
          <w:color w:val="000000" w:themeColor="text1"/>
          <w:spacing w:val="4"/>
          <w:sz w:val="24"/>
          <w:szCs w:val="24"/>
          <w:lang w:val="ky-KG" w:eastAsia="ru-RU"/>
        </w:rPr>
        <w:t xml:space="preserve"> өсүштүн эсебинен </w:t>
      </w:r>
      <w:r w:rsidR="009146FA" w:rsidRPr="003A470D">
        <w:rPr>
          <w:rFonts w:ascii="Times New Roman" w:eastAsia="Times New Roman" w:hAnsi="Times New Roman" w:cs="Times New Roman"/>
          <w:i/>
          <w:color w:val="000000" w:themeColor="text1"/>
          <w:spacing w:val="4"/>
          <w:sz w:val="24"/>
          <w:szCs w:val="24"/>
          <w:lang w:val="ky-KG" w:eastAsia="ru-RU"/>
        </w:rPr>
        <w:t>(</w:t>
      </w:r>
      <w:r w:rsidR="009146FA" w:rsidRPr="003A470D">
        <w:rPr>
          <w:rFonts w:ascii="Times New Roman" w:eastAsia="Times New Roman" w:hAnsi="Times New Roman" w:cs="Times New Roman"/>
          <w:b/>
          <w:i/>
          <w:color w:val="000000" w:themeColor="text1"/>
          <w:spacing w:val="4"/>
          <w:sz w:val="24"/>
          <w:szCs w:val="24"/>
          <w:lang w:val="ky-KG" w:eastAsia="ru-RU"/>
        </w:rPr>
        <w:t>2025-жылы – 3,3% га, 2026-жылы – 3,3% га, 2027-жылы - 3,4%га</w:t>
      </w:r>
      <w:r w:rsidRPr="003A470D">
        <w:rPr>
          <w:rFonts w:ascii="Times New Roman" w:eastAsia="Times New Roman" w:hAnsi="Times New Roman" w:cs="Times New Roman"/>
          <w:i/>
          <w:color w:val="000000" w:themeColor="text1"/>
          <w:spacing w:val="4"/>
          <w:sz w:val="24"/>
          <w:szCs w:val="24"/>
          <w:lang w:val="ky-KG" w:eastAsia="ru-RU"/>
        </w:rPr>
        <w:t>)</w:t>
      </w:r>
      <w:r w:rsidRPr="003A470D">
        <w:rPr>
          <w:rFonts w:ascii="Times New Roman" w:eastAsia="Times New Roman" w:hAnsi="Times New Roman" w:cs="Times New Roman"/>
          <w:color w:val="000000" w:themeColor="text1"/>
          <w:spacing w:val="4"/>
          <w:sz w:val="24"/>
          <w:szCs w:val="24"/>
          <w:lang w:val="ky-KG" w:eastAsia="ru-RU"/>
        </w:rPr>
        <w:t xml:space="preserve">, ошондой эле жылдык өсүш болжолдонгон мал </w:t>
      </w:r>
      <w:proofErr w:type="spellStart"/>
      <w:r w:rsidRPr="003A470D">
        <w:rPr>
          <w:rFonts w:ascii="Times New Roman" w:eastAsia="Times New Roman" w:hAnsi="Times New Roman" w:cs="Times New Roman"/>
          <w:color w:val="000000" w:themeColor="text1"/>
          <w:spacing w:val="4"/>
          <w:sz w:val="24"/>
          <w:szCs w:val="24"/>
          <w:lang w:val="ky-KG" w:eastAsia="ru-RU"/>
        </w:rPr>
        <w:t>чарбачылыгында</w:t>
      </w:r>
      <w:proofErr w:type="spellEnd"/>
      <w:r w:rsidRPr="003A470D">
        <w:rPr>
          <w:rFonts w:ascii="Times New Roman" w:eastAsia="Times New Roman" w:hAnsi="Times New Roman" w:cs="Times New Roman"/>
          <w:color w:val="000000" w:themeColor="text1"/>
          <w:spacing w:val="4"/>
          <w:sz w:val="24"/>
          <w:szCs w:val="24"/>
          <w:lang w:val="ky-KG" w:eastAsia="ru-RU"/>
        </w:rPr>
        <w:t xml:space="preserve"> </w:t>
      </w:r>
      <w:r w:rsidRPr="003A470D">
        <w:rPr>
          <w:rFonts w:ascii="Times New Roman" w:eastAsia="Times New Roman" w:hAnsi="Times New Roman" w:cs="Times New Roman"/>
          <w:color w:val="000000" w:themeColor="text1"/>
          <w:spacing w:val="4"/>
          <w:sz w:val="24"/>
          <w:szCs w:val="24"/>
          <w:lang w:val="ky-KG" w:eastAsia="ru-RU"/>
        </w:rPr>
        <w:br/>
      </w:r>
      <w:r w:rsidRPr="003A470D">
        <w:rPr>
          <w:rFonts w:ascii="Times New Roman" w:eastAsia="Times New Roman" w:hAnsi="Times New Roman" w:cs="Times New Roman"/>
          <w:i/>
          <w:color w:val="000000" w:themeColor="text1"/>
          <w:spacing w:val="4"/>
          <w:sz w:val="24"/>
          <w:szCs w:val="24"/>
          <w:lang w:val="ky-KG" w:eastAsia="ru-RU"/>
        </w:rPr>
        <w:t>(</w:t>
      </w:r>
      <w:r w:rsidRPr="003A470D">
        <w:rPr>
          <w:rFonts w:ascii="Times New Roman" w:eastAsia="Times New Roman" w:hAnsi="Times New Roman" w:cs="Times New Roman"/>
          <w:b/>
          <w:i/>
          <w:color w:val="000000" w:themeColor="text1"/>
          <w:spacing w:val="4"/>
          <w:sz w:val="24"/>
          <w:szCs w:val="24"/>
          <w:lang w:val="ky-KG" w:eastAsia="ru-RU"/>
        </w:rPr>
        <w:t xml:space="preserve">2025-жылы </w:t>
      </w:r>
      <w:r w:rsidRPr="003A470D">
        <w:rPr>
          <w:rFonts w:ascii="Times New Roman" w:eastAsia="Times New Roman" w:hAnsi="Times New Roman" w:cs="Times New Roman"/>
          <w:b/>
          <w:i/>
          <w:color w:val="000000" w:themeColor="text1"/>
          <w:sz w:val="24"/>
          <w:szCs w:val="24"/>
          <w:lang w:val="ky-KG" w:eastAsia="ru-RU"/>
        </w:rPr>
        <w:t xml:space="preserve">– </w:t>
      </w:r>
      <w:r w:rsidRPr="003A470D">
        <w:rPr>
          <w:rFonts w:ascii="Times New Roman" w:eastAsia="Times New Roman" w:hAnsi="Times New Roman" w:cs="Times New Roman"/>
          <w:b/>
          <w:i/>
          <w:color w:val="000000" w:themeColor="text1"/>
          <w:spacing w:val="4"/>
          <w:sz w:val="24"/>
          <w:szCs w:val="24"/>
          <w:lang w:val="ky-KG" w:eastAsia="ru-RU"/>
        </w:rPr>
        <w:t>2,</w:t>
      </w:r>
      <w:r w:rsidR="009146FA" w:rsidRPr="003A470D">
        <w:rPr>
          <w:rFonts w:ascii="Times New Roman" w:eastAsia="Times New Roman" w:hAnsi="Times New Roman" w:cs="Times New Roman"/>
          <w:b/>
          <w:i/>
          <w:color w:val="000000" w:themeColor="text1"/>
          <w:spacing w:val="4"/>
          <w:sz w:val="24"/>
          <w:szCs w:val="24"/>
          <w:lang w:val="ky-KG" w:eastAsia="ru-RU"/>
        </w:rPr>
        <w:t>4</w:t>
      </w:r>
      <w:r w:rsidRPr="003A470D">
        <w:rPr>
          <w:rFonts w:ascii="Times New Roman" w:eastAsia="Times New Roman" w:hAnsi="Times New Roman" w:cs="Times New Roman"/>
          <w:i/>
          <w:color w:val="000000" w:themeColor="text1"/>
          <w:spacing w:val="4"/>
          <w:sz w:val="24"/>
          <w:szCs w:val="24"/>
          <w:lang w:val="ky-KG" w:eastAsia="ru-RU"/>
        </w:rPr>
        <w:t xml:space="preserve">%, 2026-жылы </w:t>
      </w:r>
      <w:r w:rsidRPr="003A470D">
        <w:rPr>
          <w:rFonts w:ascii="Times New Roman" w:eastAsia="Times New Roman" w:hAnsi="Times New Roman" w:cs="Times New Roman"/>
          <w:i/>
          <w:color w:val="000000" w:themeColor="text1"/>
          <w:sz w:val="24"/>
          <w:szCs w:val="24"/>
          <w:lang w:val="ky-KG" w:eastAsia="ru-RU"/>
        </w:rPr>
        <w:t>–</w:t>
      </w:r>
      <w:r w:rsidRPr="003A470D">
        <w:rPr>
          <w:rFonts w:ascii="Times New Roman" w:eastAsia="Times New Roman" w:hAnsi="Times New Roman" w:cs="Times New Roman"/>
          <w:i/>
          <w:color w:val="000000" w:themeColor="text1"/>
          <w:spacing w:val="4"/>
          <w:sz w:val="24"/>
          <w:szCs w:val="24"/>
          <w:lang w:val="ky-KG" w:eastAsia="ru-RU"/>
        </w:rPr>
        <w:t xml:space="preserve"> 2,6%, 2027-жылы </w:t>
      </w:r>
      <w:r w:rsidRPr="003A470D">
        <w:rPr>
          <w:rFonts w:ascii="Times New Roman" w:eastAsia="Times New Roman" w:hAnsi="Times New Roman" w:cs="Times New Roman"/>
          <w:i/>
          <w:color w:val="000000" w:themeColor="text1"/>
          <w:sz w:val="24"/>
          <w:szCs w:val="24"/>
          <w:lang w:val="ky-KG" w:eastAsia="ru-RU"/>
        </w:rPr>
        <w:t xml:space="preserve">– </w:t>
      </w:r>
      <w:r w:rsidRPr="003A470D">
        <w:rPr>
          <w:rFonts w:ascii="Times New Roman" w:eastAsia="Times New Roman" w:hAnsi="Times New Roman" w:cs="Times New Roman"/>
          <w:i/>
          <w:color w:val="000000" w:themeColor="text1"/>
          <w:spacing w:val="4"/>
          <w:sz w:val="24"/>
          <w:szCs w:val="24"/>
          <w:lang w:val="ky-KG" w:eastAsia="ru-RU"/>
        </w:rPr>
        <w:t>2,7%)</w:t>
      </w:r>
      <w:r w:rsidRPr="003A470D">
        <w:rPr>
          <w:rFonts w:ascii="Times New Roman" w:eastAsia="Times New Roman" w:hAnsi="Times New Roman" w:cs="Times New Roman"/>
          <w:color w:val="000000" w:themeColor="text1"/>
          <w:spacing w:val="4"/>
          <w:sz w:val="24"/>
          <w:szCs w:val="24"/>
          <w:lang w:val="ky-KG" w:eastAsia="ru-RU"/>
        </w:rPr>
        <w:t xml:space="preserve"> эт, сүт, жумуртка жана жүн өндүрүшүн көбөйтүүнүн эсебинен.</w:t>
      </w:r>
    </w:p>
    <w:p w14:paraId="3ACD64A4" w14:textId="77777777" w:rsidR="00975B7E" w:rsidRPr="003A470D" w:rsidRDefault="00975B7E" w:rsidP="00A73522">
      <w:pPr>
        <w:widowControl w:val="0"/>
        <w:tabs>
          <w:tab w:val="left" w:pos="720"/>
        </w:tabs>
        <w:spacing w:after="0" w:line="240" w:lineRule="auto"/>
        <w:ind w:firstLine="720"/>
        <w:jc w:val="both"/>
        <w:rPr>
          <w:rFonts w:ascii="Times New Roman" w:eastAsia="Times New Roman" w:hAnsi="Times New Roman" w:cs="Times New Roman"/>
          <w:color w:val="000000" w:themeColor="text1"/>
          <w:spacing w:val="4"/>
          <w:sz w:val="24"/>
          <w:szCs w:val="24"/>
          <w:lang w:val="ky-KG" w:eastAsia="ru-RU"/>
        </w:rPr>
      </w:pPr>
      <w:r w:rsidRPr="003A470D">
        <w:rPr>
          <w:rFonts w:ascii="Times New Roman" w:eastAsia="Times New Roman" w:hAnsi="Times New Roman" w:cs="Times New Roman"/>
          <w:color w:val="000000" w:themeColor="text1"/>
          <w:spacing w:val="4"/>
          <w:sz w:val="24"/>
          <w:szCs w:val="24"/>
          <w:lang w:val="ky-KG" w:eastAsia="ru-RU"/>
        </w:rPr>
        <w:t>Айыл чарба продукциясын өндүрүүнүн өсүшүн камсыз кылуунун жагымдуу өбөлгөлөрү болуп төмөнкү чараларды ишке ашыруу эсептелет:</w:t>
      </w:r>
    </w:p>
    <w:p w14:paraId="749ABC9E" w14:textId="77777777" w:rsidR="00975B7E" w:rsidRPr="003A470D" w:rsidRDefault="00975B7E" w:rsidP="00975B7E">
      <w:pPr>
        <w:widowControl w:val="0"/>
        <w:tabs>
          <w:tab w:val="left" w:pos="720"/>
        </w:tabs>
        <w:spacing w:after="0" w:line="240" w:lineRule="auto"/>
        <w:ind w:firstLine="720"/>
        <w:jc w:val="both"/>
        <w:rPr>
          <w:rFonts w:ascii="Times New Roman" w:eastAsia="Times New Roman" w:hAnsi="Times New Roman" w:cs="Times New Roman"/>
          <w:color w:val="000000" w:themeColor="text1"/>
          <w:spacing w:val="4"/>
          <w:sz w:val="24"/>
          <w:szCs w:val="24"/>
          <w:lang w:val="ky-KG" w:eastAsia="ru-RU"/>
        </w:rPr>
      </w:pPr>
      <w:r w:rsidRPr="003A470D">
        <w:rPr>
          <w:rFonts w:ascii="Times New Roman" w:eastAsia="Times New Roman" w:hAnsi="Times New Roman" w:cs="Times New Roman"/>
          <w:color w:val="000000" w:themeColor="text1"/>
          <w:spacing w:val="4"/>
          <w:sz w:val="24"/>
          <w:szCs w:val="24"/>
          <w:lang w:val="ky-KG" w:eastAsia="ru-RU"/>
        </w:rPr>
        <w:t>-</w:t>
      </w:r>
      <w:r w:rsidRPr="003A470D">
        <w:rPr>
          <w:rFonts w:ascii="Times New Roman" w:eastAsia="Times New Roman" w:hAnsi="Times New Roman" w:cs="Times New Roman"/>
          <w:color w:val="000000" w:themeColor="text1"/>
          <w:spacing w:val="4"/>
          <w:sz w:val="24"/>
          <w:szCs w:val="24"/>
          <w:lang w:val="ky-KG" w:eastAsia="ru-RU"/>
        </w:rPr>
        <w:tab/>
        <w:t xml:space="preserve">агроөнөр жай комплексинде чарба жүргүзүүнүн </w:t>
      </w:r>
      <w:proofErr w:type="spellStart"/>
      <w:r w:rsidRPr="003A470D">
        <w:rPr>
          <w:rFonts w:ascii="Times New Roman" w:eastAsia="Times New Roman" w:hAnsi="Times New Roman" w:cs="Times New Roman"/>
          <w:color w:val="000000" w:themeColor="text1"/>
          <w:spacing w:val="4"/>
          <w:sz w:val="24"/>
          <w:szCs w:val="24"/>
          <w:lang w:val="ky-KG" w:eastAsia="ru-RU"/>
        </w:rPr>
        <w:t>кластердик</w:t>
      </w:r>
      <w:proofErr w:type="spellEnd"/>
      <w:r w:rsidRPr="003A470D">
        <w:rPr>
          <w:rFonts w:ascii="Times New Roman" w:eastAsia="Times New Roman" w:hAnsi="Times New Roman" w:cs="Times New Roman"/>
          <w:color w:val="000000" w:themeColor="text1"/>
          <w:spacing w:val="4"/>
          <w:sz w:val="24"/>
          <w:szCs w:val="24"/>
          <w:lang w:val="ky-KG" w:eastAsia="ru-RU"/>
        </w:rPr>
        <w:t xml:space="preserve"> методдорун киргизүү, анын ичинде сүттү, этти, өсүмдүк майды, кантты кайра иштетүү, балык, бал, картошка, жашылчаларды өндүрүү боюнча </w:t>
      </w:r>
      <w:proofErr w:type="spellStart"/>
      <w:r w:rsidRPr="003A470D">
        <w:rPr>
          <w:rFonts w:ascii="Times New Roman" w:eastAsia="Times New Roman" w:hAnsi="Times New Roman" w:cs="Times New Roman"/>
          <w:color w:val="000000" w:themeColor="text1"/>
          <w:spacing w:val="4"/>
          <w:sz w:val="24"/>
          <w:szCs w:val="24"/>
          <w:lang w:val="ky-KG" w:eastAsia="ru-RU"/>
        </w:rPr>
        <w:t>агрокластерлерди</w:t>
      </w:r>
      <w:proofErr w:type="spellEnd"/>
      <w:r w:rsidRPr="003A470D">
        <w:rPr>
          <w:rFonts w:ascii="Times New Roman" w:eastAsia="Times New Roman" w:hAnsi="Times New Roman" w:cs="Times New Roman"/>
          <w:color w:val="000000" w:themeColor="text1"/>
          <w:spacing w:val="4"/>
          <w:sz w:val="24"/>
          <w:szCs w:val="24"/>
          <w:lang w:val="ky-KG" w:eastAsia="ru-RU"/>
        </w:rPr>
        <w:t xml:space="preserve"> уюштуруу;</w:t>
      </w:r>
    </w:p>
    <w:p w14:paraId="6F42FFD1" w14:textId="77777777" w:rsidR="00975B7E" w:rsidRPr="003A470D" w:rsidRDefault="00975B7E" w:rsidP="00975B7E">
      <w:pPr>
        <w:widowControl w:val="0"/>
        <w:tabs>
          <w:tab w:val="left" w:pos="720"/>
        </w:tabs>
        <w:spacing w:after="0" w:line="240" w:lineRule="auto"/>
        <w:ind w:firstLine="720"/>
        <w:jc w:val="both"/>
        <w:rPr>
          <w:rFonts w:ascii="Times New Roman" w:eastAsia="Times New Roman" w:hAnsi="Times New Roman" w:cs="Times New Roman"/>
          <w:color w:val="000000" w:themeColor="text1"/>
          <w:spacing w:val="4"/>
          <w:sz w:val="24"/>
          <w:szCs w:val="24"/>
          <w:lang w:val="ky-KG" w:eastAsia="ru-RU"/>
        </w:rPr>
      </w:pPr>
      <w:r w:rsidRPr="003A470D">
        <w:rPr>
          <w:rFonts w:ascii="Times New Roman" w:eastAsia="Times New Roman" w:hAnsi="Times New Roman" w:cs="Times New Roman"/>
          <w:color w:val="000000" w:themeColor="text1"/>
          <w:spacing w:val="4"/>
          <w:sz w:val="24"/>
          <w:szCs w:val="24"/>
          <w:lang w:val="ky-KG" w:eastAsia="ru-RU"/>
        </w:rPr>
        <w:t>-</w:t>
      </w:r>
      <w:r w:rsidRPr="003A470D">
        <w:rPr>
          <w:rFonts w:ascii="Times New Roman" w:eastAsia="Times New Roman" w:hAnsi="Times New Roman" w:cs="Times New Roman"/>
          <w:color w:val="000000" w:themeColor="text1"/>
          <w:spacing w:val="4"/>
          <w:sz w:val="24"/>
          <w:szCs w:val="24"/>
          <w:lang w:val="ky-KG" w:eastAsia="ru-RU"/>
        </w:rPr>
        <w:tab/>
        <w:t xml:space="preserve">Айыл чарба өсүмдүктөрүн өстүрүүнүн алдыңкы технологияларын колдонуу, өндүрүштүн көлөмүн көбөйтүү жана айыл чарба продукциясынын экспорттук потенциалын жогорулатуу үчүн органикалык, минералдык жана </w:t>
      </w:r>
      <w:proofErr w:type="spellStart"/>
      <w:r w:rsidRPr="003A470D">
        <w:rPr>
          <w:rFonts w:ascii="Times New Roman" w:eastAsia="Times New Roman" w:hAnsi="Times New Roman" w:cs="Times New Roman"/>
          <w:color w:val="000000" w:themeColor="text1"/>
          <w:spacing w:val="4"/>
          <w:sz w:val="24"/>
          <w:szCs w:val="24"/>
          <w:lang w:val="ky-KG" w:eastAsia="ru-RU"/>
        </w:rPr>
        <w:t>органоминералдык</w:t>
      </w:r>
      <w:proofErr w:type="spellEnd"/>
      <w:r w:rsidRPr="003A470D">
        <w:rPr>
          <w:rFonts w:ascii="Times New Roman" w:eastAsia="Times New Roman" w:hAnsi="Times New Roman" w:cs="Times New Roman"/>
          <w:color w:val="000000" w:themeColor="text1"/>
          <w:spacing w:val="4"/>
          <w:sz w:val="24"/>
          <w:szCs w:val="24"/>
          <w:lang w:val="ky-KG" w:eastAsia="ru-RU"/>
        </w:rPr>
        <w:t xml:space="preserve"> жер семирткичтерди колдонуу;</w:t>
      </w:r>
    </w:p>
    <w:p w14:paraId="785CF008" w14:textId="77777777" w:rsidR="00975B7E" w:rsidRPr="003A470D" w:rsidRDefault="00975B7E" w:rsidP="00975B7E">
      <w:pPr>
        <w:widowControl w:val="0"/>
        <w:tabs>
          <w:tab w:val="left" w:pos="720"/>
        </w:tabs>
        <w:spacing w:after="0" w:line="240" w:lineRule="auto"/>
        <w:ind w:firstLine="720"/>
        <w:jc w:val="both"/>
        <w:rPr>
          <w:rFonts w:ascii="Times New Roman" w:eastAsia="Times New Roman" w:hAnsi="Times New Roman" w:cs="Times New Roman"/>
          <w:color w:val="000000" w:themeColor="text1"/>
          <w:spacing w:val="4"/>
          <w:sz w:val="24"/>
          <w:szCs w:val="24"/>
          <w:lang w:val="ky-KG" w:eastAsia="ru-RU"/>
        </w:rPr>
      </w:pPr>
      <w:r w:rsidRPr="003A470D">
        <w:rPr>
          <w:rFonts w:ascii="Times New Roman" w:eastAsia="Times New Roman" w:hAnsi="Times New Roman" w:cs="Times New Roman"/>
          <w:color w:val="000000" w:themeColor="text1"/>
          <w:spacing w:val="4"/>
          <w:sz w:val="24"/>
          <w:szCs w:val="24"/>
          <w:lang w:val="ky-KG" w:eastAsia="ru-RU"/>
        </w:rPr>
        <w:lastRenderedPageBreak/>
        <w:t>-</w:t>
      </w:r>
      <w:r w:rsidRPr="003A470D">
        <w:rPr>
          <w:rFonts w:ascii="Times New Roman" w:eastAsia="Times New Roman" w:hAnsi="Times New Roman" w:cs="Times New Roman"/>
          <w:color w:val="000000" w:themeColor="text1"/>
          <w:spacing w:val="4"/>
          <w:sz w:val="24"/>
          <w:szCs w:val="24"/>
          <w:lang w:val="ky-KG" w:eastAsia="ru-RU"/>
        </w:rPr>
        <w:tab/>
        <w:t xml:space="preserve">колдонуудагы кредиттик жана лизингдик программалар боюнча айыл чарба </w:t>
      </w:r>
      <w:proofErr w:type="spellStart"/>
      <w:r w:rsidRPr="003A470D">
        <w:rPr>
          <w:rFonts w:ascii="Times New Roman" w:eastAsia="Times New Roman" w:hAnsi="Times New Roman" w:cs="Times New Roman"/>
          <w:color w:val="000000" w:themeColor="text1"/>
          <w:spacing w:val="4"/>
          <w:sz w:val="24"/>
          <w:szCs w:val="24"/>
          <w:lang w:val="ky-KG" w:eastAsia="ru-RU"/>
        </w:rPr>
        <w:t>өндүрүүчүлөрүнө</w:t>
      </w:r>
      <w:proofErr w:type="spellEnd"/>
      <w:r w:rsidRPr="003A470D">
        <w:rPr>
          <w:rFonts w:ascii="Times New Roman" w:eastAsia="Times New Roman" w:hAnsi="Times New Roman" w:cs="Times New Roman"/>
          <w:color w:val="000000" w:themeColor="text1"/>
          <w:spacing w:val="4"/>
          <w:sz w:val="24"/>
          <w:szCs w:val="24"/>
          <w:lang w:val="ky-KG" w:eastAsia="ru-RU"/>
        </w:rPr>
        <w:t xml:space="preserve"> мамлекет тарабынан колдоо көрсөтүүнү улантуу;</w:t>
      </w:r>
    </w:p>
    <w:p w14:paraId="20714D88" w14:textId="77777777" w:rsidR="00975B7E" w:rsidRPr="003A470D" w:rsidRDefault="00975B7E" w:rsidP="00975B7E">
      <w:pPr>
        <w:widowControl w:val="0"/>
        <w:tabs>
          <w:tab w:val="left" w:pos="720"/>
        </w:tabs>
        <w:spacing w:after="0" w:line="240" w:lineRule="auto"/>
        <w:ind w:firstLine="720"/>
        <w:jc w:val="both"/>
        <w:rPr>
          <w:rFonts w:ascii="Times New Roman" w:eastAsia="Times New Roman" w:hAnsi="Times New Roman" w:cs="Times New Roman"/>
          <w:color w:val="000000" w:themeColor="text1"/>
          <w:spacing w:val="4"/>
          <w:sz w:val="24"/>
          <w:szCs w:val="24"/>
          <w:lang w:val="ky-KG" w:eastAsia="ru-RU"/>
        </w:rPr>
      </w:pPr>
      <w:r w:rsidRPr="003A470D">
        <w:rPr>
          <w:rFonts w:ascii="Times New Roman" w:eastAsia="Times New Roman" w:hAnsi="Times New Roman" w:cs="Times New Roman"/>
          <w:color w:val="000000" w:themeColor="text1"/>
          <w:spacing w:val="4"/>
          <w:sz w:val="24"/>
          <w:szCs w:val="24"/>
          <w:lang w:val="ky-KG" w:eastAsia="ru-RU"/>
        </w:rPr>
        <w:t>-</w:t>
      </w:r>
      <w:r w:rsidRPr="003A470D">
        <w:rPr>
          <w:rFonts w:ascii="Times New Roman" w:eastAsia="Times New Roman" w:hAnsi="Times New Roman" w:cs="Times New Roman"/>
          <w:color w:val="000000" w:themeColor="text1"/>
          <w:spacing w:val="4"/>
          <w:sz w:val="24"/>
          <w:szCs w:val="24"/>
          <w:lang w:val="ky-KG" w:eastAsia="ru-RU"/>
        </w:rPr>
        <w:tab/>
      </w:r>
      <w:r w:rsidRPr="003A470D">
        <w:rPr>
          <w:rFonts w:ascii="Times New Roman" w:eastAsia="Times New Roman" w:hAnsi="Times New Roman" w:cs="Times New Roman"/>
          <w:color w:val="000000" w:themeColor="text1"/>
          <w:sz w:val="24"/>
          <w:szCs w:val="24"/>
          <w:lang w:val="ky-KG" w:eastAsia="ru-RU"/>
        </w:rPr>
        <w:t xml:space="preserve">колдонуудагы кредиттик жана лизингдик программалар боюнча айыл чарба </w:t>
      </w:r>
      <w:proofErr w:type="spellStart"/>
      <w:r w:rsidRPr="003A470D">
        <w:rPr>
          <w:rFonts w:ascii="Times New Roman" w:eastAsia="Times New Roman" w:hAnsi="Times New Roman" w:cs="Times New Roman"/>
          <w:color w:val="000000" w:themeColor="text1"/>
          <w:sz w:val="24"/>
          <w:szCs w:val="24"/>
          <w:lang w:val="ky-KG" w:eastAsia="ru-RU"/>
        </w:rPr>
        <w:t>өндүрүүчүлөрүнө</w:t>
      </w:r>
      <w:proofErr w:type="spellEnd"/>
      <w:r w:rsidRPr="003A470D">
        <w:rPr>
          <w:rFonts w:ascii="Times New Roman" w:eastAsia="Times New Roman" w:hAnsi="Times New Roman" w:cs="Times New Roman"/>
          <w:color w:val="000000" w:themeColor="text1"/>
          <w:sz w:val="24"/>
          <w:szCs w:val="24"/>
          <w:lang w:val="ky-KG" w:eastAsia="ru-RU"/>
        </w:rPr>
        <w:t xml:space="preserve"> мамлекет тарабынан колдоо көрсөтүүнү улантуу;</w:t>
      </w:r>
    </w:p>
    <w:p w14:paraId="35B8202A" w14:textId="77777777" w:rsidR="00975B7E" w:rsidRPr="003A470D" w:rsidRDefault="00975B7E" w:rsidP="00975B7E">
      <w:pPr>
        <w:widowControl w:val="0"/>
        <w:tabs>
          <w:tab w:val="left" w:pos="720"/>
        </w:tabs>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pacing w:val="4"/>
          <w:sz w:val="24"/>
          <w:szCs w:val="24"/>
          <w:lang w:val="ky-KG" w:eastAsia="ru-RU"/>
        </w:rPr>
        <w:t>-</w:t>
      </w:r>
      <w:r w:rsidRPr="003A470D">
        <w:rPr>
          <w:rFonts w:ascii="Times New Roman" w:eastAsia="Times New Roman" w:hAnsi="Times New Roman" w:cs="Times New Roman"/>
          <w:color w:val="000000" w:themeColor="text1"/>
          <w:spacing w:val="4"/>
          <w:sz w:val="24"/>
          <w:szCs w:val="24"/>
          <w:lang w:val="ky-KG" w:eastAsia="ru-RU"/>
        </w:rPr>
        <w:tab/>
      </w:r>
      <w:r w:rsidRPr="003A470D">
        <w:rPr>
          <w:rFonts w:ascii="Times New Roman" w:eastAsia="Times New Roman" w:hAnsi="Times New Roman" w:cs="Times New Roman"/>
          <w:color w:val="000000" w:themeColor="text1"/>
          <w:sz w:val="24"/>
          <w:szCs w:val="24"/>
          <w:lang w:val="ky-KG" w:eastAsia="ru-RU"/>
        </w:rPr>
        <w:t xml:space="preserve">мал чарба тармагын жетиштүү көлөмдө сапаттуу тоют менен камсыз кылуу (тоют өсүмдүктөрүн өндүрүүнүн өсүшүнүн эсебинен малдын </w:t>
      </w:r>
      <w:proofErr w:type="spellStart"/>
      <w:r w:rsidRPr="003A470D">
        <w:rPr>
          <w:rFonts w:ascii="Times New Roman" w:eastAsia="Times New Roman" w:hAnsi="Times New Roman" w:cs="Times New Roman"/>
          <w:color w:val="000000" w:themeColor="text1"/>
          <w:sz w:val="24"/>
          <w:szCs w:val="24"/>
          <w:lang w:val="ky-KG" w:eastAsia="ru-RU"/>
        </w:rPr>
        <w:t>өндүрүмдүүлүгүнүн</w:t>
      </w:r>
      <w:proofErr w:type="spellEnd"/>
      <w:r w:rsidRPr="003A470D">
        <w:rPr>
          <w:rFonts w:ascii="Times New Roman" w:eastAsia="Times New Roman" w:hAnsi="Times New Roman" w:cs="Times New Roman"/>
          <w:color w:val="000000" w:themeColor="text1"/>
          <w:sz w:val="24"/>
          <w:szCs w:val="24"/>
          <w:lang w:val="ky-KG" w:eastAsia="ru-RU"/>
        </w:rPr>
        <w:t xml:space="preserve"> жогорулашы күтүлүүдө);</w:t>
      </w:r>
    </w:p>
    <w:p w14:paraId="73B6C937" w14:textId="77777777" w:rsidR="00975B7E" w:rsidRPr="003A470D" w:rsidRDefault="00975B7E" w:rsidP="00975B7E">
      <w:pPr>
        <w:numPr>
          <w:ilvl w:val="0"/>
          <w:numId w:val="19"/>
        </w:numPr>
        <w:tabs>
          <w:tab w:val="left" w:pos="0"/>
        </w:tabs>
        <w:spacing w:after="0" w:line="240" w:lineRule="auto"/>
        <w:ind w:left="0" w:firstLine="851"/>
        <w:jc w:val="both"/>
        <w:rPr>
          <w:rFonts w:ascii="Times New Roman" w:eastAsia="Times New Roman" w:hAnsi="Times New Roman" w:cs="Times New Roman"/>
          <w:color w:val="000000" w:themeColor="text1"/>
          <w:sz w:val="24"/>
          <w:szCs w:val="24"/>
          <w:lang w:val="ky-KG" w:eastAsia="ru-RU"/>
        </w:rPr>
      </w:pPr>
      <w:proofErr w:type="spellStart"/>
      <w:r w:rsidRPr="003A470D">
        <w:rPr>
          <w:rFonts w:ascii="Times New Roman" w:eastAsia="Times New Roman" w:hAnsi="Times New Roman" w:cs="Times New Roman"/>
          <w:color w:val="000000" w:themeColor="text1"/>
          <w:sz w:val="24"/>
          <w:szCs w:val="24"/>
          <w:lang w:val="ky-KG" w:eastAsia="ru-RU"/>
        </w:rPr>
        <w:t>чынжырчада</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кластерде</w:t>
      </w:r>
      <w:proofErr w:type="spellEnd"/>
      <w:r w:rsidRPr="003A470D">
        <w:rPr>
          <w:rFonts w:ascii="Times New Roman" w:eastAsia="Times New Roman" w:hAnsi="Times New Roman" w:cs="Times New Roman"/>
          <w:color w:val="000000" w:themeColor="text1"/>
          <w:sz w:val="24"/>
          <w:szCs w:val="24"/>
          <w:lang w:val="ky-KG" w:eastAsia="ru-RU"/>
        </w:rPr>
        <w:t>) товарлардын кыймылын натыйжалуу уюштуруу үчүн соода-</w:t>
      </w:r>
      <w:proofErr w:type="spellStart"/>
      <w:r w:rsidRPr="003A470D">
        <w:rPr>
          <w:rFonts w:ascii="Times New Roman" w:eastAsia="Times New Roman" w:hAnsi="Times New Roman" w:cs="Times New Roman"/>
          <w:color w:val="000000" w:themeColor="text1"/>
          <w:sz w:val="24"/>
          <w:szCs w:val="24"/>
          <w:lang w:val="ky-KG" w:eastAsia="ru-RU"/>
        </w:rPr>
        <w:t>логистикалык</w:t>
      </w:r>
      <w:proofErr w:type="spellEnd"/>
      <w:r w:rsidRPr="003A470D">
        <w:rPr>
          <w:rFonts w:ascii="Times New Roman" w:eastAsia="Times New Roman" w:hAnsi="Times New Roman" w:cs="Times New Roman"/>
          <w:color w:val="000000" w:themeColor="text1"/>
          <w:sz w:val="24"/>
          <w:szCs w:val="24"/>
          <w:lang w:val="ky-KG" w:eastAsia="ru-RU"/>
        </w:rPr>
        <w:t xml:space="preserve"> борборлорду түзүү, алар айыл чарба продукциясын туруктуу жыйноого/сатууга, аны сактоого жана андан ары кайра иштетүү үчүн киргизүүгө өбөлгө түзөт;</w:t>
      </w:r>
    </w:p>
    <w:p w14:paraId="46523AA4" w14:textId="77777777" w:rsidR="00975B7E" w:rsidRPr="003A470D" w:rsidRDefault="00975B7E" w:rsidP="00975B7E">
      <w:pPr>
        <w:numPr>
          <w:ilvl w:val="0"/>
          <w:numId w:val="19"/>
        </w:numPr>
        <w:tabs>
          <w:tab w:val="left" w:pos="0"/>
        </w:tabs>
        <w:spacing w:after="0" w:line="240" w:lineRule="auto"/>
        <w:ind w:left="0" w:firstLine="851"/>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климаттын өзгөрүп жаткан шарттарында туруктуу айыл чарба өндүрүшүн камсыз кылуу үчүн суу ресурстарын пайдалануунун натыйжалуулугун жогорулатуу жана ирригация системасын жакшыртуу боюнча программаларды киргизүү;</w:t>
      </w:r>
    </w:p>
    <w:p w14:paraId="5BA08290" w14:textId="77777777" w:rsidR="00975B7E" w:rsidRPr="003A470D" w:rsidRDefault="00975B7E" w:rsidP="00975B7E">
      <w:pPr>
        <w:numPr>
          <w:ilvl w:val="0"/>
          <w:numId w:val="19"/>
        </w:numPr>
        <w:tabs>
          <w:tab w:val="left" w:pos="0"/>
        </w:tabs>
        <w:spacing w:after="0" w:line="240" w:lineRule="auto"/>
        <w:ind w:left="0" w:firstLine="851"/>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Айыл чарба өндүрүшүнүн негизги каражаттарын жаңылоо, техникалык </w:t>
      </w:r>
      <w:proofErr w:type="spellStart"/>
      <w:r w:rsidRPr="003A470D">
        <w:rPr>
          <w:rFonts w:ascii="Times New Roman" w:eastAsia="Times New Roman" w:hAnsi="Times New Roman" w:cs="Times New Roman"/>
          <w:color w:val="000000" w:themeColor="text1"/>
          <w:sz w:val="24"/>
          <w:szCs w:val="24"/>
          <w:lang w:val="ky-KG" w:eastAsia="ru-RU"/>
        </w:rPr>
        <w:t>сервистик</w:t>
      </w:r>
      <w:proofErr w:type="spellEnd"/>
      <w:r w:rsidRPr="003A470D">
        <w:rPr>
          <w:rFonts w:ascii="Times New Roman" w:eastAsia="Times New Roman" w:hAnsi="Times New Roman" w:cs="Times New Roman"/>
          <w:color w:val="000000" w:themeColor="text1"/>
          <w:sz w:val="24"/>
          <w:szCs w:val="24"/>
          <w:lang w:val="ky-KG" w:eastAsia="ru-RU"/>
        </w:rPr>
        <w:t xml:space="preserve"> кызматтардын </w:t>
      </w:r>
      <w:proofErr w:type="spellStart"/>
      <w:r w:rsidRPr="003A470D">
        <w:rPr>
          <w:rFonts w:ascii="Times New Roman" w:eastAsia="Times New Roman" w:hAnsi="Times New Roman" w:cs="Times New Roman"/>
          <w:color w:val="000000" w:themeColor="text1"/>
          <w:sz w:val="24"/>
          <w:szCs w:val="24"/>
          <w:lang w:val="ky-KG" w:eastAsia="ru-RU"/>
        </w:rPr>
        <w:t>инфрастүзүмүн</w:t>
      </w:r>
      <w:proofErr w:type="spellEnd"/>
      <w:r w:rsidRPr="003A470D">
        <w:rPr>
          <w:rFonts w:ascii="Times New Roman" w:eastAsia="Times New Roman" w:hAnsi="Times New Roman" w:cs="Times New Roman"/>
          <w:color w:val="000000" w:themeColor="text1"/>
          <w:sz w:val="24"/>
          <w:szCs w:val="24"/>
          <w:lang w:val="ky-KG" w:eastAsia="ru-RU"/>
        </w:rPr>
        <w:t xml:space="preserve"> кеңейтүү жана өлкөнүн айыл чарба субъекттеринин машина-</w:t>
      </w:r>
      <w:proofErr w:type="spellStart"/>
      <w:r w:rsidRPr="003A470D">
        <w:rPr>
          <w:rFonts w:ascii="Times New Roman" w:eastAsia="Times New Roman" w:hAnsi="Times New Roman" w:cs="Times New Roman"/>
          <w:color w:val="000000" w:themeColor="text1"/>
          <w:sz w:val="24"/>
          <w:szCs w:val="24"/>
          <w:lang w:val="ky-KG" w:eastAsia="ru-RU"/>
        </w:rPr>
        <w:t>трактордук</w:t>
      </w:r>
      <w:proofErr w:type="spellEnd"/>
      <w:r w:rsidRPr="003A470D">
        <w:rPr>
          <w:rFonts w:ascii="Times New Roman" w:eastAsia="Times New Roman" w:hAnsi="Times New Roman" w:cs="Times New Roman"/>
          <w:color w:val="000000" w:themeColor="text1"/>
          <w:sz w:val="24"/>
          <w:szCs w:val="24"/>
          <w:lang w:val="ky-KG" w:eastAsia="ru-RU"/>
        </w:rPr>
        <w:t xml:space="preserve"> паркын модернизациялоо;</w:t>
      </w:r>
    </w:p>
    <w:p w14:paraId="37BDB81D" w14:textId="77777777" w:rsidR="001D48DA" w:rsidRPr="003A470D" w:rsidRDefault="00975B7E" w:rsidP="001D48DA">
      <w:pPr>
        <w:numPr>
          <w:ilvl w:val="0"/>
          <w:numId w:val="19"/>
        </w:numPr>
        <w:tabs>
          <w:tab w:val="left" w:pos="0"/>
        </w:tabs>
        <w:spacing w:after="0" w:line="240" w:lineRule="auto"/>
        <w:ind w:left="0" w:firstLine="851"/>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өлкөдө жагымдуу </w:t>
      </w:r>
      <w:proofErr w:type="spellStart"/>
      <w:r w:rsidRPr="003A470D">
        <w:rPr>
          <w:rFonts w:ascii="Times New Roman" w:eastAsia="Times New Roman" w:hAnsi="Times New Roman" w:cs="Times New Roman"/>
          <w:color w:val="000000" w:themeColor="text1"/>
          <w:sz w:val="24"/>
          <w:szCs w:val="24"/>
          <w:lang w:val="ky-KG" w:eastAsia="ru-RU"/>
        </w:rPr>
        <w:t>эпизоотиялык</w:t>
      </w:r>
      <w:proofErr w:type="spellEnd"/>
      <w:r w:rsidRPr="003A470D">
        <w:rPr>
          <w:rFonts w:ascii="Times New Roman" w:eastAsia="Times New Roman" w:hAnsi="Times New Roman" w:cs="Times New Roman"/>
          <w:color w:val="000000" w:themeColor="text1"/>
          <w:sz w:val="24"/>
          <w:szCs w:val="24"/>
          <w:lang w:val="ky-KG" w:eastAsia="ru-RU"/>
        </w:rPr>
        <w:t xml:space="preserve"> кырдаалды сактоо;</w:t>
      </w:r>
    </w:p>
    <w:p w14:paraId="044CF64C" w14:textId="77777777" w:rsidR="001D48DA" w:rsidRPr="003A470D" w:rsidRDefault="001D48DA" w:rsidP="001D48DA">
      <w:pPr>
        <w:numPr>
          <w:ilvl w:val="0"/>
          <w:numId w:val="19"/>
        </w:numPr>
        <w:tabs>
          <w:tab w:val="left" w:pos="0"/>
        </w:tabs>
        <w:spacing w:after="0" w:line="240" w:lineRule="auto"/>
        <w:ind w:left="0" w:firstLine="851"/>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суроо-талап жогору болгон өсүмдүктөрдүн аянттарын системалуу көбөйтүү жолу менен айдоо аянттарын оптималдаштыруу;</w:t>
      </w:r>
    </w:p>
    <w:p w14:paraId="17917935" w14:textId="77777777" w:rsidR="001D48DA" w:rsidRPr="003A470D" w:rsidRDefault="001D48DA" w:rsidP="001D48DA">
      <w:pPr>
        <w:numPr>
          <w:ilvl w:val="0"/>
          <w:numId w:val="19"/>
        </w:numPr>
        <w:tabs>
          <w:tab w:val="left" w:pos="0"/>
        </w:tabs>
        <w:spacing w:after="0" w:line="240" w:lineRule="auto"/>
        <w:ind w:left="0" w:firstLine="851"/>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Айыл чарба өсүмдүктөрүн өстүрүүнүн алдыңкы технологияларын колдонуу, өндүрүштүн көлөмүн көбөйтүү жана айыл чарба продукциясынын экспорттук потенциалын жогорулатуу үчүн органикалык, минералдык жана </w:t>
      </w:r>
      <w:proofErr w:type="spellStart"/>
      <w:r w:rsidRPr="003A470D">
        <w:rPr>
          <w:rFonts w:ascii="Times New Roman" w:eastAsia="Times New Roman" w:hAnsi="Times New Roman" w:cs="Times New Roman"/>
          <w:color w:val="000000" w:themeColor="text1"/>
          <w:sz w:val="24"/>
          <w:szCs w:val="24"/>
          <w:lang w:val="ky-KG" w:eastAsia="ru-RU"/>
        </w:rPr>
        <w:t>органоминералдык</w:t>
      </w:r>
      <w:proofErr w:type="spellEnd"/>
      <w:r w:rsidRPr="003A470D">
        <w:rPr>
          <w:rFonts w:ascii="Times New Roman" w:eastAsia="Times New Roman" w:hAnsi="Times New Roman" w:cs="Times New Roman"/>
          <w:color w:val="000000" w:themeColor="text1"/>
          <w:sz w:val="24"/>
          <w:szCs w:val="24"/>
          <w:lang w:val="ky-KG" w:eastAsia="ru-RU"/>
        </w:rPr>
        <w:t xml:space="preserve"> жер семирткичтерди колдонуу;</w:t>
      </w:r>
    </w:p>
    <w:p w14:paraId="42E3B78D" w14:textId="77777777" w:rsidR="001D48DA" w:rsidRPr="003A470D" w:rsidRDefault="001D48DA" w:rsidP="00A73522">
      <w:pPr>
        <w:tabs>
          <w:tab w:val="left" w:pos="0"/>
          <w:tab w:val="left" w:pos="1134"/>
          <w:tab w:val="left" w:pos="1276"/>
        </w:tabs>
        <w:spacing w:after="0" w:line="240" w:lineRule="auto"/>
        <w:ind w:firstLine="720"/>
        <w:jc w:val="both"/>
        <w:rPr>
          <w:rFonts w:ascii="Times New Roman" w:eastAsia="Times New Roman" w:hAnsi="Times New Roman" w:cs="Times New Roman"/>
          <w:bCs/>
          <w:color w:val="000000" w:themeColor="text1"/>
          <w:sz w:val="24"/>
          <w:szCs w:val="24"/>
          <w:lang w:val="ky-KG" w:eastAsia="ru-RU"/>
        </w:rPr>
      </w:pPr>
      <w:r w:rsidRPr="003A470D">
        <w:rPr>
          <w:rFonts w:ascii="Times New Roman" w:hAnsi="Times New Roman" w:cs="Times New Roman"/>
          <w:b/>
          <w:color w:val="000000" w:themeColor="text1"/>
          <w:lang w:val="ky-KG"/>
        </w:rPr>
        <w:t>Кызмат көрсөтүү</w:t>
      </w:r>
      <w:r w:rsidRPr="003A470D">
        <w:rPr>
          <w:rFonts w:ascii="Times New Roman" w:eastAsia="Times New Roman" w:hAnsi="Times New Roman" w:cs="Times New Roman"/>
          <w:b/>
          <w:bCs/>
          <w:color w:val="000000" w:themeColor="text1"/>
          <w:sz w:val="24"/>
          <w:szCs w:val="24"/>
          <w:vertAlign w:val="superscript"/>
          <w:lang w:val="ky-KG" w:eastAsia="ru-RU"/>
        </w:rPr>
        <w:t xml:space="preserve"> </w:t>
      </w:r>
      <w:r w:rsidR="00A73522" w:rsidRPr="003A470D">
        <w:rPr>
          <w:rFonts w:ascii="Times New Roman" w:eastAsia="Times New Roman" w:hAnsi="Times New Roman" w:cs="Times New Roman"/>
          <w:b/>
          <w:bCs/>
          <w:color w:val="000000" w:themeColor="text1"/>
          <w:sz w:val="24"/>
          <w:szCs w:val="24"/>
          <w:vertAlign w:val="superscript"/>
          <w:lang w:val="ky-KG" w:eastAsia="ru-RU"/>
        </w:rPr>
        <w:footnoteReference w:id="4"/>
      </w:r>
      <w:r w:rsidRPr="003A470D">
        <w:rPr>
          <w:rFonts w:ascii="Times New Roman" w:eastAsia="Times New Roman" w:hAnsi="Times New Roman" w:cs="Times New Roman"/>
          <w:bCs/>
          <w:color w:val="000000" w:themeColor="text1"/>
          <w:sz w:val="24"/>
          <w:szCs w:val="24"/>
          <w:lang w:val="ky-KG" w:eastAsia="ru-RU"/>
        </w:rPr>
        <w:t xml:space="preserve">чөйрөсүндө орточо өсүү тенденциясы болжолдонууда. Кызмат көрсөтүүлөрдүн жылдык өсүш темпи </w:t>
      </w:r>
      <w:r w:rsidRPr="003A470D">
        <w:rPr>
          <w:rFonts w:ascii="Times New Roman" w:eastAsia="Times New Roman" w:hAnsi="Times New Roman" w:cs="Times New Roman"/>
          <w:bCs/>
          <w:i/>
          <w:color w:val="000000" w:themeColor="text1"/>
          <w:sz w:val="24"/>
          <w:szCs w:val="24"/>
          <w:lang w:val="ky-KG" w:eastAsia="ru-RU"/>
        </w:rPr>
        <w:t xml:space="preserve">(2025-жылы </w:t>
      </w:r>
      <w:r w:rsidRPr="003A470D">
        <w:rPr>
          <w:rFonts w:ascii="Times New Roman" w:eastAsia="Times New Roman" w:hAnsi="Times New Roman" w:cs="Times New Roman"/>
          <w:bCs/>
          <w:color w:val="000000" w:themeColor="text1"/>
          <w:sz w:val="24"/>
          <w:szCs w:val="24"/>
          <w:lang w:val="ky-KG" w:eastAsia="ru-RU"/>
        </w:rPr>
        <w:t xml:space="preserve">– </w:t>
      </w:r>
      <w:r w:rsidRPr="003A470D">
        <w:rPr>
          <w:rFonts w:ascii="Times New Roman" w:eastAsia="Times New Roman" w:hAnsi="Times New Roman" w:cs="Times New Roman"/>
          <w:bCs/>
          <w:i/>
          <w:color w:val="000000" w:themeColor="text1"/>
          <w:sz w:val="24"/>
          <w:szCs w:val="24"/>
          <w:lang w:val="ky-KG" w:eastAsia="ru-RU"/>
        </w:rPr>
        <w:t xml:space="preserve">5,3%, 2026-жылы </w:t>
      </w:r>
      <w:r w:rsidRPr="003A470D">
        <w:rPr>
          <w:rFonts w:ascii="Times New Roman" w:eastAsia="Times New Roman" w:hAnsi="Times New Roman" w:cs="Times New Roman"/>
          <w:bCs/>
          <w:color w:val="000000" w:themeColor="text1"/>
          <w:sz w:val="24"/>
          <w:szCs w:val="24"/>
          <w:lang w:val="ky-KG" w:eastAsia="ru-RU"/>
        </w:rPr>
        <w:t xml:space="preserve">– </w:t>
      </w:r>
      <w:r w:rsidRPr="003A470D">
        <w:rPr>
          <w:rFonts w:ascii="Times New Roman" w:eastAsia="Times New Roman" w:hAnsi="Times New Roman" w:cs="Times New Roman"/>
          <w:bCs/>
          <w:i/>
          <w:color w:val="000000" w:themeColor="text1"/>
          <w:sz w:val="24"/>
          <w:szCs w:val="24"/>
          <w:lang w:val="ky-KG" w:eastAsia="ru-RU"/>
        </w:rPr>
        <w:t xml:space="preserve">6,1%, 2027-жылы </w:t>
      </w:r>
      <w:r w:rsidRPr="003A470D">
        <w:rPr>
          <w:rFonts w:ascii="Times New Roman" w:eastAsia="Times New Roman" w:hAnsi="Times New Roman" w:cs="Times New Roman"/>
          <w:bCs/>
          <w:color w:val="000000" w:themeColor="text1"/>
          <w:sz w:val="24"/>
          <w:szCs w:val="24"/>
          <w:lang w:val="ky-KG" w:eastAsia="ru-RU"/>
        </w:rPr>
        <w:t xml:space="preserve">– </w:t>
      </w:r>
      <w:r w:rsidRPr="003A470D">
        <w:rPr>
          <w:rFonts w:ascii="Times New Roman" w:eastAsia="Times New Roman" w:hAnsi="Times New Roman" w:cs="Times New Roman"/>
          <w:bCs/>
          <w:i/>
          <w:color w:val="000000" w:themeColor="text1"/>
          <w:sz w:val="24"/>
          <w:szCs w:val="24"/>
          <w:lang w:val="ky-KG" w:eastAsia="ru-RU"/>
        </w:rPr>
        <w:t>6,5%)</w:t>
      </w:r>
      <w:r w:rsidRPr="003A470D">
        <w:rPr>
          <w:rFonts w:ascii="Times New Roman" w:eastAsia="Times New Roman" w:hAnsi="Times New Roman" w:cs="Times New Roman"/>
          <w:bCs/>
          <w:color w:val="000000" w:themeColor="text1"/>
          <w:sz w:val="24"/>
          <w:szCs w:val="24"/>
          <w:lang w:val="ky-KG" w:eastAsia="ru-RU"/>
        </w:rPr>
        <w:t>, негизинен дүң жана чекене соода, транспорттук ишмердүүлүк жана жүктөрдү сактоо, мейманканалар жана ресторандар, маалымат жана байланыш кызматтарынын өсүшүнүн эсебинен болот. Кызмат көрсөтүүлөргө суроо-талап калктын кирешесинин көбөйүшү менен шартталган керектөө суроо-талабын жогорулатуунун эсебинен колдоого алынат. Мындан тышкары, коңшу өлкөлөрдө тышкы суроо-талаптын жакшырышы маанилүү фактор бойдон калууда</w:t>
      </w:r>
      <w:r w:rsidR="00443695" w:rsidRPr="003A470D">
        <w:rPr>
          <w:rFonts w:ascii="Times New Roman" w:eastAsia="Times New Roman" w:hAnsi="Times New Roman" w:cs="Times New Roman"/>
          <w:bCs/>
          <w:color w:val="000000" w:themeColor="text1"/>
          <w:sz w:val="24"/>
          <w:szCs w:val="24"/>
          <w:lang w:val="ky-KG" w:eastAsia="ru-RU"/>
        </w:rPr>
        <w:t>.</w:t>
      </w:r>
    </w:p>
    <w:p w14:paraId="35057922" w14:textId="77777777" w:rsidR="001D48DA" w:rsidRPr="003A470D" w:rsidRDefault="001D48DA" w:rsidP="001D48DA">
      <w:pPr>
        <w:pStyle w:val="a5"/>
        <w:ind w:right="128" w:firstLine="779"/>
        <w:rPr>
          <w:color w:val="000000" w:themeColor="text1"/>
          <w:lang w:val="ky-KG"/>
        </w:rPr>
      </w:pPr>
      <w:r w:rsidRPr="003A470D">
        <w:rPr>
          <w:color w:val="000000" w:themeColor="text1"/>
          <w:lang w:val="ky-KG"/>
        </w:rPr>
        <w:t>Кызмат</w:t>
      </w:r>
      <w:r w:rsidRPr="003A470D">
        <w:rPr>
          <w:color w:val="000000" w:themeColor="text1"/>
          <w:spacing w:val="1"/>
          <w:lang w:val="ky-KG"/>
        </w:rPr>
        <w:t xml:space="preserve"> </w:t>
      </w:r>
      <w:r w:rsidRPr="003A470D">
        <w:rPr>
          <w:color w:val="000000" w:themeColor="text1"/>
          <w:lang w:val="ky-KG"/>
        </w:rPr>
        <w:t>көрсөтүү</w:t>
      </w:r>
      <w:r w:rsidRPr="003A470D">
        <w:rPr>
          <w:color w:val="000000" w:themeColor="text1"/>
          <w:spacing w:val="1"/>
          <w:lang w:val="ky-KG"/>
        </w:rPr>
        <w:t xml:space="preserve"> </w:t>
      </w:r>
      <w:r w:rsidRPr="003A470D">
        <w:rPr>
          <w:color w:val="000000" w:themeColor="text1"/>
          <w:lang w:val="ky-KG"/>
        </w:rPr>
        <w:t>чөйрөсүндөгү</w:t>
      </w:r>
      <w:r w:rsidRPr="003A470D">
        <w:rPr>
          <w:color w:val="000000" w:themeColor="text1"/>
          <w:spacing w:val="1"/>
          <w:lang w:val="ky-KG"/>
        </w:rPr>
        <w:t xml:space="preserve"> </w:t>
      </w:r>
      <w:r w:rsidRPr="003A470D">
        <w:rPr>
          <w:color w:val="000000" w:themeColor="text1"/>
          <w:lang w:val="ky-KG"/>
        </w:rPr>
        <w:t>олуттуу</w:t>
      </w:r>
      <w:r w:rsidRPr="003A470D">
        <w:rPr>
          <w:color w:val="000000" w:themeColor="text1"/>
          <w:spacing w:val="1"/>
          <w:lang w:val="ky-KG"/>
        </w:rPr>
        <w:t xml:space="preserve"> </w:t>
      </w:r>
      <w:r w:rsidRPr="003A470D">
        <w:rPr>
          <w:color w:val="000000" w:themeColor="text1"/>
          <w:lang w:val="ky-KG"/>
        </w:rPr>
        <w:t>үлүштү</w:t>
      </w:r>
      <w:r w:rsidRPr="003A470D">
        <w:rPr>
          <w:color w:val="000000" w:themeColor="text1"/>
          <w:spacing w:val="1"/>
          <w:lang w:val="ky-KG"/>
        </w:rPr>
        <w:t xml:space="preserve"> </w:t>
      </w:r>
      <w:r w:rsidRPr="003A470D">
        <w:rPr>
          <w:color w:val="000000" w:themeColor="text1"/>
          <w:lang w:val="ky-KG"/>
        </w:rPr>
        <w:t>дүң</w:t>
      </w:r>
      <w:r w:rsidRPr="003A470D">
        <w:rPr>
          <w:color w:val="000000" w:themeColor="text1"/>
          <w:spacing w:val="1"/>
          <w:lang w:val="ky-KG"/>
        </w:rPr>
        <w:t xml:space="preserve"> </w:t>
      </w:r>
      <w:r w:rsidRPr="003A470D">
        <w:rPr>
          <w:color w:val="000000" w:themeColor="text1"/>
          <w:lang w:val="ky-KG"/>
        </w:rPr>
        <w:t>жана</w:t>
      </w:r>
      <w:r w:rsidRPr="003A470D">
        <w:rPr>
          <w:color w:val="000000" w:themeColor="text1"/>
          <w:spacing w:val="1"/>
          <w:lang w:val="ky-KG"/>
        </w:rPr>
        <w:t xml:space="preserve"> </w:t>
      </w:r>
      <w:r w:rsidRPr="003A470D">
        <w:rPr>
          <w:color w:val="000000" w:themeColor="text1"/>
          <w:lang w:val="ky-KG"/>
        </w:rPr>
        <w:t>чекене</w:t>
      </w:r>
      <w:r w:rsidRPr="003A470D">
        <w:rPr>
          <w:color w:val="000000" w:themeColor="text1"/>
          <w:spacing w:val="1"/>
          <w:lang w:val="ky-KG"/>
        </w:rPr>
        <w:t xml:space="preserve"> </w:t>
      </w:r>
      <w:r w:rsidRPr="003A470D">
        <w:rPr>
          <w:color w:val="000000" w:themeColor="text1"/>
          <w:lang w:val="ky-KG"/>
        </w:rPr>
        <w:t>соода,</w:t>
      </w:r>
      <w:r w:rsidRPr="003A470D">
        <w:rPr>
          <w:color w:val="000000" w:themeColor="text1"/>
          <w:spacing w:val="1"/>
          <w:lang w:val="ky-KG"/>
        </w:rPr>
        <w:t xml:space="preserve"> </w:t>
      </w:r>
      <w:r w:rsidRPr="003A470D">
        <w:rPr>
          <w:color w:val="000000" w:themeColor="text1"/>
          <w:lang w:val="ky-KG"/>
        </w:rPr>
        <w:t xml:space="preserve">автомобилдерди жана </w:t>
      </w:r>
      <w:proofErr w:type="spellStart"/>
      <w:r w:rsidRPr="003A470D">
        <w:rPr>
          <w:color w:val="000000" w:themeColor="text1"/>
          <w:lang w:val="ky-KG"/>
        </w:rPr>
        <w:t>мотоциклдерди</w:t>
      </w:r>
      <w:proofErr w:type="spellEnd"/>
      <w:r w:rsidRPr="003A470D">
        <w:rPr>
          <w:color w:val="000000" w:themeColor="text1"/>
          <w:lang w:val="ky-KG"/>
        </w:rPr>
        <w:t xml:space="preserve"> оңдоо кызматтары ээлейт (2025-2027-жж. орточо</w:t>
      </w:r>
      <w:r w:rsidRPr="003A470D">
        <w:rPr>
          <w:color w:val="000000" w:themeColor="text1"/>
          <w:spacing w:val="1"/>
          <w:lang w:val="ky-KG"/>
        </w:rPr>
        <w:t xml:space="preserve"> </w:t>
      </w:r>
      <w:r w:rsidRPr="003A470D">
        <w:rPr>
          <w:color w:val="000000" w:themeColor="text1"/>
          <w:lang w:val="ky-KG"/>
        </w:rPr>
        <w:t xml:space="preserve">үлүшү </w:t>
      </w:r>
      <w:r w:rsidRPr="003A470D">
        <w:rPr>
          <w:color w:val="000000" w:themeColor="text1"/>
          <w:szCs w:val="24"/>
          <w:lang w:val="ky-KG"/>
        </w:rPr>
        <w:t>–</w:t>
      </w:r>
      <w:r w:rsidRPr="003A470D">
        <w:rPr>
          <w:color w:val="000000" w:themeColor="text1"/>
          <w:lang w:val="ky-KG"/>
        </w:rPr>
        <w:t xml:space="preserve"> 38,8%), аларда өсүш тенденциясы </w:t>
      </w:r>
      <w:r w:rsidRPr="003A470D">
        <w:rPr>
          <w:i/>
          <w:color w:val="000000" w:themeColor="text1"/>
          <w:lang w:val="ky-KG"/>
        </w:rPr>
        <w:t>болжолдонууда (2025-ж.</w:t>
      </w:r>
      <w:r w:rsidRPr="003A470D">
        <w:rPr>
          <w:color w:val="000000" w:themeColor="text1"/>
          <w:szCs w:val="24"/>
          <w:lang w:val="ky-KG"/>
        </w:rPr>
        <w:t xml:space="preserve"> –</w:t>
      </w:r>
      <w:r w:rsidRPr="003A470D">
        <w:rPr>
          <w:i/>
          <w:color w:val="000000" w:themeColor="text1"/>
          <w:lang w:val="ky-KG"/>
        </w:rPr>
        <w:t xml:space="preserve"> 9,2% га, 2026-ж.</w:t>
      </w:r>
      <w:r w:rsidRPr="003A470D">
        <w:rPr>
          <w:color w:val="000000" w:themeColor="text1"/>
          <w:szCs w:val="24"/>
          <w:lang w:val="ky-KG"/>
        </w:rPr>
        <w:t xml:space="preserve"> –</w:t>
      </w:r>
      <w:r w:rsidRPr="003A470D">
        <w:rPr>
          <w:i/>
          <w:color w:val="000000" w:themeColor="text1"/>
          <w:spacing w:val="1"/>
          <w:lang w:val="ky-KG"/>
        </w:rPr>
        <w:t xml:space="preserve"> </w:t>
      </w:r>
      <w:r w:rsidRPr="003A470D">
        <w:rPr>
          <w:i/>
          <w:color w:val="000000" w:themeColor="text1"/>
          <w:lang w:val="ky-KG"/>
        </w:rPr>
        <w:t>10,0% га, 2027-ж.</w:t>
      </w:r>
      <w:r w:rsidRPr="003A470D">
        <w:rPr>
          <w:color w:val="000000" w:themeColor="text1"/>
          <w:szCs w:val="24"/>
          <w:lang w:val="ky-KG"/>
        </w:rPr>
        <w:t xml:space="preserve"> –</w:t>
      </w:r>
      <w:r w:rsidRPr="003A470D">
        <w:rPr>
          <w:i/>
          <w:color w:val="000000" w:themeColor="text1"/>
          <w:lang w:val="ky-KG"/>
        </w:rPr>
        <w:t xml:space="preserve"> 10,5% га).</w:t>
      </w:r>
      <w:r w:rsidRPr="003A470D">
        <w:rPr>
          <w:color w:val="000000" w:themeColor="text1"/>
          <w:lang w:val="ky-KG"/>
        </w:rPr>
        <w:t xml:space="preserve"> Ички суроо-талап</w:t>
      </w:r>
      <w:r w:rsidR="00443695" w:rsidRPr="003A470D">
        <w:rPr>
          <w:color w:val="000000" w:themeColor="text1"/>
          <w:lang w:val="ky-KG"/>
        </w:rPr>
        <w:t>к</w:t>
      </w:r>
      <w:r w:rsidRPr="003A470D">
        <w:rPr>
          <w:color w:val="000000" w:themeColor="text1"/>
          <w:lang w:val="ky-KG"/>
        </w:rPr>
        <w:t>а дем берүү, ишкердикти жөнгө салуу</w:t>
      </w:r>
      <w:r w:rsidRPr="003A470D">
        <w:rPr>
          <w:color w:val="000000" w:themeColor="text1"/>
          <w:spacing w:val="1"/>
          <w:lang w:val="ky-KG"/>
        </w:rPr>
        <w:t xml:space="preserve"> </w:t>
      </w:r>
      <w:r w:rsidRPr="003A470D">
        <w:rPr>
          <w:color w:val="000000" w:themeColor="text1"/>
          <w:lang w:val="ky-KG"/>
        </w:rPr>
        <w:t>системасын</w:t>
      </w:r>
      <w:r w:rsidRPr="003A470D">
        <w:rPr>
          <w:color w:val="000000" w:themeColor="text1"/>
          <w:spacing w:val="1"/>
          <w:lang w:val="ky-KG"/>
        </w:rPr>
        <w:t xml:space="preserve"> </w:t>
      </w:r>
      <w:r w:rsidRPr="003A470D">
        <w:rPr>
          <w:color w:val="000000" w:themeColor="text1"/>
          <w:lang w:val="ky-KG"/>
        </w:rPr>
        <w:t>андан</w:t>
      </w:r>
      <w:r w:rsidRPr="003A470D">
        <w:rPr>
          <w:color w:val="000000" w:themeColor="text1"/>
          <w:spacing w:val="1"/>
          <w:lang w:val="ky-KG"/>
        </w:rPr>
        <w:t xml:space="preserve"> </w:t>
      </w:r>
      <w:r w:rsidRPr="003A470D">
        <w:rPr>
          <w:color w:val="000000" w:themeColor="text1"/>
          <w:lang w:val="ky-KG"/>
        </w:rPr>
        <w:t>ары</w:t>
      </w:r>
      <w:r w:rsidRPr="003A470D">
        <w:rPr>
          <w:color w:val="000000" w:themeColor="text1"/>
          <w:spacing w:val="1"/>
          <w:lang w:val="ky-KG"/>
        </w:rPr>
        <w:t xml:space="preserve"> </w:t>
      </w:r>
      <w:r w:rsidRPr="003A470D">
        <w:rPr>
          <w:color w:val="000000" w:themeColor="text1"/>
          <w:lang w:val="ky-KG"/>
        </w:rPr>
        <w:t>өркүндөтүү,</w:t>
      </w:r>
      <w:r w:rsidRPr="003A470D">
        <w:rPr>
          <w:color w:val="000000" w:themeColor="text1"/>
          <w:spacing w:val="1"/>
          <w:lang w:val="ky-KG"/>
        </w:rPr>
        <w:t xml:space="preserve"> </w:t>
      </w:r>
      <w:r w:rsidRPr="003A470D">
        <w:rPr>
          <w:color w:val="000000" w:themeColor="text1"/>
          <w:lang w:val="ky-KG"/>
        </w:rPr>
        <w:t>республиканын</w:t>
      </w:r>
      <w:r w:rsidRPr="003A470D">
        <w:rPr>
          <w:color w:val="000000" w:themeColor="text1"/>
          <w:spacing w:val="1"/>
          <w:lang w:val="ky-KG"/>
        </w:rPr>
        <w:t xml:space="preserve"> </w:t>
      </w:r>
      <w:r w:rsidRPr="003A470D">
        <w:rPr>
          <w:color w:val="000000" w:themeColor="text1"/>
          <w:lang w:val="ky-KG"/>
        </w:rPr>
        <w:t>экспорттук</w:t>
      </w:r>
      <w:r w:rsidRPr="003A470D">
        <w:rPr>
          <w:color w:val="000000" w:themeColor="text1"/>
          <w:spacing w:val="1"/>
          <w:lang w:val="ky-KG"/>
        </w:rPr>
        <w:t xml:space="preserve"> </w:t>
      </w:r>
      <w:r w:rsidRPr="003A470D">
        <w:rPr>
          <w:color w:val="000000" w:themeColor="text1"/>
          <w:lang w:val="ky-KG"/>
        </w:rPr>
        <w:t>потенциалын</w:t>
      </w:r>
      <w:r w:rsidRPr="003A470D">
        <w:rPr>
          <w:color w:val="000000" w:themeColor="text1"/>
          <w:spacing w:val="1"/>
          <w:lang w:val="ky-KG"/>
        </w:rPr>
        <w:t xml:space="preserve"> </w:t>
      </w:r>
      <w:r w:rsidRPr="003A470D">
        <w:rPr>
          <w:color w:val="000000" w:themeColor="text1"/>
          <w:lang w:val="ky-KG"/>
        </w:rPr>
        <w:t>тышкы</w:t>
      </w:r>
      <w:r w:rsidRPr="003A470D">
        <w:rPr>
          <w:color w:val="000000" w:themeColor="text1"/>
          <w:spacing w:val="1"/>
          <w:lang w:val="ky-KG"/>
        </w:rPr>
        <w:t xml:space="preserve"> </w:t>
      </w:r>
      <w:r w:rsidRPr="003A470D">
        <w:rPr>
          <w:color w:val="000000" w:themeColor="text1"/>
          <w:lang w:val="ky-KG"/>
        </w:rPr>
        <w:t>рыноктордун</w:t>
      </w:r>
      <w:r w:rsidRPr="003A470D">
        <w:rPr>
          <w:color w:val="000000" w:themeColor="text1"/>
          <w:spacing w:val="-2"/>
          <w:lang w:val="ky-KG"/>
        </w:rPr>
        <w:t xml:space="preserve"> </w:t>
      </w:r>
      <w:r w:rsidRPr="003A470D">
        <w:rPr>
          <w:color w:val="000000" w:themeColor="text1"/>
          <w:lang w:val="ky-KG"/>
        </w:rPr>
        <w:t>керектөөлөрүнө</w:t>
      </w:r>
      <w:r w:rsidRPr="003A470D">
        <w:rPr>
          <w:color w:val="000000" w:themeColor="text1"/>
          <w:spacing w:val="-2"/>
          <w:lang w:val="ky-KG"/>
        </w:rPr>
        <w:t xml:space="preserve"> </w:t>
      </w:r>
      <w:r w:rsidRPr="003A470D">
        <w:rPr>
          <w:color w:val="000000" w:themeColor="text1"/>
          <w:lang w:val="ky-KG"/>
        </w:rPr>
        <w:t>толук</w:t>
      </w:r>
      <w:r w:rsidRPr="003A470D">
        <w:rPr>
          <w:color w:val="000000" w:themeColor="text1"/>
          <w:spacing w:val="-1"/>
          <w:lang w:val="ky-KG"/>
        </w:rPr>
        <w:t xml:space="preserve"> </w:t>
      </w:r>
      <w:r w:rsidRPr="003A470D">
        <w:rPr>
          <w:color w:val="000000" w:themeColor="text1"/>
          <w:lang w:val="ky-KG"/>
        </w:rPr>
        <w:t>адаптациялоо</w:t>
      </w:r>
      <w:r w:rsidRPr="003A470D">
        <w:rPr>
          <w:color w:val="000000" w:themeColor="text1"/>
          <w:spacing w:val="2"/>
          <w:lang w:val="ky-KG"/>
        </w:rPr>
        <w:t xml:space="preserve"> </w:t>
      </w:r>
      <w:r w:rsidRPr="003A470D">
        <w:rPr>
          <w:color w:val="000000" w:themeColor="text1"/>
          <w:lang w:val="ky-KG"/>
        </w:rPr>
        <w:t>сооданын</w:t>
      </w:r>
      <w:r w:rsidRPr="003A470D">
        <w:rPr>
          <w:color w:val="000000" w:themeColor="text1"/>
          <w:spacing w:val="-1"/>
          <w:lang w:val="ky-KG"/>
        </w:rPr>
        <w:t xml:space="preserve"> </w:t>
      </w:r>
      <w:r w:rsidRPr="003A470D">
        <w:rPr>
          <w:color w:val="000000" w:themeColor="text1"/>
          <w:lang w:val="ky-KG"/>
        </w:rPr>
        <w:t>көбөйүшүнө</w:t>
      </w:r>
      <w:r w:rsidRPr="003A470D">
        <w:rPr>
          <w:color w:val="000000" w:themeColor="text1"/>
          <w:spacing w:val="-1"/>
          <w:lang w:val="ky-KG"/>
        </w:rPr>
        <w:t xml:space="preserve"> </w:t>
      </w:r>
      <w:r w:rsidRPr="003A470D">
        <w:rPr>
          <w:color w:val="000000" w:themeColor="text1"/>
          <w:lang w:val="ky-KG"/>
        </w:rPr>
        <w:t>өбөлгө</w:t>
      </w:r>
      <w:r w:rsidRPr="003A470D">
        <w:rPr>
          <w:color w:val="000000" w:themeColor="text1"/>
          <w:spacing w:val="-2"/>
          <w:lang w:val="ky-KG"/>
        </w:rPr>
        <w:t xml:space="preserve"> </w:t>
      </w:r>
      <w:r w:rsidRPr="003A470D">
        <w:rPr>
          <w:color w:val="000000" w:themeColor="text1"/>
          <w:lang w:val="ky-KG"/>
        </w:rPr>
        <w:t>түзөт</w:t>
      </w:r>
    </w:p>
    <w:p w14:paraId="2E04F02F" w14:textId="77777777" w:rsidR="001D48DA" w:rsidRPr="003A470D" w:rsidRDefault="001D48DA" w:rsidP="001D48DA">
      <w:pPr>
        <w:pStyle w:val="a5"/>
        <w:ind w:right="128" w:firstLine="707"/>
        <w:rPr>
          <w:color w:val="000000" w:themeColor="text1"/>
          <w:lang w:val="ky-KG"/>
        </w:rPr>
      </w:pPr>
      <w:r w:rsidRPr="003A470D">
        <w:rPr>
          <w:color w:val="000000" w:themeColor="text1"/>
          <w:lang w:val="ky-KG"/>
        </w:rPr>
        <w:t>2025-2027-жылдарда транспорт ишинин жана жүктөрдү сактоо кызматтарынын</w:t>
      </w:r>
      <w:r w:rsidRPr="003A470D">
        <w:rPr>
          <w:color w:val="000000" w:themeColor="text1"/>
          <w:spacing w:val="1"/>
          <w:lang w:val="ky-KG"/>
        </w:rPr>
        <w:t xml:space="preserve"> </w:t>
      </w:r>
      <w:r w:rsidRPr="003A470D">
        <w:rPr>
          <w:color w:val="000000" w:themeColor="text1"/>
          <w:lang w:val="ky-KG"/>
        </w:rPr>
        <w:t>өсүшү</w:t>
      </w:r>
      <w:r w:rsidRPr="003A470D">
        <w:rPr>
          <w:color w:val="000000" w:themeColor="text1"/>
          <w:spacing w:val="1"/>
          <w:lang w:val="ky-KG"/>
        </w:rPr>
        <w:t xml:space="preserve"> </w:t>
      </w:r>
      <w:r w:rsidRPr="003A470D">
        <w:rPr>
          <w:color w:val="000000" w:themeColor="text1"/>
          <w:lang w:val="ky-KG"/>
        </w:rPr>
        <w:t>тийиштүү</w:t>
      </w:r>
      <w:r w:rsidRPr="003A470D">
        <w:rPr>
          <w:color w:val="000000" w:themeColor="text1"/>
          <w:spacing w:val="1"/>
          <w:lang w:val="ky-KG"/>
        </w:rPr>
        <w:t xml:space="preserve"> </w:t>
      </w:r>
      <w:r w:rsidRPr="003A470D">
        <w:rPr>
          <w:color w:val="000000" w:themeColor="text1"/>
          <w:lang w:val="ky-KG"/>
        </w:rPr>
        <w:t>түрдө</w:t>
      </w:r>
      <w:r w:rsidRPr="003A470D">
        <w:rPr>
          <w:color w:val="000000" w:themeColor="text1"/>
          <w:spacing w:val="1"/>
          <w:lang w:val="ky-KG"/>
        </w:rPr>
        <w:t xml:space="preserve"> </w:t>
      </w:r>
      <w:r w:rsidRPr="003A470D">
        <w:rPr>
          <w:b/>
          <w:color w:val="000000" w:themeColor="text1"/>
          <w:lang w:val="ky-KG"/>
        </w:rPr>
        <w:t>7,0%</w:t>
      </w:r>
      <w:r w:rsidRPr="003A470D">
        <w:rPr>
          <w:color w:val="000000" w:themeColor="text1"/>
          <w:lang w:val="ky-KG"/>
        </w:rPr>
        <w:t>,</w:t>
      </w:r>
      <w:r w:rsidRPr="003A470D">
        <w:rPr>
          <w:color w:val="000000" w:themeColor="text1"/>
          <w:spacing w:val="1"/>
          <w:lang w:val="ky-KG"/>
        </w:rPr>
        <w:t xml:space="preserve"> </w:t>
      </w:r>
      <w:r w:rsidRPr="003A470D">
        <w:rPr>
          <w:color w:val="000000" w:themeColor="text1"/>
          <w:lang w:val="ky-KG"/>
        </w:rPr>
        <w:t>7,1%,</w:t>
      </w:r>
      <w:r w:rsidRPr="003A470D">
        <w:rPr>
          <w:color w:val="000000" w:themeColor="text1"/>
          <w:spacing w:val="1"/>
          <w:lang w:val="ky-KG"/>
        </w:rPr>
        <w:t xml:space="preserve"> </w:t>
      </w:r>
      <w:r w:rsidRPr="003A470D">
        <w:rPr>
          <w:color w:val="000000" w:themeColor="text1"/>
          <w:lang w:val="ky-KG"/>
        </w:rPr>
        <w:t>7,0%</w:t>
      </w:r>
      <w:r w:rsidRPr="003A470D">
        <w:rPr>
          <w:color w:val="000000" w:themeColor="text1"/>
          <w:spacing w:val="1"/>
          <w:lang w:val="ky-KG"/>
        </w:rPr>
        <w:t xml:space="preserve"> </w:t>
      </w:r>
      <w:r w:rsidRPr="003A470D">
        <w:rPr>
          <w:color w:val="000000" w:themeColor="text1"/>
          <w:lang w:val="ky-KG"/>
        </w:rPr>
        <w:t>деңгээлинде</w:t>
      </w:r>
      <w:r w:rsidRPr="003A470D">
        <w:rPr>
          <w:color w:val="000000" w:themeColor="text1"/>
          <w:spacing w:val="1"/>
          <w:lang w:val="ky-KG"/>
        </w:rPr>
        <w:t xml:space="preserve"> </w:t>
      </w:r>
      <w:r w:rsidRPr="003A470D">
        <w:rPr>
          <w:color w:val="000000" w:themeColor="text1"/>
          <w:lang w:val="ky-KG"/>
        </w:rPr>
        <w:t>болжолдонууда.</w:t>
      </w:r>
      <w:r w:rsidRPr="003A470D">
        <w:rPr>
          <w:color w:val="000000" w:themeColor="text1"/>
          <w:spacing w:val="1"/>
          <w:lang w:val="ky-KG"/>
        </w:rPr>
        <w:t xml:space="preserve"> </w:t>
      </w:r>
      <w:r w:rsidRPr="003A470D">
        <w:rPr>
          <w:color w:val="000000" w:themeColor="text1"/>
          <w:lang w:val="ky-KG"/>
        </w:rPr>
        <w:t>Бул</w:t>
      </w:r>
      <w:r w:rsidRPr="003A470D">
        <w:rPr>
          <w:color w:val="000000" w:themeColor="text1"/>
          <w:spacing w:val="1"/>
          <w:lang w:val="ky-KG"/>
        </w:rPr>
        <w:t xml:space="preserve"> </w:t>
      </w:r>
      <w:r w:rsidRPr="003A470D">
        <w:rPr>
          <w:color w:val="000000" w:themeColor="text1"/>
          <w:lang w:val="ky-KG"/>
        </w:rPr>
        <w:t>өсүш</w:t>
      </w:r>
      <w:r w:rsidRPr="003A470D">
        <w:rPr>
          <w:color w:val="000000" w:themeColor="text1"/>
          <w:spacing w:val="1"/>
          <w:lang w:val="ky-KG"/>
        </w:rPr>
        <w:t xml:space="preserve"> </w:t>
      </w:r>
      <w:r w:rsidRPr="003A470D">
        <w:rPr>
          <w:color w:val="000000" w:themeColor="text1"/>
          <w:lang w:val="ky-KG"/>
        </w:rPr>
        <w:t>автомобиль</w:t>
      </w:r>
      <w:r w:rsidRPr="003A470D">
        <w:rPr>
          <w:color w:val="000000" w:themeColor="text1"/>
          <w:spacing w:val="1"/>
          <w:lang w:val="ky-KG"/>
        </w:rPr>
        <w:t xml:space="preserve"> </w:t>
      </w:r>
      <w:r w:rsidRPr="003A470D">
        <w:rPr>
          <w:color w:val="000000" w:themeColor="text1"/>
          <w:lang w:val="ky-KG"/>
        </w:rPr>
        <w:t>жолдорунун</w:t>
      </w:r>
      <w:r w:rsidRPr="003A470D">
        <w:rPr>
          <w:color w:val="000000" w:themeColor="text1"/>
          <w:spacing w:val="1"/>
          <w:lang w:val="ky-KG"/>
        </w:rPr>
        <w:t xml:space="preserve"> </w:t>
      </w:r>
      <w:r w:rsidRPr="003A470D">
        <w:rPr>
          <w:color w:val="000000" w:themeColor="text1"/>
          <w:lang w:val="ky-KG"/>
        </w:rPr>
        <w:t>ички</w:t>
      </w:r>
      <w:r w:rsidRPr="003A470D">
        <w:rPr>
          <w:color w:val="000000" w:themeColor="text1"/>
          <w:spacing w:val="1"/>
          <w:lang w:val="ky-KG"/>
        </w:rPr>
        <w:t xml:space="preserve"> </w:t>
      </w:r>
      <w:r w:rsidRPr="003A470D">
        <w:rPr>
          <w:color w:val="000000" w:themeColor="text1"/>
          <w:lang w:val="ky-KG"/>
        </w:rPr>
        <w:t>тармагын</w:t>
      </w:r>
      <w:r w:rsidRPr="003A470D">
        <w:rPr>
          <w:color w:val="000000" w:themeColor="text1"/>
          <w:spacing w:val="1"/>
          <w:lang w:val="ky-KG"/>
        </w:rPr>
        <w:t xml:space="preserve"> </w:t>
      </w:r>
      <w:r w:rsidRPr="003A470D">
        <w:rPr>
          <w:color w:val="000000" w:themeColor="text1"/>
          <w:lang w:val="ky-KG"/>
        </w:rPr>
        <w:t>жумушчу</w:t>
      </w:r>
      <w:r w:rsidRPr="003A470D">
        <w:rPr>
          <w:color w:val="000000" w:themeColor="text1"/>
          <w:spacing w:val="1"/>
          <w:lang w:val="ky-KG"/>
        </w:rPr>
        <w:t xml:space="preserve"> </w:t>
      </w:r>
      <w:r w:rsidRPr="003A470D">
        <w:rPr>
          <w:color w:val="000000" w:themeColor="text1"/>
          <w:lang w:val="ky-KG"/>
        </w:rPr>
        <w:t>стандартка</w:t>
      </w:r>
      <w:r w:rsidRPr="003A470D">
        <w:rPr>
          <w:color w:val="000000" w:themeColor="text1"/>
          <w:spacing w:val="1"/>
          <w:lang w:val="ky-KG"/>
        </w:rPr>
        <w:t xml:space="preserve"> </w:t>
      </w:r>
      <w:r w:rsidRPr="003A470D">
        <w:rPr>
          <w:color w:val="000000" w:themeColor="text1"/>
          <w:lang w:val="ky-KG"/>
        </w:rPr>
        <w:t>ылайык</w:t>
      </w:r>
      <w:r w:rsidRPr="003A470D">
        <w:rPr>
          <w:color w:val="000000" w:themeColor="text1"/>
          <w:spacing w:val="1"/>
          <w:lang w:val="ky-KG"/>
        </w:rPr>
        <w:t xml:space="preserve"> </w:t>
      </w:r>
      <w:r w:rsidRPr="003A470D">
        <w:rPr>
          <w:color w:val="000000" w:themeColor="text1"/>
          <w:lang w:val="ky-KG"/>
        </w:rPr>
        <w:t>келтирүү,</w:t>
      </w:r>
      <w:r w:rsidRPr="003A470D">
        <w:rPr>
          <w:color w:val="000000" w:themeColor="text1"/>
          <w:spacing w:val="1"/>
          <w:lang w:val="ky-KG"/>
        </w:rPr>
        <w:t xml:space="preserve"> </w:t>
      </w:r>
      <w:r w:rsidRPr="003A470D">
        <w:rPr>
          <w:color w:val="000000" w:themeColor="text1"/>
          <w:lang w:val="ky-KG"/>
        </w:rPr>
        <w:t>автотранспорт каражаттарынын паркын жаңылоо жана толуктоо; эл аралык транспорттук</w:t>
      </w:r>
      <w:r w:rsidRPr="003A470D">
        <w:rPr>
          <w:color w:val="000000" w:themeColor="text1"/>
          <w:spacing w:val="1"/>
          <w:lang w:val="ky-KG"/>
        </w:rPr>
        <w:t xml:space="preserve"> </w:t>
      </w:r>
      <w:r w:rsidRPr="003A470D">
        <w:rPr>
          <w:color w:val="000000" w:themeColor="text1"/>
          <w:lang w:val="ky-KG"/>
        </w:rPr>
        <w:t>коридорлорду реабилитациялоо</w:t>
      </w:r>
      <w:r w:rsidRPr="003A470D">
        <w:rPr>
          <w:color w:val="000000" w:themeColor="text1"/>
          <w:spacing w:val="1"/>
          <w:lang w:val="ky-KG"/>
        </w:rPr>
        <w:t xml:space="preserve"> </w:t>
      </w:r>
      <w:r w:rsidRPr="003A470D">
        <w:rPr>
          <w:color w:val="000000" w:themeColor="text1"/>
          <w:lang w:val="ky-KG"/>
        </w:rPr>
        <w:t>жолу менен</w:t>
      </w:r>
      <w:r w:rsidRPr="003A470D">
        <w:rPr>
          <w:color w:val="000000" w:themeColor="text1"/>
          <w:spacing w:val="1"/>
          <w:lang w:val="ky-KG"/>
        </w:rPr>
        <w:t xml:space="preserve"> </w:t>
      </w:r>
      <w:r w:rsidRPr="003A470D">
        <w:rPr>
          <w:color w:val="000000" w:themeColor="text1"/>
          <w:lang w:val="ky-KG"/>
        </w:rPr>
        <w:t>өлкөнүн</w:t>
      </w:r>
      <w:r w:rsidRPr="003A470D">
        <w:rPr>
          <w:color w:val="000000" w:themeColor="text1"/>
          <w:spacing w:val="1"/>
          <w:lang w:val="ky-KG"/>
        </w:rPr>
        <w:t xml:space="preserve"> </w:t>
      </w:r>
      <w:r w:rsidRPr="003A470D">
        <w:rPr>
          <w:color w:val="000000" w:themeColor="text1"/>
          <w:lang w:val="ky-KG"/>
        </w:rPr>
        <w:t>региондор</w:t>
      </w:r>
      <w:r w:rsidRPr="003A470D">
        <w:rPr>
          <w:color w:val="000000" w:themeColor="text1"/>
          <w:spacing w:val="1"/>
          <w:lang w:val="ky-KG"/>
        </w:rPr>
        <w:t xml:space="preserve"> </w:t>
      </w:r>
      <w:r w:rsidRPr="003A470D">
        <w:rPr>
          <w:color w:val="000000" w:themeColor="text1"/>
          <w:lang w:val="ky-KG"/>
        </w:rPr>
        <w:t>аралык</w:t>
      </w:r>
      <w:r w:rsidRPr="003A470D">
        <w:rPr>
          <w:color w:val="000000" w:themeColor="text1"/>
          <w:spacing w:val="1"/>
          <w:lang w:val="ky-KG"/>
        </w:rPr>
        <w:t xml:space="preserve"> </w:t>
      </w:r>
      <w:r w:rsidRPr="003A470D">
        <w:rPr>
          <w:color w:val="000000" w:themeColor="text1"/>
          <w:lang w:val="ky-KG"/>
        </w:rPr>
        <w:t>экономикалык</w:t>
      </w:r>
      <w:r w:rsidRPr="003A470D">
        <w:rPr>
          <w:color w:val="000000" w:themeColor="text1"/>
          <w:spacing w:val="1"/>
          <w:lang w:val="ky-KG"/>
        </w:rPr>
        <w:t xml:space="preserve"> </w:t>
      </w:r>
      <w:r w:rsidRPr="003A470D">
        <w:rPr>
          <w:color w:val="000000" w:themeColor="text1"/>
          <w:lang w:val="ky-KG"/>
        </w:rPr>
        <w:t>системага</w:t>
      </w:r>
      <w:r w:rsidRPr="003A470D">
        <w:rPr>
          <w:color w:val="000000" w:themeColor="text1"/>
          <w:spacing w:val="1"/>
          <w:lang w:val="ky-KG"/>
        </w:rPr>
        <w:t xml:space="preserve"> </w:t>
      </w:r>
      <w:proofErr w:type="spellStart"/>
      <w:r w:rsidRPr="003A470D">
        <w:rPr>
          <w:color w:val="000000" w:themeColor="text1"/>
          <w:lang w:val="ky-KG"/>
        </w:rPr>
        <w:t>интеграцияланышын</w:t>
      </w:r>
      <w:proofErr w:type="spellEnd"/>
      <w:r w:rsidRPr="003A470D">
        <w:rPr>
          <w:color w:val="000000" w:themeColor="text1"/>
          <w:spacing w:val="1"/>
          <w:lang w:val="ky-KG"/>
        </w:rPr>
        <w:t xml:space="preserve"> </w:t>
      </w:r>
      <w:r w:rsidRPr="003A470D">
        <w:rPr>
          <w:color w:val="000000" w:themeColor="text1"/>
          <w:lang w:val="ky-KG"/>
        </w:rPr>
        <w:t>жогорулатуу;</w:t>
      </w:r>
      <w:r w:rsidRPr="003A470D">
        <w:rPr>
          <w:color w:val="000000" w:themeColor="text1"/>
          <w:spacing w:val="1"/>
          <w:lang w:val="ky-KG"/>
        </w:rPr>
        <w:t xml:space="preserve"> </w:t>
      </w:r>
      <w:r w:rsidRPr="003A470D">
        <w:rPr>
          <w:color w:val="000000" w:themeColor="text1"/>
          <w:lang w:val="ky-KG"/>
        </w:rPr>
        <w:t>эл</w:t>
      </w:r>
      <w:r w:rsidRPr="003A470D">
        <w:rPr>
          <w:color w:val="000000" w:themeColor="text1"/>
          <w:spacing w:val="1"/>
          <w:lang w:val="ky-KG"/>
        </w:rPr>
        <w:t xml:space="preserve"> </w:t>
      </w:r>
      <w:r w:rsidRPr="003A470D">
        <w:rPr>
          <w:color w:val="000000" w:themeColor="text1"/>
          <w:lang w:val="ky-KG"/>
        </w:rPr>
        <w:t>аралык</w:t>
      </w:r>
      <w:r w:rsidRPr="003A470D">
        <w:rPr>
          <w:color w:val="000000" w:themeColor="text1"/>
          <w:spacing w:val="1"/>
          <w:lang w:val="ky-KG"/>
        </w:rPr>
        <w:t xml:space="preserve"> </w:t>
      </w:r>
      <w:r w:rsidRPr="003A470D">
        <w:rPr>
          <w:color w:val="000000" w:themeColor="text1"/>
          <w:lang w:val="ky-KG"/>
        </w:rPr>
        <w:t>автотранспорт</w:t>
      </w:r>
      <w:r w:rsidRPr="003A470D">
        <w:rPr>
          <w:color w:val="000000" w:themeColor="text1"/>
          <w:spacing w:val="1"/>
          <w:lang w:val="ky-KG"/>
        </w:rPr>
        <w:t xml:space="preserve"> </w:t>
      </w:r>
      <w:proofErr w:type="spellStart"/>
      <w:r w:rsidRPr="003A470D">
        <w:rPr>
          <w:color w:val="000000" w:themeColor="text1"/>
          <w:lang w:val="ky-KG"/>
        </w:rPr>
        <w:t>кызматтарын</w:t>
      </w:r>
      <w:proofErr w:type="spellEnd"/>
      <w:r w:rsidRPr="003A470D">
        <w:rPr>
          <w:color w:val="000000" w:themeColor="text1"/>
          <w:spacing w:val="1"/>
          <w:lang w:val="ky-KG"/>
        </w:rPr>
        <w:t xml:space="preserve"> </w:t>
      </w:r>
      <w:r w:rsidRPr="003A470D">
        <w:rPr>
          <w:color w:val="000000" w:themeColor="text1"/>
          <w:lang w:val="ky-KG"/>
        </w:rPr>
        <w:t>көрсөтүүдө</w:t>
      </w:r>
      <w:r w:rsidRPr="003A470D">
        <w:rPr>
          <w:color w:val="000000" w:themeColor="text1"/>
          <w:spacing w:val="1"/>
          <w:lang w:val="ky-KG"/>
        </w:rPr>
        <w:t xml:space="preserve"> </w:t>
      </w:r>
      <w:r w:rsidRPr="003A470D">
        <w:rPr>
          <w:color w:val="000000" w:themeColor="text1"/>
          <w:lang w:val="ky-KG"/>
        </w:rPr>
        <w:t>ата</w:t>
      </w:r>
      <w:r w:rsidRPr="003A470D">
        <w:rPr>
          <w:color w:val="000000" w:themeColor="text1"/>
          <w:spacing w:val="1"/>
          <w:lang w:val="ky-KG"/>
        </w:rPr>
        <w:t xml:space="preserve"> </w:t>
      </w:r>
      <w:r w:rsidRPr="003A470D">
        <w:rPr>
          <w:color w:val="000000" w:themeColor="text1"/>
          <w:lang w:val="ky-KG"/>
        </w:rPr>
        <w:t>мекендик</w:t>
      </w:r>
      <w:r w:rsidRPr="003A470D">
        <w:rPr>
          <w:color w:val="000000" w:themeColor="text1"/>
          <w:spacing w:val="1"/>
          <w:lang w:val="ky-KG"/>
        </w:rPr>
        <w:t xml:space="preserve"> </w:t>
      </w:r>
      <w:r w:rsidRPr="003A470D">
        <w:rPr>
          <w:color w:val="000000" w:themeColor="text1"/>
          <w:lang w:val="ky-KG"/>
        </w:rPr>
        <w:t>жүк</w:t>
      </w:r>
      <w:r w:rsidRPr="003A470D">
        <w:rPr>
          <w:color w:val="000000" w:themeColor="text1"/>
          <w:spacing w:val="1"/>
          <w:lang w:val="ky-KG"/>
        </w:rPr>
        <w:t xml:space="preserve"> </w:t>
      </w:r>
      <w:proofErr w:type="spellStart"/>
      <w:r w:rsidRPr="003A470D">
        <w:rPr>
          <w:color w:val="000000" w:themeColor="text1"/>
          <w:lang w:val="ky-KG"/>
        </w:rPr>
        <w:t>ташуучулар</w:t>
      </w:r>
      <w:proofErr w:type="spellEnd"/>
      <w:r w:rsidRPr="003A470D">
        <w:rPr>
          <w:color w:val="000000" w:themeColor="text1"/>
          <w:spacing w:val="1"/>
          <w:lang w:val="ky-KG"/>
        </w:rPr>
        <w:t xml:space="preserve"> </w:t>
      </w:r>
      <w:r w:rsidRPr="003A470D">
        <w:rPr>
          <w:color w:val="000000" w:themeColor="text1"/>
          <w:lang w:val="ky-KG"/>
        </w:rPr>
        <w:t>үчүн</w:t>
      </w:r>
      <w:r w:rsidRPr="003A470D">
        <w:rPr>
          <w:color w:val="000000" w:themeColor="text1"/>
          <w:spacing w:val="1"/>
          <w:lang w:val="ky-KG"/>
        </w:rPr>
        <w:t xml:space="preserve"> </w:t>
      </w:r>
      <w:r w:rsidRPr="003A470D">
        <w:rPr>
          <w:color w:val="000000" w:themeColor="text1"/>
          <w:lang w:val="ky-KG"/>
        </w:rPr>
        <w:t>шарттарды</w:t>
      </w:r>
      <w:r w:rsidRPr="003A470D">
        <w:rPr>
          <w:color w:val="000000" w:themeColor="text1"/>
          <w:spacing w:val="1"/>
          <w:lang w:val="ky-KG"/>
        </w:rPr>
        <w:t xml:space="preserve"> </w:t>
      </w:r>
      <w:r w:rsidRPr="003A470D">
        <w:rPr>
          <w:color w:val="000000" w:themeColor="text1"/>
          <w:lang w:val="ky-KG"/>
        </w:rPr>
        <w:t>жакшыртуу</w:t>
      </w:r>
      <w:r w:rsidRPr="003A470D">
        <w:rPr>
          <w:color w:val="000000" w:themeColor="text1"/>
          <w:spacing w:val="1"/>
          <w:lang w:val="ky-KG"/>
        </w:rPr>
        <w:t xml:space="preserve"> </w:t>
      </w:r>
      <w:r w:rsidRPr="003A470D">
        <w:rPr>
          <w:color w:val="000000" w:themeColor="text1"/>
          <w:lang w:val="ky-KG"/>
        </w:rPr>
        <w:t>аркылуу</w:t>
      </w:r>
      <w:r w:rsidRPr="003A470D">
        <w:rPr>
          <w:color w:val="000000" w:themeColor="text1"/>
          <w:spacing w:val="1"/>
          <w:lang w:val="ky-KG"/>
        </w:rPr>
        <w:t xml:space="preserve"> </w:t>
      </w:r>
      <w:r w:rsidRPr="003A470D">
        <w:rPr>
          <w:color w:val="000000" w:themeColor="text1"/>
          <w:lang w:val="ky-KG"/>
        </w:rPr>
        <w:t>транспорттук</w:t>
      </w:r>
      <w:r w:rsidRPr="003A470D">
        <w:rPr>
          <w:color w:val="000000" w:themeColor="text1"/>
          <w:spacing w:val="1"/>
          <w:lang w:val="ky-KG"/>
        </w:rPr>
        <w:t xml:space="preserve"> </w:t>
      </w:r>
      <w:r w:rsidRPr="003A470D">
        <w:rPr>
          <w:color w:val="000000" w:themeColor="text1"/>
          <w:lang w:val="ky-KG"/>
        </w:rPr>
        <w:t>кызмат</w:t>
      </w:r>
      <w:r w:rsidRPr="003A470D">
        <w:rPr>
          <w:color w:val="000000" w:themeColor="text1"/>
          <w:spacing w:val="1"/>
          <w:lang w:val="ky-KG"/>
        </w:rPr>
        <w:t xml:space="preserve"> </w:t>
      </w:r>
      <w:r w:rsidRPr="003A470D">
        <w:rPr>
          <w:color w:val="000000" w:themeColor="text1"/>
          <w:lang w:val="ky-KG"/>
        </w:rPr>
        <w:t>көрсөтүүлөрдүн</w:t>
      </w:r>
      <w:r w:rsidRPr="003A470D">
        <w:rPr>
          <w:color w:val="000000" w:themeColor="text1"/>
          <w:spacing w:val="1"/>
          <w:lang w:val="ky-KG"/>
        </w:rPr>
        <w:t xml:space="preserve"> </w:t>
      </w:r>
      <w:r w:rsidRPr="003A470D">
        <w:rPr>
          <w:color w:val="000000" w:themeColor="text1"/>
          <w:lang w:val="ky-KG"/>
        </w:rPr>
        <w:t>сапатын</w:t>
      </w:r>
      <w:r w:rsidRPr="003A470D">
        <w:rPr>
          <w:color w:val="000000" w:themeColor="text1"/>
          <w:spacing w:val="1"/>
          <w:lang w:val="ky-KG"/>
        </w:rPr>
        <w:t xml:space="preserve"> </w:t>
      </w:r>
      <w:r w:rsidRPr="003A470D">
        <w:rPr>
          <w:color w:val="000000" w:themeColor="text1"/>
          <w:lang w:val="ky-KG"/>
        </w:rPr>
        <w:t>жогорулатуунун</w:t>
      </w:r>
      <w:r w:rsidRPr="003A470D">
        <w:rPr>
          <w:color w:val="000000" w:themeColor="text1"/>
          <w:spacing w:val="1"/>
          <w:lang w:val="ky-KG"/>
        </w:rPr>
        <w:t xml:space="preserve"> </w:t>
      </w:r>
      <w:r w:rsidRPr="003A470D">
        <w:rPr>
          <w:color w:val="000000" w:themeColor="text1"/>
          <w:lang w:val="ky-KG"/>
        </w:rPr>
        <w:t>эсебинен</w:t>
      </w:r>
      <w:r w:rsidRPr="003A470D">
        <w:rPr>
          <w:color w:val="000000" w:themeColor="text1"/>
          <w:spacing w:val="61"/>
          <w:lang w:val="ky-KG"/>
        </w:rPr>
        <w:t xml:space="preserve"> </w:t>
      </w:r>
      <w:r w:rsidRPr="003A470D">
        <w:rPr>
          <w:color w:val="000000" w:themeColor="text1"/>
          <w:lang w:val="ky-KG"/>
        </w:rPr>
        <w:t>камсыз</w:t>
      </w:r>
      <w:r w:rsidRPr="003A470D">
        <w:rPr>
          <w:color w:val="000000" w:themeColor="text1"/>
          <w:spacing w:val="1"/>
          <w:lang w:val="ky-KG"/>
        </w:rPr>
        <w:t xml:space="preserve"> </w:t>
      </w:r>
      <w:r w:rsidRPr="003A470D">
        <w:rPr>
          <w:color w:val="000000" w:themeColor="text1"/>
          <w:lang w:val="ky-KG"/>
        </w:rPr>
        <w:t>кылынат;</w:t>
      </w:r>
      <w:r w:rsidRPr="003A470D">
        <w:rPr>
          <w:color w:val="000000" w:themeColor="text1"/>
          <w:spacing w:val="-1"/>
          <w:lang w:val="ky-KG"/>
        </w:rPr>
        <w:t xml:space="preserve"> </w:t>
      </w:r>
      <w:r w:rsidRPr="003A470D">
        <w:rPr>
          <w:color w:val="000000" w:themeColor="text1"/>
          <w:lang w:val="ky-KG"/>
        </w:rPr>
        <w:t>транспорт</w:t>
      </w:r>
      <w:r w:rsidRPr="003A470D">
        <w:rPr>
          <w:color w:val="000000" w:themeColor="text1"/>
          <w:spacing w:val="-2"/>
          <w:lang w:val="ky-KG"/>
        </w:rPr>
        <w:t xml:space="preserve"> </w:t>
      </w:r>
      <w:r w:rsidRPr="003A470D">
        <w:rPr>
          <w:color w:val="000000" w:themeColor="text1"/>
          <w:lang w:val="ky-KG"/>
        </w:rPr>
        <w:t>кызматтарынын жеткиликтүүлүгүн</w:t>
      </w:r>
      <w:r w:rsidRPr="003A470D">
        <w:rPr>
          <w:color w:val="000000" w:themeColor="text1"/>
          <w:spacing w:val="1"/>
          <w:lang w:val="ky-KG"/>
        </w:rPr>
        <w:t xml:space="preserve"> </w:t>
      </w:r>
      <w:r w:rsidRPr="003A470D">
        <w:rPr>
          <w:color w:val="000000" w:themeColor="text1"/>
          <w:lang w:val="ky-KG"/>
        </w:rPr>
        <w:t>кеңейтүү.</w:t>
      </w:r>
    </w:p>
    <w:p w14:paraId="0E7F04F5" w14:textId="77777777" w:rsidR="001D48DA" w:rsidRPr="003A470D" w:rsidRDefault="001D48DA" w:rsidP="001D48DA">
      <w:pPr>
        <w:pStyle w:val="a5"/>
        <w:ind w:right="128" w:firstLine="707"/>
        <w:rPr>
          <w:color w:val="000000" w:themeColor="text1"/>
          <w:lang w:val="ky-KG"/>
        </w:rPr>
      </w:pPr>
      <w:r w:rsidRPr="003A470D">
        <w:rPr>
          <w:color w:val="000000" w:themeColor="text1"/>
          <w:lang w:val="ky-KG"/>
        </w:rPr>
        <w:t>Мейманканалардын</w:t>
      </w:r>
      <w:r w:rsidRPr="003A470D">
        <w:rPr>
          <w:color w:val="000000" w:themeColor="text1"/>
          <w:spacing w:val="1"/>
          <w:lang w:val="ky-KG"/>
        </w:rPr>
        <w:t xml:space="preserve"> </w:t>
      </w:r>
      <w:r w:rsidRPr="003A470D">
        <w:rPr>
          <w:color w:val="000000" w:themeColor="text1"/>
          <w:lang w:val="ky-KG"/>
        </w:rPr>
        <w:t>жана</w:t>
      </w:r>
      <w:r w:rsidRPr="003A470D">
        <w:rPr>
          <w:color w:val="000000" w:themeColor="text1"/>
          <w:spacing w:val="1"/>
          <w:lang w:val="ky-KG"/>
        </w:rPr>
        <w:t xml:space="preserve"> </w:t>
      </w:r>
      <w:r w:rsidRPr="003A470D">
        <w:rPr>
          <w:color w:val="000000" w:themeColor="text1"/>
          <w:lang w:val="ky-KG"/>
        </w:rPr>
        <w:t>ресторандардын</w:t>
      </w:r>
      <w:r w:rsidRPr="003A470D">
        <w:rPr>
          <w:color w:val="000000" w:themeColor="text1"/>
          <w:spacing w:val="1"/>
          <w:lang w:val="ky-KG"/>
        </w:rPr>
        <w:t xml:space="preserve"> </w:t>
      </w:r>
      <w:r w:rsidRPr="003A470D">
        <w:rPr>
          <w:color w:val="000000" w:themeColor="text1"/>
          <w:lang w:val="ky-KG"/>
        </w:rPr>
        <w:t>кызмат</w:t>
      </w:r>
      <w:r w:rsidRPr="003A470D">
        <w:rPr>
          <w:color w:val="000000" w:themeColor="text1"/>
          <w:spacing w:val="1"/>
          <w:lang w:val="ky-KG"/>
        </w:rPr>
        <w:t xml:space="preserve"> </w:t>
      </w:r>
      <w:r w:rsidRPr="003A470D">
        <w:rPr>
          <w:color w:val="000000" w:themeColor="text1"/>
          <w:lang w:val="ky-KG"/>
        </w:rPr>
        <w:t>көрсөтүүлөрүнүн</w:t>
      </w:r>
      <w:r w:rsidRPr="003A470D">
        <w:rPr>
          <w:color w:val="000000" w:themeColor="text1"/>
          <w:spacing w:val="1"/>
          <w:lang w:val="ky-KG"/>
        </w:rPr>
        <w:t xml:space="preserve"> </w:t>
      </w:r>
      <w:r w:rsidRPr="003A470D">
        <w:rPr>
          <w:color w:val="000000" w:themeColor="text1"/>
          <w:lang w:val="ky-KG"/>
        </w:rPr>
        <w:t>көлөмүнүн</w:t>
      </w:r>
      <w:r w:rsidRPr="003A470D">
        <w:rPr>
          <w:color w:val="000000" w:themeColor="text1"/>
          <w:spacing w:val="1"/>
          <w:lang w:val="ky-KG"/>
        </w:rPr>
        <w:t xml:space="preserve"> </w:t>
      </w:r>
      <w:r w:rsidRPr="003A470D">
        <w:rPr>
          <w:color w:val="000000" w:themeColor="text1"/>
          <w:lang w:val="ky-KG"/>
        </w:rPr>
        <w:t>көбөйүшү болжолдонууда (</w:t>
      </w:r>
      <w:r w:rsidRPr="003A470D">
        <w:rPr>
          <w:i/>
          <w:color w:val="000000" w:themeColor="text1"/>
          <w:lang w:val="ky-KG"/>
        </w:rPr>
        <w:t>2025-ж. –</w:t>
      </w:r>
      <w:r w:rsidRPr="003A470D">
        <w:rPr>
          <w:i/>
          <w:color w:val="000000" w:themeColor="text1"/>
          <w:spacing w:val="1"/>
          <w:lang w:val="ky-KG"/>
        </w:rPr>
        <w:t xml:space="preserve"> </w:t>
      </w:r>
      <w:r w:rsidRPr="003A470D">
        <w:rPr>
          <w:i/>
          <w:color w:val="000000" w:themeColor="text1"/>
          <w:lang w:val="ky-KG"/>
        </w:rPr>
        <w:t>10,0% га, 2026-ж. –</w:t>
      </w:r>
      <w:r w:rsidRPr="003A470D">
        <w:rPr>
          <w:i/>
          <w:color w:val="000000" w:themeColor="text1"/>
          <w:spacing w:val="1"/>
          <w:lang w:val="ky-KG"/>
        </w:rPr>
        <w:t xml:space="preserve"> </w:t>
      </w:r>
      <w:r w:rsidRPr="003A470D">
        <w:rPr>
          <w:i/>
          <w:color w:val="000000" w:themeColor="text1"/>
          <w:lang w:val="ky-KG"/>
        </w:rPr>
        <w:t xml:space="preserve"> 9,0% га,</w:t>
      </w:r>
      <w:r w:rsidRPr="003A470D">
        <w:rPr>
          <w:i/>
          <w:color w:val="000000" w:themeColor="text1"/>
          <w:spacing w:val="1"/>
          <w:lang w:val="ky-KG"/>
        </w:rPr>
        <w:t xml:space="preserve"> </w:t>
      </w:r>
      <w:r w:rsidRPr="003A470D">
        <w:rPr>
          <w:i/>
          <w:color w:val="000000" w:themeColor="text1"/>
          <w:lang w:val="ky-KG"/>
        </w:rPr>
        <w:t>2027-ж. –</w:t>
      </w:r>
      <w:r w:rsidRPr="003A470D">
        <w:rPr>
          <w:i/>
          <w:color w:val="000000" w:themeColor="text1"/>
          <w:spacing w:val="1"/>
          <w:lang w:val="ky-KG"/>
        </w:rPr>
        <w:t xml:space="preserve"> </w:t>
      </w:r>
      <w:r w:rsidRPr="003A470D">
        <w:rPr>
          <w:i/>
          <w:color w:val="000000" w:themeColor="text1"/>
          <w:lang w:val="ky-KG"/>
        </w:rPr>
        <w:t xml:space="preserve"> 8,0% </w:t>
      </w:r>
      <w:r w:rsidRPr="003A470D">
        <w:rPr>
          <w:i/>
          <w:color w:val="000000" w:themeColor="text1"/>
          <w:lang w:val="ky-KG"/>
        </w:rPr>
        <w:lastRenderedPageBreak/>
        <w:t>га).</w:t>
      </w:r>
      <w:r w:rsidRPr="003A470D">
        <w:rPr>
          <w:color w:val="000000" w:themeColor="text1"/>
          <w:spacing w:val="1"/>
          <w:lang w:val="ky-KG"/>
        </w:rPr>
        <w:t xml:space="preserve"> </w:t>
      </w:r>
      <w:r w:rsidRPr="003A470D">
        <w:rPr>
          <w:color w:val="000000" w:themeColor="text1"/>
          <w:lang w:val="ky-KG"/>
        </w:rPr>
        <w:t>Жогоруда</w:t>
      </w:r>
      <w:r w:rsidRPr="003A470D">
        <w:rPr>
          <w:color w:val="000000" w:themeColor="text1"/>
          <w:spacing w:val="1"/>
          <w:lang w:val="ky-KG"/>
        </w:rPr>
        <w:t xml:space="preserve"> </w:t>
      </w:r>
      <w:r w:rsidRPr="003A470D">
        <w:rPr>
          <w:color w:val="000000" w:themeColor="text1"/>
          <w:lang w:val="ky-KG"/>
        </w:rPr>
        <w:t>көрсөтүлгөн</w:t>
      </w:r>
      <w:r w:rsidRPr="003A470D">
        <w:rPr>
          <w:color w:val="000000" w:themeColor="text1"/>
          <w:spacing w:val="1"/>
          <w:lang w:val="ky-KG"/>
        </w:rPr>
        <w:t xml:space="preserve"> </w:t>
      </w:r>
      <w:r w:rsidRPr="003A470D">
        <w:rPr>
          <w:color w:val="000000" w:themeColor="text1"/>
          <w:lang w:val="ky-KG"/>
        </w:rPr>
        <w:t>кызмат</w:t>
      </w:r>
      <w:r w:rsidRPr="003A470D">
        <w:rPr>
          <w:color w:val="000000" w:themeColor="text1"/>
          <w:spacing w:val="1"/>
          <w:lang w:val="ky-KG"/>
        </w:rPr>
        <w:t xml:space="preserve"> </w:t>
      </w:r>
      <w:r w:rsidRPr="003A470D">
        <w:rPr>
          <w:color w:val="000000" w:themeColor="text1"/>
          <w:lang w:val="ky-KG"/>
        </w:rPr>
        <w:t>көрсөтүүлөрдүн</w:t>
      </w:r>
      <w:r w:rsidRPr="003A470D">
        <w:rPr>
          <w:color w:val="000000" w:themeColor="text1"/>
          <w:spacing w:val="1"/>
          <w:lang w:val="ky-KG"/>
        </w:rPr>
        <w:t xml:space="preserve"> </w:t>
      </w:r>
      <w:r w:rsidRPr="003A470D">
        <w:rPr>
          <w:color w:val="000000" w:themeColor="text1"/>
          <w:lang w:val="ky-KG"/>
        </w:rPr>
        <w:t>көлөмүнүн</w:t>
      </w:r>
      <w:r w:rsidRPr="003A470D">
        <w:rPr>
          <w:color w:val="000000" w:themeColor="text1"/>
          <w:spacing w:val="1"/>
          <w:lang w:val="ky-KG"/>
        </w:rPr>
        <w:t xml:space="preserve"> </w:t>
      </w:r>
      <w:r w:rsidRPr="003A470D">
        <w:rPr>
          <w:color w:val="000000" w:themeColor="text1"/>
          <w:lang w:val="ky-KG"/>
        </w:rPr>
        <w:t>өсүшү</w:t>
      </w:r>
      <w:r w:rsidRPr="003A470D">
        <w:rPr>
          <w:color w:val="000000" w:themeColor="text1"/>
          <w:spacing w:val="1"/>
          <w:lang w:val="ky-KG"/>
        </w:rPr>
        <w:t xml:space="preserve"> </w:t>
      </w:r>
      <w:r w:rsidRPr="003A470D">
        <w:rPr>
          <w:color w:val="000000" w:themeColor="text1"/>
          <w:lang w:val="ky-KG"/>
        </w:rPr>
        <w:t>мейманкана</w:t>
      </w:r>
      <w:r w:rsidRPr="003A470D">
        <w:rPr>
          <w:color w:val="000000" w:themeColor="text1"/>
          <w:spacing w:val="1"/>
          <w:lang w:val="ky-KG"/>
        </w:rPr>
        <w:t xml:space="preserve"> </w:t>
      </w:r>
      <w:r w:rsidRPr="003A470D">
        <w:rPr>
          <w:color w:val="000000" w:themeColor="text1"/>
          <w:lang w:val="ky-KG"/>
        </w:rPr>
        <w:t>комплексинин</w:t>
      </w:r>
      <w:r w:rsidRPr="003A470D">
        <w:rPr>
          <w:color w:val="000000" w:themeColor="text1"/>
          <w:spacing w:val="1"/>
          <w:lang w:val="ky-KG"/>
        </w:rPr>
        <w:t xml:space="preserve"> </w:t>
      </w:r>
      <w:proofErr w:type="spellStart"/>
      <w:r w:rsidRPr="003A470D">
        <w:rPr>
          <w:color w:val="000000" w:themeColor="text1"/>
          <w:lang w:val="ky-KG"/>
        </w:rPr>
        <w:t>сервисин</w:t>
      </w:r>
      <w:proofErr w:type="spellEnd"/>
      <w:r w:rsidRPr="003A470D">
        <w:rPr>
          <w:color w:val="000000" w:themeColor="text1"/>
          <w:spacing w:val="1"/>
          <w:lang w:val="ky-KG"/>
        </w:rPr>
        <w:t xml:space="preserve"> </w:t>
      </w:r>
      <w:r w:rsidRPr="003A470D">
        <w:rPr>
          <w:color w:val="000000" w:themeColor="text1"/>
          <w:lang w:val="ky-KG"/>
        </w:rPr>
        <w:t>жана</w:t>
      </w:r>
      <w:r w:rsidRPr="003A470D">
        <w:rPr>
          <w:color w:val="000000" w:themeColor="text1"/>
          <w:spacing w:val="1"/>
          <w:lang w:val="ky-KG"/>
        </w:rPr>
        <w:t xml:space="preserve"> </w:t>
      </w:r>
      <w:r w:rsidRPr="003A470D">
        <w:rPr>
          <w:color w:val="000000" w:themeColor="text1"/>
          <w:lang w:val="ky-KG"/>
        </w:rPr>
        <w:t>коомдук</w:t>
      </w:r>
      <w:r w:rsidRPr="003A470D">
        <w:rPr>
          <w:color w:val="000000" w:themeColor="text1"/>
          <w:spacing w:val="1"/>
          <w:lang w:val="ky-KG"/>
        </w:rPr>
        <w:t xml:space="preserve"> </w:t>
      </w:r>
      <w:r w:rsidRPr="003A470D">
        <w:rPr>
          <w:color w:val="000000" w:themeColor="text1"/>
          <w:lang w:val="ky-KG"/>
        </w:rPr>
        <w:t>тамактанууну,</w:t>
      </w:r>
      <w:r w:rsidRPr="003A470D">
        <w:rPr>
          <w:color w:val="000000" w:themeColor="text1"/>
          <w:spacing w:val="1"/>
          <w:lang w:val="ky-KG"/>
        </w:rPr>
        <w:t xml:space="preserve"> </w:t>
      </w:r>
      <w:r w:rsidRPr="003A470D">
        <w:rPr>
          <w:color w:val="000000" w:themeColor="text1"/>
          <w:lang w:val="ky-KG"/>
        </w:rPr>
        <w:t>кызмат</w:t>
      </w:r>
      <w:r w:rsidRPr="003A470D">
        <w:rPr>
          <w:color w:val="000000" w:themeColor="text1"/>
          <w:spacing w:val="1"/>
          <w:lang w:val="ky-KG"/>
        </w:rPr>
        <w:t xml:space="preserve"> </w:t>
      </w:r>
      <w:r w:rsidRPr="003A470D">
        <w:rPr>
          <w:color w:val="000000" w:themeColor="text1"/>
          <w:lang w:val="ky-KG"/>
        </w:rPr>
        <w:t>көрсөтүү</w:t>
      </w:r>
      <w:r w:rsidRPr="003A470D">
        <w:rPr>
          <w:color w:val="000000" w:themeColor="text1"/>
          <w:spacing w:val="1"/>
          <w:lang w:val="ky-KG"/>
        </w:rPr>
        <w:t xml:space="preserve"> </w:t>
      </w:r>
      <w:r w:rsidRPr="003A470D">
        <w:rPr>
          <w:color w:val="000000" w:themeColor="text1"/>
          <w:lang w:val="ky-KG"/>
        </w:rPr>
        <w:t>чөйрөсүн</w:t>
      </w:r>
      <w:r w:rsidRPr="003A470D">
        <w:rPr>
          <w:color w:val="000000" w:themeColor="text1"/>
          <w:spacing w:val="1"/>
          <w:lang w:val="ky-KG"/>
        </w:rPr>
        <w:t xml:space="preserve"> </w:t>
      </w:r>
      <w:r w:rsidRPr="003A470D">
        <w:rPr>
          <w:color w:val="000000" w:themeColor="text1"/>
          <w:lang w:val="ky-KG"/>
        </w:rPr>
        <w:t>өнүктүрүүнүн</w:t>
      </w:r>
      <w:r w:rsidRPr="003A470D">
        <w:rPr>
          <w:color w:val="000000" w:themeColor="text1"/>
          <w:spacing w:val="-4"/>
          <w:lang w:val="ky-KG"/>
        </w:rPr>
        <w:t xml:space="preserve"> </w:t>
      </w:r>
      <w:r w:rsidRPr="003A470D">
        <w:rPr>
          <w:color w:val="000000" w:themeColor="text1"/>
          <w:lang w:val="ky-KG"/>
        </w:rPr>
        <w:t>негизги</w:t>
      </w:r>
      <w:r w:rsidRPr="003A470D">
        <w:rPr>
          <w:color w:val="000000" w:themeColor="text1"/>
          <w:spacing w:val="-3"/>
          <w:lang w:val="ky-KG"/>
        </w:rPr>
        <w:t xml:space="preserve"> </w:t>
      </w:r>
      <w:r w:rsidRPr="003A470D">
        <w:rPr>
          <w:color w:val="000000" w:themeColor="text1"/>
          <w:lang w:val="ky-KG"/>
        </w:rPr>
        <w:t>багыты</w:t>
      </w:r>
      <w:r w:rsidRPr="003A470D">
        <w:rPr>
          <w:color w:val="000000" w:themeColor="text1"/>
          <w:spacing w:val="1"/>
          <w:lang w:val="ky-KG"/>
        </w:rPr>
        <w:t xml:space="preserve"> </w:t>
      </w:r>
      <w:r w:rsidRPr="003A470D">
        <w:rPr>
          <w:color w:val="000000" w:themeColor="text1"/>
          <w:lang w:val="ky-KG"/>
        </w:rPr>
        <w:t>–</w:t>
      </w:r>
      <w:r w:rsidRPr="003A470D">
        <w:rPr>
          <w:color w:val="000000" w:themeColor="text1"/>
          <w:spacing w:val="-1"/>
          <w:lang w:val="ky-KG"/>
        </w:rPr>
        <w:t xml:space="preserve"> </w:t>
      </w:r>
      <w:r w:rsidRPr="003A470D">
        <w:rPr>
          <w:color w:val="000000" w:themeColor="text1"/>
          <w:lang w:val="ky-KG"/>
        </w:rPr>
        <w:t>туризмди өнүктүрүүнүн</w:t>
      </w:r>
      <w:r w:rsidRPr="003A470D">
        <w:rPr>
          <w:color w:val="000000" w:themeColor="text1"/>
          <w:spacing w:val="-1"/>
          <w:lang w:val="ky-KG"/>
        </w:rPr>
        <w:t xml:space="preserve"> </w:t>
      </w:r>
      <w:r w:rsidRPr="003A470D">
        <w:rPr>
          <w:color w:val="000000" w:themeColor="text1"/>
          <w:lang w:val="ky-KG"/>
        </w:rPr>
        <w:t>эсебинен</w:t>
      </w:r>
      <w:r w:rsidRPr="003A470D">
        <w:rPr>
          <w:color w:val="000000" w:themeColor="text1"/>
          <w:spacing w:val="-3"/>
          <w:lang w:val="ky-KG"/>
        </w:rPr>
        <w:t xml:space="preserve"> </w:t>
      </w:r>
      <w:proofErr w:type="spellStart"/>
      <w:r w:rsidRPr="003A470D">
        <w:rPr>
          <w:color w:val="000000" w:themeColor="text1"/>
          <w:lang w:val="ky-KG"/>
        </w:rPr>
        <w:t>камсыздалат</w:t>
      </w:r>
      <w:proofErr w:type="spellEnd"/>
      <w:r w:rsidRPr="003A470D">
        <w:rPr>
          <w:color w:val="000000" w:themeColor="text1"/>
          <w:lang w:val="ky-KG"/>
        </w:rPr>
        <w:t>.</w:t>
      </w:r>
    </w:p>
    <w:p w14:paraId="39EDE23A" w14:textId="77777777" w:rsidR="001D48DA" w:rsidRPr="003A470D" w:rsidRDefault="001D48DA" w:rsidP="00A73522">
      <w:pPr>
        <w:tabs>
          <w:tab w:val="left" w:pos="0"/>
        </w:tabs>
        <w:spacing w:after="0" w:line="240" w:lineRule="auto"/>
        <w:ind w:firstLine="720"/>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Туризм чөйрөсүндө туризм тармагындагы </w:t>
      </w:r>
      <w:proofErr w:type="spellStart"/>
      <w:r w:rsidRPr="003A470D">
        <w:rPr>
          <w:rFonts w:ascii="Times New Roman" w:eastAsia="Times New Roman" w:hAnsi="Times New Roman" w:cs="Times New Roman"/>
          <w:color w:val="000000" w:themeColor="text1"/>
          <w:sz w:val="24"/>
          <w:szCs w:val="20"/>
          <w:lang w:val="ky-KG" w:eastAsia="ru-RU"/>
        </w:rPr>
        <w:t>инфрастүзүмдү</w:t>
      </w:r>
      <w:proofErr w:type="spellEnd"/>
      <w:r w:rsidRPr="003A470D">
        <w:rPr>
          <w:rFonts w:ascii="Times New Roman" w:eastAsia="Times New Roman" w:hAnsi="Times New Roman" w:cs="Times New Roman"/>
          <w:color w:val="000000" w:themeColor="text1"/>
          <w:sz w:val="24"/>
          <w:szCs w:val="20"/>
          <w:lang w:val="ky-KG" w:eastAsia="ru-RU"/>
        </w:rPr>
        <w:t xml:space="preserve"> өнүктүрүү, туристтер үчүн сапатты жакшыртуу жана ыңгайлуулуктарды түзүү боюнча иштер улантылат.</w:t>
      </w:r>
    </w:p>
    <w:p w14:paraId="760C9FE3" w14:textId="77777777" w:rsidR="001D48DA" w:rsidRPr="003A470D" w:rsidRDefault="001D48DA" w:rsidP="00A73522">
      <w:pPr>
        <w:tabs>
          <w:tab w:val="left" w:pos="0"/>
        </w:tabs>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2025-2027-жылдарда </w:t>
      </w:r>
      <w:r w:rsidRPr="003A470D">
        <w:rPr>
          <w:rFonts w:ascii="Times New Roman" w:eastAsia="Times New Roman" w:hAnsi="Times New Roman" w:cs="Times New Roman"/>
          <w:b/>
          <w:color w:val="000000" w:themeColor="text1"/>
          <w:sz w:val="24"/>
          <w:szCs w:val="24"/>
          <w:lang w:val="ky-KG" w:eastAsia="ru-RU"/>
        </w:rPr>
        <w:t>курулуштагы</w:t>
      </w:r>
      <w:r w:rsidRPr="003A470D">
        <w:rPr>
          <w:rFonts w:ascii="Times New Roman" w:eastAsia="Times New Roman" w:hAnsi="Times New Roman" w:cs="Times New Roman"/>
          <w:color w:val="000000" w:themeColor="text1"/>
          <w:sz w:val="24"/>
          <w:szCs w:val="24"/>
          <w:lang w:val="ky-KG" w:eastAsia="ru-RU"/>
        </w:rPr>
        <w:t xml:space="preserve"> өсүш темпи</w:t>
      </w:r>
      <w:r w:rsidR="00A73522" w:rsidRPr="003A470D">
        <w:rPr>
          <w:rFonts w:ascii="Times New Roman" w:eastAsia="Times New Roman" w:hAnsi="Times New Roman" w:cs="Times New Roman"/>
          <w:b/>
          <w:color w:val="000000" w:themeColor="text1"/>
          <w:sz w:val="24"/>
          <w:szCs w:val="24"/>
          <w:vertAlign w:val="superscript"/>
          <w:lang w:val="ky-KG" w:eastAsia="ru-RU"/>
        </w:rPr>
        <w:footnoteReference w:id="5"/>
      </w:r>
      <w:r w:rsidR="00A73522"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 xml:space="preserve">тийиштүү түрдө </w:t>
      </w:r>
      <w:r w:rsidRPr="003A470D">
        <w:rPr>
          <w:rFonts w:ascii="Times New Roman" w:eastAsia="Times New Roman" w:hAnsi="Times New Roman" w:cs="Times New Roman"/>
          <w:b/>
          <w:color w:val="000000" w:themeColor="text1"/>
          <w:sz w:val="24"/>
          <w:szCs w:val="24"/>
          <w:lang w:val="ky-KG" w:eastAsia="ru-RU"/>
        </w:rPr>
        <w:t>10,3%,</w:t>
      </w:r>
      <w:r w:rsidRPr="003A470D">
        <w:rPr>
          <w:rFonts w:ascii="Times New Roman" w:eastAsia="Times New Roman" w:hAnsi="Times New Roman" w:cs="Times New Roman"/>
          <w:color w:val="000000" w:themeColor="text1"/>
          <w:sz w:val="24"/>
          <w:szCs w:val="24"/>
          <w:lang w:val="ky-KG" w:eastAsia="ru-RU"/>
        </w:rPr>
        <w:t xml:space="preserve"> 9,8%, 10,9% деңгээлинде болжолдонууда. Курулуш тармагын өнүктүрүү энергетика жана транспорт тармактарында ири инвестициялык долбоорлорду ишке ашыруунун эсебинен экономиканын өсүшүн камсыздоочу маанилүү багыттардын бири болуп саналат.</w:t>
      </w:r>
    </w:p>
    <w:p w14:paraId="5D5EB8FB" w14:textId="77777777" w:rsidR="00BA03E4" w:rsidRPr="003A470D" w:rsidRDefault="00BA03E4" w:rsidP="00BA03E4">
      <w:pPr>
        <w:pStyle w:val="a5"/>
        <w:spacing w:before="1"/>
        <w:ind w:firstLine="709"/>
        <w:rPr>
          <w:color w:val="000000" w:themeColor="text1"/>
          <w:lang w:val="ky-KG"/>
        </w:rPr>
      </w:pPr>
      <w:r w:rsidRPr="003A470D">
        <w:rPr>
          <w:color w:val="000000" w:themeColor="text1"/>
          <w:lang w:val="ky-KG"/>
        </w:rPr>
        <w:t>Курулуштагы</w:t>
      </w:r>
      <w:r w:rsidRPr="003A470D">
        <w:rPr>
          <w:color w:val="000000" w:themeColor="text1"/>
          <w:spacing w:val="-5"/>
          <w:lang w:val="ky-KG"/>
        </w:rPr>
        <w:t xml:space="preserve"> </w:t>
      </w:r>
      <w:r w:rsidRPr="003A470D">
        <w:rPr>
          <w:color w:val="000000" w:themeColor="text1"/>
          <w:lang w:val="ky-KG"/>
        </w:rPr>
        <w:t>артыкчылыктуу</w:t>
      </w:r>
      <w:r w:rsidRPr="003A470D">
        <w:rPr>
          <w:color w:val="000000" w:themeColor="text1"/>
          <w:spacing w:val="-9"/>
          <w:lang w:val="ky-KG"/>
        </w:rPr>
        <w:t xml:space="preserve"> </w:t>
      </w:r>
      <w:r w:rsidRPr="003A470D">
        <w:rPr>
          <w:color w:val="000000" w:themeColor="text1"/>
          <w:lang w:val="ky-KG"/>
        </w:rPr>
        <w:t>багыттар:</w:t>
      </w:r>
    </w:p>
    <w:p w14:paraId="15EB5638" w14:textId="77777777" w:rsidR="00BA03E4" w:rsidRPr="003A470D" w:rsidRDefault="00BA03E4" w:rsidP="00BA03E4">
      <w:pPr>
        <w:numPr>
          <w:ilvl w:val="0"/>
          <w:numId w:val="16"/>
        </w:numPr>
        <w:tabs>
          <w:tab w:val="left" w:pos="0"/>
        </w:tabs>
        <w:spacing w:after="0" w:line="240" w:lineRule="auto"/>
        <w:ind w:left="0"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жеке турак жай куруу объекттери, транспорттук магистраль жана энергетика объекттери (электр берүү линияларын куруу боюнча иштер), </w:t>
      </w:r>
      <w:r w:rsidR="00443695" w:rsidRPr="003A470D">
        <w:rPr>
          <w:rFonts w:ascii="Times New Roman" w:eastAsia="Times New Roman" w:hAnsi="Times New Roman" w:cs="Times New Roman"/>
          <w:color w:val="000000" w:themeColor="text1"/>
          <w:sz w:val="24"/>
          <w:szCs w:val="24"/>
          <w:lang w:val="ky-KG" w:eastAsia="ru-RU"/>
        </w:rPr>
        <w:t>а</w:t>
      </w:r>
      <w:r w:rsidRPr="003A470D">
        <w:rPr>
          <w:rFonts w:ascii="Times New Roman" w:eastAsia="Times New Roman" w:hAnsi="Times New Roman" w:cs="Times New Roman"/>
          <w:color w:val="000000" w:themeColor="text1"/>
          <w:sz w:val="24"/>
          <w:szCs w:val="24"/>
          <w:lang w:val="ky-KG" w:eastAsia="ru-RU"/>
        </w:rPr>
        <w:t xml:space="preserve">йыл чарба объекттери (ирригациялык </w:t>
      </w:r>
      <w:proofErr w:type="spellStart"/>
      <w:r w:rsidRPr="003A470D">
        <w:rPr>
          <w:rFonts w:ascii="Times New Roman" w:eastAsia="Times New Roman" w:hAnsi="Times New Roman" w:cs="Times New Roman"/>
          <w:color w:val="000000" w:themeColor="text1"/>
          <w:sz w:val="24"/>
          <w:szCs w:val="24"/>
          <w:lang w:val="ky-KG" w:eastAsia="ru-RU"/>
        </w:rPr>
        <w:t>курулмалар</w:t>
      </w:r>
      <w:proofErr w:type="spellEnd"/>
      <w:r w:rsidRPr="003A470D">
        <w:rPr>
          <w:rFonts w:ascii="Times New Roman" w:eastAsia="Times New Roman" w:hAnsi="Times New Roman" w:cs="Times New Roman"/>
          <w:color w:val="000000" w:themeColor="text1"/>
          <w:sz w:val="24"/>
          <w:szCs w:val="24"/>
          <w:lang w:val="ky-KG" w:eastAsia="ru-RU"/>
        </w:rPr>
        <w:t>);</w:t>
      </w:r>
    </w:p>
    <w:p w14:paraId="00575E71" w14:textId="77777777" w:rsidR="00BA03E4" w:rsidRPr="003A470D" w:rsidRDefault="00BA03E4" w:rsidP="00BA03E4">
      <w:pPr>
        <w:numPr>
          <w:ilvl w:val="0"/>
          <w:numId w:val="16"/>
        </w:numPr>
        <w:tabs>
          <w:tab w:val="left" w:pos="0"/>
        </w:tabs>
        <w:spacing w:after="0" w:line="240" w:lineRule="auto"/>
        <w:ind w:left="0"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калкты турак жай, билим берүү, саламаттык сактоо, маданият жана спорт объекттери менен камсыз кылуу;</w:t>
      </w:r>
    </w:p>
    <w:p w14:paraId="32CEBC17" w14:textId="77777777" w:rsidR="00BA03E4" w:rsidRPr="003A470D" w:rsidRDefault="00BA03E4" w:rsidP="00BA03E4">
      <w:pPr>
        <w:numPr>
          <w:ilvl w:val="0"/>
          <w:numId w:val="16"/>
        </w:numPr>
        <w:tabs>
          <w:tab w:val="left" w:pos="0"/>
        </w:tabs>
        <w:spacing w:after="0" w:line="240" w:lineRule="auto"/>
        <w:ind w:left="0"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курулушта өндүрүштүк потенциалды өнүктүрүү жана курулуш материалдарын өндүрүү;</w:t>
      </w:r>
    </w:p>
    <w:p w14:paraId="40128A2F" w14:textId="77777777" w:rsidR="00BA03E4" w:rsidRPr="003A470D" w:rsidRDefault="00BA03E4" w:rsidP="00BA03E4">
      <w:pPr>
        <w:numPr>
          <w:ilvl w:val="0"/>
          <w:numId w:val="16"/>
        </w:numPr>
        <w:tabs>
          <w:tab w:val="left" w:pos="0"/>
        </w:tabs>
        <w:spacing w:after="0" w:line="240" w:lineRule="auto"/>
        <w:ind w:left="0"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архитектурада жана курулушта маданий жана улуттук өзгөчөлүктү камсыз кылуу;</w:t>
      </w:r>
    </w:p>
    <w:p w14:paraId="224C0E69" w14:textId="77777777" w:rsidR="00BA03E4" w:rsidRPr="003A470D" w:rsidRDefault="00BA03E4" w:rsidP="00BA03E4">
      <w:pPr>
        <w:numPr>
          <w:ilvl w:val="0"/>
          <w:numId w:val="16"/>
        </w:numPr>
        <w:tabs>
          <w:tab w:val="left" w:pos="0"/>
        </w:tabs>
        <w:spacing w:after="0" w:line="240" w:lineRule="auto"/>
        <w:ind w:left="0"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жаратылышты сарамжалдуу жана тең салмактуу пайдалануу.</w:t>
      </w:r>
    </w:p>
    <w:p w14:paraId="5AD183BF" w14:textId="77777777" w:rsidR="00BA03E4" w:rsidRPr="003A470D" w:rsidRDefault="00BA03E4" w:rsidP="00A73522">
      <w:pPr>
        <w:shd w:val="clear" w:color="auto" w:fill="FFFFFF"/>
        <w:tabs>
          <w:tab w:val="left" w:pos="0"/>
        </w:tabs>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ИДПны пайдалануу</w:t>
      </w:r>
      <w:r w:rsidRPr="003A470D">
        <w:rPr>
          <w:rFonts w:ascii="Times New Roman" w:eastAsia="Times New Roman" w:hAnsi="Times New Roman" w:cs="Times New Roman"/>
          <w:color w:val="000000" w:themeColor="text1"/>
          <w:sz w:val="24"/>
          <w:szCs w:val="24"/>
          <w:lang w:val="ky-KG" w:eastAsia="ru-RU"/>
        </w:rPr>
        <w:t xml:space="preserve"> жагынан </w:t>
      </w:r>
      <w:r w:rsidRPr="003A470D">
        <w:rPr>
          <w:rFonts w:ascii="Times New Roman" w:eastAsia="Times New Roman" w:hAnsi="Times New Roman" w:cs="Times New Roman"/>
          <w:b/>
          <w:color w:val="000000" w:themeColor="text1"/>
          <w:sz w:val="24"/>
          <w:szCs w:val="24"/>
          <w:lang w:val="ky-KG" w:eastAsia="ru-RU"/>
        </w:rPr>
        <w:t>керектөө</w:t>
      </w:r>
      <w:r w:rsidRPr="003A470D">
        <w:rPr>
          <w:rFonts w:ascii="Times New Roman" w:eastAsia="Times New Roman" w:hAnsi="Times New Roman" w:cs="Times New Roman"/>
          <w:color w:val="000000" w:themeColor="text1"/>
          <w:sz w:val="24"/>
          <w:szCs w:val="24"/>
          <w:lang w:val="ky-KG" w:eastAsia="ru-RU"/>
        </w:rPr>
        <w:t xml:space="preserve"> үлүшү 2025-жылы </w:t>
      </w:r>
      <w:r w:rsidRPr="003A470D">
        <w:rPr>
          <w:rFonts w:ascii="Times New Roman" w:eastAsia="Times New Roman" w:hAnsi="Times New Roman" w:cs="Times New Roman"/>
          <w:b/>
          <w:color w:val="000000" w:themeColor="text1"/>
          <w:sz w:val="24"/>
          <w:szCs w:val="24"/>
          <w:lang w:val="ky-KG" w:eastAsia="ru-RU"/>
        </w:rPr>
        <w:t>101,8%</w:t>
      </w:r>
      <w:r w:rsidRPr="003A470D">
        <w:rPr>
          <w:rFonts w:ascii="Times New Roman" w:eastAsia="Times New Roman" w:hAnsi="Times New Roman" w:cs="Times New Roman"/>
          <w:color w:val="000000" w:themeColor="text1"/>
          <w:sz w:val="24"/>
          <w:szCs w:val="24"/>
          <w:lang w:val="ky-KG" w:eastAsia="ru-RU"/>
        </w:rPr>
        <w:t xml:space="preserve"> дан 2027-жылы 99,9% га чейин төмөндөшү болжолдонууда. Жеке керектөө үлүшү 2025-жылы ИДПга карата </w:t>
      </w:r>
      <w:r w:rsidRPr="003A470D">
        <w:rPr>
          <w:rFonts w:ascii="Times New Roman" w:eastAsia="Times New Roman" w:hAnsi="Times New Roman" w:cs="Times New Roman"/>
          <w:b/>
          <w:color w:val="000000" w:themeColor="text1"/>
          <w:sz w:val="24"/>
          <w:szCs w:val="24"/>
          <w:lang w:val="ky-KG" w:eastAsia="ru-RU"/>
        </w:rPr>
        <w:t>86,4%дан</w:t>
      </w:r>
      <w:r w:rsidRPr="003A470D">
        <w:rPr>
          <w:rFonts w:ascii="Times New Roman" w:eastAsia="Times New Roman" w:hAnsi="Times New Roman" w:cs="Times New Roman"/>
          <w:color w:val="000000" w:themeColor="text1"/>
          <w:sz w:val="24"/>
          <w:szCs w:val="24"/>
          <w:lang w:val="ky-KG" w:eastAsia="ru-RU"/>
        </w:rPr>
        <w:t xml:space="preserve"> 2027-жылы 83,7% га чейин төмөндөйт. Мамлекеттик керектөөнүн үлүшү 2025-жылы ИДПга карата </w:t>
      </w:r>
      <w:r w:rsidRPr="003A470D">
        <w:rPr>
          <w:rFonts w:ascii="Times New Roman" w:eastAsia="Times New Roman" w:hAnsi="Times New Roman" w:cs="Times New Roman"/>
          <w:b/>
          <w:color w:val="000000" w:themeColor="text1"/>
          <w:sz w:val="24"/>
          <w:szCs w:val="24"/>
          <w:lang w:val="ky-KG" w:eastAsia="ru-RU"/>
        </w:rPr>
        <w:t>15,4%</w:t>
      </w:r>
      <w:r w:rsidRPr="003A470D">
        <w:rPr>
          <w:rFonts w:ascii="Times New Roman" w:eastAsia="Times New Roman" w:hAnsi="Times New Roman" w:cs="Times New Roman"/>
          <w:color w:val="000000" w:themeColor="text1"/>
          <w:sz w:val="24"/>
          <w:szCs w:val="24"/>
          <w:lang w:val="ky-KG" w:eastAsia="ru-RU"/>
        </w:rPr>
        <w:t xml:space="preserve"> дан 2027-жылы 16,1% га чейин жогорулайт.</w:t>
      </w:r>
    </w:p>
    <w:p w14:paraId="32B819AB" w14:textId="77777777" w:rsidR="00BA03E4" w:rsidRPr="003A470D" w:rsidRDefault="00BA03E4" w:rsidP="00A73522">
      <w:pPr>
        <w:shd w:val="clear" w:color="auto" w:fill="FFFFFF"/>
        <w:tabs>
          <w:tab w:val="left" w:pos="0"/>
        </w:tabs>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2025-2027-жылдарда жеке керектөөнүн өсүш темпи орточо 6,1% деңгээлинде болжолдонууда. Мамлекеттик керектөөнүн </w:t>
      </w:r>
      <w:r w:rsidR="00443695" w:rsidRPr="003A470D">
        <w:rPr>
          <w:rFonts w:ascii="Times New Roman" w:eastAsia="Times New Roman" w:hAnsi="Times New Roman" w:cs="Times New Roman"/>
          <w:color w:val="000000" w:themeColor="text1"/>
          <w:sz w:val="24"/>
          <w:szCs w:val="24"/>
          <w:lang w:val="ky-KG" w:eastAsia="ru-RU"/>
        </w:rPr>
        <w:t xml:space="preserve">өсүш </w:t>
      </w:r>
      <w:r w:rsidRPr="003A470D">
        <w:rPr>
          <w:rFonts w:ascii="Times New Roman" w:eastAsia="Times New Roman" w:hAnsi="Times New Roman" w:cs="Times New Roman"/>
          <w:color w:val="000000" w:themeColor="text1"/>
          <w:sz w:val="24"/>
          <w:szCs w:val="24"/>
          <w:lang w:val="ky-KG" w:eastAsia="ru-RU"/>
        </w:rPr>
        <w:t xml:space="preserve">темпи 2025-жылы 0,8% га (2026, 2027- жылдары </w:t>
      </w:r>
      <w:r w:rsidRPr="003A470D">
        <w:rPr>
          <w:rFonts w:ascii="Times New Roman" w:eastAsia="Times New Roman" w:hAnsi="Times New Roman" w:cs="Times New Roman"/>
          <w:bCs/>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1,0% га) жогорулайт.</w:t>
      </w:r>
    </w:p>
    <w:p w14:paraId="5BBD8272" w14:textId="77777777" w:rsidR="00BA03E4" w:rsidRPr="003A470D" w:rsidRDefault="00BA03E4" w:rsidP="00A73522">
      <w:pPr>
        <w:spacing w:after="0" w:line="25" w:lineRule="atLeast"/>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Орто мөөнөттүү мезгилде дүң инвестициялардын орточо 7,0% деңгээлинде өсүшү болжолдонууда (2025 -ж. – </w:t>
      </w:r>
      <w:r w:rsidRPr="003A470D">
        <w:rPr>
          <w:rFonts w:ascii="Times New Roman" w:eastAsia="Times New Roman" w:hAnsi="Times New Roman" w:cs="Times New Roman"/>
          <w:b/>
          <w:color w:val="000000" w:themeColor="text1"/>
          <w:sz w:val="24"/>
          <w:szCs w:val="24"/>
          <w:lang w:val="ky-KG" w:eastAsia="ru-RU"/>
        </w:rPr>
        <w:t>9,3</w:t>
      </w:r>
      <w:r w:rsidRPr="003A470D">
        <w:rPr>
          <w:rFonts w:ascii="Times New Roman" w:eastAsia="Times New Roman" w:hAnsi="Times New Roman" w:cs="Times New Roman"/>
          <w:color w:val="000000" w:themeColor="text1"/>
          <w:sz w:val="24"/>
          <w:szCs w:val="24"/>
          <w:lang w:val="ky-KG" w:eastAsia="ru-RU"/>
        </w:rPr>
        <w:t xml:space="preserve">% га, 2026 - ж. – 5,3% га, 2027-ж. – 6,4% га). Орто мөөнөттүү мезгилде инвестициялык саясат Кыргыз Республикасында инвестициялык климаттын </w:t>
      </w:r>
      <w:proofErr w:type="spellStart"/>
      <w:r w:rsidRPr="003A470D">
        <w:rPr>
          <w:rFonts w:ascii="Times New Roman" w:eastAsia="Times New Roman" w:hAnsi="Times New Roman" w:cs="Times New Roman"/>
          <w:color w:val="000000" w:themeColor="text1"/>
          <w:sz w:val="24"/>
          <w:szCs w:val="24"/>
          <w:lang w:val="ky-KG" w:eastAsia="ru-RU"/>
        </w:rPr>
        <w:t>жагымдуулугун</w:t>
      </w:r>
      <w:proofErr w:type="spellEnd"/>
      <w:r w:rsidRPr="003A470D">
        <w:rPr>
          <w:rFonts w:ascii="Times New Roman" w:eastAsia="Times New Roman" w:hAnsi="Times New Roman" w:cs="Times New Roman"/>
          <w:color w:val="000000" w:themeColor="text1"/>
          <w:sz w:val="24"/>
          <w:szCs w:val="24"/>
          <w:lang w:val="ky-KG" w:eastAsia="ru-RU"/>
        </w:rPr>
        <w:t xml:space="preserve"> жогорулатууга, ошондой эле стратегиялык документтерде белгиленген ири инвестициялык долбоорлорду ишке ашырууга багытталат.</w:t>
      </w:r>
    </w:p>
    <w:p w14:paraId="10423AA4" w14:textId="77777777" w:rsidR="00BA03E4" w:rsidRPr="003A470D" w:rsidRDefault="00BA03E4" w:rsidP="00A73522">
      <w:pPr>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Товарлардын жана кызмат көрсөтүүлөрдүн таза экспортунун көрсөткүчүн жакшыртуу 2025-жылы ИДПга карата (-40,3%) 2027-жылы (-37,2%) чейин болжолдонууда.</w:t>
      </w:r>
    </w:p>
    <w:p w14:paraId="57D05648" w14:textId="77777777" w:rsidR="00BA03E4" w:rsidRPr="003A470D" w:rsidRDefault="00BA03E4" w:rsidP="00A73522">
      <w:pPr>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Орто мөөнөттүү келечекте тышкы экономикалык иштер республиканын экспорттук потенциалынын өсүшү жана өнүгүшү үчүн жагымдуу шарттарды түзүүгө, ошондой эле ата мекендик продукциянын дүйнөлүк рынокторго эркин </w:t>
      </w:r>
      <w:proofErr w:type="spellStart"/>
      <w:r w:rsidRPr="003A470D">
        <w:rPr>
          <w:rFonts w:ascii="Times New Roman" w:eastAsia="Times New Roman" w:hAnsi="Times New Roman" w:cs="Times New Roman"/>
          <w:color w:val="000000" w:themeColor="text1"/>
          <w:sz w:val="24"/>
          <w:szCs w:val="24"/>
          <w:lang w:val="ky-KG" w:eastAsia="ru-RU"/>
        </w:rPr>
        <w:t>жетүүсүн</w:t>
      </w:r>
      <w:proofErr w:type="spellEnd"/>
      <w:r w:rsidRPr="003A470D">
        <w:rPr>
          <w:rFonts w:ascii="Times New Roman" w:eastAsia="Times New Roman" w:hAnsi="Times New Roman" w:cs="Times New Roman"/>
          <w:color w:val="000000" w:themeColor="text1"/>
          <w:sz w:val="24"/>
          <w:szCs w:val="24"/>
          <w:lang w:val="ky-KG" w:eastAsia="ru-RU"/>
        </w:rPr>
        <w:t xml:space="preserve"> бекемдөө жолу менен экспорттук рынокторду андан ары кеңейтүүгө багытталат. Өлкөнүн соода - экономикалык кызыкчылыктарын илгерилетүү үчүн экономикалык дипломатиянын куралдарын колдонуу менен чет өлкөлүк </w:t>
      </w:r>
      <w:proofErr w:type="spellStart"/>
      <w:r w:rsidRPr="003A470D">
        <w:rPr>
          <w:rFonts w:ascii="Times New Roman" w:eastAsia="Times New Roman" w:hAnsi="Times New Roman" w:cs="Times New Roman"/>
          <w:color w:val="000000" w:themeColor="text1"/>
          <w:sz w:val="24"/>
          <w:szCs w:val="24"/>
          <w:lang w:val="ky-KG" w:eastAsia="ru-RU"/>
        </w:rPr>
        <w:t>өкүлчүлүктөрдүн</w:t>
      </w:r>
      <w:proofErr w:type="spellEnd"/>
      <w:r w:rsidRPr="003A470D">
        <w:rPr>
          <w:rFonts w:ascii="Times New Roman" w:eastAsia="Times New Roman" w:hAnsi="Times New Roman" w:cs="Times New Roman"/>
          <w:color w:val="000000" w:themeColor="text1"/>
          <w:sz w:val="24"/>
          <w:szCs w:val="24"/>
          <w:lang w:val="ky-KG" w:eastAsia="ru-RU"/>
        </w:rPr>
        <w:t xml:space="preserve"> ишин активдештирүүгө олуттуу көңүл бурулат.</w:t>
      </w:r>
    </w:p>
    <w:p w14:paraId="6E8AE48A" w14:textId="77777777" w:rsidR="00A73522" w:rsidRPr="003A470D" w:rsidRDefault="00BA03E4" w:rsidP="00A73522">
      <w:pPr>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Кыргызстан экспортко жагымдуу шарттарды түзүү үчүн Дүйнөлүк соода уюмундагы (ДСУ) мүчөлүгүн кыйла активдүү пайдаланат. Тышкы экономикалык иш </w:t>
      </w:r>
      <w:proofErr w:type="spellStart"/>
      <w:r w:rsidRPr="003A470D">
        <w:rPr>
          <w:rFonts w:ascii="Times New Roman" w:eastAsia="Times New Roman" w:hAnsi="Times New Roman" w:cs="Times New Roman"/>
          <w:color w:val="000000" w:themeColor="text1"/>
          <w:sz w:val="24"/>
          <w:szCs w:val="24"/>
          <w:lang w:val="ky-KG" w:eastAsia="ru-RU"/>
        </w:rPr>
        <w:t>преференциялардын</w:t>
      </w:r>
      <w:proofErr w:type="spellEnd"/>
      <w:r w:rsidRPr="003A470D">
        <w:rPr>
          <w:rFonts w:ascii="Times New Roman" w:eastAsia="Times New Roman" w:hAnsi="Times New Roman" w:cs="Times New Roman"/>
          <w:color w:val="000000" w:themeColor="text1"/>
          <w:sz w:val="24"/>
          <w:szCs w:val="24"/>
          <w:lang w:val="ky-KG" w:eastAsia="ru-RU"/>
        </w:rPr>
        <w:t xml:space="preserve"> жалпы системасы тарабынан берилүүчү кошумча соода </w:t>
      </w:r>
      <w:proofErr w:type="spellStart"/>
      <w:r w:rsidRPr="003A470D">
        <w:rPr>
          <w:rFonts w:ascii="Times New Roman" w:eastAsia="Times New Roman" w:hAnsi="Times New Roman" w:cs="Times New Roman"/>
          <w:color w:val="000000" w:themeColor="text1"/>
          <w:sz w:val="24"/>
          <w:szCs w:val="24"/>
          <w:lang w:val="ky-KG" w:eastAsia="ru-RU"/>
        </w:rPr>
        <w:t>преференцияларын</w:t>
      </w:r>
      <w:proofErr w:type="spellEnd"/>
      <w:r w:rsidRPr="003A470D">
        <w:rPr>
          <w:rFonts w:ascii="Times New Roman" w:eastAsia="Times New Roman" w:hAnsi="Times New Roman" w:cs="Times New Roman"/>
          <w:color w:val="000000" w:themeColor="text1"/>
          <w:sz w:val="24"/>
          <w:szCs w:val="24"/>
          <w:lang w:val="ky-KG" w:eastAsia="ru-RU"/>
        </w:rPr>
        <w:t xml:space="preserve"> максималдуу пайдаланууга, ошондой эле тышкы рынокторго </w:t>
      </w:r>
      <w:proofErr w:type="spellStart"/>
      <w:r w:rsidRPr="003A470D">
        <w:rPr>
          <w:rFonts w:ascii="Times New Roman" w:eastAsia="Times New Roman" w:hAnsi="Times New Roman" w:cs="Times New Roman"/>
          <w:color w:val="000000" w:themeColor="text1"/>
          <w:sz w:val="24"/>
          <w:szCs w:val="24"/>
          <w:lang w:val="ky-KG" w:eastAsia="ru-RU"/>
        </w:rPr>
        <w:t>жеткиликтүүлүктүн</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болжолдуулугун</w:t>
      </w:r>
      <w:proofErr w:type="spellEnd"/>
      <w:r w:rsidRPr="003A470D">
        <w:rPr>
          <w:rFonts w:ascii="Times New Roman" w:eastAsia="Times New Roman" w:hAnsi="Times New Roman" w:cs="Times New Roman"/>
          <w:color w:val="000000" w:themeColor="text1"/>
          <w:sz w:val="24"/>
          <w:szCs w:val="24"/>
          <w:lang w:val="ky-KG" w:eastAsia="ru-RU"/>
        </w:rPr>
        <w:t xml:space="preserve"> камсыз кылууга жана соодадагы </w:t>
      </w:r>
      <w:proofErr w:type="spellStart"/>
      <w:r w:rsidRPr="003A470D">
        <w:rPr>
          <w:rFonts w:ascii="Times New Roman" w:eastAsia="Times New Roman" w:hAnsi="Times New Roman" w:cs="Times New Roman"/>
          <w:color w:val="000000" w:themeColor="text1"/>
          <w:sz w:val="24"/>
          <w:szCs w:val="24"/>
          <w:lang w:val="ky-KG" w:eastAsia="ru-RU"/>
        </w:rPr>
        <w:t>басмырлоону</w:t>
      </w:r>
      <w:proofErr w:type="spellEnd"/>
      <w:r w:rsidRPr="003A470D">
        <w:rPr>
          <w:rFonts w:ascii="Times New Roman" w:eastAsia="Times New Roman" w:hAnsi="Times New Roman" w:cs="Times New Roman"/>
          <w:color w:val="000000" w:themeColor="text1"/>
          <w:sz w:val="24"/>
          <w:szCs w:val="24"/>
          <w:lang w:val="ky-KG" w:eastAsia="ru-RU"/>
        </w:rPr>
        <w:t xml:space="preserve"> четтетүүгө багытталат.</w:t>
      </w:r>
    </w:p>
    <w:p w14:paraId="616E80E9" w14:textId="77777777" w:rsidR="00A73522" w:rsidRPr="003A470D" w:rsidRDefault="00BA03E4" w:rsidP="00A73522">
      <w:pPr>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lastRenderedPageBreak/>
        <w:t xml:space="preserve">Өлкөнүн экспорттук мүмкүнчүлүктөрүн арттыруу үчүн биринчи кезекте </w:t>
      </w:r>
      <w:proofErr w:type="spellStart"/>
      <w:r w:rsidRPr="003A470D">
        <w:rPr>
          <w:rFonts w:ascii="Times New Roman" w:eastAsia="Times New Roman" w:hAnsi="Times New Roman" w:cs="Times New Roman"/>
          <w:color w:val="000000" w:themeColor="text1"/>
          <w:sz w:val="24"/>
          <w:szCs w:val="24"/>
          <w:lang w:val="ky-KG" w:eastAsia="ru-RU"/>
        </w:rPr>
        <w:t>ТЭИнин</w:t>
      </w:r>
      <w:proofErr w:type="spellEnd"/>
      <w:r w:rsidRPr="003A470D">
        <w:rPr>
          <w:rFonts w:ascii="Times New Roman" w:eastAsia="Times New Roman" w:hAnsi="Times New Roman" w:cs="Times New Roman"/>
          <w:color w:val="000000" w:themeColor="text1"/>
          <w:sz w:val="24"/>
          <w:szCs w:val="24"/>
          <w:lang w:val="ky-KG" w:eastAsia="ru-RU"/>
        </w:rPr>
        <w:t xml:space="preserve"> катышуучулары тарабынан ишке ашырылуучу тышкы соода операцияларынын </w:t>
      </w:r>
      <w:proofErr w:type="spellStart"/>
      <w:r w:rsidRPr="003A470D">
        <w:rPr>
          <w:rFonts w:ascii="Times New Roman" w:eastAsia="Times New Roman" w:hAnsi="Times New Roman" w:cs="Times New Roman"/>
          <w:color w:val="000000" w:themeColor="text1"/>
          <w:sz w:val="24"/>
          <w:szCs w:val="24"/>
          <w:lang w:val="ky-KG" w:eastAsia="ru-RU"/>
        </w:rPr>
        <w:t>жөнөкөйлүгү</w:t>
      </w:r>
      <w:proofErr w:type="spellEnd"/>
      <w:r w:rsidRPr="003A470D">
        <w:rPr>
          <w:rFonts w:ascii="Times New Roman" w:eastAsia="Times New Roman" w:hAnsi="Times New Roman" w:cs="Times New Roman"/>
          <w:color w:val="000000" w:themeColor="text1"/>
          <w:sz w:val="24"/>
          <w:szCs w:val="24"/>
          <w:lang w:val="ky-KG" w:eastAsia="ru-RU"/>
        </w:rPr>
        <w:t xml:space="preserve">, ыңгайлуулугу жана ылдамдыгы маселелери чечилет. Экспорттук-импорттук операцияларда жол-жоболордун санын, убакытты жана материалдык </w:t>
      </w:r>
      <w:proofErr w:type="spellStart"/>
      <w:r w:rsidR="00443695" w:rsidRPr="003A470D">
        <w:rPr>
          <w:rFonts w:ascii="Times New Roman" w:eastAsia="Times New Roman" w:hAnsi="Times New Roman" w:cs="Times New Roman"/>
          <w:color w:val="000000" w:themeColor="text1"/>
          <w:sz w:val="24"/>
          <w:szCs w:val="24"/>
          <w:lang w:val="ky-KG" w:eastAsia="ru-RU"/>
        </w:rPr>
        <w:t>сарптоолорду</w:t>
      </w:r>
      <w:proofErr w:type="spellEnd"/>
      <w:r w:rsidR="00443695"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кыскартууга багытталган чаралар көрүлөт</w:t>
      </w:r>
      <w:r w:rsidR="00A73522" w:rsidRPr="003A470D">
        <w:rPr>
          <w:rFonts w:ascii="Times New Roman" w:eastAsia="Times New Roman" w:hAnsi="Times New Roman" w:cs="Times New Roman"/>
          <w:color w:val="000000" w:themeColor="text1"/>
          <w:sz w:val="24"/>
          <w:szCs w:val="24"/>
          <w:lang w:val="ky-KG" w:eastAsia="ru-RU"/>
        </w:rPr>
        <w:t xml:space="preserve">. </w:t>
      </w:r>
    </w:p>
    <w:p w14:paraId="6754515F" w14:textId="77777777" w:rsidR="00A73522" w:rsidRPr="003A470D" w:rsidRDefault="00BA03E4" w:rsidP="00A73522">
      <w:pPr>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Интеграция боюнча </w:t>
      </w:r>
      <w:proofErr w:type="spellStart"/>
      <w:r w:rsidRPr="003A470D">
        <w:rPr>
          <w:rFonts w:ascii="Times New Roman" w:eastAsia="Times New Roman" w:hAnsi="Times New Roman" w:cs="Times New Roman"/>
          <w:color w:val="000000" w:themeColor="text1"/>
          <w:sz w:val="24"/>
          <w:szCs w:val="24"/>
          <w:lang w:val="ky-KG" w:eastAsia="ru-RU"/>
        </w:rPr>
        <w:t>өнөктөштөр</w:t>
      </w:r>
      <w:proofErr w:type="spellEnd"/>
      <w:r w:rsidRPr="003A470D">
        <w:rPr>
          <w:rFonts w:ascii="Times New Roman" w:eastAsia="Times New Roman" w:hAnsi="Times New Roman" w:cs="Times New Roman"/>
          <w:color w:val="000000" w:themeColor="text1"/>
          <w:sz w:val="24"/>
          <w:szCs w:val="24"/>
          <w:lang w:val="ky-KG" w:eastAsia="ru-RU"/>
        </w:rPr>
        <w:t xml:space="preserve"> менен бирдикте Кыргыз Республикасы кыргыз экспортун товардык жана географиялык </w:t>
      </w:r>
      <w:proofErr w:type="spellStart"/>
      <w:r w:rsidRPr="003A470D">
        <w:rPr>
          <w:rFonts w:ascii="Times New Roman" w:eastAsia="Times New Roman" w:hAnsi="Times New Roman" w:cs="Times New Roman"/>
          <w:color w:val="000000" w:themeColor="text1"/>
          <w:sz w:val="24"/>
          <w:szCs w:val="24"/>
          <w:lang w:val="ky-KG" w:eastAsia="ru-RU"/>
        </w:rPr>
        <w:t>диверсификациялоону</w:t>
      </w:r>
      <w:proofErr w:type="spellEnd"/>
      <w:r w:rsidRPr="003A470D">
        <w:rPr>
          <w:rFonts w:ascii="Times New Roman" w:eastAsia="Times New Roman" w:hAnsi="Times New Roman" w:cs="Times New Roman"/>
          <w:color w:val="000000" w:themeColor="text1"/>
          <w:sz w:val="24"/>
          <w:szCs w:val="24"/>
          <w:lang w:val="ky-KG" w:eastAsia="ru-RU"/>
        </w:rPr>
        <w:t xml:space="preserve"> өнүктүрүү максатында ЕАЭБ менен үчүнчү өлкөлөрдүн ортосунда эркин соода аймагын түзүү боюнча активдүү иштерди жүргүзөт</w:t>
      </w:r>
      <w:r w:rsidR="00A73522" w:rsidRPr="003A470D">
        <w:rPr>
          <w:rFonts w:ascii="Times New Roman" w:eastAsia="Times New Roman" w:hAnsi="Times New Roman" w:cs="Times New Roman"/>
          <w:color w:val="000000" w:themeColor="text1"/>
          <w:sz w:val="24"/>
          <w:szCs w:val="24"/>
          <w:lang w:val="ky-KG" w:eastAsia="ru-RU"/>
        </w:rPr>
        <w:t>.</w:t>
      </w:r>
    </w:p>
    <w:p w14:paraId="28C2847A" w14:textId="77777777" w:rsidR="00BA03E4" w:rsidRPr="003A470D" w:rsidRDefault="00BA03E4" w:rsidP="00A73522">
      <w:pPr>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Ушул факторлорду эске алганда, тышкы соода </w:t>
      </w:r>
      <w:r w:rsidR="00AB0E26" w:rsidRPr="003A470D">
        <w:rPr>
          <w:rFonts w:ascii="Times New Roman" w:eastAsia="Times New Roman" w:hAnsi="Times New Roman" w:cs="Times New Roman"/>
          <w:color w:val="000000" w:themeColor="text1"/>
          <w:sz w:val="24"/>
          <w:szCs w:val="24"/>
          <w:lang w:val="ky-KG" w:eastAsia="ru-RU"/>
        </w:rPr>
        <w:t xml:space="preserve">жүгүртүү 2025-жылы 18 066,0 </w:t>
      </w:r>
      <w:proofErr w:type="spellStart"/>
      <w:r w:rsidR="00AB0E26" w:rsidRPr="003A470D">
        <w:rPr>
          <w:rFonts w:ascii="Times New Roman" w:eastAsia="Times New Roman" w:hAnsi="Times New Roman" w:cs="Times New Roman"/>
          <w:color w:val="000000" w:themeColor="text1"/>
          <w:sz w:val="24"/>
          <w:szCs w:val="24"/>
          <w:lang w:val="ky-KG" w:eastAsia="ru-RU"/>
        </w:rPr>
        <w:t>млн.</w:t>
      </w:r>
      <w:r w:rsidRPr="003A470D">
        <w:rPr>
          <w:rFonts w:ascii="Times New Roman" w:eastAsia="Times New Roman" w:hAnsi="Times New Roman" w:cs="Times New Roman"/>
          <w:color w:val="000000" w:themeColor="text1"/>
          <w:sz w:val="24"/>
          <w:szCs w:val="24"/>
          <w:lang w:val="ky-KG" w:eastAsia="ru-RU"/>
        </w:rPr>
        <w:t>АКШ</w:t>
      </w:r>
      <w:proofErr w:type="spellEnd"/>
      <w:r w:rsidRPr="003A470D">
        <w:rPr>
          <w:rFonts w:ascii="Times New Roman" w:eastAsia="Times New Roman" w:hAnsi="Times New Roman" w:cs="Times New Roman"/>
          <w:color w:val="000000" w:themeColor="text1"/>
          <w:sz w:val="24"/>
          <w:szCs w:val="24"/>
          <w:lang w:val="ky-KG" w:eastAsia="ru-RU"/>
        </w:rPr>
        <w:t xml:space="preserve"> долларынан 2027-жылы 20 135,0 </w:t>
      </w:r>
      <w:proofErr w:type="spellStart"/>
      <w:r w:rsidRPr="003A470D">
        <w:rPr>
          <w:rFonts w:ascii="Times New Roman" w:eastAsia="Times New Roman" w:hAnsi="Times New Roman" w:cs="Times New Roman"/>
          <w:color w:val="000000" w:themeColor="text1"/>
          <w:sz w:val="24"/>
          <w:szCs w:val="24"/>
          <w:lang w:val="ky-KG" w:eastAsia="ru-RU"/>
        </w:rPr>
        <w:t>млн</w:t>
      </w:r>
      <w:r w:rsidR="00AB0E26" w:rsidRPr="003A470D">
        <w:rPr>
          <w:rFonts w:ascii="Times New Roman" w:eastAsia="Times New Roman" w:hAnsi="Times New Roman" w:cs="Times New Roman"/>
          <w:color w:val="000000" w:themeColor="text1"/>
          <w:sz w:val="24"/>
          <w:szCs w:val="24"/>
          <w:lang w:val="ky-KG" w:eastAsia="ru-RU"/>
        </w:rPr>
        <w:t>.</w:t>
      </w:r>
      <w:r w:rsidRPr="003A470D">
        <w:rPr>
          <w:rFonts w:ascii="Times New Roman" w:eastAsia="Times New Roman" w:hAnsi="Times New Roman" w:cs="Times New Roman"/>
          <w:color w:val="000000" w:themeColor="text1"/>
          <w:sz w:val="24"/>
          <w:szCs w:val="24"/>
          <w:lang w:val="ky-KG" w:eastAsia="ru-RU"/>
        </w:rPr>
        <w:t>АКШ</w:t>
      </w:r>
      <w:proofErr w:type="spellEnd"/>
      <w:r w:rsidRPr="003A470D">
        <w:rPr>
          <w:rFonts w:ascii="Times New Roman" w:eastAsia="Times New Roman" w:hAnsi="Times New Roman" w:cs="Times New Roman"/>
          <w:color w:val="000000" w:themeColor="text1"/>
          <w:sz w:val="24"/>
          <w:szCs w:val="24"/>
          <w:lang w:val="ky-KG" w:eastAsia="ru-RU"/>
        </w:rPr>
        <w:t xml:space="preserve"> долларына чейин өсөт, анын ичинде:</w:t>
      </w:r>
    </w:p>
    <w:p w14:paraId="4961036D" w14:textId="77777777" w:rsidR="00AB0E26" w:rsidRPr="003A470D" w:rsidRDefault="00AB0E26" w:rsidP="00A73522">
      <w:pPr>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орто мөөнөттүү келечекте </w:t>
      </w:r>
      <w:r w:rsidRPr="003A470D">
        <w:rPr>
          <w:rFonts w:ascii="Times New Roman" w:eastAsia="Times New Roman" w:hAnsi="Times New Roman" w:cs="Times New Roman"/>
          <w:i/>
          <w:color w:val="000000" w:themeColor="text1"/>
          <w:sz w:val="24"/>
          <w:szCs w:val="24"/>
          <w:lang w:val="ky-KG" w:eastAsia="ru-RU"/>
        </w:rPr>
        <w:t>товарлардын экспорту</w:t>
      </w:r>
      <w:r w:rsidRPr="003A470D">
        <w:rPr>
          <w:rFonts w:ascii="Times New Roman" w:eastAsia="Times New Roman" w:hAnsi="Times New Roman" w:cs="Times New Roman"/>
          <w:color w:val="000000" w:themeColor="text1"/>
          <w:sz w:val="24"/>
          <w:szCs w:val="24"/>
          <w:lang w:val="ky-KG" w:eastAsia="ru-RU"/>
        </w:rPr>
        <w:t xml:space="preserve"> 2025-жылы </w:t>
      </w:r>
      <w:r w:rsidRPr="003A470D">
        <w:rPr>
          <w:rFonts w:ascii="Times New Roman" w:eastAsia="Times New Roman" w:hAnsi="Times New Roman" w:cs="Times New Roman"/>
          <w:b/>
          <w:color w:val="000000" w:themeColor="text1"/>
          <w:sz w:val="24"/>
          <w:szCs w:val="24"/>
          <w:lang w:val="ky-KG" w:eastAsia="ru-RU"/>
        </w:rPr>
        <w:t>3 666</w:t>
      </w:r>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млн.АКШ</w:t>
      </w:r>
      <w:proofErr w:type="spellEnd"/>
      <w:r w:rsidRPr="003A470D">
        <w:rPr>
          <w:rFonts w:ascii="Times New Roman" w:eastAsia="Times New Roman" w:hAnsi="Times New Roman" w:cs="Times New Roman"/>
          <w:color w:val="000000" w:themeColor="text1"/>
          <w:sz w:val="24"/>
          <w:szCs w:val="24"/>
          <w:lang w:val="ky-KG" w:eastAsia="ru-RU"/>
        </w:rPr>
        <w:t xml:space="preserve"> долларынан 2027-жылы 3 735 </w:t>
      </w:r>
      <w:proofErr w:type="spellStart"/>
      <w:r w:rsidRPr="003A470D">
        <w:rPr>
          <w:rFonts w:ascii="Times New Roman" w:eastAsia="Times New Roman" w:hAnsi="Times New Roman" w:cs="Times New Roman"/>
          <w:color w:val="000000" w:themeColor="text1"/>
          <w:sz w:val="24"/>
          <w:szCs w:val="24"/>
          <w:lang w:val="ky-KG" w:eastAsia="ru-RU"/>
        </w:rPr>
        <w:t>млн.АКШ</w:t>
      </w:r>
      <w:proofErr w:type="spellEnd"/>
      <w:r w:rsidRPr="003A470D">
        <w:rPr>
          <w:rFonts w:ascii="Times New Roman" w:eastAsia="Times New Roman" w:hAnsi="Times New Roman" w:cs="Times New Roman"/>
          <w:color w:val="000000" w:themeColor="text1"/>
          <w:sz w:val="24"/>
          <w:szCs w:val="24"/>
          <w:lang w:val="ky-KG" w:eastAsia="ru-RU"/>
        </w:rPr>
        <w:t xml:space="preserve"> долларына чейин көбөйөт. 2025-2027-жылдар мезгилинде товарлардын экспортунун орточо жылдык номиналдык өсүш темпи 2,2% ды түзөт. 2025-2027-жылдары экспорттун өсүшү пахта буласын, жашылча-жемиштерди, кийим-кече жана ага тиешелүү буюмдарды, айнек барактарды, цементти </w:t>
      </w:r>
      <w:proofErr w:type="spellStart"/>
      <w:r w:rsidRPr="003A470D">
        <w:rPr>
          <w:rFonts w:ascii="Times New Roman" w:eastAsia="Times New Roman" w:hAnsi="Times New Roman" w:cs="Times New Roman"/>
          <w:color w:val="000000" w:themeColor="text1"/>
          <w:sz w:val="24"/>
          <w:szCs w:val="24"/>
          <w:lang w:val="ky-KG" w:eastAsia="ru-RU"/>
        </w:rPr>
        <w:t>жеткирүүнүн</w:t>
      </w:r>
      <w:proofErr w:type="spellEnd"/>
      <w:r w:rsidRPr="003A470D">
        <w:rPr>
          <w:rFonts w:ascii="Times New Roman" w:eastAsia="Times New Roman" w:hAnsi="Times New Roman" w:cs="Times New Roman"/>
          <w:color w:val="000000" w:themeColor="text1"/>
          <w:sz w:val="24"/>
          <w:szCs w:val="24"/>
          <w:lang w:val="ky-KG" w:eastAsia="ru-RU"/>
        </w:rPr>
        <w:t xml:space="preserve"> өсүшүнүн эсебинен камсыз кылынат.</w:t>
      </w:r>
    </w:p>
    <w:p w14:paraId="29CD54E6" w14:textId="77777777" w:rsidR="00AB0E26" w:rsidRPr="003A470D" w:rsidRDefault="00AB0E26" w:rsidP="00A73522">
      <w:pPr>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w:t>
      </w:r>
      <w:r w:rsidRPr="003A470D">
        <w:rPr>
          <w:rFonts w:ascii="Times New Roman" w:eastAsia="Times New Roman" w:hAnsi="Times New Roman" w:cs="Times New Roman"/>
          <w:color w:val="000000" w:themeColor="text1"/>
          <w:sz w:val="24"/>
          <w:szCs w:val="24"/>
          <w:lang w:val="ky-KG" w:eastAsia="ru-RU"/>
        </w:rPr>
        <w:tab/>
        <w:t xml:space="preserve">орто мөөнөттүү келечекте </w:t>
      </w:r>
      <w:r w:rsidRPr="003A470D">
        <w:rPr>
          <w:rFonts w:ascii="Times New Roman" w:eastAsia="Times New Roman" w:hAnsi="Times New Roman" w:cs="Times New Roman"/>
          <w:i/>
          <w:color w:val="000000" w:themeColor="text1"/>
          <w:sz w:val="24"/>
          <w:szCs w:val="24"/>
          <w:lang w:val="ky-KG" w:eastAsia="ru-RU"/>
        </w:rPr>
        <w:t>товарлардын импорту</w:t>
      </w:r>
      <w:r w:rsidRPr="003A470D">
        <w:rPr>
          <w:rFonts w:ascii="Times New Roman" w:eastAsia="Times New Roman" w:hAnsi="Times New Roman" w:cs="Times New Roman"/>
          <w:color w:val="000000" w:themeColor="text1"/>
          <w:sz w:val="24"/>
          <w:szCs w:val="24"/>
          <w:lang w:val="ky-KG" w:eastAsia="ru-RU"/>
        </w:rPr>
        <w:t xml:space="preserve"> 2025-жылы 14 400,0 </w:t>
      </w:r>
      <w:proofErr w:type="spellStart"/>
      <w:r w:rsidRPr="003A470D">
        <w:rPr>
          <w:rFonts w:ascii="Times New Roman" w:eastAsia="Times New Roman" w:hAnsi="Times New Roman" w:cs="Times New Roman"/>
          <w:color w:val="000000" w:themeColor="text1"/>
          <w:sz w:val="24"/>
          <w:szCs w:val="24"/>
          <w:lang w:val="ky-KG" w:eastAsia="ru-RU"/>
        </w:rPr>
        <w:t>млн.АКШ</w:t>
      </w:r>
      <w:proofErr w:type="spellEnd"/>
      <w:r w:rsidRPr="003A470D">
        <w:rPr>
          <w:rFonts w:ascii="Times New Roman" w:eastAsia="Times New Roman" w:hAnsi="Times New Roman" w:cs="Times New Roman"/>
          <w:color w:val="000000" w:themeColor="text1"/>
          <w:sz w:val="24"/>
          <w:szCs w:val="24"/>
          <w:lang w:val="ky-KG" w:eastAsia="ru-RU"/>
        </w:rPr>
        <w:t xml:space="preserve"> долларынан 2027-жылы 16 400,0 </w:t>
      </w:r>
      <w:proofErr w:type="spellStart"/>
      <w:r w:rsidRPr="003A470D">
        <w:rPr>
          <w:rFonts w:ascii="Times New Roman" w:eastAsia="Times New Roman" w:hAnsi="Times New Roman" w:cs="Times New Roman"/>
          <w:color w:val="000000" w:themeColor="text1"/>
          <w:sz w:val="24"/>
          <w:szCs w:val="24"/>
          <w:lang w:val="ky-KG" w:eastAsia="ru-RU"/>
        </w:rPr>
        <w:t>млн.АКШдолларына</w:t>
      </w:r>
      <w:proofErr w:type="spellEnd"/>
      <w:r w:rsidRPr="003A470D">
        <w:rPr>
          <w:rFonts w:ascii="Times New Roman" w:eastAsia="Times New Roman" w:hAnsi="Times New Roman" w:cs="Times New Roman"/>
          <w:color w:val="000000" w:themeColor="text1"/>
          <w:sz w:val="24"/>
          <w:szCs w:val="24"/>
          <w:lang w:val="ky-KG" w:eastAsia="ru-RU"/>
        </w:rPr>
        <w:t xml:space="preserve"> чейин көбөйөт. Товарлардын импортунун өсүшүнүн орточо жылдык номиналдуу темпи </w:t>
      </w:r>
      <w:proofErr w:type="spellStart"/>
      <w:r w:rsidRPr="003A470D">
        <w:rPr>
          <w:rFonts w:ascii="Times New Roman" w:eastAsia="Times New Roman" w:hAnsi="Times New Roman" w:cs="Times New Roman"/>
          <w:color w:val="000000" w:themeColor="text1"/>
          <w:sz w:val="24"/>
          <w:szCs w:val="24"/>
          <w:lang w:val="ky-KG" w:eastAsia="ru-RU"/>
        </w:rPr>
        <w:t>мунайзаттардын</w:t>
      </w:r>
      <w:proofErr w:type="spellEnd"/>
      <w:r w:rsidRPr="003A470D">
        <w:rPr>
          <w:rFonts w:ascii="Times New Roman" w:eastAsia="Times New Roman" w:hAnsi="Times New Roman" w:cs="Times New Roman"/>
          <w:color w:val="000000" w:themeColor="text1"/>
          <w:sz w:val="24"/>
          <w:szCs w:val="24"/>
          <w:lang w:val="ky-KG" w:eastAsia="ru-RU"/>
        </w:rPr>
        <w:t xml:space="preserve">, кара металлдардын жана алардан жасалган буюмдардын, электр машиналарынын, жабдуулардын жана аппаратуралардын, пластмассалардын жана алардан жасалган буюмдардын, кийимдердин жана ага тийиштүү буюм-тайымдардын, азык-түлүк товарларынын (айыл чарба сырьесун кошкондо) </w:t>
      </w:r>
      <w:proofErr w:type="spellStart"/>
      <w:r w:rsidRPr="003A470D">
        <w:rPr>
          <w:rFonts w:ascii="Times New Roman" w:eastAsia="Times New Roman" w:hAnsi="Times New Roman" w:cs="Times New Roman"/>
          <w:color w:val="000000" w:themeColor="text1"/>
          <w:sz w:val="24"/>
          <w:szCs w:val="24"/>
          <w:lang w:val="ky-KG" w:eastAsia="ru-RU"/>
        </w:rPr>
        <w:t>түшүүлөрүнүн</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көбөйүшүнүн</w:t>
      </w:r>
      <w:proofErr w:type="spellEnd"/>
      <w:r w:rsidRPr="003A470D">
        <w:rPr>
          <w:rFonts w:ascii="Times New Roman" w:eastAsia="Times New Roman" w:hAnsi="Times New Roman" w:cs="Times New Roman"/>
          <w:color w:val="000000" w:themeColor="text1"/>
          <w:sz w:val="24"/>
          <w:szCs w:val="24"/>
          <w:lang w:val="ky-KG" w:eastAsia="ru-RU"/>
        </w:rPr>
        <w:t xml:space="preserve"> эсебинен 7,0% ды түзөт.</w:t>
      </w:r>
    </w:p>
    <w:p w14:paraId="453ECF66" w14:textId="77777777" w:rsidR="00AB0E26" w:rsidRPr="003A470D" w:rsidRDefault="00AB0E26" w:rsidP="00A73522">
      <w:pPr>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Социалдык саясат </w:t>
      </w:r>
      <w:r w:rsidRPr="003A470D">
        <w:rPr>
          <w:rFonts w:ascii="Times New Roman" w:eastAsia="Times New Roman" w:hAnsi="Times New Roman" w:cs="Times New Roman"/>
          <w:color w:val="000000" w:themeColor="text1"/>
          <w:sz w:val="24"/>
          <w:szCs w:val="24"/>
          <w:lang w:val="ky-KG" w:eastAsia="ru-RU"/>
        </w:rPr>
        <w:t xml:space="preserve">жаатында орто мөөнөттүү мезгилге мамлекеттин </w:t>
      </w:r>
      <w:proofErr w:type="spellStart"/>
      <w:r w:rsidRPr="003A470D">
        <w:rPr>
          <w:rFonts w:ascii="Times New Roman" w:eastAsia="Times New Roman" w:hAnsi="Times New Roman" w:cs="Times New Roman"/>
          <w:color w:val="000000" w:themeColor="text1"/>
          <w:sz w:val="24"/>
          <w:szCs w:val="24"/>
          <w:lang w:val="ky-KG" w:eastAsia="ru-RU"/>
        </w:rPr>
        <w:t>кепилденген</w:t>
      </w:r>
      <w:proofErr w:type="spellEnd"/>
      <w:r w:rsidRPr="003A470D">
        <w:rPr>
          <w:rFonts w:ascii="Times New Roman" w:eastAsia="Times New Roman" w:hAnsi="Times New Roman" w:cs="Times New Roman"/>
          <w:color w:val="000000" w:themeColor="text1"/>
          <w:sz w:val="24"/>
          <w:szCs w:val="24"/>
          <w:lang w:val="ky-KG" w:eastAsia="ru-RU"/>
        </w:rPr>
        <w:t xml:space="preserve"> социалдык милдеттенмелерин толук көлөмдө аткаруу, калктын жашоо деңгээлин жогорулатуу жана жарандардын социалдык жактан корголбогон категорияларынын абалын жакшыртуу, жарандардын кыйла аялуу категорияларына даректүү социалдык жардам көрсөтүү, эмгекке жарамдуу калктын экономикалык </w:t>
      </w:r>
      <w:proofErr w:type="spellStart"/>
      <w:r w:rsidRPr="003A470D">
        <w:rPr>
          <w:rFonts w:ascii="Times New Roman" w:eastAsia="Times New Roman" w:hAnsi="Times New Roman" w:cs="Times New Roman"/>
          <w:color w:val="000000" w:themeColor="text1"/>
          <w:sz w:val="24"/>
          <w:szCs w:val="24"/>
          <w:lang w:val="ky-KG" w:eastAsia="ru-RU"/>
        </w:rPr>
        <w:t>активдүүлүгүнө</w:t>
      </w:r>
      <w:proofErr w:type="spellEnd"/>
      <w:r w:rsidRPr="003A470D">
        <w:rPr>
          <w:rFonts w:ascii="Times New Roman" w:eastAsia="Times New Roman" w:hAnsi="Times New Roman" w:cs="Times New Roman"/>
          <w:color w:val="000000" w:themeColor="text1"/>
          <w:sz w:val="24"/>
          <w:szCs w:val="24"/>
          <w:lang w:val="ky-KG" w:eastAsia="ru-RU"/>
        </w:rPr>
        <w:t xml:space="preserve"> дем берүү жана оор турмуштук кырдаалдан чыгууга көмөк көрсөтүү негизги милдеттер бойдон калууда.</w:t>
      </w:r>
    </w:p>
    <w:p w14:paraId="15A75FB6" w14:textId="77777777" w:rsidR="00AB0E26" w:rsidRPr="003A470D" w:rsidRDefault="00AB0E26" w:rsidP="00A73522">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Пенсиялык системанын финансылык туруктуулугун камсыз кылуу жана мамлекеттик социалдык камсыздандыруу системасын өркүндөтүү жолу менен пенсияларды жогорулатуу боюнча чаралар ишке ашырылат. Улгайган адамдардын укуктарын коргоого жана жашоо шарттарын жакшыртууга багытталган чаралардын комплексин киргизүү боюнча чаралар көрүлөт.</w:t>
      </w:r>
    </w:p>
    <w:p w14:paraId="510F92EC" w14:textId="77777777" w:rsidR="00AB0E26" w:rsidRPr="003A470D" w:rsidRDefault="00AB0E26" w:rsidP="00A73522">
      <w:pPr>
        <w:autoSpaceDE w:val="0"/>
        <w:autoSpaceDN w:val="0"/>
        <w:adjustRightInd w:val="0"/>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Эмгек жана калкты иш менен камсыз кылууга көмөктөшүү чөйрөсүндө орто мөөнөттүү келечекте татыктуу эмгек менен камсыз кылуу боюнча комплекстүү программанын долбоорун иштеп чыгуу пландаштырылууда. Кадрларды кесиптик даярдоону жана квалификациясын жогорулатууну жакшыртуу боюнча чаралар көрүлөт. Эмгек мамилелерин </w:t>
      </w:r>
      <w:proofErr w:type="spellStart"/>
      <w:r w:rsidRPr="003A470D">
        <w:rPr>
          <w:rFonts w:ascii="Times New Roman" w:eastAsia="Times New Roman" w:hAnsi="Times New Roman" w:cs="Times New Roman"/>
          <w:color w:val="000000" w:themeColor="text1"/>
          <w:sz w:val="24"/>
          <w:szCs w:val="24"/>
          <w:lang w:val="ky-KG" w:eastAsia="ru-RU"/>
        </w:rPr>
        <w:t>санариптештирүү</w:t>
      </w:r>
      <w:proofErr w:type="spellEnd"/>
      <w:r w:rsidRPr="003A470D">
        <w:rPr>
          <w:rFonts w:ascii="Times New Roman" w:eastAsia="Times New Roman" w:hAnsi="Times New Roman" w:cs="Times New Roman"/>
          <w:color w:val="000000" w:themeColor="text1"/>
          <w:sz w:val="24"/>
          <w:szCs w:val="24"/>
          <w:lang w:val="ky-KG" w:eastAsia="ru-RU"/>
        </w:rPr>
        <w:t xml:space="preserve"> жана калкты иш менен камсыз кылууга көмөктөшүү маселелерине өзгөчө көңүл бурулат.</w:t>
      </w:r>
    </w:p>
    <w:p w14:paraId="5D843E5A" w14:textId="77777777" w:rsidR="00AB0E26" w:rsidRPr="003A470D" w:rsidRDefault="00AB0E26" w:rsidP="00A73522">
      <w:pPr>
        <w:autoSpaceDE w:val="0"/>
        <w:autoSpaceDN w:val="0"/>
        <w:adjustRightInd w:val="0"/>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Калктын жан башына ИДПнын көлөмү 2025-жылы </w:t>
      </w:r>
      <w:r w:rsidRPr="003A470D">
        <w:rPr>
          <w:rFonts w:ascii="Times New Roman" w:eastAsia="Times New Roman" w:hAnsi="Times New Roman" w:cs="Times New Roman"/>
          <w:b/>
          <w:color w:val="000000" w:themeColor="text1"/>
          <w:sz w:val="24"/>
          <w:szCs w:val="24"/>
          <w:lang w:val="ky-KG" w:eastAsia="ru-RU"/>
        </w:rPr>
        <w:t>2 616,7 АКШ долларынан</w:t>
      </w:r>
      <w:r w:rsidRPr="003A470D">
        <w:rPr>
          <w:rFonts w:ascii="Times New Roman" w:eastAsia="Times New Roman" w:hAnsi="Times New Roman" w:cs="Times New Roman"/>
          <w:color w:val="000000" w:themeColor="text1"/>
          <w:sz w:val="24"/>
          <w:szCs w:val="24"/>
          <w:lang w:val="ky-KG" w:eastAsia="ru-RU"/>
        </w:rPr>
        <w:t xml:space="preserve"> 2027-жылы 3 047,5 АКШ долларга чейин жогорулайт</w:t>
      </w:r>
      <w:r w:rsidR="00443695" w:rsidRPr="003A470D">
        <w:rPr>
          <w:rFonts w:ascii="Times New Roman" w:eastAsia="Times New Roman" w:hAnsi="Times New Roman" w:cs="Times New Roman"/>
          <w:color w:val="000000" w:themeColor="text1"/>
          <w:sz w:val="24"/>
          <w:szCs w:val="24"/>
          <w:lang w:val="ky-KG" w:eastAsia="ru-RU"/>
        </w:rPr>
        <w:t>.</w:t>
      </w:r>
    </w:p>
    <w:p w14:paraId="3558DBA3" w14:textId="77777777" w:rsidR="00AB0E26" w:rsidRPr="003A470D" w:rsidRDefault="00AB0E26" w:rsidP="00A73522">
      <w:pPr>
        <w:autoSpaceDE w:val="0"/>
        <w:autoSpaceDN w:val="0"/>
        <w:adjustRightInd w:val="0"/>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2025-2027-жылдары калктын акчалай кирешелеринин көбөйүү тенденциясы сакталат, алар тиешелүү түрдө </w:t>
      </w:r>
      <w:r w:rsidRPr="003A470D">
        <w:rPr>
          <w:rFonts w:ascii="Times New Roman" w:eastAsia="Times New Roman" w:hAnsi="Times New Roman" w:cs="Times New Roman"/>
          <w:b/>
          <w:color w:val="000000" w:themeColor="text1"/>
          <w:sz w:val="24"/>
          <w:szCs w:val="24"/>
          <w:lang w:val="ky-KG" w:eastAsia="ru-RU"/>
        </w:rPr>
        <w:t>827,9 млрд. сом</w:t>
      </w:r>
      <w:r w:rsidRPr="003A470D">
        <w:rPr>
          <w:rFonts w:ascii="Times New Roman" w:eastAsia="Times New Roman" w:hAnsi="Times New Roman" w:cs="Times New Roman"/>
          <w:color w:val="000000" w:themeColor="text1"/>
          <w:sz w:val="24"/>
          <w:szCs w:val="24"/>
          <w:lang w:val="ky-KG" w:eastAsia="ru-RU"/>
        </w:rPr>
        <w:t xml:space="preserve">, 885,2 </w:t>
      </w:r>
      <w:proofErr w:type="spellStart"/>
      <w:r w:rsidRPr="003A470D">
        <w:rPr>
          <w:rFonts w:ascii="Times New Roman" w:eastAsia="Times New Roman" w:hAnsi="Times New Roman" w:cs="Times New Roman"/>
          <w:color w:val="000000" w:themeColor="text1"/>
          <w:sz w:val="24"/>
          <w:szCs w:val="24"/>
          <w:lang w:val="ky-KG" w:eastAsia="ru-RU"/>
        </w:rPr>
        <w:t>млрд.сом</w:t>
      </w:r>
      <w:proofErr w:type="spellEnd"/>
      <w:r w:rsidRPr="003A470D">
        <w:rPr>
          <w:rFonts w:ascii="Times New Roman" w:eastAsia="Times New Roman" w:hAnsi="Times New Roman" w:cs="Times New Roman"/>
          <w:color w:val="000000" w:themeColor="text1"/>
          <w:sz w:val="24"/>
          <w:szCs w:val="24"/>
          <w:lang w:val="ky-KG" w:eastAsia="ru-RU"/>
        </w:rPr>
        <w:t xml:space="preserve"> жана 939,9 млрд. сом өлчөмүндө болжолдонууда, орточо 0,7% реалдуу өсүш менен. Орточо айлык эмгек акынын өлчөмү 2025-жылы </w:t>
      </w:r>
      <w:r w:rsidRPr="003A470D">
        <w:rPr>
          <w:rFonts w:ascii="Times New Roman" w:eastAsia="Times New Roman" w:hAnsi="Times New Roman" w:cs="Times New Roman"/>
          <w:b/>
          <w:color w:val="000000" w:themeColor="text1"/>
          <w:sz w:val="24"/>
          <w:szCs w:val="24"/>
          <w:lang w:val="ky-KG" w:eastAsia="ru-RU"/>
        </w:rPr>
        <w:t>38 336,9</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сомдон</w:t>
      </w:r>
      <w:r w:rsidRPr="003A470D">
        <w:rPr>
          <w:rFonts w:ascii="Times New Roman" w:eastAsia="Times New Roman" w:hAnsi="Times New Roman" w:cs="Times New Roman"/>
          <w:color w:val="000000" w:themeColor="text1"/>
          <w:sz w:val="24"/>
          <w:szCs w:val="24"/>
          <w:lang w:val="ky-KG" w:eastAsia="ru-RU"/>
        </w:rPr>
        <w:t xml:space="preserve"> 2027-жылы 43 585,2 сомго чейин көбөйөт, орточо реалдуу өсүш 0,9% түзөт.</w:t>
      </w:r>
    </w:p>
    <w:p w14:paraId="2CEEC6FF" w14:textId="77777777" w:rsidR="00A0099A" w:rsidRPr="003A470D" w:rsidRDefault="00A0099A" w:rsidP="00A73522">
      <w:pPr>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lastRenderedPageBreak/>
        <w:t xml:space="preserve">Калктын жан башына жашоо минимумунун болжолдонгон нарктык чоңдугу айына 2025-жылы – </w:t>
      </w:r>
      <w:r w:rsidRPr="003A470D">
        <w:rPr>
          <w:rFonts w:ascii="Times New Roman" w:eastAsia="Times New Roman" w:hAnsi="Times New Roman" w:cs="Times New Roman"/>
          <w:b/>
          <w:color w:val="000000" w:themeColor="text1"/>
          <w:sz w:val="24"/>
          <w:szCs w:val="24"/>
          <w:lang w:val="ky-KG" w:eastAsia="ru-RU"/>
        </w:rPr>
        <w:t>8 639,1 сомду</w:t>
      </w:r>
      <w:r w:rsidRPr="003A470D">
        <w:rPr>
          <w:rFonts w:ascii="Times New Roman" w:eastAsia="Times New Roman" w:hAnsi="Times New Roman" w:cs="Times New Roman"/>
          <w:color w:val="000000" w:themeColor="text1"/>
          <w:sz w:val="24"/>
          <w:szCs w:val="24"/>
          <w:lang w:val="ky-KG" w:eastAsia="ru-RU"/>
        </w:rPr>
        <w:t>, 2026-жылы – 9 122,9 сомду, 2027-жылы – 9 588,1 сомду түзөт.</w:t>
      </w:r>
    </w:p>
    <w:p w14:paraId="5F54E2C0" w14:textId="77777777" w:rsidR="00A0099A" w:rsidRPr="003A470D" w:rsidRDefault="00A0099A" w:rsidP="00A73522">
      <w:pPr>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2025-2027-жылдары иштеген калктын санынын өсүшү орточо 1,4% га болжолдонууда. Орто мөөнөттүү мезгилде калктын иш менен камсыз болуусун эске алуу менен жалпы жумушсуздуктун деңгээлинин тийиштүү түрдө </w:t>
      </w:r>
      <w:r w:rsidRPr="003A470D">
        <w:rPr>
          <w:rFonts w:ascii="Times New Roman" w:eastAsia="Times New Roman" w:hAnsi="Times New Roman" w:cs="Times New Roman"/>
          <w:b/>
          <w:color w:val="000000" w:themeColor="text1"/>
          <w:sz w:val="24"/>
          <w:szCs w:val="24"/>
          <w:lang w:val="ky-KG" w:eastAsia="ru-RU"/>
        </w:rPr>
        <w:t>4,4%</w:t>
      </w:r>
      <w:r w:rsidRPr="003A470D">
        <w:rPr>
          <w:rFonts w:ascii="Times New Roman" w:eastAsia="Times New Roman" w:hAnsi="Times New Roman" w:cs="Times New Roman"/>
          <w:color w:val="000000" w:themeColor="text1"/>
          <w:sz w:val="24"/>
          <w:szCs w:val="24"/>
          <w:lang w:val="ky-KG" w:eastAsia="ru-RU"/>
        </w:rPr>
        <w:t xml:space="preserve"> дан 4,3% га чейин төмөндөшү болжолдонууда</w:t>
      </w:r>
      <w:r w:rsidR="00443695" w:rsidRPr="003A470D">
        <w:rPr>
          <w:rFonts w:ascii="Times New Roman" w:eastAsia="Times New Roman" w:hAnsi="Times New Roman" w:cs="Times New Roman"/>
          <w:color w:val="000000" w:themeColor="text1"/>
          <w:sz w:val="24"/>
          <w:szCs w:val="24"/>
          <w:lang w:val="ky-KG" w:eastAsia="ru-RU"/>
        </w:rPr>
        <w:t>.</w:t>
      </w:r>
    </w:p>
    <w:p w14:paraId="568BCFD7" w14:textId="77777777" w:rsidR="0043070A" w:rsidRPr="003A470D" w:rsidRDefault="0043070A" w:rsidP="00E97AEE">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4CB1611E" w14:textId="77777777" w:rsidR="00F45885" w:rsidRPr="003A470D" w:rsidRDefault="00F45885" w:rsidP="00F45885">
      <w:pPr>
        <w:pStyle w:val="afff1"/>
        <w:tabs>
          <w:tab w:val="left" w:pos="993"/>
        </w:tabs>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БЮДЖЕТТИН КИРЕШЕ БӨЛҮГҮ</w:t>
      </w:r>
    </w:p>
    <w:p w14:paraId="4BE798F5" w14:textId="77777777" w:rsidR="00F45885" w:rsidRPr="003A470D" w:rsidRDefault="00F45885" w:rsidP="00B56907">
      <w:pPr>
        <w:spacing w:after="0" w:line="240" w:lineRule="auto"/>
        <w:ind w:firstLine="709"/>
        <w:contextualSpacing/>
        <w:jc w:val="both"/>
        <w:rPr>
          <w:rFonts w:ascii="Times New Roman" w:hAnsi="Times New Roman" w:cs="Times New Roman"/>
          <w:color w:val="000000" w:themeColor="text1"/>
          <w:sz w:val="24"/>
          <w:szCs w:val="24"/>
          <w:lang w:val="ky-KG"/>
        </w:rPr>
      </w:pPr>
    </w:p>
    <w:p w14:paraId="0EE3DFC6" w14:textId="77777777" w:rsidR="00F45885" w:rsidRPr="003A470D" w:rsidRDefault="00F45885" w:rsidP="00B56907">
      <w:pPr>
        <w:spacing w:after="0" w:line="240" w:lineRule="auto"/>
        <w:ind w:firstLine="709"/>
        <w:contextualSpacing/>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2025-2027-жылдарга республикалык бюджеттин кирешелеринин түшүүлөрүн болжолдоо республиканы социалдык-экономикалык өнүктүрүүнүн болжолдорунун, 2025-2027-жылдарга фискалдык саясаттын негизги багыттарынын бюджетинин киреше бөлүгүнүн параметрлеринин негизинде, Кыргыз Республикасынын колдонуудагы мыйзамдарынын жоболорун эске алуу менен ишке ашырылды.</w:t>
      </w:r>
    </w:p>
    <w:p w14:paraId="570C7091" w14:textId="77777777" w:rsidR="00F45885" w:rsidRPr="003A470D" w:rsidRDefault="00F45885" w:rsidP="00B56907">
      <w:pPr>
        <w:spacing w:after="0" w:line="240" w:lineRule="auto"/>
        <w:ind w:firstLine="709"/>
        <w:contextualSpacing/>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Пландык мезгилге республикалык бюджеттин кирешелеринин болжолун түзүүдө өткөн жылдардагы түшүүлөрдүн динамикасы жана учурдагы жыл боюнча түшүүлөргө </w:t>
      </w:r>
      <w:r w:rsidRPr="003A470D">
        <w:rPr>
          <w:rFonts w:ascii="Times New Roman" w:eastAsia="Times New Roman" w:hAnsi="Times New Roman" w:cs="Times New Roman"/>
          <w:color w:val="000000" w:themeColor="text1"/>
          <w:sz w:val="24"/>
          <w:szCs w:val="24"/>
          <w:lang w:val="ky-KG" w:eastAsia="ru-RU"/>
        </w:rPr>
        <w:t xml:space="preserve">баалоо </w:t>
      </w:r>
      <w:r w:rsidRPr="003A470D">
        <w:rPr>
          <w:rFonts w:ascii="Times New Roman" w:hAnsi="Times New Roman" w:cs="Times New Roman"/>
          <w:color w:val="000000" w:themeColor="text1"/>
          <w:sz w:val="24"/>
          <w:szCs w:val="24"/>
          <w:lang w:val="ky-KG"/>
        </w:rPr>
        <w:t>эске алынды.</w:t>
      </w:r>
    </w:p>
    <w:p w14:paraId="13474903" w14:textId="77777777" w:rsidR="0059749A" w:rsidRPr="003A470D" w:rsidRDefault="0059749A" w:rsidP="00B56907">
      <w:pPr>
        <w:spacing w:after="0" w:line="240" w:lineRule="auto"/>
        <w:ind w:firstLine="709"/>
        <w:contextualSpacing/>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Акыркы жылдары салык жана бажы органдары тарабынан </w:t>
      </w:r>
      <w:r w:rsidR="00443695" w:rsidRPr="003A470D">
        <w:rPr>
          <w:rFonts w:ascii="Times New Roman" w:hAnsi="Times New Roman" w:cs="Times New Roman"/>
          <w:color w:val="000000" w:themeColor="text1"/>
          <w:sz w:val="24"/>
          <w:szCs w:val="24"/>
          <w:lang w:val="ky-KG"/>
        </w:rPr>
        <w:t xml:space="preserve">салык жол-жоболорун </w:t>
      </w:r>
      <w:r w:rsidRPr="003A470D">
        <w:rPr>
          <w:rFonts w:ascii="Times New Roman" w:hAnsi="Times New Roman" w:cs="Times New Roman"/>
          <w:color w:val="000000" w:themeColor="text1"/>
          <w:sz w:val="24"/>
          <w:szCs w:val="24"/>
          <w:lang w:val="ky-KG"/>
        </w:rPr>
        <w:t>жана бажы бизнес-</w:t>
      </w:r>
      <w:proofErr w:type="spellStart"/>
      <w:r w:rsidRPr="003A470D">
        <w:rPr>
          <w:rFonts w:ascii="Times New Roman" w:hAnsi="Times New Roman" w:cs="Times New Roman"/>
          <w:color w:val="000000" w:themeColor="text1"/>
          <w:sz w:val="24"/>
          <w:szCs w:val="24"/>
          <w:lang w:val="ky-KG"/>
        </w:rPr>
        <w:t>процесстерин</w:t>
      </w:r>
      <w:proofErr w:type="spellEnd"/>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санариптештирүү</w:t>
      </w:r>
      <w:proofErr w:type="spellEnd"/>
      <w:r w:rsidRPr="003A470D">
        <w:rPr>
          <w:rFonts w:ascii="Times New Roman" w:hAnsi="Times New Roman" w:cs="Times New Roman"/>
          <w:color w:val="000000" w:themeColor="text1"/>
          <w:sz w:val="24"/>
          <w:szCs w:val="24"/>
          <w:lang w:val="ky-KG"/>
        </w:rPr>
        <w:t xml:space="preserve"> долбоорлорун ишке ашыруунун алкагында жүргүзүлүп жаткан реформалар белгилүү бир көрсөткүчтөргө жетишүүдө негизги ролду ойноду.</w:t>
      </w:r>
    </w:p>
    <w:p w14:paraId="30C8C5DE" w14:textId="77777777" w:rsidR="00690924" w:rsidRPr="003A470D" w:rsidRDefault="00690924" w:rsidP="00B56907">
      <w:pPr>
        <w:spacing w:after="0" w:line="240" w:lineRule="auto"/>
        <w:ind w:firstLine="709"/>
        <w:contextualSpacing/>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Экономиканын формалдуу эмес секторунун деңгээли ИДПнын 23-24% дан 20,2% га чейин төмөндөдү, бул бюджеттин киреше бөлүгүнө салыктык түшүүлөрдүн маанилүү өсүшүнө алып келди. Алсак, акыркы 3 жылда мамлекеттик бюджеттин салыктык кирешелеринин орточо жылдык өсүшү дээрлик 40% ды түздү. Эгерде 2021-жылга чейин ИДПдагы салыктык кирешелердин үлүшү 20% дан ашпаса, 2023-жылы белги 24% га жеткен. </w:t>
      </w:r>
    </w:p>
    <w:p w14:paraId="215B9DF5" w14:textId="77777777" w:rsidR="00690924" w:rsidRPr="003A470D" w:rsidRDefault="00690924" w:rsidP="00B56907">
      <w:pPr>
        <w:spacing w:after="0" w:line="240" w:lineRule="auto"/>
        <w:ind w:firstLine="709"/>
        <w:contextualSpacing/>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Бул өсүш салыктык жана бажылык башкарууну модернизациялоо, автоматташтыруу жана жакшыртуу боюнча пландуу иштер менен шартталган.</w:t>
      </w:r>
    </w:p>
    <w:p w14:paraId="52C77E58" w14:textId="77777777" w:rsidR="00040FD7" w:rsidRPr="003A470D" w:rsidRDefault="00040FD7" w:rsidP="00B56907">
      <w:pPr>
        <w:spacing w:after="0" w:line="240" w:lineRule="auto"/>
        <w:ind w:firstLine="709"/>
        <w:contextualSpacing/>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Формалдуу эмес экономиканын деңгээлин төмөндөтүү боюнча чаралар ИДПда салыктык түшүүлөрдүн үлүшүнүн өсүшүнө алып келгенин эске алуу менен, орто мөөнөттүү келечекте салыктык түшүүлөрдүн </w:t>
      </w:r>
      <w:r w:rsidR="00443695" w:rsidRPr="003A470D">
        <w:rPr>
          <w:rFonts w:ascii="Times New Roman" w:hAnsi="Times New Roman" w:cs="Times New Roman"/>
          <w:color w:val="000000" w:themeColor="text1"/>
          <w:sz w:val="24"/>
          <w:szCs w:val="24"/>
          <w:lang w:val="ky-KG"/>
        </w:rPr>
        <w:t xml:space="preserve">өсүшү </w:t>
      </w:r>
      <w:r w:rsidRPr="003A470D">
        <w:rPr>
          <w:rFonts w:ascii="Times New Roman" w:hAnsi="Times New Roman" w:cs="Times New Roman"/>
          <w:color w:val="000000" w:themeColor="text1"/>
          <w:sz w:val="24"/>
          <w:szCs w:val="24"/>
          <w:lang w:val="ky-KG"/>
        </w:rPr>
        <w:t>экономиканын өсүшү менен тиешелүү түрдө пландаштырылып жаткандыгын белгилей кетүү керек.</w:t>
      </w:r>
    </w:p>
    <w:p w14:paraId="4A46D49A" w14:textId="77777777" w:rsidR="00040FD7" w:rsidRPr="003A470D" w:rsidRDefault="00040FD7" w:rsidP="00B56907">
      <w:pPr>
        <w:spacing w:after="0" w:line="240" w:lineRule="auto"/>
        <w:ind w:firstLine="709"/>
        <w:contextualSpacing/>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2025-2027-жылдарга республикалык бюджеттин киреше бөлүгүн түзүү 2025-2027-жылдарга республиканы социалдык-экономикалык өнүктүрүүнүн болжолунун, өткөн жылдардагы түшүүлөрдүн динамикасынын, 2024-жылы кирешелердин </w:t>
      </w:r>
      <w:proofErr w:type="spellStart"/>
      <w:r w:rsidRPr="003A470D">
        <w:rPr>
          <w:rFonts w:ascii="Times New Roman" w:hAnsi="Times New Roman" w:cs="Times New Roman"/>
          <w:color w:val="000000" w:themeColor="text1"/>
          <w:sz w:val="24"/>
          <w:szCs w:val="24"/>
          <w:lang w:val="ky-KG"/>
        </w:rPr>
        <w:t>түшүүсүнө</w:t>
      </w:r>
      <w:proofErr w:type="spellEnd"/>
      <w:r w:rsidRPr="003A470D">
        <w:rPr>
          <w:rFonts w:ascii="Times New Roman" w:hAnsi="Times New Roman" w:cs="Times New Roman"/>
          <w:color w:val="000000" w:themeColor="text1"/>
          <w:sz w:val="24"/>
          <w:szCs w:val="24"/>
          <w:lang w:val="ky-KG"/>
        </w:rPr>
        <w:t xml:space="preserve"> баа берүүнүн базасында, Кыргыз Республикасынын колдонуудагы мыйзамдарынын жана 2025-2029-жылдарга фискалдык саясаттын негизги багыттарынын бюджетинин киреше бөлүгүнүн параметрлеринин негизинде, ошондой эле бюджеттин ресурстарынын администраторлорунун сунуштарын эске алуу менен ишке ашырылды.</w:t>
      </w:r>
    </w:p>
    <w:p w14:paraId="1A570199" w14:textId="77777777" w:rsidR="00B56907" w:rsidRPr="003A470D" w:rsidRDefault="00B56907" w:rsidP="0029190A">
      <w:pPr>
        <w:spacing w:after="0" w:line="240" w:lineRule="auto"/>
        <w:ind w:firstLine="709"/>
        <w:contextualSpacing/>
        <w:jc w:val="both"/>
        <w:rPr>
          <w:rFonts w:ascii="Times New Roman" w:eastAsia="Times New Roman" w:hAnsi="Times New Roman" w:cs="Times New Roman"/>
          <w:b/>
          <w:color w:val="000000" w:themeColor="text1"/>
          <w:sz w:val="24"/>
          <w:szCs w:val="24"/>
          <w:lang w:val="ky-KG" w:eastAsia="ru-RU"/>
        </w:rPr>
      </w:pPr>
    </w:p>
    <w:p w14:paraId="16E50268" w14:textId="77777777" w:rsidR="00B15F1E" w:rsidRPr="003A470D" w:rsidRDefault="00040FD7" w:rsidP="00BB4345">
      <w:pPr>
        <w:spacing w:after="0" w:line="240" w:lineRule="auto"/>
        <w:ind w:firstLine="709"/>
        <w:contextualSpacing/>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2024–2026-жылдарга бюджеттин киреше бөлүгүнүн негизги </w:t>
      </w:r>
      <w:proofErr w:type="spellStart"/>
      <w:r w:rsidR="00443695" w:rsidRPr="003A470D">
        <w:rPr>
          <w:rFonts w:ascii="Times New Roman" w:eastAsia="Times New Roman" w:hAnsi="Times New Roman" w:cs="Times New Roman"/>
          <w:b/>
          <w:color w:val="000000" w:themeColor="text1"/>
          <w:sz w:val="24"/>
          <w:szCs w:val="24"/>
          <w:lang w:val="ky-KG" w:eastAsia="ru-RU"/>
        </w:rPr>
        <w:t>параметрлери</w:t>
      </w:r>
      <w:proofErr w:type="spellEnd"/>
    </w:p>
    <w:p w14:paraId="6A9A0F9E" w14:textId="77777777" w:rsidR="00040FD7" w:rsidRPr="003A470D" w:rsidRDefault="00040FD7" w:rsidP="00BB4345">
      <w:pPr>
        <w:spacing w:after="0" w:line="240" w:lineRule="auto"/>
        <w:ind w:firstLine="709"/>
        <w:contextualSpacing/>
        <w:jc w:val="center"/>
        <w:rPr>
          <w:rFonts w:ascii="Times New Roman" w:eastAsia="Times New Roman" w:hAnsi="Times New Roman" w:cs="Times New Roman"/>
          <w:b/>
          <w:color w:val="000000" w:themeColor="text1"/>
          <w:sz w:val="24"/>
          <w:szCs w:val="24"/>
          <w:lang w:val="ky-KG" w:eastAsia="ru-RU"/>
        </w:rPr>
      </w:pPr>
    </w:p>
    <w:p w14:paraId="33561750" w14:textId="77777777" w:rsidR="00640259" w:rsidRPr="003A470D" w:rsidRDefault="00640259" w:rsidP="0029190A">
      <w:pPr>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Республикалык бюджеттин кирешелери мамлекеттик инвестициялык гранттарды эсепке алуу менен 2025-жылы 428 780,6 млн сом суммасында же ИДПга карата 26,4% каралган. 2024-жылга республикалык бюджет жөнүндө мыйзам (мындан ары - бекитилген бюджет) менен бекитилген көрсөткүчтөр менен салыштырганда республикалык бюджеттин кирешелери 13,3%га же 50 375,0 млн сомго көбөйөт. 2026-2027-жылдар аралыгында республикалык бюджеттин кирешеси тийиштүү түрдө жараша 465 500,7 млн сомду жана 513 640,9 млн сомду түзөт.</w:t>
      </w:r>
    </w:p>
    <w:p w14:paraId="08C915A8" w14:textId="77777777" w:rsidR="00640259" w:rsidRPr="003A470D" w:rsidRDefault="00640259" w:rsidP="00640259">
      <w:pPr>
        <w:spacing w:after="0" w:line="240" w:lineRule="auto"/>
        <w:ind w:firstLine="720"/>
        <w:contextualSpacing/>
        <w:jc w:val="center"/>
        <w:rPr>
          <w:rFonts w:ascii="Times New Roman" w:eastAsia="Times New Roman" w:hAnsi="Times New Roman" w:cs="Times New Roman"/>
          <w:b/>
          <w:color w:val="000000" w:themeColor="text1"/>
          <w:sz w:val="24"/>
          <w:szCs w:val="20"/>
          <w:lang w:val="ky-KG" w:eastAsia="ru-RU"/>
        </w:rPr>
      </w:pPr>
      <w:r w:rsidRPr="003A470D">
        <w:rPr>
          <w:rFonts w:ascii="Times New Roman" w:eastAsia="Times New Roman" w:hAnsi="Times New Roman" w:cs="Times New Roman"/>
          <w:b/>
          <w:color w:val="000000" w:themeColor="text1"/>
          <w:sz w:val="24"/>
          <w:szCs w:val="20"/>
          <w:lang w:val="ky-KG" w:eastAsia="ru-RU"/>
        </w:rPr>
        <w:lastRenderedPageBreak/>
        <w:t>2023-2027-жылдарга республикалык бюджеттин кирешелеринин</w:t>
      </w:r>
      <w:r w:rsidR="00443695" w:rsidRPr="003A470D">
        <w:rPr>
          <w:rFonts w:ascii="Times New Roman" w:eastAsia="Times New Roman" w:hAnsi="Times New Roman" w:cs="Times New Roman"/>
          <w:b/>
          <w:color w:val="000000" w:themeColor="text1"/>
          <w:sz w:val="24"/>
          <w:szCs w:val="20"/>
          <w:lang w:val="ky-KG" w:eastAsia="ru-RU"/>
        </w:rPr>
        <w:t xml:space="preserve"> түшүү</w:t>
      </w:r>
      <w:r w:rsidRPr="003A470D">
        <w:rPr>
          <w:rFonts w:ascii="Times New Roman" w:eastAsia="Times New Roman" w:hAnsi="Times New Roman" w:cs="Times New Roman"/>
          <w:b/>
          <w:color w:val="000000" w:themeColor="text1"/>
          <w:sz w:val="24"/>
          <w:szCs w:val="20"/>
          <w:lang w:val="ky-KG" w:eastAsia="ru-RU"/>
        </w:rPr>
        <w:t xml:space="preserve"> динамикасы (млн сом)</w:t>
      </w:r>
    </w:p>
    <w:p w14:paraId="25508D59" w14:textId="77777777" w:rsidR="00640259" w:rsidRPr="003A470D" w:rsidRDefault="00640259" w:rsidP="00640259">
      <w:pPr>
        <w:spacing w:after="0" w:line="240" w:lineRule="auto"/>
        <w:ind w:firstLine="720"/>
        <w:contextualSpacing/>
        <w:jc w:val="center"/>
        <w:rPr>
          <w:rFonts w:ascii="Times New Roman" w:eastAsia="Times New Roman" w:hAnsi="Times New Roman" w:cs="Times New Roman"/>
          <w:b/>
          <w:color w:val="000000" w:themeColor="text1"/>
          <w:sz w:val="24"/>
          <w:szCs w:val="20"/>
          <w:lang w:val="ky-KG" w:eastAsia="ru-RU"/>
        </w:rPr>
      </w:pPr>
    </w:p>
    <w:p w14:paraId="1E4B5578" w14:textId="77777777" w:rsidR="00472C0D" w:rsidRPr="003A470D" w:rsidRDefault="00472C0D" w:rsidP="00472C0D">
      <w:pPr>
        <w:spacing w:after="0" w:line="240" w:lineRule="auto"/>
        <w:ind w:right="283"/>
        <w:contextualSpacing/>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noProof/>
          <w:color w:val="000000" w:themeColor="text1"/>
          <w:sz w:val="24"/>
          <w:szCs w:val="20"/>
          <w:lang w:val="ky-KG" w:eastAsia="ky-KG"/>
        </w:rPr>
        <w:drawing>
          <wp:inline distT="0" distB="0" distL="0" distR="0" wp14:anchorId="6FBE41E8" wp14:editId="70F3454F">
            <wp:extent cx="5869172" cy="2519917"/>
            <wp:effectExtent l="0" t="0" r="17780" b="13970"/>
            <wp:docPr id="2"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B1A90AB" w14:textId="77777777" w:rsidR="00B34F8A" w:rsidRPr="003A470D" w:rsidRDefault="00B34F8A" w:rsidP="00472C0D">
      <w:pPr>
        <w:spacing w:after="0" w:line="240" w:lineRule="auto"/>
        <w:ind w:right="283"/>
        <w:contextualSpacing/>
        <w:jc w:val="both"/>
        <w:rPr>
          <w:rFonts w:ascii="Times New Roman" w:eastAsia="Times New Roman" w:hAnsi="Times New Roman" w:cs="Times New Roman"/>
          <w:color w:val="000000" w:themeColor="text1"/>
          <w:sz w:val="24"/>
          <w:szCs w:val="20"/>
          <w:lang w:val="ky-KG" w:eastAsia="ru-RU"/>
        </w:rPr>
      </w:pPr>
    </w:p>
    <w:p w14:paraId="552CD32D" w14:textId="77777777" w:rsidR="00AB47BC" w:rsidRPr="003A470D" w:rsidRDefault="00AB47BC" w:rsidP="0029190A">
      <w:pPr>
        <w:spacing w:after="0" w:line="240" w:lineRule="auto"/>
        <w:ind w:firstLine="720"/>
        <w:contextualSpacing/>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2025-2027-жылдардагы республикалык бюджеттин кирешелеринде эң көп салыштырма салмакты (85,4-88,1 %) салыктык түшүүлөр ээлейт.</w:t>
      </w:r>
    </w:p>
    <w:p w14:paraId="33AE4422" w14:textId="77777777" w:rsidR="00AB47BC" w:rsidRPr="003A470D" w:rsidRDefault="00AB47BC" w:rsidP="0029190A">
      <w:pPr>
        <w:spacing w:after="0" w:line="240" w:lineRule="auto"/>
        <w:ind w:firstLine="720"/>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Республикалык бюджеттин кирешелеринин кура</w:t>
      </w:r>
      <w:r w:rsidR="00997EA5" w:rsidRPr="003A470D">
        <w:rPr>
          <w:rFonts w:ascii="Times New Roman" w:eastAsia="Times New Roman" w:hAnsi="Times New Roman" w:cs="Times New Roman"/>
          <w:color w:val="000000" w:themeColor="text1"/>
          <w:sz w:val="24"/>
          <w:szCs w:val="24"/>
          <w:lang w:val="ky-KG" w:eastAsia="ru-RU"/>
        </w:rPr>
        <w:t>мында салыктык кирешелер 2025-</w:t>
      </w:r>
      <w:r w:rsidRPr="003A470D">
        <w:rPr>
          <w:rFonts w:ascii="Times New Roman" w:eastAsia="Times New Roman" w:hAnsi="Times New Roman" w:cs="Times New Roman"/>
          <w:color w:val="000000" w:themeColor="text1"/>
          <w:sz w:val="24"/>
          <w:szCs w:val="24"/>
          <w:lang w:val="ky-KG" w:eastAsia="ru-RU"/>
        </w:rPr>
        <w:t>жылы 359 787,6 млн сомду (ИДПнын 22,2%), 2026</w:t>
      </w:r>
      <w:r w:rsidR="00997EA5" w:rsidRPr="003A470D">
        <w:rPr>
          <w:rFonts w:ascii="Times New Roman" w:eastAsia="Times New Roman" w:hAnsi="Times New Roman" w:cs="Times New Roman"/>
          <w:color w:val="000000" w:themeColor="text1"/>
          <w:sz w:val="24"/>
          <w:szCs w:val="24"/>
          <w:lang w:val="ky-KG" w:eastAsia="ru-RU"/>
        </w:rPr>
        <w:t>-</w:t>
      </w:r>
      <w:r w:rsidRPr="003A470D">
        <w:rPr>
          <w:rFonts w:ascii="Times New Roman" w:eastAsia="Times New Roman" w:hAnsi="Times New Roman" w:cs="Times New Roman"/>
          <w:color w:val="000000" w:themeColor="text1"/>
          <w:sz w:val="24"/>
          <w:szCs w:val="24"/>
          <w:lang w:val="ky-KG" w:eastAsia="ru-RU"/>
        </w:rPr>
        <w:t>жылы</w:t>
      </w:r>
      <w:r w:rsidR="00997EA5"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398 659,2 млн сомду (ИДПнын 22,0%), 2027-жылы</w:t>
      </w:r>
      <w:r w:rsidR="00997EA5"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446 302,5 млн сомду (ИДПнын 21,7%) түзөт. Үч жылдык мезгил үчүн салыктык кирешелердин орточо жылдык өсүш темпи 111,9% ды түзөт.</w:t>
      </w:r>
    </w:p>
    <w:p w14:paraId="3F789D93" w14:textId="77777777" w:rsidR="00997EA5" w:rsidRPr="003A470D" w:rsidRDefault="00997EA5" w:rsidP="0029190A">
      <w:pPr>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Республикалык бюджеттин салыктык эмес кирешелери 2025-жылы 47 928,7 млн сом (ИДПнын 3,0%), 2026-жылы 49 494,5 млн сом (ИДПнын 2,7%) жана 2027-жылы </w:t>
      </w:r>
      <w:r w:rsidRPr="003A470D">
        <w:rPr>
          <w:rFonts w:ascii="Times New Roman" w:eastAsia="Times New Roman" w:hAnsi="Times New Roman" w:cs="Times New Roman"/>
          <w:color w:val="000000" w:themeColor="text1"/>
          <w:sz w:val="24"/>
          <w:szCs w:val="24"/>
          <w:lang w:val="ky-KG" w:eastAsia="ru-RU"/>
        </w:rPr>
        <w:br/>
        <w:t>53 650,4 млн сом (ИДПнын 2,6%) өлчөмүндө каралууда.</w:t>
      </w:r>
    </w:p>
    <w:p w14:paraId="1141E659" w14:textId="77777777" w:rsidR="00997EA5" w:rsidRPr="003A470D" w:rsidRDefault="00997EA5" w:rsidP="0029190A">
      <w:pPr>
        <w:spacing w:after="0" w:line="240" w:lineRule="auto"/>
        <w:ind w:right="-58" w:firstLine="567"/>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2025-2027-жылдарга республикалык бюджеттин салыктык </w:t>
      </w:r>
      <w:proofErr w:type="spellStart"/>
      <w:r w:rsidRPr="003A470D">
        <w:rPr>
          <w:rFonts w:ascii="Times New Roman" w:eastAsia="Times New Roman" w:hAnsi="Times New Roman" w:cs="Times New Roman"/>
          <w:color w:val="000000" w:themeColor="text1"/>
          <w:sz w:val="24"/>
          <w:szCs w:val="24"/>
          <w:lang w:val="ky-KG" w:eastAsia="ru-RU"/>
        </w:rPr>
        <w:t>түшүүлөрүнүн</w:t>
      </w:r>
      <w:proofErr w:type="spellEnd"/>
      <w:r w:rsidRPr="003A470D">
        <w:rPr>
          <w:rFonts w:ascii="Times New Roman" w:eastAsia="Times New Roman" w:hAnsi="Times New Roman" w:cs="Times New Roman"/>
          <w:color w:val="000000" w:themeColor="text1"/>
          <w:sz w:val="24"/>
          <w:szCs w:val="24"/>
          <w:lang w:val="ky-KG" w:eastAsia="ru-RU"/>
        </w:rPr>
        <w:t xml:space="preserve"> түзүмү төмөнкү таблицада берилген.</w:t>
      </w:r>
    </w:p>
    <w:p w14:paraId="282EA4EC" w14:textId="77777777" w:rsidR="00AB47BC" w:rsidRPr="003A470D" w:rsidRDefault="00AB47BC" w:rsidP="0029190A">
      <w:pPr>
        <w:spacing w:after="0" w:line="240" w:lineRule="auto"/>
        <w:ind w:right="-58" w:firstLine="567"/>
        <w:contextualSpacing/>
        <w:jc w:val="both"/>
        <w:rPr>
          <w:rFonts w:ascii="Times New Roman" w:eastAsia="Times New Roman" w:hAnsi="Times New Roman" w:cs="Times New Roman"/>
          <w:color w:val="000000" w:themeColor="text1"/>
          <w:sz w:val="24"/>
          <w:szCs w:val="24"/>
          <w:lang w:val="ky-KG" w:eastAsia="ru-RU"/>
        </w:rPr>
      </w:pPr>
    </w:p>
    <w:p w14:paraId="2079BB3E" w14:textId="77777777" w:rsidR="00997EA5" w:rsidRPr="003A470D" w:rsidRDefault="00997EA5" w:rsidP="00997EA5">
      <w:pPr>
        <w:spacing w:after="0" w:line="360" w:lineRule="auto"/>
        <w:ind w:right="-58" w:firstLine="567"/>
        <w:jc w:val="center"/>
        <w:rPr>
          <w:rFonts w:ascii="Times New Roman" w:eastAsia="Times New Roman" w:hAnsi="Times New Roman" w:cs="Times New Roman"/>
          <w:b/>
          <w:color w:val="000000" w:themeColor="text1"/>
          <w:sz w:val="24"/>
          <w:szCs w:val="20"/>
          <w:lang w:val="ky-KG" w:eastAsia="ru-RU"/>
        </w:rPr>
      </w:pPr>
      <w:r w:rsidRPr="003A470D">
        <w:rPr>
          <w:rFonts w:ascii="Times New Roman" w:eastAsia="Times New Roman" w:hAnsi="Times New Roman" w:cs="Times New Roman"/>
          <w:b/>
          <w:color w:val="000000" w:themeColor="text1"/>
          <w:sz w:val="24"/>
          <w:szCs w:val="20"/>
          <w:lang w:val="ky-KG" w:eastAsia="ru-RU"/>
        </w:rPr>
        <w:t>Салыктык кирешелердин түшүүсүнүн динамикасы, 2023-2027-жылдар</w:t>
      </w:r>
    </w:p>
    <w:p w14:paraId="7910F444" w14:textId="77777777" w:rsidR="0029190A" w:rsidRPr="003A470D" w:rsidRDefault="0029190A" w:rsidP="00997EA5">
      <w:pPr>
        <w:spacing w:after="0" w:line="360" w:lineRule="auto"/>
        <w:ind w:right="-58" w:firstLine="567"/>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W w:w="9764" w:type="dxa"/>
        <w:tblInd w:w="-318" w:type="dxa"/>
        <w:tblLook w:val="04A0" w:firstRow="1" w:lastRow="0" w:firstColumn="1" w:lastColumn="0" w:noHBand="0" w:noVBand="1"/>
      </w:tblPr>
      <w:tblGrid>
        <w:gridCol w:w="2936"/>
        <w:gridCol w:w="1138"/>
        <w:gridCol w:w="1138"/>
        <w:gridCol w:w="1138"/>
        <w:gridCol w:w="1138"/>
        <w:gridCol w:w="1138"/>
        <w:gridCol w:w="1138"/>
      </w:tblGrid>
      <w:tr w:rsidR="003A470D" w:rsidRPr="003A470D" w14:paraId="023152B6" w14:textId="77777777" w:rsidTr="00B65C0A">
        <w:trPr>
          <w:trHeight w:val="663"/>
        </w:trPr>
        <w:tc>
          <w:tcPr>
            <w:tcW w:w="293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77BE21" w14:textId="77777777" w:rsidR="00CD220A" w:rsidRPr="003A470D" w:rsidRDefault="00997EA5" w:rsidP="00B34F8A">
            <w:pPr>
              <w:spacing w:line="360" w:lineRule="auto"/>
              <w:jc w:val="center"/>
              <w:rPr>
                <w:rFonts w:ascii="Times New Roman" w:hAnsi="Times New Roman" w:cs="Times New Roman"/>
                <w:b/>
                <w:bCs/>
                <w:color w:val="000000" w:themeColor="text1"/>
                <w:sz w:val="20"/>
                <w:szCs w:val="20"/>
                <w:lang w:val="ky-KG"/>
              </w:rPr>
            </w:pPr>
            <w:r w:rsidRPr="003A470D">
              <w:rPr>
                <w:rFonts w:ascii="Times New Roman" w:eastAsia="Times New Roman" w:hAnsi="Times New Roman" w:cs="Times New Roman"/>
                <w:b/>
                <w:bCs/>
                <w:color w:val="000000" w:themeColor="text1"/>
                <w:sz w:val="20"/>
                <w:szCs w:val="20"/>
                <w:lang w:val="ky-KG" w:eastAsia="ru-RU"/>
              </w:rPr>
              <w:t>Аталышы</w:t>
            </w:r>
          </w:p>
        </w:tc>
        <w:tc>
          <w:tcPr>
            <w:tcW w:w="1138" w:type="dxa"/>
            <w:tcBorders>
              <w:top w:val="single" w:sz="4" w:space="0" w:color="auto"/>
              <w:left w:val="nil"/>
              <w:bottom w:val="single" w:sz="4" w:space="0" w:color="auto"/>
              <w:right w:val="single" w:sz="4" w:space="0" w:color="auto"/>
            </w:tcBorders>
            <w:shd w:val="clear" w:color="000000" w:fill="FFFFFF"/>
            <w:vAlign w:val="center"/>
            <w:hideMark/>
          </w:tcPr>
          <w:p w14:paraId="7EC5C157" w14:textId="77777777" w:rsidR="00CD220A" w:rsidRPr="003A470D" w:rsidRDefault="00CD220A" w:rsidP="00997EA5">
            <w:pPr>
              <w:spacing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
                <w:bCs/>
                <w:color w:val="000000" w:themeColor="text1"/>
                <w:sz w:val="20"/>
                <w:szCs w:val="20"/>
                <w:lang w:val="ky-KG"/>
              </w:rPr>
              <w:t>2023</w:t>
            </w:r>
            <w:r w:rsidR="00997EA5" w:rsidRPr="003A470D">
              <w:rPr>
                <w:rFonts w:ascii="Times New Roman" w:hAnsi="Times New Roman" w:cs="Times New Roman"/>
                <w:b/>
                <w:bCs/>
                <w:color w:val="000000" w:themeColor="text1"/>
                <w:sz w:val="20"/>
                <w:szCs w:val="20"/>
                <w:lang w:val="ky-KG"/>
              </w:rPr>
              <w:t>-жыл</w:t>
            </w:r>
            <w:r w:rsidRPr="003A470D">
              <w:rPr>
                <w:rFonts w:ascii="Times New Roman" w:hAnsi="Times New Roman" w:cs="Times New Roman"/>
                <w:b/>
                <w:bCs/>
                <w:color w:val="000000" w:themeColor="text1"/>
                <w:sz w:val="20"/>
                <w:szCs w:val="20"/>
                <w:lang w:val="ky-KG"/>
              </w:rPr>
              <w:br/>
            </w:r>
            <w:r w:rsidR="00997EA5" w:rsidRPr="003A470D">
              <w:rPr>
                <w:rFonts w:ascii="Times New Roman" w:eastAsia="Times New Roman" w:hAnsi="Times New Roman" w:cs="Times New Roman"/>
                <w:b/>
                <w:bCs/>
                <w:color w:val="000000" w:themeColor="text1"/>
                <w:sz w:val="20"/>
                <w:szCs w:val="20"/>
                <w:lang w:val="ky-KG" w:eastAsia="ru-RU"/>
              </w:rPr>
              <w:t>факт</w:t>
            </w:r>
          </w:p>
        </w:tc>
        <w:tc>
          <w:tcPr>
            <w:tcW w:w="1138" w:type="dxa"/>
            <w:tcBorders>
              <w:top w:val="single" w:sz="4" w:space="0" w:color="auto"/>
              <w:left w:val="nil"/>
              <w:bottom w:val="single" w:sz="4" w:space="0" w:color="auto"/>
              <w:right w:val="single" w:sz="4" w:space="0" w:color="auto"/>
            </w:tcBorders>
            <w:shd w:val="clear" w:color="000000" w:fill="FFFFFF"/>
            <w:vAlign w:val="center"/>
            <w:hideMark/>
          </w:tcPr>
          <w:p w14:paraId="03972025" w14:textId="77777777" w:rsidR="00CD220A" w:rsidRPr="003A470D" w:rsidRDefault="00CD220A" w:rsidP="00B34F8A">
            <w:pPr>
              <w:spacing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2024</w:t>
            </w:r>
            <w:r w:rsidR="00997EA5" w:rsidRPr="003A470D">
              <w:rPr>
                <w:rFonts w:ascii="Times New Roman" w:hAnsi="Times New Roman" w:cs="Times New Roman"/>
                <w:b/>
                <w:bCs/>
                <w:color w:val="000000" w:themeColor="text1"/>
                <w:sz w:val="20"/>
                <w:szCs w:val="20"/>
                <w:lang w:val="ky-KG"/>
              </w:rPr>
              <w:t>-жыл</w:t>
            </w:r>
            <w:r w:rsidRPr="003A470D">
              <w:rPr>
                <w:rFonts w:ascii="Times New Roman" w:hAnsi="Times New Roman" w:cs="Times New Roman"/>
                <w:b/>
                <w:bCs/>
                <w:color w:val="000000" w:themeColor="text1"/>
                <w:sz w:val="20"/>
                <w:szCs w:val="20"/>
                <w:lang w:val="ky-KG"/>
              </w:rPr>
              <w:br/>
              <w:t>бюджет</w:t>
            </w:r>
          </w:p>
        </w:tc>
        <w:tc>
          <w:tcPr>
            <w:tcW w:w="1138" w:type="dxa"/>
            <w:tcBorders>
              <w:top w:val="single" w:sz="4" w:space="0" w:color="auto"/>
              <w:left w:val="nil"/>
              <w:bottom w:val="single" w:sz="4" w:space="0" w:color="auto"/>
              <w:right w:val="single" w:sz="4" w:space="0" w:color="auto"/>
            </w:tcBorders>
            <w:shd w:val="clear" w:color="000000" w:fill="FFFFFF"/>
            <w:vAlign w:val="center"/>
            <w:hideMark/>
          </w:tcPr>
          <w:p w14:paraId="57B8D088" w14:textId="77777777" w:rsidR="00CD220A" w:rsidRPr="003A470D" w:rsidRDefault="00997EA5" w:rsidP="00997EA5">
            <w:pPr>
              <w:spacing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2025-жыл</w:t>
            </w:r>
            <w:r w:rsidR="00CD220A" w:rsidRPr="003A470D">
              <w:rPr>
                <w:rFonts w:ascii="Times New Roman" w:hAnsi="Times New Roman" w:cs="Times New Roman"/>
                <w:b/>
                <w:bCs/>
                <w:color w:val="000000" w:themeColor="text1"/>
                <w:sz w:val="20"/>
                <w:szCs w:val="20"/>
                <w:lang w:val="ky-KG"/>
              </w:rPr>
              <w:br/>
            </w:r>
            <w:r w:rsidRPr="003A470D">
              <w:rPr>
                <w:rFonts w:ascii="Times New Roman" w:hAnsi="Times New Roman" w:cs="Times New Roman"/>
                <w:b/>
                <w:bCs/>
                <w:color w:val="000000" w:themeColor="text1"/>
                <w:sz w:val="20"/>
                <w:szCs w:val="20"/>
                <w:lang w:val="ky-KG"/>
              </w:rPr>
              <w:t>болжол</w:t>
            </w:r>
          </w:p>
        </w:tc>
        <w:tc>
          <w:tcPr>
            <w:tcW w:w="1138" w:type="dxa"/>
            <w:tcBorders>
              <w:top w:val="single" w:sz="4" w:space="0" w:color="auto"/>
              <w:left w:val="nil"/>
              <w:bottom w:val="single" w:sz="4" w:space="0" w:color="auto"/>
              <w:right w:val="single" w:sz="4" w:space="0" w:color="auto"/>
            </w:tcBorders>
            <w:shd w:val="clear" w:color="000000" w:fill="FFFFFF"/>
            <w:vAlign w:val="center"/>
          </w:tcPr>
          <w:p w14:paraId="6824C7DF" w14:textId="77777777" w:rsidR="00CD220A" w:rsidRPr="003A470D" w:rsidRDefault="00CD220A" w:rsidP="00B34F8A">
            <w:pPr>
              <w:spacing w:line="240" w:lineRule="auto"/>
              <w:jc w:val="center"/>
              <w:rPr>
                <w:rFonts w:ascii="Times New Roman" w:hAnsi="Times New Roman" w:cs="Times New Roman"/>
                <w:i/>
                <w:iCs/>
                <w:color w:val="000000" w:themeColor="text1"/>
                <w:sz w:val="20"/>
                <w:szCs w:val="20"/>
                <w:lang w:val="ky-KG"/>
              </w:rPr>
            </w:pPr>
            <w:proofErr w:type="spellStart"/>
            <w:r w:rsidRPr="003A470D">
              <w:rPr>
                <w:rFonts w:ascii="Times New Roman" w:hAnsi="Times New Roman" w:cs="Times New Roman"/>
                <w:i/>
                <w:iCs/>
                <w:color w:val="000000" w:themeColor="text1"/>
                <w:sz w:val="20"/>
                <w:szCs w:val="20"/>
                <w:lang w:val="ky-KG"/>
              </w:rPr>
              <w:t>отклон</w:t>
            </w:r>
            <w:proofErr w:type="spellEnd"/>
            <w:r w:rsidRPr="003A470D">
              <w:rPr>
                <w:rFonts w:ascii="Times New Roman" w:hAnsi="Times New Roman" w:cs="Times New Roman"/>
                <w:i/>
                <w:iCs/>
                <w:color w:val="000000" w:themeColor="text1"/>
                <w:sz w:val="20"/>
                <w:szCs w:val="20"/>
                <w:lang w:val="ky-KG"/>
              </w:rPr>
              <w:t>.</w:t>
            </w:r>
            <w:r w:rsidRPr="003A470D">
              <w:rPr>
                <w:rFonts w:ascii="Times New Roman" w:hAnsi="Times New Roman" w:cs="Times New Roman"/>
                <w:i/>
                <w:iCs/>
                <w:color w:val="000000" w:themeColor="text1"/>
                <w:sz w:val="20"/>
                <w:szCs w:val="20"/>
                <w:lang w:val="ky-KG"/>
              </w:rPr>
              <w:br/>
              <w:t>от 2024 г.</w:t>
            </w:r>
          </w:p>
        </w:tc>
        <w:tc>
          <w:tcPr>
            <w:tcW w:w="113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614A760" w14:textId="77777777" w:rsidR="00CD220A" w:rsidRPr="003A470D" w:rsidRDefault="00CD220A" w:rsidP="00997EA5">
            <w:pPr>
              <w:spacing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2026</w:t>
            </w:r>
            <w:r w:rsidR="00997EA5" w:rsidRPr="003A470D">
              <w:rPr>
                <w:rFonts w:ascii="Times New Roman" w:hAnsi="Times New Roman" w:cs="Times New Roman"/>
                <w:b/>
                <w:bCs/>
                <w:color w:val="000000" w:themeColor="text1"/>
                <w:sz w:val="20"/>
                <w:szCs w:val="20"/>
                <w:lang w:val="ky-KG"/>
              </w:rPr>
              <w:t>-жыл</w:t>
            </w:r>
            <w:r w:rsidRPr="003A470D">
              <w:rPr>
                <w:rFonts w:ascii="Times New Roman" w:hAnsi="Times New Roman" w:cs="Times New Roman"/>
                <w:b/>
                <w:bCs/>
                <w:color w:val="000000" w:themeColor="text1"/>
                <w:sz w:val="20"/>
                <w:szCs w:val="20"/>
                <w:lang w:val="ky-KG"/>
              </w:rPr>
              <w:br/>
            </w:r>
            <w:r w:rsidR="00997EA5" w:rsidRPr="003A470D">
              <w:rPr>
                <w:rFonts w:ascii="Times New Roman" w:hAnsi="Times New Roman" w:cs="Times New Roman"/>
                <w:b/>
                <w:bCs/>
                <w:color w:val="000000" w:themeColor="text1"/>
                <w:sz w:val="20"/>
                <w:szCs w:val="20"/>
                <w:lang w:val="ky-KG"/>
              </w:rPr>
              <w:t>болжол</w:t>
            </w:r>
          </w:p>
        </w:tc>
        <w:tc>
          <w:tcPr>
            <w:tcW w:w="1138" w:type="dxa"/>
            <w:tcBorders>
              <w:top w:val="single" w:sz="4" w:space="0" w:color="auto"/>
              <w:left w:val="nil"/>
              <w:bottom w:val="single" w:sz="4" w:space="0" w:color="auto"/>
              <w:right w:val="single" w:sz="4" w:space="0" w:color="auto"/>
            </w:tcBorders>
            <w:shd w:val="clear" w:color="000000" w:fill="FFFFFF"/>
            <w:vAlign w:val="center"/>
            <w:hideMark/>
          </w:tcPr>
          <w:p w14:paraId="41660742" w14:textId="77777777" w:rsidR="00CD220A" w:rsidRPr="003A470D" w:rsidRDefault="00CD220A" w:rsidP="00997EA5">
            <w:pPr>
              <w:spacing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2027</w:t>
            </w:r>
            <w:r w:rsidR="00997EA5" w:rsidRPr="003A470D">
              <w:rPr>
                <w:rFonts w:ascii="Times New Roman" w:hAnsi="Times New Roman" w:cs="Times New Roman"/>
                <w:b/>
                <w:bCs/>
                <w:color w:val="000000" w:themeColor="text1"/>
                <w:sz w:val="20"/>
                <w:szCs w:val="20"/>
                <w:lang w:val="ky-KG"/>
              </w:rPr>
              <w:t>-жыл</w:t>
            </w:r>
            <w:r w:rsidRPr="003A470D">
              <w:rPr>
                <w:rFonts w:ascii="Times New Roman" w:hAnsi="Times New Roman" w:cs="Times New Roman"/>
                <w:b/>
                <w:bCs/>
                <w:color w:val="000000" w:themeColor="text1"/>
                <w:sz w:val="20"/>
                <w:szCs w:val="20"/>
                <w:lang w:val="ky-KG"/>
              </w:rPr>
              <w:br/>
            </w:r>
            <w:r w:rsidR="00997EA5" w:rsidRPr="003A470D">
              <w:rPr>
                <w:rFonts w:ascii="Times New Roman" w:hAnsi="Times New Roman" w:cs="Times New Roman"/>
                <w:b/>
                <w:bCs/>
                <w:color w:val="000000" w:themeColor="text1"/>
                <w:sz w:val="20"/>
                <w:szCs w:val="20"/>
                <w:lang w:val="ky-KG"/>
              </w:rPr>
              <w:t>болжол</w:t>
            </w:r>
          </w:p>
        </w:tc>
      </w:tr>
      <w:tr w:rsidR="003A470D" w:rsidRPr="003A470D" w14:paraId="66ABA174" w14:textId="77777777" w:rsidTr="00045869">
        <w:trPr>
          <w:trHeight w:val="250"/>
        </w:trPr>
        <w:tc>
          <w:tcPr>
            <w:tcW w:w="2936" w:type="dxa"/>
            <w:tcBorders>
              <w:top w:val="nil"/>
              <w:left w:val="single" w:sz="4" w:space="0" w:color="auto"/>
              <w:bottom w:val="single" w:sz="4" w:space="0" w:color="auto"/>
              <w:right w:val="single" w:sz="4" w:space="0" w:color="auto"/>
            </w:tcBorders>
            <w:shd w:val="clear" w:color="auto" w:fill="auto"/>
            <w:vAlign w:val="bottom"/>
            <w:hideMark/>
          </w:tcPr>
          <w:p w14:paraId="393EBA87" w14:textId="77777777" w:rsidR="00CD220A" w:rsidRPr="003A470D" w:rsidRDefault="00997EA5" w:rsidP="001D0D42">
            <w:pPr>
              <w:spacing w:after="0" w:line="240" w:lineRule="auto"/>
              <w:rPr>
                <w:rFonts w:ascii="Times New Roman" w:hAnsi="Times New Roman" w:cs="Times New Roman"/>
                <w:b/>
                <w:bCs/>
                <w:color w:val="000000" w:themeColor="text1"/>
                <w:sz w:val="20"/>
                <w:szCs w:val="20"/>
                <w:lang w:val="ky-KG"/>
              </w:rPr>
            </w:pPr>
            <w:r w:rsidRPr="003A470D">
              <w:rPr>
                <w:rFonts w:ascii="Times New Roman" w:eastAsia="Times New Roman" w:hAnsi="Times New Roman" w:cs="Times New Roman"/>
                <w:b/>
                <w:bCs/>
                <w:color w:val="000000" w:themeColor="text1"/>
                <w:sz w:val="20"/>
                <w:szCs w:val="20"/>
                <w:lang w:val="ky-KG" w:eastAsia="ru-RU"/>
              </w:rPr>
              <w:t>Салыктык кирешелер</w:t>
            </w:r>
          </w:p>
        </w:tc>
        <w:tc>
          <w:tcPr>
            <w:tcW w:w="1138" w:type="dxa"/>
            <w:tcBorders>
              <w:top w:val="nil"/>
              <w:left w:val="nil"/>
              <w:bottom w:val="single" w:sz="4" w:space="0" w:color="auto"/>
              <w:right w:val="single" w:sz="4" w:space="0" w:color="auto"/>
            </w:tcBorders>
            <w:shd w:val="clear" w:color="auto" w:fill="auto"/>
            <w:vAlign w:val="bottom"/>
            <w:hideMark/>
          </w:tcPr>
          <w:p w14:paraId="36869F8B" w14:textId="77777777" w:rsidR="00CD220A" w:rsidRPr="003A470D" w:rsidRDefault="00CD220A" w:rsidP="001D0D42">
            <w:pPr>
              <w:spacing w:after="0"/>
              <w:jc w:val="right"/>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266 082,9</w:t>
            </w:r>
          </w:p>
        </w:tc>
        <w:tc>
          <w:tcPr>
            <w:tcW w:w="1138" w:type="dxa"/>
            <w:tcBorders>
              <w:top w:val="nil"/>
              <w:left w:val="nil"/>
              <w:bottom w:val="single" w:sz="4" w:space="0" w:color="auto"/>
              <w:right w:val="single" w:sz="4" w:space="0" w:color="auto"/>
            </w:tcBorders>
            <w:shd w:val="clear" w:color="auto" w:fill="auto"/>
            <w:vAlign w:val="bottom"/>
            <w:hideMark/>
          </w:tcPr>
          <w:p w14:paraId="65A36173" w14:textId="77777777" w:rsidR="00CD220A" w:rsidRPr="003A470D" w:rsidRDefault="00CD220A" w:rsidP="001D0D42">
            <w:pPr>
              <w:spacing w:after="0"/>
              <w:jc w:val="right"/>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318 345,2</w:t>
            </w:r>
          </w:p>
        </w:tc>
        <w:tc>
          <w:tcPr>
            <w:tcW w:w="1138" w:type="dxa"/>
            <w:tcBorders>
              <w:top w:val="nil"/>
              <w:left w:val="nil"/>
              <w:bottom w:val="single" w:sz="4" w:space="0" w:color="auto"/>
              <w:right w:val="single" w:sz="4" w:space="0" w:color="auto"/>
            </w:tcBorders>
            <w:shd w:val="clear" w:color="auto" w:fill="auto"/>
            <w:vAlign w:val="bottom"/>
            <w:hideMark/>
          </w:tcPr>
          <w:p w14:paraId="47DE5D55" w14:textId="77777777" w:rsidR="00CD220A" w:rsidRPr="003A470D" w:rsidRDefault="00CD220A" w:rsidP="001D0D42">
            <w:pPr>
              <w:spacing w:after="0"/>
              <w:jc w:val="right"/>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359 787,6</w:t>
            </w:r>
          </w:p>
        </w:tc>
        <w:tc>
          <w:tcPr>
            <w:tcW w:w="1138" w:type="dxa"/>
            <w:tcBorders>
              <w:top w:val="single" w:sz="4" w:space="0" w:color="auto"/>
              <w:left w:val="nil"/>
              <w:bottom w:val="single" w:sz="4" w:space="0" w:color="auto"/>
              <w:right w:val="single" w:sz="4" w:space="0" w:color="auto"/>
            </w:tcBorders>
            <w:vAlign w:val="bottom"/>
          </w:tcPr>
          <w:p w14:paraId="38AF5694"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41 442,4</w:t>
            </w:r>
          </w:p>
        </w:tc>
        <w:tc>
          <w:tcPr>
            <w:tcW w:w="1138" w:type="dxa"/>
            <w:tcBorders>
              <w:top w:val="nil"/>
              <w:left w:val="single" w:sz="4" w:space="0" w:color="auto"/>
              <w:bottom w:val="single" w:sz="4" w:space="0" w:color="auto"/>
              <w:right w:val="single" w:sz="4" w:space="0" w:color="auto"/>
            </w:tcBorders>
            <w:shd w:val="clear" w:color="auto" w:fill="auto"/>
            <w:vAlign w:val="bottom"/>
            <w:hideMark/>
          </w:tcPr>
          <w:p w14:paraId="3999374B" w14:textId="77777777" w:rsidR="00CD220A" w:rsidRPr="003A470D" w:rsidRDefault="00CD220A" w:rsidP="001D0D42">
            <w:pPr>
              <w:spacing w:after="0"/>
              <w:jc w:val="right"/>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398 659,2</w:t>
            </w:r>
          </w:p>
        </w:tc>
        <w:tc>
          <w:tcPr>
            <w:tcW w:w="1138" w:type="dxa"/>
            <w:tcBorders>
              <w:top w:val="nil"/>
              <w:left w:val="nil"/>
              <w:bottom w:val="single" w:sz="4" w:space="0" w:color="auto"/>
              <w:right w:val="single" w:sz="4" w:space="0" w:color="auto"/>
            </w:tcBorders>
            <w:shd w:val="clear" w:color="auto" w:fill="auto"/>
            <w:vAlign w:val="bottom"/>
            <w:hideMark/>
          </w:tcPr>
          <w:p w14:paraId="45EB15AE" w14:textId="77777777" w:rsidR="00CD220A" w:rsidRPr="003A470D" w:rsidRDefault="00CD220A" w:rsidP="001D0D42">
            <w:pPr>
              <w:spacing w:after="0"/>
              <w:jc w:val="right"/>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446 302,5</w:t>
            </w:r>
          </w:p>
        </w:tc>
      </w:tr>
      <w:tr w:rsidR="003A470D" w:rsidRPr="003A470D" w14:paraId="5B4B903D" w14:textId="77777777" w:rsidTr="00045869">
        <w:trPr>
          <w:trHeight w:val="253"/>
        </w:trPr>
        <w:tc>
          <w:tcPr>
            <w:tcW w:w="2936" w:type="dxa"/>
            <w:tcBorders>
              <w:top w:val="nil"/>
              <w:left w:val="single" w:sz="4" w:space="0" w:color="auto"/>
              <w:bottom w:val="single" w:sz="4" w:space="0" w:color="auto"/>
              <w:right w:val="single" w:sz="4" w:space="0" w:color="auto"/>
            </w:tcBorders>
            <w:shd w:val="clear" w:color="auto" w:fill="auto"/>
            <w:vAlign w:val="bottom"/>
            <w:hideMark/>
          </w:tcPr>
          <w:p w14:paraId="615DD8E6" w14:textId="77777777" w:rsidR="00CD220A" w:rsidRPr="003A470D" w:rsidRDefault="00997EA5" w:rsidP="001D0D42">
            <w:pPr>
              <w:spacing w:after="0" w:line="240" w:lineRule="auto"/>
              <w:rPr>
                <w:rFonts w:ascii="Times New Roman" w:hAnsi="Times New Roman" w:cs="Times New Roman"/>
                <w:b/>
                <w:bCs/>
                <w:color w:val="000000" w:themeColor="text1"/>
                <w:sz w:val="20"/>
                <w:szCs w:val="20"/>
                <w:lang w:val="ky-KG"/>
              </w:rPr>
            </w:pPr>
            <w:r w:rsidRPr="003A470D">
              <w:rPr>
                <w:rFonts w:ascii="Times New Roman" w:eastAsia="Times New Roman" w:hAnsi="Times New Roman" w:cs="Times New Roman"/>
                <w:b/>
                <w:bCs/>
                <w:color w:val="000000" w:themeColor="text1"/>
                <w:sz w:val="20"/>
                <w:szCs w:val="20"/>
                <w:lang w:val="ky-KG" w:eastAsia="ru-RU"/>
              </w:rPr>
              <w:t>МСК салыктык кирешелери</w:t>
            </w:r>
          </w:p>
        </w:tc>
        <w:tc>
          <w:tcPr>
            <w:tcW w:w="1138" w:type="dxa"/>
            <w:tcBorders>
              <w:top w:val="nil"/>
              <w:left w:val="nil"/>
              <w:bottom w:val="single" w:sz="4" w:space="0" w:color="auto"/>
              <w:right w:val="single" w:sz="4" w:space="0" w:color="auto"/>
            </w:tcBorders>
            <w:shd w:val="clear" w:color="auto" w:fill="auto"/>
            <w:vAlign w:val="bottom"/>
            <w:hideMark/>
          </w:tcPr>
          <w:p w14:paraId="6856CFC3" w14:textId="77777777" w:rsidR="00CD220A" w:rsidRPr="003A470D" w:rsidRDefault="00CD220A" w:rsidP="001D0D42">
            <w:pPr>
              <w:spacing w:after="0"/>
              <w:jc w:val="right"/>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154 574,8</w:t>
            </w:r>
          </w:p>
        </w:tc>
        <w:tc>
          <w:tcPr>
            <w:tcW w:w="1138" w:type="dxa"/>
            <w:tcBorders>
              <w:top w:val="nil"/>
              <w:left w:val="nil"/>
              <w:bottom w:val="single" w:sz="4" w:space="0" w:color="auto"/>
              <w:right w:val="single" w:sz="4" w:space="0" w:color="auto"/>
            </w:tcBorders>
            <w:shd w:val="clear" w:color="auto" w:fill="auto"/>
            <w:vAlign w:val="bottom"/>
            <w:hideMark/>
          </w:tcPr>
          <w:p w14:paraId="656D4E5E" w14:textId="77777777" w:rsidR="00CD220A" w:rsidRPr="003A470D" w:rsidRDefault="00CD220A" w:rsidP="001D0D42">
            <w:pPr>
              <w:spacing w:after="0"/>
              <w:jc w:val="right"/>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200 988,7</w:t>
            </w:r>
          </w:p>
        </w:tc>
        <w:tc>
          <w:tcPr>
            <w:tcW w:w="1138" w:type="dxa"/>
            <w:tcBorders>
              <w:top w:val="nil"/>
              <w:left w:val="nil"/>
              <w:bottom w:val="single" w:sz="4" w:space="0" w:color="auto"/>
              <w:right w:val="single" w:sz="4" w:space="0" w:color="auto"/>
            </w:tcBorders>
            <w:shd w:val="clear" w:color="auto" w:fill="auto"/>
            <w:vAlign w:val="bottom"/>
            <w:hideMark/>
          </w:tcPr>
          <w:p w14:paraId="2D6466E2" w14:textId="77777777" w:rsidR="00CD220A" w:rsidRPr="003A470D" w:rsidRDefault="00CD220A" w:rsidP="001D0D42">
            <w:pPr>
              <w:spacing w:after="0"/>
              <w:jc w:val="right"/>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232 155,9</w:t>
            </w:r>
          </w:p>
        </w:tc>
        <w:tc>
          <w:tcPr>
            <w:tcW w:w="1138" w:type="dxa"/>
            <w:tcBorders>
              <w:top w:val="single" w:sz="4" w:space="0" w:color="auto"/>
              <w:left w:val="nil"/>
              <w:bottom w:val="single" w:sz="4" w:space="0" w:color="auto"/>
              <w:right w:val="single" w:sz="4" w:space="0" w:color="auto"/>
            </w:tcBorders>
            <w:vAlign w:val="bottom"/>
          </w:tcPr>
          <w:p w14:paraId="7FCBB3CE"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31 167,2</w:t>
            </w:r>
          </w:p>
        </w:tc>
        <w:tc>
          <w:tcPr>
            <w:tcW w:w="1138" w:type="dxa"/>
            <w:tcBorders>
              <w:top w:val="nil"/>
              <w:left w:val="single" w:sz="4" w:space="0" w:color="auto"/>
              <w:bottom w:val="single" w:sz="4" w:space="0" w:color="auto"/>
              <w:right w:val="single" w:sz="4" w:space="0" w:color="auto"/>
            </w:tcBorders>
            <w:shd w:val="clear" w:color="auto" w:fill="auto"/>
            <w:vAlign w:val="bottom"/>
            <w:hideMark/>
          </w:tcPr>
          <w:p w14:paraId="44BDDF85" w14:textId="77777777" w:rsidR="00CD220A" w:rsidRPr="003A470D" w:rsidRDefault="00CD220A" w:rsidP="001D0D42">
            <w:pPr>
              <w:spacing w:after="0"/>
              <w:jc w:val="right"/>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259 888,3</w:t>
            </w:r>
          </w:p>
        </w:tc>
        <w:tc>
          <w:tcPr>
            <w:tcW w:w="1138" w:type="dxa"/>
            <w:tcBorders>
              <w:top w:val="nil"/>
              <w:left w:val="nil"/>
              <w:bottom w:val="single" w:sz="4" w:space="0" w:color="auto"/>
              <w:right w:val="single" w:sz="4" w:space="0" w:color="auto"/>
            </w:tcBorders>
            <w:shd w:val="clear" w:color="auto" w:fill="auto"/>
            <w:vAlign w:val="bottom"/>
            <w:hideMark/>
          </w:tcPr>
          <w:p w14:paraId="4334CA8E" w14:textId="77777777" w:rsidR="00CD220A" w:rsidRPr="003A470D" w:rsidRDefault="00CD220A" w:rsidP="001D0D42">
            <w:pPr>
              <w:spacing w:after="0"/>
              <w:jc w:val="right"/>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295 425,1</w:t>
            </w:r>
          </w:p>
        </w:tc>
      </w:tr>
      <w:tr w:rsidR="003A470D" w:rsidRPr="003A470D" w14:paraId="395EE368" w14:textId="77777777" w:rsidTr="00045869">
        <w:trPr>
          <w:trHeight w:val="272"/>
        </w:trPr>
        <w:tc>
          <w:tcPr>
            <w:tcW w:w="2936" w:type="dxa"/>
            <w:tcBorders>
              <w:top w:val="nil"/>
              <w:left w:val="single" w:sz="4" w:space="0" w:color="auto"/>
              <w:bottom w:val="single" w:sz="4" w:space="0" w:color="auto"/>
              <w:right w:val="single" w:sz="4" w:space="0" w:color="auto"/>
            </w:tcBorders>
            <w:shd w:val="clear" w:color="auto" w:fill="auto"/>
            <w:vAlign w:val="bottom"/>
            <w:hideMark/>
          </w:tcPr>
          <w:p w14:paraId="7CE94827" w14:textId="77777777" w:rsidR="00CD220A" w:rsidRPr="003A470D" w:rsidRDefault="00574953" w:rsidP="001D0D42">
            <w:pPr>
              <w:spacing w:after="0" w:line="240" w:lineRule="auto"/>
              <w:rPr>
                <w:rFonts w:ascii="Times New Roman" w:hAnsi="Times New Roman" w:cs="Times New Roman"/>
                <w:b/>
                <w:bCs/>
                <w:color w:val="000000" w:themeColor="text1"/>
                <w:sz w:val="20"/>
                <w:szCs w:val="20"/>
                <w:lang w:val="ky-KG"/>
              </w:rPr>
            </w:pPr>
            <w:r w:rsidRPr="003A470D">
              <w:rPr>
                <w:rFonts w:ascii="Times New Roman" w:eastAsia="Times New Roman" w:hAnsi="Times New Roman" w:cs="Times New Roman"/>
                <w:b/>
                <w:bCs/>
                <w:color w:val="000000" w:themeColor="text1"/>
                <w:sz w:val="20"/>
                <w:szCs w:val="20"/>
                <w:lang w:val="ky-KG" w:eastAsia="ru-RU"/>
              </w:rPr>
              <w:t>МБК салыктык кирешелери</w:t>
            </w:r>
          </w:p>
        </w:tc>
        <w:tc>
          <w:tcPr>
            <w:tcW w:w="1138" w:type="dxa"/>
            <w:tcBorders>
              <w:top w:val="nil"/>
              <w:left w:val="nil"/>
              <w:bottom w:val="single" w:sz="4" w:space="0" w:color="auto"/>
              <w:right w:val="single" w:sz="4" w:space="0" w:color="auto"/>
            </w:tcBorders>
            <w:shd w:val="clear" w:color="auto" w:fill="auto"/>
            <w:vAlign w:val="bottom"/>
            <w:hideMark/>
          </w:tcPr>
          <w:p w14:paraId="1C81F1C3" w14:textId="77777777" w:rsidR="00CD220A" w:rsidRPr="003A470D" w:rsidRDefault="00CD220A" w:rsidP="001D0D42">
            <w:pPr>
              <w:spacing w:after="0"/>
              <w:jc w:val="right"/>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111 508,1</w:t>
            </w:r>
          </w:p>
        </w:tc>
        <w:tc>
          <w:tcPr>
            <w:tcW w:w="1138" w:type="dxa"/>
            <w:tcBorders>
              <w:top w:val="nil"/>
              <w:left w:val="nil"/>
              <w:bottom w:val="single" w:sz="4" w:space="0" w:color="auto"/>
              <w:right w:val="single" w:sz="4" w:space="0" w:color="auto"/>
            </w:tcBorders>
            <w:shd w:val="clear" w:color="auto" w:fill="auto"/>
            <w:vAlign w:val="bottom"/>
            <w:hideMark/>
          </w:tcPr>
          <w:p w14:paraId="40248767" w14:textId="77777777" w:rsidR="00CD220A" w:rsidRPr="003A470D" w:rsidRDefault="00CD220A" w:rsidP="001D0D42">
            <w:pPr>
              <w:spacing w:after="0"/>
              <w:jc w:val="right"/>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117 356,5</w:t>
            </w:r>
          </w:p>
        </w:tc>
        <w:tc>
          <w:tcPr>
            <w:tcW w:w="1138" w:type="dxa"/>
            <w:tcBorders>
              <w:top w:val="nil"/>
              <w:left w:val="nil"/>
              <w:bottom w:val="single" w:sz="4" w:space="0" w:color="auto"/>
              <w:right w:val="single" w:sz="4" w:space="0" w:color="auto"/>
            </w:tcBorders>
            <w:shd w:val="clear" w:color="auto" w:fill="auto"/>
            <w:vAlign w:val="bottom"/>
            <w:hideMark/>
          </w:tcPr>
          <w:p w14:paraId="546B51C9" w14:textId="77777777" w:rsidR="00CD220A" w:rsidRPr="003A470D" w:rsidRDefault="00CD220A" w:rsidP="001D0D42">
            <w:pPr>
              <w:spacing w:after="0"/>
              <w:jc w:val="right"/>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127 631,7</w:t>
            </w:r>
          </w:p>
        </w:tc>
        <w:tc>
          <w:tcPr>
            <w:tcW w:w="1138" w:type="dxa"/>
            <w:tcBorders>
              <w:top w:val="single" w:sz="4" w:space="0" w:color="auto"/>
              <w:left w:val="nil"/>
              <w:bottom w:val="single" w:sz="4" w:space="0" w:color="auto"/>
              <w:right w:val="single" w:sz="4" w:space="0" w:color="auto"/>
            </w:tcBorders>
            <w:vAlign w:val="bottom"/>
          </w:tcPr>
          <w:p w14:paraId="342D5DEB"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10 275,2</w:t>
            </w:r>
          </w:p>
        </w:tc>
        <w:tc>
          <w:tcPr>
            <w:tcW w:w="1138" w:type="dxa"/>
            <w:tcBorders>
              <w:top w:val="nil"/>
              <w:left w:val="single" w:sz="4" w:space="0" w:color="auto"/>
              <w:bottom w:val="single" w:sz="4" w:space="0" w:color="auto"/>
              <w:right w:val="single" w:sz="4" w:space="0" w:color="auto"/>
            </w:tcBorders>
            <w:shd w:val="clear" w:color="auto" w:fill="auto"/>
            <w:vAlign w:val="bottom"/>
            <w:hideMark/>
          </w:tcPr>
          <w:p w14:paraId="4B78C84D" w14:textId="77777777" w:rsidR="00CD220A" w:rsidRPr="003A470D" w:rsidRDefault="00CD220A" w:rsidP="001D0D42">
            <w:pPr>
              <w:spacing w:after="0"/>
              <w:jc w:val="right"/>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138 770,9</w:t>
            </w:r>
          </w:p>
        </w:tc>
        <w:tc>
          <w:tcPr>
            <w:tcW w:w="1138" w:type="dxa"/>
            <w:tcBorders>
              <w:top w:val="nil"/>
              <w:left w:val="nil"/>
              <w:bottom w:val="single" w:sz="4" w:space="0" w:color="auto"/>
              <w:right w:val="single" w:sz="4" w:space="0" w:color="auto"/>
            </w:tcBorders>
            <w:shd w:val="clear" w:color="auto" w:fill="auto"/>
            <w:vAlign w:val="bottom"/>
            <w:hideMark/>
          </w:tcPr>
          <w:p w14:paraId="73A91A32" w14:textId="77777777" w:rsidR="00CD220A" w:rsidRPr="003A470D" w:rsidRDefault="00CD220A" w:rsidP="001D0D42">
            <w:pPr>
              <w:spacing w:after="0"/>
              <w:jc w:val="right"/>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150 877,4</w:t>
            </w:r>
          </w:p>
        </w:tc>
      </w:tr>
      <w:tr w:rsidR="003A470D" w:rsidRPr="003A470D" w14:paraId="2F954E5D" w14:textId="77777777" w:rsidTr="00045869">
        <w:trPr>
          <w:trHeight w:val="261"/>
        </w:trPr>
        <w:tc>
          <w:tcPr>
            <w:tcW w:w="2936" w:type="dxa"/>
            <w:tcBorders>
              <w:top w:val="nil"/>
              <w:left w:val="single" w:sz="4" w:space="0" w:color="auto"/>
              <w:bottom w:val="single" w:sz="4" w:space="0" w:color="auto"/>
              <w:right w:val="single" w:sz="4" w:space="0" w:color="auto"/>
            </w:tcBorders>
            <w:shd w:val="clear" w:color="auto" w:fill="auto"/>
            <w:vAlign w:val="bottom"/>
            <w:hideMark/>
          </w:tcPr>
          <w:p w14:paraId="0846CE59" w14:textId="77777777" w:rsidR="00CD220A" w:rsidRPr="003A470D" w:rsidRDefault="00574953" w:rsidP="001D0D42">
            <w:pPr>
              <w:spacing w:after="0" w:line="240" w:lineRule="auto"/>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Киреше салыгы</w:t>
            </w:r>
          </w:p>
        </w:tc>
        <w:tc>
          <w:tcPr>
            <w:tcW w:w="1138" w:type="dxa"/>
            <w:tcBorders>
              <w:top w:val="nil"/>
              <w:left w:val="nil"/>
              <w:bottom w:val="single" w:sz="4" w:space="0" w:color="auto"/>
              <w:right w:val="single" w:sz="4" w:space="0" w:color="auto"/>
            </w:tcBorders>
            <w:shd w:val="clear" w:color="auto" w:fill="auto"/>
            <w:vAlign w:val="bottom"/>
            <w:hideMark/>
          </w:tcPr>
          <w:p w14:paraId="1F66DD56"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 </w:t>
            </w:r>
          </w:p>
        </w:tc>
        <w:tc>
          <w:tcPr>
            <w:tcW w:w="1138" w:type="dxa"/>
            <w:tcBorders>
              <w:top w:val="nil"/>
              <w:left w:val="nil"/>
              <w:bottom w:val="single" w:sz="4" w:space="0" w:color="auto"/>
              <w:right w:val="single" w:sz="4" w:space="0" w:color="auto"/>
            </w:tcBorders>
            <w:shd w:val="clear" w:color="auto" w:fill="auto"/>
            <w:vAlign w:val="bottom"/>
            <w:hideMark/>
          </w:tcPr>
          <w:p w14:paraId="4845FE23"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 </w:t>
            </w:r>
          </w:p>
        </w:tc>
        <w:tc>
          <w:tcPr>
            <w:tcW w:w="1138" w:type="dxa"/>
            <w:tcBorders>
              <w:top w:val="nil"/>
              <w:left w:val="nil"/>
              <w:bottom w:val="single" w:sz="4" w:space="0" w:color="auto"/>
              <w:right w:val="single" w:sz="4" w:space="0" w:color="auto"/>
            </w:tcBorders>
            <w:shd w:val="clear" w:color="auto" w:fill="auto"/>
            <w:vAlign w:val="bottom"/>
            <w:hideMark/>
          </w:tcPr>
          <w:p w14:paraId="40337302"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3 004,8</w:t>
            </w:r>
          </w:p>
        </w:tc>
        <w:tc>
          <w:tcPr>
            <w:tcW w:w="1138" w:type="dxa"/>
            <w:tcBorders>
              <w:top w:val="single" w:sz="4" w:space="0" w:color="auto"/>
              <w:left w:val="nil"/>
              <w:bottom w:val="single" w:sz="4" w:space="0" w:color="auto"/>
              <w:right w:val="single" w:sz="4" w:space="0" w:color="auto"/>
            </w:tcBorders>
            <w:vAlign w:val="bottom"/>
          </w:tcPr>
          <w:p w14:paraId="10CFFBF4"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3 004,8</w:t>
            </w:r>
          </w:p>
        </w:tc>
        <w:tc>
          <w:tcPr>
            <w:tcW w:w="1138" w:type="dxa"/>
            <w:tcBorders>
              <w:top w:val="nil"/>
              <w:left w:val="single" w:sz="4" w:space="0" w:color="auto"/>
              <w:bottom w:val="single" w:sz="4" w:space="0" w:color="auto"/>
              <w:right w:val="single" w:sz="4" w:space="0" w:color="auto"/>
            </w:tcBorders>
            <w:shd w:val="clear" w:color="auto" w:fill="auto"/>
            <w:vAlign w:val="bottom"/>
            <w:hideMark/>
          </w:tcPr>
          <w:p w14:paraId="16018C85"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3 355,8</w:t>
            </w:r>
          </w:p>
        </w:tc>
        <w:tc>
          <w:tcPr>
            <w:tcW w:w="1138" w:type="dxa"/>
            <w:tcBorders>
              <w:top w:val="nil"/>
              <w:left w:val="nil"/>
              <w:bottom w:val="single" w:sz="4" w:space="0" w:color="auto"/>
              <w:right w:val="single" w:sz="4" w:space="0" w:color="auto"/>
            </w:tcBorders>
            <w:shd w:val="clear" w:color="auto" w:fill="auto"/>
            <w:vAlign w:val="bottom"/>
            <w:hideMark/>
          </w:tcPr>
          <w:p w14:paraId="54788BBA"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3 799,1</w:t>
            </w:r>
          </w:p>
        </w:tc>
      </w:tr>
      <w:tr w:rsidR="003A470D" w:rsidRPr="003A470D" w14:paraId="784FD938" w14:textId="77777777" w:rsidTr="00045869">
        <w:trPr>
          <w:trHeight w:val="266"/>
        </w:trPr>
        <w:tc>
          <w:tcPr>
            <w:tcW w:w="2936" w:type="dxa"/>
            <w:tcBorders>
              <w:top w:val="nil"/>
              <w:left w:val="single" w:sz="4" w:space="0" w:color="auto"/>
              <w:bottom w:val="single" w:sz="4" w:space="0" w:color="auto"/>
              <w:right w:val="single" w:sz="4" w:space="0" w:color="auto"/>
            </w:tcBorders>
            <w:shd w:val="clear" w:color="auto" w:fill="auto"/>
            <w:vAlign w:val="bottom"/>
            <w:hideMark/>
          </w:tcPr>
          <w:p w14:paraId="0DEC1FED" w14:textId="77777777" w:rsidR="00443695" w:rsidRPr="003A470D" w:rsidRDefault="00443695" w:rsidP="00443695">
            <w:pPr>
              <w:spacing w:after="0" w:line="240" w:lineRule="auto"/>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Пайдага  салык</w:t>
            </w:r>
          </w:p>
        </w:tc>
        <w:tc>
          <w:tcPr>
            <w:tcW w:w="1138" w:type="dxa"/>
            <w:tcBorders>
              <w:top w:val="nil"/>
              <w:left w:val="nil"/>
              <w:bottom w:val="single" w:sz="4" w:space="0" w:color="auto"/>
              <w:right w:val="single" w:sz="4" w:space="0" w:color="auto"/>
            </w:tcBorders>
            <w:shd w:val="clear" w:color="auto" w:fill="auto"/>
            <w:vAlign w:val="bottom"/>
            <w:hideMark/>
          </w:tcPr>
          <w:p w14:paraId="36918E48" w14:textId="77777777" w:rsidR="00443695" w:rsidRPr="003A470D" w:rsidRDefault="00443695"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17 654,6</w:t>
            </w:r>
          </w:p>
        </w:tc>
        <w:tc>
          <w:tcPr>
            <w:tcW w:w="1138" w:type="dxa"/>
            <w:tcBorders>
              <w:top w:val="nil"/>
              <w:left w:val="nil"/>
              <w:bottom w:val="single" w:sz="4" w:space="0" w:color="auto"/>
              <w:right w:val="single" w:sz="4" w:space="0" w:color="auto"/>
            </w:tcBorders>
            <w:shd w:val="clear" w:color="auto" w:fill="auto"/>
            <w:vAlign w:val="bottom"/>
            <w:hideMark/>
          </w:tcPr>
          <w:p w14:paraId="090C2911" w14:textId="77777777" w:rsidR="00443695" w:rsidRPr="003A470D" w:rsidRDefault="00443695"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20 373,2</w:t>
            </w:r>
          </w:p>
        </w:tc>
        <w:tc>
          <w:tcPr>
            <w:tcW w:w="1138" w:type="dxa"/>
            <w:tcBorders>
              <w:top w:val="nil"/>
              <w:left w:val="nil"/>
              <w:bottom w:val="single" w:sz="4" w:space="0" w:color="auto"/>
              <w:right w:val="single" w:sz="4" w:space="0" w:color="auto"/>
            </w:tcBorders>
            <w:shd w:val="clear" w:color="auto" w:fill="auto"/>
            <w:vAlign w:val="bottom"/>
            <w:hideMark/>
          </w:tcPr>
          <w:p w14:paraId="32901A8A" w14:textId="77777777" w:rsidR="00443695" w:rsidRPr="003A470D" w:rsidRDefault="00443695"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23 990,3</w:t>
            </w:r>
          </w:p>
        </w:tc>
        <w:tc>
          <w:tcPr>
            <w:tcW w:w="1138" w:type="dxa"/>
            <w:tcBorders>
              <w:top w:val="single" w:sz="4" w:space="0" w:color="auto"/>
              <w:left w:val="nil"/>
              <w:bottom w:val="single" w:sz="4" w:space="0" w:color="auto"/>
              <w:right w:val="single" w:sz="4" w:space="0" w:color="auto"/>
            </w:tcBorders>
            <w:vAlign w:val="bottom"/>
          </w:tcPr>
          <w:p w14:paraId="5D56DDCC" w14:textId="77777777" w:rsidR="00443695" w:rsidRPr="003A470D" w:rsidRDefault="00443695"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3 617,1</w:t>
            </w:r>
          </w:p>
        </w:tc>
        <w:tc>
          <w:tcPr>
            <w:tcW w:w="1138" w:type="dxa"/>
            <w:tcBorders>
              <w:top w:val="nil"/>
              <w:left w:val="single" w:sz="4" w:space="0" w:color="auto"/>
              <w:bottom w:val="single" w:sz="4" w:space="0" w:color="auto"/>
              <w:right w:val="single" w:sz="4" w:space="0" w:color="auto"/>
            </w:tcBorders>
            <w:shd w:val="clear" w:color="auto" w:fill="auto"/>
            <w:vAlign w:val="bottom"/>
            <w:hideMark/>
          </w:tcPr>
          <w:p w14:paraId="6887C7C1" w14:textId="77777777" w:rsidR="00443695" w:rsidRPr="003A470D" w:rsidRDefault="00443695"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28 325,9</w:t>
            </w:r>
          </w:p>
        </w:tc>
        <w:tc>
          <w:tcPr>
            <w:tcW w:w="1138" w:type="dxa"/>
            <w:tcBorders>
              <w:top w:val="nil"/>
              <w:left w:val="nil"/>
              <w:bottom w:val="single" w:sz="4" w:space="0" w:color="auto"/>
              <w:right w:val="single" w:sz="4" w:space="0" w:color="auto"/>
            </w:tcBorders>
            <w:shd w:val="clear" w:color="auto" w:fill="auto"/>
            <w:vAlign w:val="bottom"/>
            <w:hideMark/>
          </w:tcPr>
          <w:p w14:paraId="3C071F7D" w14:textId="77777777" w:rsidR="00443695" w:rsidRPr="003A470D" w:rsidRDefault="00443695"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34 341,2</w:t>
            </w:r>
          </w:p>
        </w:tc>
      </w:tr>
      <w:tr w:rsidR="003A470D" w:rsidRPr="003A470D" w14:paraId="2D522F25" w14:textId="77777777" w:rsidTr="00B65C0A">
        <w:trPr>
          <w:trHeight w:val="454"/>
        </w:trPr>
        <w:tc>
          <w:tcPr>
            <w:tcW w:w="2936" w:type="dxa"/>
            <w:tcBorders>
              <w:top w:val="nil"/>
              <w:left w:val="single" w:sz="4" w:space="0" w:color="auto"/>
              <w:bottom w:val="single" w:sz="4" w:space="0" w:color="auto"/>
              <w:right w:val="single" w:sz="4" w:space="0" w:color="auto"/>
            </w:tcBorders>
            <w:shd w:val="clear" w:color="auto" w:fill="auto"/>
            <w:vAlign w:val="bottom"/>
            <w:hideMark/>
          </w:tcPr>
          <w:p w14:paraId="2A4D3F3E" w14:textId="77777777" w:rsidR="00CD220A" w:rsidRPr="003A470D" w:rsidRDefault="00B65C0A" w:rsidP="001D0D42">
            <w:pPr>
              <w:spacing w:after="0" w:line="240" w:lineRule="auto"/>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Тоо-кен компанияларынын кирешелерине салык</w:t>
            </w:r>
          </w:p>
        </w:tc>
        <w:tc>
          <w:tcPr>
            <w:tcW w:w="1138" w:type="dxa"/>
            <w:tcBorders>
              <w:top w:val="nil"/>
              <w:left w:val="nil"/>
              <w:bottom w:val="single" w:sz="4" w:space="0" w:color="auto"/>
              <w:right w:val="single" w:sz="4" w:space="0" w:color="auto"/>
            </w:tcBorders>
            <w:shd w:val="clear" w:color="auto" w:fill="auto"/>
            <w:vAlign w:val="bottom"/>
            <w:hideMark/>
          </w:tcPr>
          <w:p w14:paraId="707FF7C6"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10 583,5</w:t>
            </w:r>
          </w:p>
        </w:tc>
        <w:tc>
          <w:tcPr>
            <w:tcW w:w="1138" w:type="dxa"/>
            <w:tcBorders>
              <w:top w:val="nil"/>
              <w:left w:val="nil"/>
              <w:bottom w:val="single" w:sz="4" w:space="0" w:color="auto"/>
              <w:right w:val="single" w:sz="4" w:space="0" w:color="auto"/>
            </w:tcBorders>
            <w:shd w:val="clear" w:color="auto" w:fill="auto"/>
            <w:vAlign w:val="bottom"/>
            <w:hideMark/>
          </w:tcPr>
          <w:p w14:paraId="7851675B"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14 960,0</w:t>
            </w:r>
          </w:p>
        </w:tc>
        <w:tc>
          <w:tcPr>
            <w:tcW w:w="1138" w:type="dxa"/>
            <w:tcBorders>
              <w:top w:val="nil"/>
              <w:left w:val="nil"/>
              <w:bottom w:val="single" w:sz="4" w:space="0" w:color="auto"/>
              <w:right w:val="single" w:sz="4" w:space="0" w:color="auto"/>
            </w:tcBorders>
            <w:shd w:val="clear" w:color="auto" w:fill="auto"/>
            <w:vAlign w:val="bottom"/>
            <w:hideMark/>
          </w:tcPr>
          <w:p w14:paraId="65F6F4C9"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20 276,0</w:t>
            </w:r>
          </w:p>
        </w:tc>
        <w:tc>
          <w:tcPr>
            <w:tcW w:w="1138" w:type="dxa"/>
            <w:tcBorders>
              <w:top w:val="single" w:sz="4" w:space="0" w:color="auto"/>
              <w:left w:val="nil"/>
              <w:bottom w:val="single" w:sz="4" w:space="0" w:color="auto"/>
              <w:right w:val="single" w:sz="4" w:space="0" w:color="auto"/>
            </w:tcBorders>
            <w:vAlign w:val="bottom"/>
          </w:tcPr>
          <w:p w14:paraId="4E199E0F"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5 316,0</w:t>
            </w:r>
          </w:p>
        </w:tc>
        <w:tc>
          <w:tcPr>
            <w:tcW w:w="1138" w:type="dxa"/>
            <w:tcBorders>
              <w:top w:val="nil"/>
              <w:left w:val="single" w:sz="4" w:space="0" w:color="auto"/>
              <w:bottom w:val="single" w:sz="4" w:space="0" w:color="auto"/>
              <w:right w:val="single" w:sz="4" w:space="0" w:color="auto"/>
            </w:tcBorders>
            <w:shd w:val="clear" w:color="auto" w:fill="auto"/>
            <w:vAlign w:val="bottom"/>
            <w:hideMark/>
          </w:tcPr>
          <w:p w14:paraId="47D17386"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20 700,0</w:t>
            </w:r>
          </w:p>
        </w:tc>
        <w:tc>
          <w:tcPr>
            <w:tcW w:w="1138" w:type="dxa"/>
            <w:tcBorders>
              <w:top w:val="nil"/>
              <w:left w:val="nil"/>
              <w:bottom w:val="single" w:sz="4" w:space="0" w:color="auto"/>
              <w:right w:val="single" w:sz="4" w:space="0" w:color="auto"/>
            </w:tcBorders>
            <w:shd w:val="clear" w:color="auto" w:fill="auto"/>
            <w:vAlign w:val="bottom"/>
            <w:hideMark/>
          </w:tcPr>
          <w:p w14:paraId="4949BFDC"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23 101,2</w:t>
            </w:r>
          </w:p>
        </w:tc>
      </w:tr>
      <w:tr w:rsidR="003A470D" w:rsidRPr="003A470D" w14:paraId="2376FF98" w14:textId="77777777" w:rsidTr="00045869">
        <w:trPr>
          <w:trHeight w:val="234"/>
        </w:trPr>
        <w:tc>
          <w:tcPr>
            <w:tcW w:w="293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4E75836" w14:textId="77777777" w:rsidR="00CD220A" w:rsidRPr="003A470D" w:rsidRDefault="00B65C0A" w:rsidP="001D0D42">
            <w:pPr>
              <w:spacing w:after="0" w:line="240" w:lineRule="auto"/>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Кумтөрдүн дүң киреше салыгы</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A2FEB2D"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10 206,3</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B5E1C34"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11 509,1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46CBE4D"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10 457,1</w:t>
            </w:r>
          </w:p>
        </w:tc>
        <w:tc>
          <w:tcPr>
            <w:tcW w:w="1138" w:type="dxa"/>
            <w:tcBorders>
              <w:top w:val="single" w:sz="4" w:space="0" w:color="auto"/>
              <w:left w:val="single" w:sz="4" w:space="0" w:color="auto"/>
              <w:bottom w:val="single" w:sz="4" w:space="0" w:color="auto"/>
              <w:right w:val="single" w:sz="4" w:space="0" w:color="auto"/>
            </w:tcBorders>
            <w:vAlign w:val="bottom"/>
          </w:tcPr>
          <w:p w14:paraId="5ACD476B"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-1 052,0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039BD99"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8 604,0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22B5560"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10 336,5</w:t>
            </w:r>
          </w:p>
        </w:tc>
      </w:tr>
      <w:tr w:rsidR="003A470D" w:rsidRPr="003A470D" w14:paraId="7C1151FD" w14:textId="77777777" w:rsidTr="00045869">
        <w:trPr>
          <w:trHeight w:val="252"/>
        </w:trPr>
        <w:tc>
          <w:tcPr>
            <w:tcW w:w="293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7383B25" w14:textId="77777777" w:rsidR="00CD220A" w:rsidRPr="003A470D" w:rsidRDefault="00B65C0A" w:rsidP="001D0D42">
            <w:pPr>
              <w:spacing w:after="0" w:line="240" w:lineRule="auto"/>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Кошумча нарк салыгы</w:t>
            </w:r>
          </w:p>
        </w:tc>
        <w:tc>
          <w:tcPr>
            <w:tcW w:w="1138" w:type="dxa"/>
            <w:tcBorders>
              <w:top w:val="single" w:sz="4" w:space="0" w:color="auto"/>
              <w:left w:val="nil"/>
              <w:bottom w:val="single" w:sz="4" w:space="0" w:color="auto"/>
              <w:right w:val="single" w:sz="4" w:space="0" w:color="auto"/>
            </w:tcBorders>
            <w:shd w:val="clear" w:color="auto" w:fill="auto"/>
            <w:vAlign w:val="bottom"/>
            <w:hideMark/>
          </w:tcPr>
          <w:p w14:paraId="3341B483"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144 795,0</w:t>
            </w:r>
          </w:p>
        </w:tc>
        <w:tc>
          <w:tcPr>
            <w:tcW w:w="1138" w:type="dxa"/>
            <w:tcBorders>
              <w:top w:val="single" w:sz="4" w:space="0" w:color="auto"/>
              <w:left w:val="nil"/>
              <w:bottom w:val="single" w:sz="4" w:space="0" w:color="auto"/>
              <w:right w:val="single" w:sz="4" w:space="0" w:color="auto"/>
            </w:tcBorders>
            <w:shd w:val="clear" w:color="auto" w:fill="auto"/>
            <w:vAlign w:val="bottom"/>
            <w:hideMark/>
          </w:tcPr>
          <w:p w14:paraId="7AB6D6A9"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181 791,6</w:t>
            </w:r>
          </w:p>
        </w:tc>
        <w:tc>
          <w:tcPr>
            <w:tcW w:w="1138" w:type="dxa"/>
            <w:tcBorders>
              <w:top w:val="single" w:sz="4" w:space="0" w:color="auto"/>
              <w:left w:val="nil"/>
              <w:bottom w:val="single" w:sz="4" w:space="0" w:color="auto"/>
              <w:right w:val="single" w:sz="4" w:space="0" w:color="auto"/>
            </w:tcBorders>
            <w:shd w:val="clear" w:color="auto" w:fill="auto"/>
            <w:vAlign w:val="bottom"/>
            <w:hideMark/>
          </w:tcPr>
          <w:p w14:paraId="5355FFC3"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183 907,1</w:t>
            </w:r>
          </w:p>
        </w:tc>
        <w:tc>
          <w:tcPr>
            <w:tcW w:w="1138" w:type="dxa"/>
            <w:tcBorders>
              <w:top w:val="single" w:sz="4" w:space="0" w:color="auto"/>
              <w:left w:val="nil"/>
              <w:bottom w:val="single" w:sz="4" w:space="0" w:color="auto"/>
              <w:right w:val="single" w:sz="4" w:space="0" w:color="auto"/>
            </w:tcBorders>
            <w:vAlign w:val="bottom"/>
          </w:tcPr>
          <w:p w14:paraId="2541CB1C"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2 115,6</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819C0E5"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203 865,1</w:t>
            </w:r>
          </w:p>
        </w:tc>
        <w:tc>
          <w:tcPr>
            <w:tcW w:w="1138" w:type="dxa"/>
            <w:tcBorders>
              <w:top w:val="single" w:sz="4" w:space="0" w:color="auto"/>
              <w:left w:val="nil"/>
              <w:bottom w:val="single" w:sz="4" w:space="0" w:color="auto"/>
              <w:right w:val="single" w:sz="4" w:space="0" w:color="auto"/>
            </w:tcBorders>
            <w:shd w:val="clear" w:color="auto" w:fill="auto"/>
            <w:vAlign w:val="bottom"/>
            <w:hideMark/>
          </w:tcPr>
          <w:p w14:paraId="3F09F539"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227 511,3</w:t>
            </w:r>
          </w:p>
        </w:tc>
      </w:tr>
      <w:tr w:rsidR="003A470D" w:rsidRPr="003A470D" w14:paraId="08B43865" w14:textId="77777777" w:rsidTr="001D0D42">
        <w:trPr>
          <w:trHeight w:val="712"/>
        </w:trPr>
        <w:tc>
          <w:tcPr>
            <w:tcW w:w="2936" w:type="dxa"/>
            <w:tcBorders>
              <w:top w:val="nil"/>
              <w:left w:val="single" w:sz="4" w:space="0" w:color="auto"/>
              <w:bottom w:val="single" w:sz="4" w:space="0" w:color="auto"/>
              <w:right w:val="single" w:sz="4" w:space="0" w:color="auto"/>
            </w:tcBorders>
            <w:shd w:val="clear" w:color="auto" w:fill="auto"/>
            <w:vAlign w:val="bottom"/>
            <w:hideMark/>
          </w:tcPr>
          <w:p w14:paraId="3F833F49" w14:textId="77777777" w:rsidR="00CD220A" w:rsidRPr="003A470D" w:rsidRDefault="00B65C0A" w:rsidP="001D0D42">
            <w:pPr>
              <w:spacing w:after="0" w:line="240" w:lineRule="auto"/>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КР аймагында өндүрүлгөн товарларга жана кызмат көрсөтүүлөргө КНС</w:t>
            </w:r>
          </w:p>
        </w:tc>
        <w:tc>
          <w:tcPr>
            <w:tcW w:w="1138" w:type="dxa"/>
            <w:tcBorders>
              <w:top w:val="nil"/>
              <w:left w:val="nil"/>
              <w:bottom w:val="single" w:sz="4" w:space="0" w:color="auto"/>
              <w:right w:val="single" w:sz="4" w:space="0" w:color="auto"/>
            </w:tcBorders>
            <w:shd w:val="clear" w:color="auto" w:fill="auto"/>
            <w:vAlign w:val="bottom"/>
            <w:hideMark/>
          </w:tcPr>
          <w:p w14:paraId="291FAE69"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27 781,9</w:t>
            </w:r>
          </w:p>
        </w:tc>
        <w:tc>
          <w:tcPr>
            <w:tcW w:w="1138" w:type="dxa"/>
            <w:tcBorders>
              <w:top w:val="nil"/>
              <w:left w:val="nil"/>
              <w:bottom w:val="single" w:sz="4" w:space="0" w:color="auto"/>
              <w:right w:val="single" w:sz="4" w:space="0" w:color="auto"/>
            </w:tcBorders>
            <w:shd w:val="clear" w:color="auto" w:fill="auto"/>
            <w:vAlign w:val="bottom"/>
            <w:hideMark/>
          </w:tcPr>
          <w:p w14:paraId="3F72B249"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39 653,6</w:t>
            </w:r>
          </w:p>
        </w:tc>
        <w:tc>
          <w:tcPr>
            <w:tcW w:w="1138" w:type="dxa"/>
            <w:tcBorders>
              <w:top w:val="nil"/>
              <w:left w:val="nil"/>
              <w:bottom w:val="single" w:sz="4" w:space="0" w:color="auto"/>
              <w:right w:val="single" w:sz="4" w:space="0" w:color="auto"/>
            </w:tcBorders>
            <w:shd w:val="clear" w:color="auto" w:fill="auto"/>
            <w:vAlign w:val="bottom"/>
            <w:hideMark/>
          </w:tcPr>
          <w:p w14:paraId="2E2E6094"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45 446,4</w:t>
            </w:r>
          </w:p>
        </w:tc>
        <w:tc>
          <w:tcPr>
            <w:tcW w:w="1138" w:type="dxa"/>
            <w:tcBorders>
              <w:top w:val="single" w:sz="4" w:space="0" w:color="auto"/>
              <w:left w:val="nil"/>
              <w:bottom w:val="single" w:sz="4" w:space="0" w:color="auto"/>
              <w:right w:val="single" w:sz="4" w:space="0" w:color="auto"/>
            </w:tcBorders>
            <w:vAlign w:val="bottom"/>
          </w:tcPr>
          <w:p w14:paraId="443BE13C"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5 792,9</w:t>
            </w:r>
          </w:p>
        </w:tc>
        <w:tc>
          <w:tcPr>
            <w:tcW w:w="1138" w:type="dxa"/>
            <w:tcBorders>
              <w:top w:val="nil"/>
              <w:left w:val="single" w:sz="4" w:space="0" w:color="auto"/>
              <w:bottom w:val="single" w:sz="4" w:space="0" w:color="auto"/>
              <w:right w:val="single" w:sz="4" w:space="0" w:color="auto"/>
            </w:tcBorders>
            <w:shd w:val="clear" w:color="auto" w:fill="auto"/>
            <w:vAlign w:val="bottom"/>
            <w:hideMark/>
          </w:tcPr>
          <w:p w14:paraId="483CA1F9"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51 413,6</w:t>
            </w:r>
          </w:p>
        </w:tc>
        <w:tc>
          <w:tcPr>
            <w:tcW w:w="1138" w:type="dxa"/>
            <w:tcBorders>
              <w:top w:val="nil"/>
              <w:left w:val="nil"/>
              <w:bottom w:val="single" w:sz="4" w:space="0" w:color="auto"/>
              <w:right w:val="single" w:sz="4" w:space="0" w:color="auto"/>
            </w:tcBorders>
            <w:shd w:val="clear" w:color="auto" w:fill="auto"/>
            <w:vAlign w:val="bottom"/>
            <w:hideMark/>
          </w:tcPr>
          <w:p w14:paraId="591EABDE"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61 602,6</w:t>
            </w:r>
          </w:p>
        </w:tc>
      </w:tr>
      <w:tr w:rsidR="003A470D" w:rsidRPr="003A470D" w14:paraId="095B2DFE" w14:textId="77777777" w:rsidTr="00045869">
        <w:trPr>
          <w:trHeight w:val="751"/>
        </w:trPr>
        <w:tc>
          <w:tcPr>
            <w:tcW w:w="2936" w:type="dxa"/>
            <w:tcBorders>
              <w:top w:val="nil"/>
              <w:left w:val="single" w:sz="4" w:space="0" w:color="auto"/>
              <w:bottom w:val="single" w:sz="4" w:space="0" w:color="auto"/>
              <w:right w:val="single" w:sz="4" w:space="0" w:color="auto"/>
            </w:tcBorders>
            <w:shd w:val="clear" w:color="auto" w:fill="auto"/>
            <w:vAlign w:val="bottom"/>
            <w:hideMark/>
          </w:tcPr>
          <w:p w14:paraId="04E43EE1" w14:textId="77777777" w:rsidR="00CD220A" w:rsidRPr="003A470D" w:rsidRDefault="001D0D42" w:rsidP="001D0D42">
            <w:pPr>
              <w:spacing w:after="0" w:line="240" w:lineRule="auto"/>
              <w:rPr>
                <w:rFonts w:ascii="Times New Roman" w:hAnsi="Times New Roman" w:cs="Times New Roman"/>
                <w:color w:val="000000" w:themeColor="text1"/>
                <w:sz w:val="20"/>
                <w:szCs w:val="20"/>
                <w:lang w:val="ky-KG"/>
              </w:rPr>
            </w:pPr>
            <w:proofErr w:type="spellStart"/>
            <w:r w:rsidRPr="003A470D">
              <w:rPr>
                <w:rFonts w:ascii="Times New Roman" w:eastAsia="Times New Roman" w:hAnsi="Times New Roman" w:cs="Times New Roman"/>
                <w:color w:val="000000" w:themeColor="text1"/>
                <w:sz w:val="20"/>
                <w:szCs w:val="20"/>
                <w:lang w:val="ky-KG" w:eastAsia="ru-RU"/>
              </w:rPr>
              <w:t>ЕАЭБге</w:t>
            </w:r>
            <w:proofErr w:type="spellEnd"/>
            <w:r w:rsidRPr="003A470D">
              <w:rPr>
                <w:rFonts w:ascii="Times New Roman" w:eastAsia="Times New Roman" w:hAnsi="Times New Roman" w:cs="Times New Roman"/>
                <w:color w:val="000000" w:themeColor="text1"/>
                <w:sz w:val="20"/>
                <w:szCs w:val="20"/>
                <w:lang w:val="ky-KG" w:eastAsia="ru-RU"/>
              </w:rPr>
              <w:t xml:space="preserve"> мүчө мамлекеттерден КР аймагына ташылып </w:t>
            </w:r>
            <w:proofErr w:type="spellStart"/>
            <w:r w:rsidRPr="003A470D">
              <w:rPr>
                <w:rFonts w:ascii="Times New Roman" w:eastAsia="Times New Roman" w:hAnsi="Times New Roman" w:cs="Times New Roman"/>
                <w:color w:val="000000" w:themeColor="text1"/>
                <w:sz w:val="20"/>
                <w:szCs w:val="20"/>
                <w:lang w:val="ky-KG" w:eastAsia="ru-RU"/>
              </w:rPr>
              <w:t>келинүүчү</w:t>
            </w:r>
            <w:proofErr w:type="spellEnd"/>
            <w:r w:rsidRPr="003A470D">
              <w:rPr>
                <w:rFonts w:ascii="Times New Roman" w:eastAsia="Times New Roman" w:hAnsi="Times New Roman" w:cs="Times New Roman"/>
                <w:color w:val="000000" w:themeColor="text1"/>
                <w:sz w:val="20"/>
                <w:szCs w:val="20"/>
                <w:lang w:val="ky-KG" w:eastAsia="ru-RU"/>
              </w:rPr>
              <w:t xml:space="preserve"> товарларга КНС</w:t>
            </w:r>
          </w:p>
        </w:tc>
        <w:tc>
          <w:tcPr>
            <w:tcW w:w="1138" w:type="dxa"/>
            <w:tcBorders>
              <w:top w:val="nil"/>
              <w:left w:val="nil"/>
              <w:bottom w:val="single" w:sz="4" w:space="0" w:color="auto"/>
              <w:right w:val="single" w:sz="4" w:space="0" w:color="auto"/>
            </w:tcBorders>
            <w:shd w:val="clear" w:color="auto" w:fill="auto"/>
            <w:vAlign w:val="bottom"/>
            <w:hideMark/>
          </w:tcPr>
          <w:p w14:paraId="434CFC74"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32 695,0</w:t>
            </w:r>
          </w:p>
        </w:tc>
        <w:tc>
          <w:tcPr>
            <w:tcW w:w="1138" w:type="dxa"/>
            <w:tcBorders>
              <w:top w:val="nil"/>
              <w:left w:val="nil"/>
              <w:bottom w:val="single" w:sz="4" w:space="0" w:color="auto"/>
              <w:right w:val="single" w:sz="4" w:space="0" w:color="auto"/>
            </w:tcBorders>
            <w:shd w:val="clear" w:color="auto" w:fill="auto"/>
            <w:vAlign w:val="bottom"/>
            <w:hideMark/>
          </w:tcPr>
          <w:p w14:paraId="7B7DC940"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51 643,5</w:t>
            </w:r>
          </w:p>
        </w:tc>
        <w:tc>
          <w:tcPr>
            <w:tcW w:w="1138" w:type="dxa"/>
            <w:tcBorders>
              <w:top w:val="nil"/>
              <w:left w:val="nil"/>
              <w:bottom w:val="single" w:sz="4" w:space="0" w:color="auto"/>
              <w:right w:val="single" w:sz="4" w:space="0" w:color="auto"/>
            </w:tcBorders>
            <w:shd w:val="clear" w:color="auto" w:fill="auto"/>
            <w:vAlign w:val="bottom"/>
            <w:hideMark/>
          </w:tcPr>
          <w:p w14:paraId="239E97A9"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44 751,1</w:t>
            </w:r>
          </w:p>
        </w:tc>
        <w:tc>
          <w:tcPr>
            <w:tcW w:w="1138" w:type="dxa"/>
            <w:tcBorders>
              <w:top w:val="single" w:sz="4" w:space="0" w:color="auto"/>
              <w:left w:val="nil"/>
              <w:bottom w:val="single" w:sz="4" w:space="0" w:color="auto"/>
              <w:right w:val="single" w:sz="4" w:space="0" w:color="auto"/>
            </w:tcBorders>
            <w:vAlign w:val="bottom"/>
          </w:tcPr>
          <w:p w14:paraId="162CE82B"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-6 892,4</w:t>
            </w:r>
          </w:p>
        </w:tc>
        <w:tc>
          <w:tcPr>
            <w:tcW w:w="1138" w:type="dxa"/>
            <w:tcBorders>
              <w:top w:val="nil"/>
              <w:left w:val="single" w:sz="4" w:space="0" w:color="auto"/>
              <w:bottom w:val="single" w:sz="4" w:space="0" w:color="auto"/>
              <w:right w:val="single" w:sz="4" w:space="0" w:color="auto"/>
            </w:tcBorders>
            <w:shd w:val="clear" w:color="auto" w:fill="auto"/>
            <w:vAlign w:val="bottom"/>
            <w:hideMark/>
          </w:tcPr>
          <w:p w14:paraId="53D36ED2"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49 972,2</w:t>
            </w:r>
          </w:p>
        </w:tc>
        <w:tc>
          <w:tcPr>
            <w:tcW w:w="1138" w:type="dxa"/>
            <w:tcBorders>
              <w:top w:val="nil"/>
              <w:left w:val="nil"/>
              <w:bottom w:val="single" w:sz="4" w:space="0" w:color="auto"/>
              <w:right w:val="single" w:sz="4" w:space="0" w:color="auto"/>
            </w:tcBorders>
            <w:shd w:val="clear" w:color="auto" w:fill="auto"/>
            <w:vAlign w:val="bottom"/>
            <w:hideMark/>
          </w:tcPr>
          <w:p w14:paraId="714F46C7"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55 442,4</w:t>
            </w:r>
          </w:p>
        </w:tc>
      </w:tr>
      <w:tr w:rsidR="003A470D" w:rsidRPr="003A470D" w14:paraId="1A5EC43C" w14:textId="77777777" w:rsidTr="00045869">
        <w:trPr>
          <w:trHeight w:val="405"/>
        </w:trPr>
        <w:tc>
          <w:tcPr>
            <w:tcW w:w="293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A0019C1" w14:textId="77777777" w:rsidR="00CD220A" w:rsidRPr="003A470D" w:rsidRDefault="001D0D42" w:rsidP="001D0D42">
            <w:pPr>
              <w:spacing w:after="0" w:line="240" w:lineRule="auto"/>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КР аймагына үчүнчү өлкөлөрдөн ташылып келген товарларга КНС</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0E8C898"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82 327,1</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D6453FF"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90 494,5</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CF7433D"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90 718,7</w:t>
            </w:r>
          </w:p>
        </w:tc>
        <w:tc>
          <w:tcPr>
            <w:tcW w:w="1138" w:type="dxa"/>
            <w:tcBorders>
              <w:top w:val="single" w:sz="4" w:space="0" w:color="auto"/>
              <w:left w:val="single" w:sz="4" w:space="0" w:color="auto"/>
              <w:bottom w:val="single" w:sz="4" w:space="0" w:color="auto"/>
              <w:right w:val="single" w:sz="4" w:space="0" w:color="auto"/>
            </w:tcBorders>
            <w:vAlign w:val="bottom"/>
          </w:tcPr>
          <w:p w14:paraId="44DB60B0"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582,9</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F191E80"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99 097,0</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1B3D0D1"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106 637,7</w:t>
            </w:r>
          </w:p>
        </w:tc>
      </w:tr>
      <w:tr w:rsidR="003A470D" w:rsidRPr="003A470D" w14:paraId="247813BD" w14:textId="77777777" w:rsidTr="00045869">
        <w:trPr>
          <w:trHeight w:val="405"/>
        </w:trPr>
        <w:tc>
          <w:tcPr>
            <w:tcW w:w="293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09AF143" w14:textId="77777777" w:rsidR="00CD220A" w:rsidRPr="003A470D" w:rsidRDefault="001D0D42" w:rsidP="001D0D42">
            <w:pPr>
              <w:spacing w:after="0" w:line="240" w:lineRule="auto"/>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lastRenderedPageBreak/>
              <w:t xml:space="preserve">Чет өлкөлүк уюмдардын электрондук кызмат </w:t>
            </w:r>
            <w:proofErr w:type="spellStart"/>
            <w:r w:rsidRPr="003A470D">
              <w:rPr>
                <w:rFonts w:ascii="Times New Roman" w:hAnsi="Times New Roman" w:cs="Times New Roman"/>
                <w:color w:val="000000" w:themeColor="text1"/>
                <w:sz w:val="20"/>
                <w:szCs w:val="20"/>
                <w:lang w:val="ky-KG"/>
              </w:rPr>
              <w:t>көрсөтүүлөрүнө</w:t>
            </w:r>
            <w:proofErr w:type="spellEnd"/>
            <w:r w:rsidRPr="003A470D">
              <w:rPr>
                <w:rFonts w:ascii="Times New Roman" w:hAnsi="Times New Roman" w:cs="Times New Roman"/>
                <w:color w:val="000000" w:themeColor="text1"/>
                <w:sz w:val="20"/>
                <w:szCs w:val="20"/>
                <w:lang w:val="ky-KG"/>
              </w:rPr>
              <w:t xml:space="preserve"> КНС</w:t>
            </w:r>
          </w:p>
        </w:tc>
        <w:tc>
          <w:tcPr>
            <w:tcW w:w="1138" w:type="dxa"/>
            <w:tcBorders>
              <w:top w:val="single" w:sz="4" w:space="0" w:color="auto"/>
              <w:left w:val="nil"/>
              <w:bottom w:val="single" w:sz="4" w:space="0" w:color="auto"/>
              <w:right w:val="single" w:sz="4" w:space="0" w:color="auto"/>
            </w:tcBorders>
            <w:shd w:val="clear" w:color="auto" w:fill="auto"/>
            <w:vAlign w:val="bottom"/>
            <w:hideMark/>
          </w:tcPr>
          <w:p w14:paraId="13266B6A"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438,1</w:t>
            </w:r>
          </w:p>
        </w:tc>
        <w:tc>
          <w:tcPr>
            <w:tcW w:w="1138" w:type="dxa"/>
            <w:tcBorders>
              <w:top w:val="single" w:sz="4" w:space="0" w:color="auto"/>
              <w:left w:val="nil"/>
              <w:bottom w:val="single" w:sz="4" w:space="0" w:color="auto"/>
              <w:right w:val="single" w:sz="4" w:space="0" w:color="auto"/>
            </w:tcBorders>
            <w:shd w:val="clear" w:color="auto" w:fill="auto"/>
            <w:vAlign w:val="bottom"/>
            <w:hideMark/>
          </w:tcPr>
          <w:p w14:paraId="43F36D57"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 </w:t>
            </w:r>
          </w:p>
        </w:tc>
        <w:tc>
          <w:tcPr>
            <w:tcW w:w="1138" w:type="dxa"/>
            <w:tcBorders>
              <w:top w:val="single" w:sz="4" w:space="0" w:color="auto"/>
              <w:left w:val="nil"/>
              <w:bottom w:val="single" w:sz="4" w:space="0" w:color="auto"/>
              <w:right w:val="single" w:sz="4" w:space="0" w:color="auto"/>
            </w:tcBorders>
            <w:shd w:val="clear" w:color="auto" w:fill="auto"/>
            <w:vAlign w:val="bottom"/>
            <w:hideMark/>
          </w:tcPr>
          <w:p w14:paraId="6CB68668"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920,9</w:t>
            </w:r>
          </w:p>
        </w:tc>
        <w:tc>
          <w:tcPr>
            <w:tcW w:w="1138" w:type="dxa"/>
            <w:tcBorders>
              <w:top w:val="single" w:sz="4" w:space="0" w:color="auto"/>
              <w:left w:val="nil"/>
              <w:bottom w:val="single" w:sz="4" w:space="0" w:color="auto"/>
              <w:right w:val="single" w:sz="4" w:space="0" w:color="auto"/>
            </w:tcBorders>
            <w:vAlign w:val="bottom"/>
          </w:tcPr>
          <w:p w14:paraId="314F41E3"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920,9</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89F6FEA"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1 043,1</w:t>
            </w:r>
          </w:p>
        </w:tc>
        <w:tc>
          <w:tcPr>
            <w:tcW w:w="1138" w:type="dxa"/>
            <w:tcBorders>
              <w:top w:val="single" w:sz="4" w:space="0" w:color="auto"/>
              <w:left w:val="nil"/>
              <w:bottom w:val="single" w:sz="4" w:space="0" w:color="auto"/>
              <w:right w:val="single" w:sz="4" w:space="0" w:color="auto"/>
            </w:tcBorders>
            <w:shd w:val="clear" w:color="auto" w:fill="auto"/>
            <w:vAlign w:val="bottom"/>
            <w:hideMark/>
          </w:tcPr>
          <w:p w14:paraId="279544AB"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1 179,3</w:t>
            </w:r>
          </w:p>
        </w:tc>
      </w:tr>
      <w:tr w:rsidR="003A470D" w:rsidRPr="003A470D" w14:paraId="39EB0EE5" w14:textId="77777777" w:rsidTr="001D0D42">
        <w:trPr>
          <w:trHeight w:val="489"/>
        </w:trPr>
        <w:tc>
          <w:tcPr>
            <w:tcW w:w="2936" w:type="dxa"/>
            <w:tcBorders>
              <w:top w:val="nil"/>
              <w:left w:val="single" w:sz="4" w:space="0" w:color="auto"/>
              <w:bottom w:val="single" w:sz="4" w:space="0" w:color="auto"/>
              <w:right w:val="single" w:sz="4" w:space="0" w:color="auto"/>
            </w:tcBorders>
            <w:shd w:val="clear" w:color="auto" w:fill="auto"/>
            <w:vAlign w:val="bottom"/>
            <w:hideMark/>
          </w:tcPr>
          <w:p w14:paraId="2D99F54E" w14:textId="77777777" w:rsidR="00CD220A" w:rsidRPr="003A470D" w:rsidRDefault="001D0D42" w:rsidP="001D0D42">
            <w:pPr>
              <w:spacing w:after="0" w:line="240" w:lineRule="auto"/>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Салык агенти тарабынан кармалуучу КНС</w:t>
            </w:r>
          </w:p>
        </w:tc>
        <w:tc>
          <w:tcPr>
            <w:tcW w:w="1138" w:type="dxa"/>
            <w:tcBorders>
              <w:top w:val="nil"/>
              <w:left w:val="nil"/>
              <w:bottom w:val="single" w:sz="4" w:space="0" w:color="auto"/>
              <w:right w:val="single" w:sz="4" w:space="0" w:color="auto"/>
            </w:tcBorders>
            <w:shd w:val="clear" w:color="auto" w:fill="auto"/>
            <w:vAlign w:val="bottom"/>
            <w:hideMark/>
          </w:tcPr>
          <w:p w14:paraId="06647B4B"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1 552,9</w:t>
            </w:r>
          </w:p>
        </w:tc>
        <w:tc>
          <w:tcPr>
            <w:tcW w:w="1138" w:type="dxa"/>
            <w:tcBorders>
              <w:top w:val="nil"/>
              <w:left w:val="nil"/>
              <w:bottom w:val="single" w:sz="4" w:space="0" w:color="auto"/>
              <w:right w:val="single" w:sz="4" w:space="0" w:color="auto"/>
            </w:tcBorders>
            <w:shd w:val="clear" w:color="auto" w:fill="auto"/>
            <w:vAlign w:val="bottom"/>
            <w:hideMark/>
          </w:tcPr>
          <w:p w14:paraId="57DAAA6F"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 </w:t>
            </w:r>
          </w:p>
        </w:tc>
        <w:tc>
          <w:tcPr>
            <w:tcW w:w="1138" w:type="dxa"/>
            <w:tcBorders>
              <w:top w:val="nil"/>
              <w:left w:val="nil"/>
              <w:bottom w:val="single" w:sz="4" w:space="0" w:color="auto"/>
              <w:right w:val="single" w:sz="4" w:space="0" w:color="auto"/>
            </w:tcBorders>
            <w:shd w:val="clear" w:color="auto" w:fill="auto"/>
            <w:vAlign w:val="bottom"/>
            <w:hideMark/>
          </w:tcPr>
          <w:p w14:paraId="7AC95B62"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2 070,0</w:t>
            </w:r>
          </w:p>
        </w:tc>
        <w:tc>
          <w:tcPr>
            <w:tcW w:w="1138" w:type="dxa"/>
            <w:tcBorders>
              <w:top w:val="single" w:sz="4" w:space="0" w:color="auto"/>
              <w:left w:val="nil"/>
              <w:bottom w:val="single" w:sz="4" w:space="0" w:color="auto"/>
              <w:right w:val="single" w:sz="4" w:space="0" w:color="auto"/>
            </w:tcBorders>
            <w:vAlign w:val="bottom"/>
          </w:tcPr>
          <w:p w14:paraId="19C3B07F"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2 070,0</w:t>
            </w:r>
          </w:p>
        </w:tc>
        <w:tc>
          <w:tcPr>
            <w:tcW w:w="1138" w:type="dxa"/>
            <w:tcBorders>
              <w:top w:val="nil"/>
              <w:left w:val="single" w:sz="4" w:space="0" w:color="auto"/>
              <w:bottom w:val="single" w:sz="4" w:space="0" w:color="auto"/>
              <w:right w:val="single" w:sz="4" w:space="0" w:color="auto"/>
            </w:tcBorders>
            <w:shd w:val="clear" w:color="auto" w:fill="auto"/>
            <w:vAlign w:val="bottom"/>
            <w:hideMark/>
          </w:tcPr>
          <w:p w14:paraId="0356AF37"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2 339,2</w:t>
            </w:r>
          </w:p>
        </w:tc>
        <w:tc>
          <w:tcPr>
            <w:tcW w:w="1138" w:type="dxa"/>
            <w:tcBorders>
              <w:top w:val="nil"/>
              <w:left w:val="nil"/>
              <w:bottom w:val="single" w:sz="4" w:space="0" w:color="auto"/>
              <w:right w:val="single" w:sz="4" w:space="0" w:color="auto"/>
            </w:tcBorders>
            <w:shd w:val="clear" w:color="auto" w:fill="auto"/>
            <w:vAlign w:val="bottom"/>
            <w:hideMark/>
          </w:tcPr>
          <w:p w14:paraId="2F8C7180"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2 649,3</w:t>
            </w:r>
          </w:p>
        </w:tc>
      </w:tr>
      <w:tr w:rsidR="003A470D" w:rsidRPr="003A470D" w14:paraId="07301445" w14:textId="77777777" w:rsidTr="00045869">
        <w:trPr>
          <w:trHeight w:val="291"/>
        </w:trPr>
        <w:tc>
          <w:tcPr>
            <w:tcW w:w="2936" w:type="dxa"/>
            <w:tcBorders>
              <w:top w:val="nil"/>
              <w:left w:val="single" w:sz="4" w:space="0" w:color="auto"/>
              <w:bottom w:val="single" w:sz="4" w:space="0" w:color="auto"/>
              <w:right w:val="single" w:sz="4" w:space="0" w:color="auto"/>
            </w:tcBorders>
            <w:shd w:val="clear" w:color="auto" w:fill="auto"/>
            <w:vAlign w:val="bottom"/>
            <w:hideMark/>
          </w:tcPr>
          <w:p w14:paraId="09A74767" w14:textId="77777777" w:rsidR="00CD220A" w:rsidRPr="003A470D" w:rsidRDefault="001D0D42" w:rsidP="001D0D42">
            <w:pPr>
              <w:spacing w:after="0" w:line="240" w:lineRule="auto"/>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Сатуудан алынуучу салык</w:t>
            </w:r>
          </w:p>
        </w:tc>
        <w:tc>
          <w:tcPr>
            <w:tcW w:w="1138" w:type="dxa"/>
            <w:tcBorders>
              <w:top w:val="nil"/>
              <w:left w:val="nil"/>
              <w:bottom w:val="single" w:sz="4" w:space="0" w:color="auto"/>
              <w:right w:val="single" w:sz="4" w:space="0" w:color="auto"/>
            </w:tcBorders>
            <w:shd w:val="clear" w:color="auto" w:fill="auto"/>
            <w:vAlign w:val="bottom"/>
            <w:hideMark/>
          </w:tcPr>
          <w:p w14:paraId="716AF695"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19 224,6</w:t>
            </w:r>
          </w:p>
        </w:tc>
        <w:tc>
          <w:tcPr>
            <w:tcW w:w="1138" w:type="dxa"/>
            <w:tcBorders>
              <w:top w:val="nil"/>
              <w:left w:val="nil"/>
              <w:bottom w:val="single" w:sz="4" w:space="0" w:color="auto"/>
              <w:right w:val="single" w:sz="4" w:space="0" w:color="auto"/>
            </w:tcBorders>
            <w:shd w:val="clear" w:color="auto" w:fill="auto"/>
            <w:vAlign w:val="bottom"/>
            <w:hideMark/>
          </w:tcPr>
          <w:p w14:paraId="2F82ACDD"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24 380,2</w:t>
            </w:r>
          </w:p>
        </w:tc>
        <w:tc>
          <w:tcPr>
            <w:tcW w:w="1138" w:type="dxa"/>
            <w:tcBorders>
              <w:top w:val="nil"/>
              <w:left w:val="nil"/>
              <w:bottom w:val="single" w:sz="4" w:space="0" w:color="auto"/>
              <w:right w:val="single" w:sz="4" w:space="0" w:color="auto"/>
            </w:tcBorders>
            <w:shd w:val="clear" w:color="auto" w:fill="auto"/>
            <w:vAlign w:val="bottom"/>
            <w:hideMark/>
          </w:tcPr>
          <w:p w14:paraId="432E6224"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30 393,9</w:t>
            </w:r>
          </w:p>
        </w:tc>
        <w:tc>
          <w:tcPr>
            <w:tcW w:w="1138" w:type="dxa"/>
            <w:tcBorders>
              <w:top w:val="single" w:sz="4" w:space="0" w:color="auto"/>
              <w:left w:val="nil"/>
              <w:bottom w:val="single" w:sz="4" w:space="0" w:color="auto"/>
              <w:right w:val="single" w:sz="4" w:space="0" w:color="auto"/>
            </w:tcBorders>
            <w:vAlign w:val="bottom"/>
          </w:tcPr>
          <w:p w14:paraId="6577E055"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6 013,7</w:t>
            </w:r>
          </w:p>
        </w:tc>
        <w:tc>
          <w:tcPr>
            <w:tcW w:w="1138" w:type="dxa"/>
            <w:tcBorders>
              <w:top w:val="nil"/>
              <w:left w:val="single" w:sz="4" w:space="0" w:color="auto"/>
              <w:bottom w:val="single" w:sz="4" w:space="0" w:color="auto"/>
              <w:right w:val="single" w:sz="4" w:space="0" w:color="auto"/>
            </w:tcBorders>
            <w:shd w:val="clear" w:color="auto" w:fill="auto"/>
            <w:vAlign w:val="bottom"/>
            <w:hideMark/>
          </w:tcPr>
          <w:p w14:paraId="42E6143D"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38 053,9</w:t>
            </w:r>
          </w:p>
        </w:tc>
        <w:tc>
          <w:tcPr>
            <w:tcW w:w="1138" w:type="dxa"/>
            <w:tcBorders>
              <w:top w:val="nil"/>
              <w:left w:val="nil"/>
              <w:bottom w:val="single" w:sz="4" w:space="0" w:color="auto"/>
              <w:right w:val="single" w:sz="4" w:space="0" w:color="auto"/>
            </w:tcBorders>
            <w:shd w:val="clear" w:color="auto" w:fill="auto"/>
            <w:vAlign w:val="bottom"/>
            <w:hideMark/>
          </w:tcPr>
          <w:p w14:paraId="0FA34F91"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39 015,0</w:t>
            </w:r>
          </w:p>
        </w:tc>
      </w:tr>
      <w:tr w:rsidR="003A470D" w:rsidRPr="003A470D" w14:paraId="706D20B9" w14:textId="77777777" w:rsidTr="00045869">
        <w:trPr>
          <w:trHeight w:val="268"/>
        </w:trPr>
        <w:tc>
          <w:tcPr>
            <w:tcW w:w="2936" w:type="dxa"/>
            <w:tcBorders>
              <w:top w:val="nil"/>
              <w:left w:val="single" w:sz="4" w:space="0" w:color="auto"/>
              <w:bottom w:val="single" w:sz="4" w:space="0" w:color="auto"/>
              <w:right w:val="single" w:sz="4" w:space="0" w:color="auto"/>
            </w:tcBorders>
            <w:shd w:val="clear" w:color="auto" w:fill="auto"/>
            <w:vAlign w:val="bottom"/>
            <w:hideMark/>
          </w:tcPr>
          <w:p w14:paraId="5A863D15" w14:textId="77777777" w:rsidR="00CD220A" w:rsidRPr="003A470D" w:rsidRDefault="001D0D42" w:rsidP="001D0D42">
            <w:pPr>
              <w:spacing w:after="0" w:line="240" w:lineRule="auto"/>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Акциз салыгы</w:t>
            </w:r>
          </w:p>
        </w:tc>
        <w:tc>
          <w:tcPr>
            <w:tcW w:w="1138" w:type="dxa"/>
            <w:tcBorders>
              <w:top w:val="nil"/>
              <w:left w:val="nil"/>
              <w:bottom w:val="single" w:sz="4" w:space="0" w:color="auto"/>
              <w:right w:val="single" w:sz="4" w:space="0" w:color="auto"/>
            </w:tcBorders>
            <w:shd w:val="clear" w:color="auto" w:fill="auto"/>
            <w:vAlign w:val="bottom"/>
            <w:hideMark/>
          </w:tcPr>
          <w:p w14:paraId="6AE23A4C"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17 424,9</w:t>
            </w:r>
          </w:p>
        </w:tc>
        <w:tc>
          <w:tcPr>
            <w:tcW w:w="1138" w:type="dxa"/>
            <w:tcBorders>
              <w:top w:val="nil"/>
              <w:left w:val="nil"/>
              <w:bottom w:val="single" w:sz="4" w:space="0" w:color="auto"/>
              <w:right w:val="single" w:sz="4" w:space="0" w:color="auto"/>
            </w:tcBorders>
            <w:shd w:val="clear" w:color="auto" w:fill="auto"/>
            <w:vAlign w:val="bottom"/>
            <w:hideMark/>
          </w:tcPr>
          <w:p w14:paraId="03E3767D"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17 665,0</w:t>
            </w:r>
          </w:p>
        </w:tc>
        <w:tc>
          <w:tcPr>
            <w:tcW w:w="1138" w:type="dxa"/>
            <w:tcBorders>
              <w:top w:val="nil"/>
              <w:left w:val="nil"/>
              <w:bottom w:val="single" w:sz="4" w:space="0" w:color="auto"/>
              <w:right w:val="single" w:sz="4" w:space="0" w:color="auto"/>
            </w:tcBorders>
            <w:shd w:val="clear" w:color="auto" w:fill="auto"/>
            <w:vAlign w:val="bottom"/>
            <w:hideMark/>
          </w:tcPr>
          <w:p w14:paraId="48455D12"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21 365,5</w:t>
            </w:r>
          </w:p>
        </w:tc>
        <w:tc>
          <w:tcPr>
            <w:tcW w:w="1138" w:type="dxa"/>
            <w:tcBorders>
              <w:top w:val="single" w:sz="4" w:space="0" w:color="auto"/>
              <w:left w:val="nil"/>
              <w:bottom w:val="single" w:sz="4" w:space="0" w:color="auto"/>
              <w:right w:val="single" w:sz="4" w:space="0" w:color="auto"/>
            </w:tcBorders>
            <w:vAlign w:val="bottom"/>
          </w:tcPr>
          <w:p w14:paraId="28105634"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3 700,47</w:t>
            </w:r>
          </w:p>
        </w:tc>
        <w:tc>
          <w:tcPr>
            <w:tcW w:w="1138" w:type="dxa"/>
            <w:tcBorders>
              <w:top w:val="nil"/>
              <w:left w:val="single" w:sz="4" w:space="0" w:color="auto"/>
              <w:bottom w:val="single" w:sz="4" w:space="0" w:color="auto"/>
              <w:right w:val="single" w:sz="4" w:space="0" w:color="auto"/>
            </w:tcBorders>
            <w:shd w:val="clear" w:color="auto" w:fill="auto"/>
            <w:vAlign w:val="bottom"/>
            <w:hideMark/>
          </w:tcPr>
          <w:p w14:paraId="15C7DA7E"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22 834,3</w:t>
            </w:r>
          </w:p>
        </w:tc>
        <w:tc>
          <w:tcPr>
            <w:tcW w:w="1138" w:type="dxa"/>
            <w:tcBorders>
              <w:top w:val="nil"/>
              <w:left w:val="nil"/>
              <w:bottom w:val="single" w:sz="4" w:space="0" w:color="auto"/>
              <w:right w:val="single" w:sz="4" w:space="0" w:color="auto"/>
            </w:tcBorders>
            <w:shd w:val="clear" w:color="auto" w:fill="auto"/>
            <w:vAlign w:val="bottom"/>
            <w:hideMark/>
          </w:tcPr>
          <w:p w14:paraId="2F15BFD5"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25 974,9</w:t>
            </w:r>
          </w:p>
        </w:tc>
      </w:tr>
      <w:tr w:rsidR="003A470D" w:rsidRPr="003A470D" w14:paraId="71F80C2B" w14:textId="77777777" w:rsidTr="00997EA5">
        <w:trPr>
          <w:trHeight w:val="450"/>
        </w:trPr>
        <w:tc>
          <w:tcPr>
            <w:tcW w:w="2936" w:type="dxa"/>
            <w:tcBorders>
              <w:top w:val="nil"/>
              <w:left w:val="single" w:sz="4" w:space="0" w:color="auto"/>
              <w:bottom w:val="single" w:sz="4" w:space="0" w:color="auto"/>
              <w:right w:val="single" w:sz="4" w:space="0" w:color="auto"/>
            </w:tcBorders>
            <w:shd w:val="clear" w:color="auto" w:fill="auto"/>
            <w:vAlign w:val="bottom"/>
            <w:hideMark/>
          </w:tcPr>
          <w:p w14:paraId="258D4AF3" w14:textId="77777777" w:rsidR="00CD220A" w:rsidRPr="003A470D" w:rsidRDefault="001D0D42" w:rsidP="001D0D42">
            <w:pPr>
              <w:spacing w:after="0" w:line="240" w:lineRule="auto"/>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 xml:space="preserve">КР аймагында </w:t>
            </w:r>
            <w:proofErr w:type="spellStart"/>
            <w:r w:rsidRPr="003A470D">
              <w:rPr>
                <w:rFonts w:ascii="Times New Roman" w:hAnsi="Times New Roman" w:cs="Times New Roman"/>
                <w:color w:val="000000" w:themeColor="text1"/>
                <w:sz w:val="20"/>
                <w:szCs w:val="20"/>
                <w:lang w:val="ky-KG"/>
              </w:rPr>
              <w:t>өндүрүлүүчү</w:t>
            </w:r>
            <w:proofErr w:type="spellEnd"/>
            <w:r w:rsidRPr="003A470D">
              <w:rPr>
                <w:rFonts w:ascii="Times New Roman" w:hAnsi="Times New Roman" w:cs="Times New Roman"/>
                <w:color w:val="000000" w:themeColor="text1"/>
                <w:sz w:val="20"/>
                <w:szCs w:val="20"/>
                <w:lang w:val="ky-KG"/>
              </w:rPr>
              <w:t xml:space="preserve"> же сатып өткөрүлүүчү товарларга акциз салыгы</w:t>
            </w:r>
          </w:p>
        </w:tc>
        <w:tc>
          <w:tcPr>
            <w:tcW w:w="1138" w:type="dxa"/>
            <w:tcBorders>
              <w:top w:val="nil"/>
              <w:left w:val="nil"/>
              <w:bottom w:val="single" w:sz="4" w:space="0" w:color="auto"/>
              <w:right w:val="single" w:sz="4" w:space="0" w:color="auto"/>
            </w:tcBorders>
            <w:shd w:val="clear" w:color="auto" w:fill="auto"/>
            <w:vAlign w:val="bottom"/>
            <w:hideMark/>
          </w:tcPr>
          <w:p w14:paraId="38811BED"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3 887,4</w:t>
            </w:r>
          </w:p>
        </w:tc>
        <w:tc>
          <w:tcPr>
            <w:tcW w:w="1138" w:type="dxa"/>
            <w:tcBorders>
              <w:top w:val="nil"/>
              <w:left w:val="nil"/>
              <w:bottom w:val="single" w:sz="4" w:space="0" w:color="auto"/>
              <w:right w:val="single" w:sz="4" w:space="0" w:color="auto"/>
            </w:tcBorders>
            <w:shd w:val="clear" w:color="auto" w:fill="auto"/>
            <w:vAlign w:val="bottom"/>
            <w:hideMark/>
          </w:tcPr>
          <w:p w14:paraId="4C193028"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2 555,3</w:t>
            </w:r>
          </w:p>
        </w:tc>
        <w:tc>
          <w:tcPr>
            <w:tcW w:w="1138" w:type="dxa"/>
            <w:tcBorders>
              <w:top w:val="nil"/>
              <w:left w:val="nil"/>
              <w:bottom w:val="single" w:sz="4" w:space="0" w:color="auto"/>
              <w:right w:val="single" w:sz="4" w:space="0" w:color="auto"/>
            </w:tcBorders>
            <w:shd w:val="clear" w:color="auto" w:fill="auto"/>
            <w:vAlign w:val="bottom"/>
            <w:hideMark/>
          </w:tcPr>
          <w:p w14:paraId="7D595F4B"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4 322,1</w:t>
            </w:r>
          </w:p>
        </w:tc>
        <w:tc>
          <w:tcPr>
            <w:tcW w:w="1138" w:type="dxa"/>
            <w:tcBorders>
              <w:top w:val="single" w:sz="4" w:space="0" w:color="auto"/>
              <w:left w:val="nil"/>
              <w:bottom w:val="single" w:sz="4" w:space="0" w:color="auto"/>
              <w:right w:val="single" w:sz="4" w:space="0" w:color="auto"/>
            </w:tcBorders>
            <w:vAlign w:val="bottom"/>
          </w:tcPr>
          <w:p w14:paraId="68A9CE9C"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1 766,8</w:t>
            </w:r>
          </w:p>
        </w:tc>
        <w:tc>
          <w:tcPr>
            <w:tcW w:w="1138" w:type="dxa"/>
            <w:tcBorders>
              <w:top w:val="nil"/>
              <w:left w:val="single" w:sz="4" w:space="0" w:color="auto"/>
              <w:bottom w:val="single" w:sz="4" w:space="0" w:color="auto"/>
              <w:right w:val="single" w:sz="4" w:space="0" w:color="auto"/>
            </w:tcBorders>
            <w:shd w:val="clear" w:color="auto" w:fill="auto"/>
            <w:vAlign w:val="bottom"/>
            <w:hideMark/>
          </w:tcPr>
          <w:p w14:paraId="55681501"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4 545,2</w:t>
            </w:r>
          </w:p>
        </w:tc>
        <w:tc>
          <w:tcPr>
            <w:tcW w:w="1138" w:type="dxa"/>
            <w:tcBorders>
              <w:top w:val="nil"/>
              <w:left w:val="nil"/>
              <w:bottom w:val="single" w:sz="4" w:space="0" w:color="auto"/>
              <w:right w:val="single" w:sz="4" w:space="0" w:color="auto"/>
            </w:tcBorders>
            <w:shd w:val="clear" w:color="auto" w:fill="auto"/>
            <w:vAlign w:val="bottom"/>
            <w:hideMark/>
          </w:tcPr>
          <w:p w14:paraId="14FABB81"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4 804,4</w:t>
            </w:r>
          </w:p>
        </w:tc>
      </w:tr>
      <w:tr w:rsidR="003A470D" w:rsidRPr="003A470D" w14:paraId="4ECF45EF" w14:textId="77777777" w:rsidTr="00997EA5">
        <w:trPr>
          <w:trHeight w:val="540"/>
        </w:trPr>
        <w:tc>
          <w:tcPr>
            <w:tcW w:w="2936" w:type="dxa"/>
            <w:tcBorders>
              <w:top w:val="nil"/>
              <w:left w:val="single" w:sz="4" w:space="0" w:color="auto"/>
              <w:bottom w:val="single" w:sz="4" w:space="0" w:color="auto"/>
              <w:right w:val="single" w:sz="4" w:space="0" w:color="auto"/>
            </w:tcBorders>
            <w:shd w:val="clear" w:color="auto" w:fill="auto"/>
            <w:vAlign w:val="bottom"/>
            <w:hideMark/>
          </w:tcPr>
          <w:p w14:paraId="53F7B253" w14:textId="77777777" w:rsidR="00CD220A" w:rsidRPr="003A470D" w:rsidRDefault="001D0D42" w:rsidP="001D0D42">
            <w:pPr>
              <w:spacing w:after="0" w:line="240" w:lineRule="auto"/>
              <w:rPr>
                <w:rFonts w:ascii="Times New Roman" w:hAnsi="Times New Roman" w:cs="Times New Roman"/>
                <w:color w:val="000000" w:themeColor="text1"/>
                <w:sz w:val="20"/>
                <w:szCs w:val="20"/>
                <w:lang w:val="ky-KG"/>
              </w:rPr>
            </w:pPr>
            <w:proofErr w:type="spellStart"/>
            <w:r w:rsidRPr="003A470D">
              <w:rPr>
                <w:rFonts w:ascii="Times New Roman" w:hAnsi="Times New Roman" w:cs="Times New Roman"/>
                <w:color w:val="000000" w:themeColor="text1"/>
                <w:sz w:val="20"/>
                <w:szCs w:val="20"/>
                <w:lang w:val="ky-KG"/>
              </w:rPr>
              <w:t>ЕАЭБге</w:t>
            </w:r>
            <w:proofErr w:type="spellEnd"/>
            <w:r w:rsidRPr="003A470D">
              <w:rPr>
                <w:rFonts w:ascii="Times New Roman" w:hAnsi="Times New Roman" w:cs="Times New Roman"/>
                <w:color w:val="000000" w:themeColor="text1"/>
                <w:sz w:val="20"/>
                <w:szCs w:val="20"/>
                <w:lang w:val="ky-KG"/>
              </w:rPr>
              <w:t xml:space="preserve">  мүчө мамлекеттерден КР аймагына ташылып </w:t>
            </w:r>
            <w:proofErr w:type="spellStart"/>
            <w:r w:rsidRPr="003A470D">
              <w:rPr>
                <w:rFonts w:ascii="Times New Roman" w:hAnsi="Times New Roman" w:cs="Times New Roman"/>
                <w:color w:val="000000" w:themeColor="text1"/>
                <w:sz w:val="20"/>
                <w:szCs w:val="20"/>
                <w:lang w:val="ky-KG"/>
              </w:rPr>
              <w:t>келинүүчү</w:t>
            </w:r>
            <w:proofErr w:type="spellEnd"/>
            <w:r w:rsidRPr="003A470D">
              <w:rPr>
                <w:rFonts w:ascii="Times New Roman" w:hAnsi="Times New Roman" w:cs="Times New Roman"/>
                <w:color w:val="000000" w:themeColor="text1"/>
                <w:sz w:val="20"/>
                <w:szCs w:val="20"/>
                <w:lang w:val="ky-KG"/>
              </w:rPr>
              <w:t xml:space="preserve"> товарларга акциз салыгы</w:t>
            </w:r>
          </w:p>
        </w:tc>
        <w:tc>
          <w:tcPr>
            <w:tcW w:w="1138" w:type="dxa"/>
            <w:tcBorders>
              <w:top w:val="nil"/>
              <w:left w:val="nil"/>
              <w:bottom w:val="single" w:sz="4" w:space="0" w:color="auto"/>
              <w:right w:val="single" w:sz="4" w:space="0" w:color="auto"/>
            </w:tcBorders>
            <w:shd w:val="clear" w:color="auto" w:fill="auto"/>
            <w:vAlign w:val="bottom"/>
            <w:hideMark/>
          </w:tcPr>
          <w:p w14:paraId="6080F8C9"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12 712,8</w:t>
            </w:r>
          </w:p>
        </w:tc>
        <w:tc>
          <w:tcPr>
            <w:tcW w:w="1138" w:type="dxa"/>
            <w:tcBorders>
              <w:top w:val="nil"/>
              <w:left w:val="nil"/>
              <w:bottom w:val="single" w:sz="4" w:space="0" w:color="auto"/>
              <w:right w:val="single" w:sz="4" w:space="0" w:color="auto"/>
            </w:tcBorders>
            <w:shd w:val="clear" w:color="auto" w:fill="auto"/>
            <w:vAlign w:val="bottom"/>
            <w:hideMark/>
          </w:tcPr>
          <w:p w14:paraId="4ED520AB"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14 378,7</w:t>
            </w:r>
          </w:p>
        </w:tc>
        <w:tc>
          <w:tcPr>
            <w:tcW w:w="1138" w:type="dxa"/>
            <w:tcBorders>
              <w:top w:val="nil"/>
              <w:left w:val="nil"/>
              <w:bottom w:val="single" w:sz="4" w:space="0" w:color="auto"/>
              <w:right w:val="single" w:sz="4" w:space="0" w:color="auto"/>
            </w:tcBorders>
            <w:shd w:val="clear" w:color="auto" w:fill="auto"/>
            <w:vAlign w:val="bottom"/>
            <w:hideMark/>
          </w:tcPr>
          <w:p w14:paraId="61531E4E"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16 043,4</w:t>
            </w:r>
          </w:p>
        </w:tc>
        <w:tc>
          <w:tcPr>
            <w:tcW w:w="1138" w:type="dxa"/>
            <w:tcBorders>
              <w:top w:val="single" w:sz="4" w:space="0" w:color="auto"/>
              <w:left w:val="nil"/>
              <w:bottom w:val="single" w:sz="4" w:space="0" w:color="auto"/>
              <w:right w:val="single" w:sz="4" w:space="0" w:color="auto"/>
            </w:tcBorders>
            <w:vAlign w:val="bottom"/>
          </w:tcPr>
          <w:p w14:paraId="4CBE7C8A"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1 664,7</w:t>
            </w:r>
          </w:p>
        </w:tc>
        <w:tc>
          <w:tcPr>
            <w:tcW w:w="1138" w:type="dxa"/>
            <w:tcBorders>
              <w:top w:val="nil"/>
              <w:left w:val="single" w:sz="4" w:space="0" w:color="auto"/>
              <w:bottom w:val="single" w:sz="4" w:space="0" w:color="auto"/>
              <w:right w:val="single" w:sz="4" w:space="0" w:color="auto"/>
            </w:tcBorders>
            <w:shd w:val="clear" w:color="auto" w:fill="auto"/>
            <w:vAlign w:val="bottom"/>
            <w:hideMark/>
          </w:tcPr>
          <w:p w14:paraId="42BC8AAE"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17 239,1</w:t>
            </w:r>
          </w:p>
        </w:tc>
        <w:tc>
          <w:tcPr>
            <w:tcW w:w="1138" w:type="dxa"/>
            <w:tcBorders>
              <w:top w:val="nil"/>
              <w:left w:val="nil"/>
              <w:bottom w:val="single" w:sz="4" w:space="0" w:color="auto"/>
              <w:right w:val="single" w:sz="4" w:space="0" w:color="auto"/>
            </w:tcBorders>
            <w:shd w:val="clear" w:color="auto" w:fill="auto"/>
            <w:vAlign w:val="bottom"/>
            <w:hideMark/>
          </w:tcPr>
          <w:p w14:paraId="5621192A"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20 070,5</w:t>
            </w:r>
          </w:p>
        </w:tc>
      </w:tr>
      <w:tr w:rsidR="003A470D" w:rsidRPr="003A470D" w14:paraId="55818598" w14:textId="77777777" w:rsidTr="00997EA5">
        <w:trPr>
          <w:trHeight w:val="420"/>
        </w:trPr>
        <w:tc>
          <w:tcPr>
            <w:tcW w:w="2936" w:type="dxa"/>
            <w:tcBorders>
              <w:top w:val="nil"/>
              <w:left w:val="single" w:sz="4" w:space="0" w:color="auto"/>
              <w:bottom w:val="single" w:sz="4" w:space="0" w:color="auto"/>
              <w:right w:val="single" w:sz="4" w:space="0" w:color="auto"/>
            </w:tcBorders>
            <w:shd w:val="clear" w:color="auto" w:fill="auto"/>
            <w:vAlign w:val="bottom"/>
            <w:hideMark/>
          </w:tcPr>
          <w:p w14:paraId="00BACE53" w14:textId="77777777" w:rsidR="00CD220A" w:rsidRPr="003A470D" w:rsidRDefault="001D0D42" w:rsidP="001D0D42">
            <w:pPr>
              <w:spacing w:after="0" w:line="240" w:lineRule="auto"/>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 xml:space="preserve">Үчүнчү өлкөдөн КР аймагына ташылып </w:t>
            </w:r>
            <w:proofErr w:type="spellStart"/>
            <w:r w:rsidRPr="003A470D">
              <w:rPr>
                <w:rFonts w:ascii="Times New Roman" w:hAnsi="Times New Roman" w:cs="Times New Roman"/>
                <w:color w:val="000000" w:themeColor="text1"/>
                <w:sz w:val="20"/>
                <w:szCs w:val="20"/>
                <w:lang w:val="ky-KG"/>
              </w:rPr>
              <w:t>келинүүчү</w:t>
            </w:r>
            <w:proofErr w:type="spellEnd"/>
            <w:r w:rsidRPr="003A470D">
              <w:rPr>
                <w:rFonts w:ascii="Times New Roman" w:hAnsi="Times New Roman" w:cs="Times New Roman"/>
                <w:color w:val="000000" w:themeColor="text1"/>
                <w:sz w:val="20"/>
                <w:szCs w:val="20"/>
                <w:lang w:val="ky-KG"/>
              </w:rPr>
              <w:t xml:space="preserve"> товарларга акциз салыгы</w:t>
            </w:r>
          </w:p>
        </w:tc>
        <w:tc>
          <w:tcPr>
            <w:tcW w:w="1138" w:type="dxa"/>
            <w:tcBorders>
              <w:top w:val="nil"/>
              <w:left w:val="nil"/>
              <w:bottom w:val="single" w:sz="4" w:space="0" w:color="auto"/>
              <w:right w:val="single" w:sz="4" w:space="0" w:color="auto"/>
            </w:tcBorders>
            <w:shd w:val="clear" w:color="auto" w:fill="auto"/>
            <w:vAlign w:val="bottom"/>
            <w:hideMark/>
          </w:tcPr>
          <w:p w14:paraId="1989FA3B"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824,7</w:t>
            </w:r>
          </w:p>
        </w:tc>
        <w:tc>
          <w:tcPr>
            <w:tcW w:w="1138" w:type="dxa"/>
            <w:tcBorders>
              <w:top w:val="nil"/>
              <w:left w:val="nil"/>
              <w:bottom w:val="single" w:sz="4" w:space="0" w:color="auto"/>
              <w:right w:val="single" w:sz="4" w:space="0" w:color="auto"/>
            </w:tcBorders>
            <w:shd w:val="clear" w:color="auto" w:fill="auto"/>
            <w:vAlign w:val="bottom"/>
            <w:hideMark/>
          </w:tcPr>
          <w:p w14:paraId="5D516620"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731,0</w:t>
            </w:r>
          </w:p>
        </w:tc>
        <w:tc>
          <w:tcPr>
            <w:tcW w:w="1138" w:type="dxa"/>
            <w:tcBorders>
              <w:top w:val="nil"/>
              <w:left w:val="nil"/>
              <w:bottom w:val="single" w:sz="4" w:space="0" w:color="auto"/>
              <w:right w:val="single" w:sz="4" w:space="0" w:color="auto"/>
            </w:tcBorders>
            <w:shd w:val="clear" w:color="auto" w:fill="auto"/>
            <w:vAlign w:val="bottom"/>
            <w:hideMark/>
          </w:tcPr>
          <w:p w14:paraId="16C7C3EA"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1 000,0</w:t>
            </w:r>
          </w:p>
        </w:tc>
        <w:tc>
          <w:tcPr>
            <w:tcW w:w="1138" w:type="dxa"/>
            <w:tcBorders>
              <w:top w:val="single" w:sz="4" w:space="0" w:color="auto"/>
              <w:left w:val="nil"/>
              <w:bottom w:val="single" w:sz="4" w:space="0" w:color="auto"/>
              <w:right w:val="single" w:sz="4" w:space="0" w:color="auto"/>
            </w:tcBorders>
            <w:vAlign w:val="bottom"/>
          </w:tcPr>
          <w:p w14:paraId="08B3A18E"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269,0</w:t>
            </w:r>
          </w:p>
        </w:tc>
        <w:tc>
          <w:tcPr>
            <w:tcW w:w="1138" w:type="dxa"/>
            <w:tcBorders>
              <w:top w:val="nil"/>
              <w:left w:val="single" w:sz="4" w:space="0" w:color="auto"/>
              <w:bottom w:val="single" w:sz="4" w:space="0" w:color="auto"/>
              <w:right w:val="single" w:sz="4" w:space="0" w:color="auto"/>
            </w:tcBorders>
            <w:shd w:val="clear" w:color="auto" w:fill="auto"/>
            <w:vAlign w:val="bottom"/>
            <w:hideMark/>
          </w:tcPr>
          <w:p w14:paraId="6E498B3E"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1 050,0</w:t>
            </w:r>
          </w:p>
        </w:tc>
        <w:tc>
          <w:tcPr>
            <w:tcW w:w="1138" w:type="dxa"/>
            <w:tcBorders>
              <w:top w:val="nil"/>
              <w:left w:val="nil"/>
              <w:bottom w:val="single" w:sz="4" w:space="0" w:color="auto"/>
              <w:right w:val="single" w:sz="4" w:space="0" w:color="auto"/>
            </w:tcBorders>
            <w:shd w:val="clear" w:color="auto" w:fill="auto"/>
            <w:vAlign w:val="bottom"/>
            <w:hideMark/>
          </w:tcPr>
          <w:p w14:paraId="166FAE61"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1 100,0</w:t>
            </w:r>
          </w:p>
        </w:tc>
      </w:tr>
      <w:tr w:rsidR="003A470D" w:rsidRPr="003A470D" w14:paraId="31C08300" w14:textId="77777777" w:rsidTr="00997EA5">
        <w:trPr>
          <w:trHeight w:val="420"/>
        </w:trPr>
        <w:tc>
          <w:tcPr>
            <w:tcW w:w="2936" w:type="dxa"/>
            <w:tcBorders>
              <w:top w:val="single" w:sz="4" w:space="0" w:color="auto"/>
              <w:left w:val="single" w:sz="4" w:space="0" w:color="auto"/>
              <w:bottom w:val="single" w:sz="4" w:space="0" w:color="auto"/>
              <w:right w:val="single" w:sz="4" w:space="0" w:color="auto"/>
            </w:tcBorders>
            <w:shd w:val="clear" w:color="auto" w:fill="auto"/>
            <w:vAlign w:val="bottom"/>
          </w:tcPr>
          <w:p w14:paraId="64EF078F" w14:textId="77777777" w:rsidR="00CD220A" w:rsidRPr="003A470D" w:rsidRDefault="001D0D42" w:rsidP="001D0D42">
            <w:pPr>
              <w:spacing w:after="0" w:line="240" w:lineRule="auto"/>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Жер казынасын пайдалануу үчүн салык</w:t>
            </w:r>
          </w:p>
        </w:tc>
        <w:tc>
          <w:tcPr>
            <w:tcW w:w="1138" w:type="dxa"/>
            <w:tcBorders>
              <w:top w:val="single" w:sz="4" w:space="0" w:color="auto"/>
              <w:left w:val="nil"/>
              <w:bottom w:val="single" w:sz="4" w:space="0" w:color="auto"/>
              <w:right w:val="single" w:sz="4" w:space="0" w:color="auto"/>
            </w:tcBorders>
            <w:shd w:val="clear" w:color="auto" w:fill="auto"/>
            <w:vAlign w:val="bottom"/>
          </w:tcPr>
          <w:p w14:paraId="4101F601"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4 558,8</w:t>
            </w:r>
          </w:p>
        </w:tc>
        <w:tc>
          <w:tcPr>
            <w:tcW w:w="1138" w:type="dxa"/>
            <w:tcBorders>
              <w:top w:val="single" w:sz="4" w:space="0" w:color="auto"/>
              <w:left w:val="nil"/>
              <w:bottom w:val="single" w:sz="4" w:space="0" w:color="auto"/>
              <w:right w:val="single" w:sz="4" w:space="0" w:color="auto"/>
            </w:tcBorders>
            <w:shd w:val="clear" w:color="auto" w:fill="auto"/>
            <w:vAlign w:val="bottom"/>
          </w:tcPr>
          <w:p w14:paraId="03476447"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5 646,5</w:t>
            </w:r>
          </w:p>
        </w:tc>
        <w:tc>
          <w:tcPr>
            <w:tcW w:w="1138" w:type="dxa"/>
            <w:tcBorders>
              <w:top w:val="single" w:sz="4" w:space="0" w:color="auto"/>
              <w:left w:val="nil"/>
              <w:bottom w:val="single" w:sz="4" w:space="0" w:color="auto"/>
              <w:right w:val="single" w:sz="4" w:space="0" w:color="auto"/>
            </w:tcBorders>
            <w:shd w:val="clear" w:color="auto" w:fill="auto"/>
            <w:vAlign w:val="bottom"/>
          </w:tcPr>
          <w:p w14:paraId="64DE9816"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5 804,3</w:t>
            </w:r>
          </w:p>
        </w:tc>
        <w:tc>
          <w:tcPr>
            <w:tcW w:w="1138" w:type="dxa"/>
            <w:tcBorders>
              <w:top w:val="single" w:sz="4" w:space="0" w:color="auto"/>
              <w:left w:val="nil"/>
              <w:bottom w:val="single" w:sz="4" w:space="0" w:color="auto"/>
              <w:right w:val="single" w:sz="4" w:space="0" w:color="auto"/>
            </w:tcBorders>
            <w:vAlign w:val="bottom"/>
          </w:tcPr>
          <w:p w14:paraId="4A7D68D9"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157,8</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tcPr>
          <w:p w14:paraId="482C2A0B"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6 399,1</w:t>
            </w:r>
          </w:p>
        </w:tc>
        <w:tc>
          <w:tcPr>
            <w:tcW w:w="1138" w:type="dxa"/>
            <w:tcBorders>
              <w:top w:val="single" w:sz="4" w:space="0" w:color="auto"/>
              <w:left w:val="nil"/>
              <w:bottom w:val="single" w:sz="4" w:space="0" w:color="auto"/>
              <w:right w:val="single" w:sz="4" w:space="0" w:color="auto"/>
            </w:tcBorders>
            <w:shd w:val="clear" w:color="auto" w:fill="auto"/>
            <w:vAlign w:val="bottom"/>
          </w:tcPr>
          <w:p w14:paraId="6155C056"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7 088,8</w:t>
            </w:r>
          </w:p>
        </w:tc>
      </w:tr>
      <w:tr w:rsidR="003A470D" w:rsidRPr="003A470D" w14:paraId="2D9B10A9" w14:textId="77777777" w:rsidTr="00997EA5">
        <w:trPr>
          <w:trHeight w:val="420"/>
        </w:trPr>
        <w:tc>
          <w:tcPr>
            <w:tcW w:w="2936" w:type="dxa"/>
            <w:tcBorders>
              <w:top w:val="single" w:sz="4" w:space="0" w:color="auto"/>
              <w:left w:val="single" w:sz="4" w:space="0" w:color="auto"/>
              <w:bottom w:val="single" w:sz="4" w:space="0" w:color="auto"/>
              <w:right w:val="single" w:sz="4" w:space="0" w:color="auto"/>
            </w:tcBorders>
            <w:shd w:val="clear" w:color="auto" w:fill="auto"/>
            <w:vAlign w:val="bottom"/>
          </w:tcPr>
          <w:p w14:paraId="416E7616" w14:textId="77777777" w:rsidR="00CD220A" w:rsidRPr="003A470D" w:rsidRDefault="001D0D42" w:rsidP="001D0D42">
            <w:pPr>
              <w:spacing w:after="0" w:line="240" w:lineRule="auto"/>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Эл аралык соодага жана операцияларга салык</w:t>
            </w:r>
          </w:p>
        </w:tc>
        <w:tc>
          <w:tcPr>
            <w:tcW w:w="1138" w:type="dxa"/>
            <w:tcBorders>
              <w:top w:val="single" w:sz="4" w:space="0" w:color="auto"/>
              <w:left w:val="nil"/>
              <w:bottom w:val="single" w:sz="4" w:space="0" w:color="auto"/>
              <w:right w:val="single" w:sz="4" w:space="0" w:color="auto"/>
            </w:tcBorders>
            <w:shd w:val="clear" w:color="auto" w:fill="auto"/>
            <w:vAlign w:val="bottom"/>
          </w:tcPr>
          <w:p w14:paraId="45B4F0B9"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28 356,3</w:t>
            </w:r>
          </w:p>
        </w:tc>
        <w:tc>
          <w:tcPr>
            <w:tcW w:w="1138" w:type="dxa"/>
            <w:tcBorders>
              <w:top w:val="single" w:sz="4" w:space="0" w:color="auto"/>
              <w:left w:val="nil"/>
              <w:bottom w:val="single" w:sz="4" w:space="0" w:color="auto"/>
              <w:right w:val="single" w:sz="4" w:space="0" w:color="auto"/>
            </w:tcBorders>
            <w:shd w:val="clear" w:color="auto" w:fill="auto"/>
            <w:vAlign w:val="bottom"/>
          </w:tcPr>
          <w:p w14:paraId="4983D507"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26 131,0</w:t>
            </w:r>
          </w:p>
        </w:tc>
        <w:tc>
          <w:tcPr>
            <w:tcW w:w="1138" w:type="dxa"/>
            <w:tcBorders>
              <w:top w:val="single" w:sz="4" w:space="0" w:color="auto"/>
              <w:left w:val="nil"/>
              <w:bottom w:val="single" w:sz="4" w:space="0" w:color="auto"/>
              <w:right w:val="single" w:sz="4" w:space="0" w:color="auto"/>
            </w:tcBorders>
            <w:shd w:val="clear" w:color="auto" w:fill="auto"/>
            <w:vAlign w:val="bottom"/>
          </w:tcPr>
          <w:p w14:paraId="619055FE"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28 514,7</w:t>
            </w:r>
          </w:p>
        </w:tc>
        <w:tc>
          <w:tcPr>
            <w:tcW w:w="1138" w:type="dxa"/>
            <w:tcBorders>
              <w:top w:val="single" w:sz="4" w:space="0" w:color="auto"/>
              <w:left w:val="nil"/>
              <w:bottom w:val="single" w:sz="4" w:space="0" w:color="auto"/>
              <w:right w:val="single" w:sz="4" w:space="0" w:color="auto"/>
            </w:tcBorders>
            <w:vAlign w:val="bottom"/>
          </w:tcPr>
          <w:p w14:paraId="793FD30D"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2 383,7</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tcPr>
          <w:p w14:paraId="20909B80"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30 615,5</w:t>
            </w:r>
          </w:p>
        </w:tc>
        <w:tc>
          <w:tcPr>
            <w:tcW w:w="1138" w:type="dxa"/>
            <w:tcBorders>
              <w:top w:val="single" w:sz="4" w:space="0" w:color="auto"/>
              <w:left w:val="nil"/>
              <w:bottom w:val="single" w:sz="4" w:space="0" w:color="auto"/>
              <w:right w:val="single" w:sz="4" w:space="0" w:color="auto"/>
            </w:tcBorders>
            <w:shd w:val="clear" w:color="auto" w:fill="auto"/>
            <w:vAlign w:val="bottom"/>
          </w:tcPr>
          <w:p w14:paraId="66AA480D"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34 654,9</w:t>
            </w:r>
          </w:p>
        </w:tc>
      </w:tr>
      <w:tr w:rsidR="003A470D" w:rsidRPr="003A470D" w14:paraId="07955195" w14:textId="77777777" w:rsidTr="00997EA5">
        <w:trPr>
          <w:trHeight w:val="420"/>
        </w:trPr>
        <w:tc>
          <w:tcPr>
            <w:tcW w:w="2936" w:type="dxa"/>
            <w:tcBorders>
              <w:top w:val="single" w:sz="4" w:space="0" w:color="auto"/>
              <w:left w:val="single" w:sz="4" w:space="0" w:color="auto"/>
              <w:bottom w:val="single" w:sz="4" w:space="0" w:color="auto"/>
              <w:right w:val="single" w:sz="4" w:space="0" w:color="auto"/>
            </w:tcBorders>
            <w:shd w:val="clear" w:color="auto" w:fill="auto"/>
            <w:vAlign w:val="bottom"/>
          </w:tcPr>
          <w:p w14:paraId="30DAF97D" w14:textId="77777777" w:rsidR="00CD220A" w:rsidRPr="003A470D" w:rsidRDefault="001D0D42" w:rsidP="001D0D42">
            <w:pPr>
              <w:spacing w:after="0" w:line="240" w:lineRule="auto"/>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Башка салыктар жана жыйымдар</w:t>
            </w:r>
          </w:p>
        </w:tc>
        <w:tc>
          <w:tcPr>
            <w:tcW w:w="1138" w:type="dxa"/>
            <w:tcBorders>
              <w:top w:val="single" w:sz="4" w:space="0" w:color="auto"/>
              <w:left w:val="nil"/>
              <w:bottom w:val="single" w:sz="4" w:space="0" w:color="auto"/>
              <w:right w:val="single" w:sz="4" w:space="0" w:color="auto"/>
            </w:tcBorders>
            <w:shd w:val="clear" w:color="auto" w:fill="auto"/>
            <w:vAlign w:val="bottom"/>
          </w:tcPr>
          <w:p w14:paraId="5BA1FEEF"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13 278,9</w:t>
            </w:r>
          </w:p>
        </w:tc>
        <w:tc>
          <w:tcPr>
            <w:tcW w:w="1138" w:type="dxa"/>
            <w:tcBorders>
              <w:top w:val="single" w:sz="4" w:space="0" w:color="auto"/>
              <w:left w:val="nil"/>
              <w:bottom w:val="single" w:sz="4" w:space="0" w:color="auto"/>
              <w:right w:val="single" w:sz="4" w:space="0" w:color="auto"/>
            </w:tcBorders>
            <w:shd w:val="clear" w:color="auto" w:fill="auto"/>
            <w:vAlign w:val="bottom"/>
          </w:tcPr>
          <w:p w14:paraId="70BDFE73"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15 888,6</w:t>
            </w:r>
          </w:p>
        </w:tc>
        <w:tc>
          <w:tcPr>
            <w:tcW w:w="1138" w:type="dxa"/>
            <w:tcBorders>
              <w:top w:val="single" w:sz="4" w:space="0" w:color="auto"/>
              <w:left w:val="nil"/>
              <w:bottom w:val="single" w:sz="4" w:space="0" w:color="auto"/>
              <w:right w:val="single" w:sz="4" w:space="0" w:color="auto"/>
            </w:tcBorders>
            <w:shd w:val="clear" w:color="auto" w:fill="auto"/>
            <w:vAlign w:val="bottom"/>
          </w:tcPr>
          <w:p w14:paraId="43D763A2"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32 073,9</w:t>
            </w:r>
          </w:p>
        </w:tc>
        <w:tc>
          <w:tcPr>
            <w:tcW w:w="1138" w:type="dxa"/>
            <w:tcBorders>
              <w:top w:val="single" w:sz="4" w:space="0" w:color="auto"/>
              <w:left w:val="nil"/>
              <w:bottom w:val="single" w:sz="4" w:space="0" w:color="auto"/>
              <w:right w:val="single" w:sz="4" w:space="0" w:color="auto"/>
            </w:tcBorders>
            <w:vAlign w:val="bottom"/>
          </w:tcPr>
          <w:p w14:paraId="39162062" w14:textId="77777777" w:rsidR="00CD220A" w:rsidRPr="003A470D" w:rsidRDefault="00CD220A" w:rsidP="001D0D42">
            <w:pPr>
              <w:spacing w:after="0"/>
              <w:jc w:val="right"/>
              <w:rPr>
                <w:rFonts w:ascii="Times New Roman" w:hAnsi="Times New Roman" w:cs="Times New Roman"/>
                <w:i/>
                <w:iCs/>
                <w:color w:val="000000" w:themeColor="text1"/>
                <w:sz w:val="20"/>
                <w:szCs w:val="20"/>
                <w:lang w:val="ky-KG"/>
              </w:rPr>
            </w:pPr>
            <w:r w:rsidRPr="003A470D">
              <w:rPr>
                <w:rFonts w:ascii="Times New Roman" w:hAnsi="Times New Roman" w:cs="Times New Roman"/>
                <w:i/>
                <w:iCs/>
                <w:color w:val="000000" w:themeColor="text1"/>
                <w:sz w:val="20"/>
                <w:szCs w:val="20"/>
                <w:lang w:val="ky-KG"/>
              </w:rPr>
              <w:t>16 185,2</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bottom"/>
          </w:tcPr>
          <w:p w14:paraId="20E523F9"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35 905,6</w:t>
            </w:r>
          </w:p>
        </w:tc>
        <w:tc>
          <w:tcPr>
            <w:tcW w:w="1138" w:type="dxa"/>
            <w:tcBorders>
              <w:top w:val="single" w:sz="4" w:space="0" w:color="auto"/>
              <w:left w:val="nil"/>
              <w:bottom w:val="single" w:sz="4" w:space="0" w:color="auto"/>
              <w:right w:val="single" w:sz="4" w:space="0" w:color="auto"/>
            </w:tcBorders>
            <w:shd w:val="clear" w:color="auto" w:fill="auto"/>
            <w:vAlign w:val="bottom"/>
          </w:tcPr>
          <w:p w14:paraId="11A1CF2B" w14:textId="77777777" w:rsidR="00CD220A" w:rsidRPr="003A470D" w:rsidRDefault="00CD220A" w:rsidP="001D0D42">
            <w:pPr>
              <w:spacing w:after="0"/>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40 479,7</w:t>
            </w:r>
          </w:p>
        </w:tc>
      </w:tr>
    </w:tbl>
    <w:p w14:paraId="06677402" w14:textId="77777777" w:rsidR="0029190A" w:rsidRPr="003A470D" w:rsidRDefault="0029190A" w:rsidP="0029190A">
      <w:pPr>
        <w:spacing w:after="0" w:line="240" w:lineRule="auto"/>
        <w:ind w:right="-58" w:firstLine="567"/>
        <w:jc w:val="both"/>
        <w:rPr>
          <w:rFonts w:ascii="Times New Roman" w:eastAsia="Times New Roman" w:hAnsi="Times New Roman" w:cs="Times New Roman"/>
          <w:color w:val="000000" w:themeColor="text1"/>
          <w:sz w:val="20"/>
          <w:szCs w:val="20"/>
          <w:lang w:val="ky-KG" w:eastAsia="ru-RU"/>
        </w:rPr>
      </w:pPr>
    </w:p>
    <w:p w14:paraId="49DA3104" w14:textId="77777777" w:rsidR="00443695" w:rsidRPr="003A470D" w:rsidRDefault="00443695" w:rsidP="00443695">
      <w:pPr>
        <w:spacing w:after="0" w:line="240" w:lineRule="auto"/>
        <w:ind w:firstLine="708"/>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Пайдага салык</w:t>
      </w:r>
    </w:p>
    <w:p w14:paraId="52973A72" w14:textId="77777777" w:rsidR="001D0D42" w:rsidRPr="003A470D" w:rsidRDefault="001D0D42" w:rsidP="0029190A">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Пайдага салык боюнча болжолдун эсептөөлөрү Кыргыз Республикасын социалдык-экономикалык өнүктүрүүнүн негизги болжолдуу макроэкономикалык көрсөткүчтөрүнө, бир катар жылдар үчүн тарыхый маалыматтарга жана 2024-жылы салыктын </w:t>
      </w:r>
      <w:proofErr w:type="spellStart"/>
      <w:r w:rsidRPr="003A470D">
        <w:rPr>
          <w:rFonts w:ascii="Times New Roman" w:eastAsia="Times New Roman" w:hAnsi="Times New Roman" w:cs="Times New Roman"/>
          <w:color w:val="000000" w:themeColor="text1"/>
          <w:sz w:val="24"/>
          <w:szCs w:val="24"/>
          <w:lang w:val="ky-KG" w:eastAsia="ru-RU"/>
        </w:rPr>
        <w:t>түшүүсүнө</w:t>
      </w:r>
      <w:proofErr w:type="spellEnd"/>
      <w:r w:rsidRPr="003A470D">
        <w:rPr>
          <w:rFonts w:ascii="Times New Roman" w:eastAsia="Times New Roman" w:hAnsi="Times New Roman" w:cs="Times New Roman"/>
          <w:color w:val="000000" w:themeColor="text1"/>
          <w:sz w:val="24"/>
          <w:szCs w:val="24"/>
          <w:lang w:val="ky-KG" w:eastAsia="ru-RU"/>
        </w:rPr>
        <w:t xml:space="preserve"> баа берүүгө </w:t>
      </w:r>
      <w:r w:rsidR="00443695" w:rsidRPr="003A470D">
        <w:rPr>
          <w:rFonts w:ascii="Times New Roman" w:eastAsia="Times New Roman" w:hAnsi="Times New Roman" w:cs="Times New Roman"/>
          <w:color w:val="000000" w:themeColor="text1"/>
          <w:sz w:val="24"/>
          <w:szCs w:val="24"/>
          <w:lang w:val="ky-KG" w:eastAsia="ru-RU"/>
        </w:rPr>
        <w:t xml:space="preserve">негизделип </w:t>
      </w:r>
      <w:r w:rsidRPr="003A470D">
        <w:rPr>
          <w:rFonts w:ascii="Times New Roman" w:eastAsia="Times New Roman" w:hAnsi="Times New Roman" w:cs="Times New Roman"/>
          <w:color w:val="000000" w:themeColor="text1"/>
          <w:sz w:val="24"/>
          <w:szCs w:val="24"/>
          <w:lang w:val="ky-KG" w:eastAsia="ru-RU"/>
        </w:rPr>
        <w:t xml:space="preserve">жүргүзүлдү. 2025-жылы </w:t>
      </w:r>
      <w:r w:rsidR="00443695" w:rsidRPr="003A470D">
        <w:rPr>
          <w:rFonts w:ascii="Times New Roman" w:eastAsia="Times New Roman" w:hAnsi="Times New Roman" w:cs="Times New Roman"/>
          <w:color w:val="000000" w:themeColor="text1"/>
          <w:sz w:val="24"/>
          <w:szCs w:val="24"/>
          <w:lang w:val="ky-KG" w:eastAsia="ru-RU"/>
        </w:rPr>
        <w:t>пайдага  салык</w:t>
      </w:r>
      <w:r w:rsidRPr="003A470D">
        <w:rPr>
          <w:rFonts w:ascii="Times New Roman" w:eastAsia="Times New Roman" w:hAnsi="Times New Roman" w:cs="Times New Roman"/>
          <w:color w:val="000000" w:themeColor="text1"/>
          <w:sz w:val="24"/>
          <w:szCs w:val="24"/>
          <w:lang w:val="ky-KG" w:eastAsia="ru-RU"/>
        </w:rPr>
        <w:br/>
        <w:t xml:space="preserve">23 990,3 млн сом суммасында болжолдонууда, 2024-жылдын бекитилген бюджетинин көрсөткүчүнө салыштырмалуу 3 617,1 млн </w:t>
      </w:r>
      <w:r w:rsidR="00443695" w:rsidRPr="003A470D">
        <w:rPr>
          <w:rFonts w:ascii="Times New Roman" w:eastAsia="Times New Roman" w:hAnsi="Times New Roman" w:cs="Times New Roman"/>
          <w:color w:val="000000" w:themeColor="text1"/>
          <w:sz w:val="24"/>
          <w:szCs w:val="24"/>
          <w:lang w:val="ky-KG" w:eastAsia="ru-RU"/>
        </w:rPr>
        <w:t>сомго өсүү менен</w:t>
      </w:r>
      <w:r w:rsidRPr="003A470D">
        <w:rPr>
          <w:rFonts w:ascii="Times New Roman" w:eastAsia="Times New Roman" w:hAnsi="Times New Roman" w:cs="Times New Roman"/>
          <w:color w:val="000000" w:themeColor="text1"/>
          <w:sz w:val="24"/>
          <w:szCs w:val="24"/>
          <w:lang w:val="ky-KG" w:eastAsia="ru-RU"/>
        </w:rPr>
        <w:t xml:space="preserve">. 2026-жылы 28 325,9 млн сом суммасында жана 2027-жылы 34 341,2 млн сом суммасында салыктын </w:t>
      </w:r>
      <w:proofErr w:type="spellStart"/>
      <w:r w:rsidRPr="003A470D">
        <w:rPr>
          <w:rFonts w:ascii="Times New Roman" w:eastAsia="Times New Roman" w:hAnsi="Times New Roman" w:cs="Times New Roman"/>
          <w:color w:val="000000" w:themeColor="text1"/>
          <w:sz w:val="24"/>
          <w:szCs w:val="24"/>
          <w:lang w:val="ky-KG" w:eastAsia="ru-RU"/>
        </w:rPr>
        <w:t>түшүүсү</w:t>
      </w:r>
      <w:proofErr w:type="spellEnd"/>
      <w:r w:rsidRPr="003A470D">
        <w:rPr>
          <w:rFonts w:ascii="Times New Roman" w:eastAsia="Times New Roman" w:hAnsi="Times New Roman" w:cs="Times New Roman"/>
          <w:color w:val="000000" w:themeColor="text1"/>
          <w:sz w:val="24"/>
          <w:szCs w:val="24"/>
          <w:lang w:val="ky-KG" w:eastAsia="ru-RU"/>
        </w:rPr>
        <w:t xml:space="preserve"> пландаштырылууда. ИДПга карата 2025-2027-жылдар мезгилинде салыктын </w:t>
      </w:r>
      <w:proofErr w:type="spellStart"/>
      <w:r w:rsidRPr="003A470D">
        <w:rPr>
          <w:rFonts w:ascii="Times New Roman" w:eastAsia="Times New Roman" w:hAnsi="Times New Roman" w:cs="Times New Roman"/>
          <w:color w:val="000000" w:themeColor="text1"/>
          <w:sz w:val="24"/>
          <w:szCs w:val="24"/>
          <w:lang w:val="ky-KG" w:eastAsia="ru-RU"/>
        </w:rPr>
        <w:t>түшүүсү</w:t>
      </w:r>
      <w:proofErr w:type="spellEnd"/>
      <w:r w:rsidRPr="003A470D">
        <w:rPr>
          <w:rFonts w:ascii="Times New Roman" w:eastAsia="Times New Roman" w:hAnsi="Times New Roman" w:cs="Times New Roman"/>
          <w:color w:val="000000" w:themeColor="text1"/>
          <w:sz w:val="24"/>
          <w:szCs w:val="24"/>
          <w:lang w:val="ky-KG" w:eastAsia="ru-RU"/>
        </w:rPr>
        <w:t xml:space="preserve"> ИДПнын 1,5-1,7% түзөт.</w:t>
      </w:r>
    </w:p>
    <w:p w14:paraId="0EAA1902" w14:textId="77777777" w:rsidR="001D0D42" w:rsidRPr="003A470D" w:rsidRDefault="00D04E20" w:rsidP="0029190A">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Кен казып алуу </w:t>
      </w:r>
      <w:r w:rsidR="001D0D42" w:rsidRPr="003A470D">
        <w:rPr>
          <w:rFonts w:ascii="Times New Roman" w:eastAsia="Times New Roman" w:hAnsi="Times New Roman" w:cs="Times New Roman"/>
          <w:color w:val="000000" w:themeColor="text1"/>
          <w:sz w:val="24"/>
          <w:szCs w:val="24"/>
          <w:lang w:val="ky-KG" w:eastAsia="ru-RU"/>
        </w:rPr>
        <w:t xml:space="preserve">компанияларынын кирешелерине салыктын </w:t>
      </w:r>
      <w:proofErr w:type="spellStart"/>
      <w:r w:rsidR="001D0D42" w:rsidRPr="003A470D">
        <w:rPr>
          <w:rFonts w:ascii="Times New Roman" w:eastAsia="Times New Roman" w:hAnsi="Times New Roman" w:cs="Times New Roman"/>
          <w:color w:val="000000" w:themeColor="text1"/>
          <w:sz w:val="24"/>
          <w:szCs w:val="24"/>
          <w:lang w:val="ky-KG" w:eastAsia="ru-RU"/>
        </w:rPr>
        <w:t>түшүүсү</w:t>
      </w:r>
      <w:proofErr w:type="spellEnd"/>
      <w:r w:rsidR="001D0D42" w:rsidRPr="003A470D">
        <w:rPr>
          <w:rFonts w:ascii="Times New Roman" w:eastAsia="Times New Roman" w:hAnsi="Times New Roman" w:cs="Times New Roman"/>
          <w:color w:val="000000" w:themeColor="text1"/>
          <w:sz w:val="24"/>
          <w:szCs w:val="24"/>
          <w:lang w:val="ky-KG" w:eastAsia="ru-RU"/>
        </w:rPr>
        <w:t xml:space="preserve"> 2025-жылга 20 276 млн сом суммасында болжолдонууда, 2024-жылдын </w:t>
      </w:r>
      <w:r w:rsidRPr="003A470D">
        <w:rPr>
          <w:rFonts w:ascii="Times New Roman" w:eastAsia="Times New Roman" w:hAnsi="Times New Roman" w:cs="Times New Roman"/>
          <w:color w:val="000000" w:themeColor="text1"/>
          <w:sz w:val="24"/>
          <w:szCs w:val="24"/>
          <w:lang w:val="ky-KG" w:eastAsia="ru-RU"/>
        </w:rPr>
        <w:t>бекитилген бюджетине карата өсүү</w:t>
      </w:r>
      <w:r w:rsidR="001D0D42" w:rsidRPr="003A470D">
        <w:rPr>
          <w:rFonts w:ascii="Times New Roman" w:eastAsia="Times New Roman" w:hAnsi="Times New Roman" w:cs="Times New Roman"/>
          <w:color w:val="000000" w:themeColor="text1"/>
          <w:sz w:val="24"/>
          <w:szCs w:val="24"/>
          <w:lang w:val="ky-KG" w:eastAsia="ru-RU"/>
        </w:rPr>
        <w:t xml:space="preserve"> 5 316 млн сом. 2026-2027-жылдарга салыктын болжолу тийиштүү түрдө 20 700 млн сомду жана 23 101,2 млн сомду түздү. ИДП көлөмүндө салыктын үлүшү 2026-2027-жылдарга ИДПнын 1,1-1,2% түзөт.</w:t>
      </w:r>
    </w:p>
    <w:p w14:paraId="2E8E234A" w14:textId="77777777" w:rsidR="001D0D42" w:rsidRPr="003A470D" w:rsidRDefault="001D0D42" w:rsidP="0029190A">
      <w:pPr>
        <w:spacing w:after="0" w:line="240" w:lineRule="auto"/>
        <w:ind w:firstLine="708"/>
        <w:jc w:val="both"/>
        <w:rPr>
          <w:rFonts w:ascii="Times New Roman" w:eastAsia="Times New Roman" w:hAnsi="Times New Roman" w:cs="Times New Roman"/>
          <w:color w:val="000000" w:themeColor="text1"/>
          <w:sz w:val="24"/>
          <w:szCs w:val="24"/>
          <w:lang w:val="ky-KG" w:eastAsia="ru-RU"/>
        </w:rPr>
      </w:pPr>
    </w:p>
    <w:p w14:paraId="1DECA540" w14:textId="77777777" w:rsidR="00881EC5" w:rsidRPr="003A470D" w:rsidRDefault="00895DB3" w:rsidP="00881EC5">
      <w:pPr>
        <w:pStyle w:val="a3"/>
        <w:ind w:right="-58" w:firstLine="567"/>
        <w:contextualSpacing/>
        <w:jc w:val="center"/>
        <w:rPr>
          <w:b/>
          <w:color w:val="000000" w:themeColor="text1"/>
          <w:szCs w:val="24"/>
          <w:lang w:val="ky-KG"/>
        </w:rPr>
      </w:pPr>
      <w:r w:rsidRPr="003A470D">
        <w:rPr>
          <w:b/>
          <w:color w:val="000000" w:themeColor="text1"/>
          <w:szCs w:val="24"/>
          <w:lang w:val="ky-KG"/>
        </w:rPr>
        <w:t>2023-2027-жылдарга пайда салыгынын жана кен казуучу компаниялардын киреше салыгынын түшүү динамикасы (</w:t>
      </w:r>
      <w:r w:rsidR="00D42112" w:rsidRPr="003A470D">
        <w:rPr>
          <w:b/>
          <w:color w:val="000000" w:themeColor="text1"/>
          <w:szCs w:val="24"/>
          <w:lang w:val="ky-KG"/>
        </w:rPr>
        <w:t>млн сом</w:t>
      </w:r>
      <w:r w:rsidRPr="003A470D">
        <w:rPr>
          <w:b/>
          <w:color w:val="000000" w:themeColor="text1"/>
          <w:szCs w:val="24"/>
          <w:lang w:val="ky-KG"/>
        </w:rPr>
        <w:t>)</w:t>
      </w:r>
    </w:p>
    <w:p w14:paraId="1A8C5A26" w14:textId="77777777" w:rsidR="00D04E20" w:rsidRPr="003A470D" w:rsidRDefault="00D04E20" w:rsidP="00D04E20">
      <w:pPr>
        <w:pStyle w:val="a3"/>
        <w:ind w:right="-58" w:firstLine="0"/>
        <w:contextualSpacing/>
        <w:jc w:val="center"/>
        <w:rPr>
          <w:b/>
          <w:color w:val="000000" w:themeColor="text1"/>
          <w:szCs w:val="24"/>
          <w:lang w:val="ky-KG"/>
        </w:rPr>
      </w:pPr>
      <w:r w:rsidRPr="003A470D">
        <w:rPr>
          <w:noProof/>
          <w:color w:val="000000" w:themeColor="text1"/>
          <w:lang w:val="ky-KG" w:eastAsia="ky-KG"/>
        </w:rPr>
        <w:drawing>
          <wp:inline distT="0" distB="0" distL="0" distR="0" wp14:anchorId="3FB6D46C" wp14:editId="63FFFC4A">
            <wp:extent cx="5507665" cy="2424223"/>
            <wp:effectExtent l="0" t="0" r="17145" b="14605"/>
            <wp:docPr id="7" name="Диаграмма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56B2BBD" w14:textId="77777777" w:rsidR="002901B1" w:rsidRPr="003A470D" w:rsidRDefault="002901B1" w:rsidP="00B55DE2">
      <w:pPr>
        <w:pStyle w:val="af2"/>
        <w:ind w:firstLine="708"/>
        <w:jc w:val="both"/>
        <w:rPr>
          <w:rFonts w:ascii="Times New Roman" w:hAnsi="Times New Roman"/>
          <w:b/>
          <w:color w:val="000000" w:themeColor="text1"/>
          <w:sz w:val="24"/>
          <w:szCs w:val="24"/>
          <w:lang w:val="ky-KG" w:eastAsia="ru-RU"/>
        </w:rPr>
      </w:pPr>
      <w:r w:rsidRPr="003A470D">
        <w:rPr>
          <w:rFonts w:ascii="Times New Roman" w:hAnsi="Times New Roman"/>
          <w:b/>
          <w:color w:val="000000" w:themeColor="text1"/>
          <w:sz w:val="24"/>
          <w:szCs w:val="24"/>
          <w:lang w:val="ky-KG" w:eastAsia="ru-RU"/>
        </w:rPr>
        <w:lastRenderedPageBreak/>
        <w:t>Кошумча нарк салыгы</w:t>
      </w:r>
    </w:p>
    <w:p w14:paraId="4B79B386" w14:textId="77777777" w:rsidR="002901B1" w:rsidRPr="003A470D" w:rsidRDefault="002901B1" w:rsidP="0029190A">
      <w:pPr>
        <w:spacing w:after="0" w:line="240" w:lineRule="auto"/>
        <w:ind w:firstLine="708"/>
        <w:jc w:val="both"/>
        <w:rPr>
          <w:rFonts w:ascii="Times New Roman" w:eastAsia="Times New Roman" w:hAnsi="Times New Roman" w:cs="Times New Roman"/>
          <w:color w:val="000000" w:themeColor="text1"/>
          <w:sz w:val="24"/>
          <w:szCs w:val="24"/>
          <w:lang w:val="ky-KG" w:eastAsia="x-none"/>
        </w:rPr>
      </w:pPr>
      <w:r w:rsidRPr="003A470D">
        <w:rPr>
          <w:rFonts w:ascii="Times New Roman" w:eastAsia="Times New Roman" w:hAnsi="Times New Roman" w:cs="Times New Roman"/>
          <w:color w:val="000000" w:themeColor="text1"/>
          <w:sz w:val="24"/>
          <w:szCs w:val="24"/>
          <w:lang w:val="ky-KG" w:eastAsia="x-none"/>
        </w:rPr>
        <w:t xml:space="preserve">Кошумча нарк салыгын эсептөө ИДПнын көлөмүнө, анын түзүмүнө, товарлардын импортунун болжолдонгон көлөмүнө, мурдагы жылдар үчүн иш жүзүндөгү жыйымдарга, 2024-жылы түшүүлөргө баа берүүгө </w:t>
      </w:r>
      <w:r w:rsidR="00443695" w:rsidRPr="003A470D">
        <w:rPr>
          <w:rFonts w:ascii="Times New Roman" w:eastAsia="Times New Roman" w:hAnsi="Times New Roman" w:cs="Times New Roman"/>
          <w:color w:val="000000" w:themeColor="text1"/>
          <w:sz w:val="24"/>
          <w:szCs w:val="24"/>
          <w:lang w:val="ky-KG" w:eastAsia="x-none"/>
        </w:rPr>
        <w:t xml:space="preserve">негизделип </w:t>
      </w:r>
      <w:r w:rsidRPr="003A470D">
        <w:rPr>
          <w:rFonts w:ascii="Times New Roman" w:eastAsia="Times New Roman" w:hAnsi="Times New Roman" w:cs="Times New Roman"/>
          <w:color w:val="000000" w:themeColor="text1"/>
          <w:sz w:val="24"/>
          <w:szCs w:val="24"/>
          <w:lang w:val="ky-KG" w:eastAsia="x-none"/>
        </w:rPr>
        <w:t>жүргүзүлдү.</w:t>
      </w:r>
    </w:p>
    <w:p w14:paraId="16E8E88F" w14:textId="77777777" w:rsidR="002901B1" w:rsidRPr="003A470D" w:rsidRDefault="002901B1" w:rsidP="0029190A">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2025-жылга КНСтин жалпы болжолдуу суммасы 183 907,1 млн сомду түзөт жана 2024-жылдын бекитилген бюджетине карата 2 115,6 млн сомго көбөйөт. 2026-2027-жылдарга КНСтин жалпы суммасынын болжолу 203 865,1 млн сомду жана 227 511,3 млн сомду түзөт, өсүү жылына орточо 107,9% түзөт.</w:t>
      </w:r>
    </w:p>
    <w:p w14:paraId="002E775E" w14:textId="77777777" w:rsidR="002901B1" w:rsidRPr="003A470D" w:rsidRDefault="002901B1" w:rsidP="00676EF6">
      <w:pPr>
        <w:pStyle w:val="a3"/>
        <w:ind w:right="-58" w:firstLine="567"/>
        <w:contextualSpacing/>
        <w:jc w:val="center"/>
        <w:rPr>
          <w:b/>
          <w:color w:val="000000" w:themeColor="text1"/>
          <w:szCs w:val="24"/>
          <w:lang w:val="ky-KG"/>
        </w:rPr>
      </w:pPr>
    </w:p>
    <w:p w14:paraId="11A5F438" w14:textId="77777777" w:rsidR="00676EF6" w:rsidRPr="003A470D" w:rsidRDefault="002901B1" w:rsidP="00676EF6">
      <w:pPr>
        <w:pStyle w:val="af2"/>
        <w:ind w:firstLine="708"/>
        <w:jc w:val="both"/>
        <w:rPr>
          <w:rFonts w:ascii="Times New Roman" w:hAnsi="Times New Roman"/>
          <w:b/>
          <w:color w:val="000000" w:themeColor="text1"/>
          <w:sz w:val="24"/>
          <w:szCs w:val="24"/>
          <w:lang w:val="ky-KG" w:eastAsia="ru-RU"/>
        </w:rPr>
      </w:pPr>
      <w:r w:rsidRPr="003A470D">
        <w:rPr>
          <w:rFonts w:ascii="Times New Roman" w:hAnsi="Times New Roman"/>
          <w:b/>
          <w:color w:val="000000" w:themeColor="text1"/>
          <w:sz w:val="24"/>
          <w:szCs w:val="24"/>
          <w:lang w:val="ky-KG" w:eastAsia="ru-RU"/>
        </w:rPr>
        <w:t>КНСтин түшүүсүнүн динамикасы, 2023-2027-жылдар (</w:t>
      </w:r>
      <w:r w:rsidR="00D42112" w:rsidRPr="003A470D">
        <w:rPr>
          <w:rFonts w:ascii="Times New Roman" w:hAnsi="Times New Roman"/>
          <w:b/>
          <w:color w:val="000000" w:themeColor="text1"/>
          <w:sz w:val="24"/>
          <w:szCs w:val="24"/>
          <w:lang w:val="ky-KG" w:eastAsia="ru-RU"/>
        </w:rPr>
        <w:t>млн сом</w:t>
      </w:r>
      <w:r w:rsidRPr="003A470D">
        <w:rPr>
          <w:rFonts w:ascii="Times New Roman" w:hAnsi="Times New Roman"/>
          <w:b/>
          <w:color w:val="000000" w:themeColor="text1"/>
          <w:sz w:val="24"/>
          <w:szCs w:val="24"/>
          <w:lang w:val="ky-KG" w:eastAsia="ru-RU"/>
        </w:rPr>
        <w:t>)</w:t>
      </w:r>
    </w:p>
    <w:p w14:paraId="2696BC1F" w14:textId="77777777" w:rsidR="002901B1" w:rsidRPr="003A470D" w:rsidRDefault="002901B1" w:rsidP="00676EF6">
      <w:pPr>
        <w:pStyle w:val="af2"/>
        <w:ind w:firstLine="708"/>
        <w:jc w:val="both"/>
        <w:rPr>
          <w:rFonts w:ascii="Times New Roman" w:hAnsi="Times New Roman"/>
          <w:color w:val="000000" w:themeColor="text1"/>
          <w:sz w:val="24"/>
          <w:szCs w:val="24"/>
          <w:lang w:val="ky-KG"/>
        </w:rPr>
      </w:pPr>
    </w:p>
    <w:p w14:paraId="7FBBC6CF" w14:textId="77777777" w:rsidR="00676EF6" w:rsidRPr="003A470D" w:rsidRDefault="00676EF6" w:rsidP="002901B1">
      <w:pPr>
        <w:pStyle w:val="af2"/>
        <w:ind w:right="140" w:firstLine="284"/>
        <w:jc w:val="both"/>
        <w:rPr>
          <w:rFonts w:ascii="Times New Roman" w:hAnsi="Times New Roman"/>
          <w:color w:val="000000" w:themeColor="text1"/>
          <w:sz w:val="24"/>
          <w:szCs w:val="24"/>
          <w:lang w:val="ky-KG"/>
        </w:rPr>
      </w:pPr>
      <w:r w:rsidRPr="003A470D">
        <w:rPr>
          <w:rFonts w:ascii="Times New Roman" w:hAnsi="Times New Roman"/>
          <w:noProof/>
          <w:color w:val="000000" w:themeColor="text1"/>
          <w:lang w:val="ky-KG" w:eastAsia="ky-KG"/>
        </w:rPr>
        <w:drawing>
          <wp:inline distT="0" distB="0" distL="0" distR="0" wp14:anchorId="6E7E808A" wp14:editId="0616304A">
            <wp:extent cx="5518298" cy="2562446"/>
            <wp:effectExtent l="0" t="0" r="25400" b="9525"/>
            <wp:docPr id="9" name="Диаграмма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1C6E58A" w14:textId="77777777" w:rsidR="002901B1" w:rsidRPr="003A470D" w:rsidRDefault="002901B1" w:rsidP="00676EF6">
      <w:pPr>
        <w:pStyle w:val="af2"/>
        <w:ind w:firstLine="708"/>
        <w:jc w:val="both"/>
        <w:rPr>
          <w:rFonts w:ascii="Times New Roman" w:hAnsi="Times New Roman"/>
          <w:color w:val="000000" w:themeColor="text1"/>
          <w:sz w:val="24"/>
          <w:szCs w:val="24"/>
          <w:lang w:val="ky-KG"/>
        </w:rPr>
      </w:pPr>
    </w:p>
    <w:p w14:paraId="2660C02B" w14:textId="77777777" w:rsidR="002901B1" w:rsidRPr="003A470D" w:rsidRDefault="002901B1" w:rsidP="00676EF6">
      <w:pPr>
        <w:pStyle w:val="af2"/>
        <w:ind w:firstLine="708"/>
        <w:jc w:val="both"/>
        <w:rPr>
          <w:rFonts w:ascii="Times New Roman" w:hAnsi="Times New Roman"/>
          <w:color w:val="000000" w:themeColor="text1"/>
          <w:sz w:val="24"/>
          <w:szCs w:val="24"/>
          <w:lang w:val="ky-KG"/>
        </w:rPr>
      </w:pPr>
      <w:r w:rsidRPr="003A470D">
        <w:rPr>
          <w:rFonts w:ascii="Times New Roman" w:hAnsi="Times New Roman"/>
          <w:color w:val="000000" w:themeColor="text1"/>
          <w:sz w:val="24"/>
          <w:szCs w:val="24"/>
          <w:lang w:val="ky-KG"/>
        </w:rPr>
        <w:t xml:space="preserve">Кыргыз Республикасынын аймагында өндүрүлгөн товарларга жана кызмат көрсөтүүлөргө КНСтин болжолдуу суммасы 2025-жылга 45 446,4 млн сом суммасында бааланып, 2024-жылдын бекитилген бюджетине карата 5 792,9 млн сомго көбөйүү менен </w:t>
      </w:r>
      <w:proofErr w:type="spellStart"/>
      <w:r w:rsidRPr="003A470D">
        <w:rPr>
          <w:rFonts w:ascii="Times New Roman" w:hAnsi="Times New Roman"/>
          <w:color w:val="000000" w:themeColor="text1"/>
          <w:sz w:val="24"/>
          <w:szCs w:val="24"/>
          <w:lang w:val="ky-KG"/>
        </w:rPr>
        <w:t>бааланууда</w:t>
      </w:r>
      <w:proofErr w:type="spellEnd"/>
      <w:r w:rsidRPr="003A470D">
        <w:rPr>
          <w:rFonts w:ascii="Times New Roman" w:hAnsi="Times New Roman"/>
          <w:color w:val="000000" w:themeColor="text1"/>
          <w:sz w:val="24"/>
          <w:szCs w:val="24"/>
          <w:lang w:val="ky-KG"/>
        </w:rPr>
        <w:t xml:space="preserve">. Орто мөөнөттүү келечекте түшүүлөр </w:t>
      </w:r>
      <w:r w:rsidR="00443695" w:rsidRPr="003A470D">
        <w:rPr>
          <w:rFonts w:ascii="Times New Roman" w:hAnsi="Times New Roman"/>
          <w:color w:val="000000" w:themeColor="text1"/>
          <w:sz w:val="24"/>
          <w:szCs w:val="24"/>
          <w:lang w:val="ky-KG"/>
        </w:rPr>
        <w:t>2026-жылы 51 413,6 млн. сомдон 2027-жылы 61 602,6 млн. сомго чейин өсөт</w:t>
      </w:r>
      <w:r w:rsidRPr="003A470D">
        <w:rPr>
          <w:rFonts w:ascii="Times New Roman" w:hAnsi="Times New Roman"/>
          <w:color w:val="000000" w:themeColor="text1"/>
          <w:sz w:val="24"/>
          <w:szCs w:val="24"/>
          <w:lang w:val="ky-KG"/>
        </w:rPr>
        <w:t xml:space="preserve">. Үч жылдын ичинде </w:t>
      </w:r>
      <w:r w:rsidR="00443695" w:rsidRPr="003A470D">
        <w:rPr>
          <w:rFonts w:ascii="Times New Roman" w:hAnsi="Times New Roman"/>
          <w:color w:val="000000" w:themeColor="text1"/>
          <w:sz w:val="24"/>
          <w:szCs w:val="24"/>
          <w:lang w:val="ky-KG"/>
        </w:rPr>
        <w:t>орточо жылдык өсүш темпи 115,9%</w:t>
      </w:r>
      <w:r w:rsidRPr="003A470D">
        <w:rPr>
          <w:rFonts w:ascii="Times New Roman" w:hAnsi="Times New Roman"/>
          <w:color w:val="000000" w:themeColor="text1"/>
          <w:sz w:val="24"/>
          <w:szCs w:val="24"/>
          <w:lang w:val="ky-KG"/>
        </w:rPr>
        <w:t>ды түзөт. ИДПга карата салыктын үлүшү 2025-2027-жылдарда ИДПнын 2,8-3,0% түзөт.</w:t>
      </w:r>
    </w:p>
    <w:p w14:paraId="68B8EDB6" w14:textId="77777777" w:rsidR="002901B1" w:rsidRPr="003A470D" w:rsidRDefault="00443695" w:rsidP="0029190A">
      <w:pPr>
        <w:spacing w:after="0" w:line="240" w:lineRule="auto"/>
        <w:ind w:firstLine="709"/>
        <w:jc w:val="both"/>
        <w:rPr>
          <w:rFonts w:ascii="Times New Roman" w:eastAsia="Times New Roman" w:hAnsi="Times New Roman" w:cs="Times New Roman"/>
          <w:color w:val="000000" w:themeColor="text1"/>
          <w:sz w:val="24"/>
          <w:szCs w:val="24"/>
          <w:lang w:val="ky-KG" w:eastAsia="ru-RU"/>
        </w:rPr>
      </w:pPr>
      <w:proofErr w:type="spellStart"/>
      <w:r w:rsidRPr="003A470D">
        <w:rPr>
          <w:rFonts w:ascii="Times New Roman" w:eastAsia="Times New Roman" w:hAnsi="Times New Roman" w:cs="Times New Roman"/>
          <w:color w:val="000000" w:themeColor="text1"/>
          <w:sz w:val="24"/>
          <w:szCs w:val="24"/>
          <w:lang w:val="ky-KG" w:eastAsia="ru-RU"/>
        </w:rPr>
        <w:t>ЕАЭБге</w:t>
      </w:r>
      <w:proofErr w:type="spellEnd"/>
      <w:r w:rsidRPr="003A470D">
        <w:rPr>
          <w:rFonts w:ascii="Times New Roman" w:eastAsia="Times New Roman" w:hAnsi="Times New Roman" w:cs="Times New Roman"/>
          <w:color w:val="000000" w:themeColor="text1"/>
          <w:sz w:val="24"/>
          <w:szCs w:val="24"/>
          <w:lang w:val="ky-KG" w:eastAsia="ru-RU"/>
        </w:rPr>
        <w:t xml:space="preserve"> мүчө мамлекеттерден Кыргыз Республикасынын аймагына ташылып келген товарларга КНСтин болжолдуу суммасы 2025-жылга 44 751,1 млн. сом өлчөмүндө аныкталган. Кийинки эки жылда салык жыйымдары 2026-жылы 49 972,2 млн. сомдон  2027-жылы 55 442,4 млн. сомго чейин көбөйөт. ИДП көлөмүндө салыктын үлүшү 2025-2027 – жылдарга ИДПнын 2,7-2,8% түзөт</w:t>
      </w:r>
      <w:r w:rsidR="002901B1" w:rsidRPr="003A470D">
        <w:rPr>
          <w:rFonts w:ascii="Times New Roman" w:eastAsia="Times New Roman" w:hAnsi="Times New Roman" w:cs="Times New Roman"/>
          <w:color w:val="000000" w:themeColor="text1"/>
          <w:sz w:val="24"/>
          <w:szCs w:val="24"/>
          <w:lang w:val="ky-KG" w:eastAsia="ru-RU"/>
        </w:rPr>
        <w:t>.</w:t>
      </w:r>
    </w:p>
    <w:p w14:paraId="198452E2" w14:textId="77777777" w:rsidR="00B04F5D" w:rsidRPr="003A470D" w:rsidRDefault="00B04F5D" w:rsidP="0029190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ЕАЭБ мүчө мамлекеттерден Кыргыз Республикасынын аймагына </w:t>
      </w:r>
      <w:proofErr w:type="spellStart"/>
      <w:r w:rsidRPr="003A470D">
        <w:rPr>
          <w:rFonts w:ascii="Times New Roman" w:eastAsia="Times New Roman" w:hAnsi="Times New Roman" w:cs="Times New Roman"/>
          <w:color w:val="000000" w:themeColor="text1"/>
          <w:sz w:val="24"/>
          <w:szCs w:val="24"/>
          <w:lang w:val="ky-KG" w:eastAsia="ru-RU"/>
        </w:rPr>
        <w:t>импорттолуучу</w:t>
      </w:r>
      <w:proofErr w:type="spellEnd"/>
      <w:r w:rsidRPr="003A470D">
        <w:rPr>
          <w:rFonts w:ascii="Times New Roman" w:eastAsia="Times New Roman" w:hAnsi="Times New Roman" w:cs="Times New Roman"/>
          <w:color w:val="000000" w:themeColor="text1"/>
          <w:sz w:val="24"/>
          <w:szCs w:val="24"/>
          <w:lang w:val="ky-KG" w:eastAsia="ru-RU"/>
        </w:rPr>
        <w:t xml:space="preserve"> товарларга КНСтин болжолдуу суммасы 2025-жылга 44 751,1 млн сом өлчөмүндө аныкталган. Кийинки эки жылда салык жыйымдары 49 972,2 млн сомдон 2026-жылы 55 442,4 млн сомго чейин 2027-жылы көбөйөт. ИДП көлөмүндө салыктын үлүшү 2025-2027-жылдарга ИДПнын 2,7-2,8% түзөт.</w:t>
      </w:r>
    </w:p>
    <w:p w14:paraId="046C73EF" w14:textId="77777777" w:rsidR="00B04F5D" w:rsidRPr="003A470D" w:rsidRDefault="00B04F5D" w:rsidP="0029190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Кыргыз Республикасынын аймагына үчүнчү өлкөлөрдөн ташылып келген товарларга КНС 2025-жылга 90 718,7 млн сом өлчөмүндө аныкталган, 2024-жылдын бекитилген бюджетине салыштырмалуу салык 224,2 млн сомго өсөт. Кийинки эки жылда салык жыйымдары 99 097-жылы 2026 млн сомдон 2027-жылы 106 637,7 млн сомго чейин көбөйөт. ИДПга карата салыктын үлүшү 2025-2027-жылдарда ИДПнын 5,2-5,6% түзөт.</w:t>
      </w:r>
    </w:p>
    <w:p w14:paraId="4FA84468" w14:textId="77777777" w:rsidR="00B04F5D" w:rsidRPr="003A470D" w:rsidRDefault="00B04F5D" w:rsidP="0029190A">
      <w:pPr>
        <w:spacing w:after="0" w:line="240" w:lineRule="auto"/>
        <w:ind w:firstLine="708"/>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Сатуудан алынуучу салык.</w:t>
      </w:r>
    </w:p>
    <w:p w14:paraId="0555268C" w14:textId="77777777" w:rsidR="00B04F5D" w:rsidRPr="003A470D" w:rsidRDefault="00B04F5D" w:rsidP="00B04F5D">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2025-жылга сатуудан алынуучу салык 30 393,9 млн сом өлчөмүндө болжолдонуп, 2024-жылдын бекитилген бюджетине карата өсүү 6 013,7 млн сомду </w:t>
      </w:r>
      <w:r w:rsidRPr="003A470D">
        <w:rPr>
          <w:rFonts w:ascii="Times New Roman" w:eastAsia="Times New Roman" w:hAnsi="Times New Roman" w:cs="Times New Roman"/>
          <w:color w:val="000000" w:themeColor="text1"/>
          <w:sz w:val="24"/>
          <w:szCs w:val="24"/>
          <w:lang w:val="ky-KG" w:eastAsia="ru-RU"/>
        </w:rPr>
        <w:lastRenderedPageBreak/>
        <w:t>түздү. 2026-2027-жылдары түшүүлөр 38 053,9 млн сомду жана жылына 39 015 млн сомду түзөт, жылдык орточо өсүү темпи 117,5 %.</w:t>
      </w:r>
    </w:p>
    <w:p w14:paraId="2EB47764" w14:textId="77777777" w:rsidR="00B04F5D" w:rsidRPr="003A470D" w:rsidRDefault="00B04F5D" w:rsidP="00B04F5D">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ИДПга карата салыктын үлүшү 2025-2027-жылдарда ИДПнын 1,9-2,1% түзөт.</w:t>
      </w:r>
    </w:p>
    <w:p w14:paraId="5C550973" w14:textId="77777777" w:rsidR="00B04F5D" w:rsidRPr="003A470D" w:rsidRDefault="00B04F5D" w:rsidP="00B04F5D">
      <w:pPr>
        <w:spacing w:after="0" w:line="240" w:lineRule="auto"/>
        <w:ind w:firstLine="708"/>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Акциз салыгы.</w:t>
      </w:r>
    </w:p>
    <w:p w14:paraId="45585D9D" w14:textId="77777777" w:rsidR="00B04F5D" w:rsidRPr="003A470D" w:rsidRDefault="00B04F5D" w:rsidP="0029190A">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2025-2027-жылдарга акциз салыгынын </w:t>
      </w:r>
      <w:proofErr w:type="spellStart"/>
      <w:r w:rsidRPr="003A470D">
        <w:rPr>
          <w:rFonts w:ascii="Times New Roman" w:eastAsia="Times New Roman" w:hAnsi="Times New Roman" w:cs="Times New Roman"/>
          <w:color w:val="000000" w:themeColor="text1"/>
          <w:sz w:val="24"/>
          <w:szCs w:val="24"/>
          <w:lang w:val="ky-KG" w:eastAsia="ru-RU"/>
        </w:rPr>
        <w:t>түшүүлөрүнүн</w:t>
      </w:r>
      <w:proofErr w:type="spellEnd"/>
      <w:r w:rsidRPr="003A470D">
        <w:rPr>
          <w:rFonts w:ascii="Times New Roman" w:eastAsia="Times New Roman" w:hAnsi="Times New Roman" w:cs="Times New Roman"/>
          <w:color w:val="000000" w:themeColor="text1"/>
          <w:sz w:val="24"/>
          <w:szCs w:val="24"/>
          <w:lang w:val="ky-KG" w:eastAsia="ru-RU"/>
        </w:rPr>
        <w:t xml:space="preserve"> болжолу </w:t>
      </w:r>
      <w:r w:rsidR="00443695" w:rsidRPr="003A470D">
        <w:rPr>
          <w:rFonts w:ascii="Times New Roman" w:eastAsia="Times New Roman" w:hAnsi="Times New Roman" w:cs="Times New Roman"/>
          <w:color w:val="000000" w:themeColor="text1"/>
          <w:sz w:val="24"/>
          <w:szCs w:val="24"/>
          <w:lang w:val="ky-KG" w:eastAsia="ru-RU"/>
        </w:rPr>
        <w:t xml:space="preserve">тизмеги </w:t>
      </w:r>
      <w:r w:rsidRPr="003A470D">
        <w:rPr>
          <w:rFonts w:ascii="Times New Roman" w:eastAsia="Times New Roman" w:hAnsi="Times New Roman" w:cs="Times New Roman"/>
          <w:color w:val="000000" w:themeColor="text1"/>
          <w:sz w:val="24"/>
          <w:szCs w:val="24"/>
          <w:lang w:val="ky-KG" w:eastAsia="ru-RU"/>
        </w:rPr>
        <w:t xml:space="preserve">Кыргыз Республикасынын Салык кодексинде аныкталган товарлардын акциздик түрлөрүн өндүрүү көлөмдөрүнүн болжолдуу көрсөткүчтөрүнө акциз салыгынын белгиленген </w:t>
      </w:r>
      <w:proofErr w:type="spellStart"/>
      <w:r w:rsidR="00443695" w:rsidRPr="003A470D">
        <w:rPr>
          <w:rFonts w:ascii="Times New Roman" w:eastAsia="Times New Roman" w:hAnsi="Times New Roman" w:cs="Times New Roman"/>
          <w:color w:val="000000" w:themeColor="text1"/>
          <w:sz w:val="24"/>
          <w:szCs w:val="24"/>
          <w:lang w:val="ky-KG" w:eastAsia="ru-RU"/>
        </w:rPr>
        <w:t>коюмдарын</w:t>
      </w:r>
      <w:proofErr w:type="spellEnd"/>
      <w:r w:rsidR="00443695"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 xml:space="preserve">колдонуу менен негизделген. Ошондой эле салыктын </w:t>
      </w:r>
      <w:proofErr w:type="spellStart"/>
      <w:r w:rsidRPr="003A470D">
        <w:rPr>
          <w:rFonts w:ascii="Times New Roman" w:eastAsia="Times New Roman" w:hAnsi="Times New Roman" w:cs="Times New Roman"/>
          <w:color w:val="000000" w:themeColor="text1"/>
          <w:sz w:val="24"/>
          <w:szCs w:val="24"/>
          <w:lang w:val="ky-KG" w:eastAsia="ru-RU"/>
        </w:rPr>
        <w:t>түшүүлөрүнүн</w:t>
      </w:r>
      <w:proofErr w:type="spellEnd"/>
      <w:r w:rsidRPr="003A470D">
        <w:rPr>
          <w:rFonts w:ascii="Times New Roman" w:eastAsia="Times New Roman" w:hAnsi="Times New Roman" w:cs="Times New Roman"/>
          <w:color w:val="000000" w:themeColor="text1"/>
          <w:sz w:val="24"/>
          <w:szCs w:val="24"/>
          <w:lang w:val="ky-KG" w:eastAsia="ru-RU"/>
        </w:rPr>
        <w:t xml:space="preserve"> болжолу товарлардын импортунун болжолдонгон көлөмүн эске алуу менен жана мурдагы мезгилдердин </w:t>
      </w:r>
      <w:proofErr w:type="spellStart"/>
      <w:r w:rsidRPr="003A470D">
        <w:rPr>
          <w:rFonts w:ascii="Times New Roman" w:eastAsia="Times New Roman" w:hAnsi="Times New Roman" w:cs="Times New Roman"/>
          <w:color w:val="000000" w:themeColor="text1"/>
          <w:sz w:val="24"/>
          <w:szCs w:val="24"/>
          <w:lang w:val="ky-KG" w:eastAsia="ru-RU"/>
        </w:rPr>
        <w:t>чогултулушун</w:t>
      </w:r>
      <w:proofErr w:type="spellEnd"/>
      <w:r w:rsidRPr="003A470D">
        <w:rPr>
          <w:rFonts w:ascii="Times New Roman" w:eastAsia="Times New Roman" w:hAnsi="Times New Roman" w:cs="Times New Roman"/>
          <w:color w:val="000000" w:themeColor="text1"/>
          <w:sz w:val="24"/>
          <w:szCs w:val="24"/>
          <w:lang w:val="ky-KG" w:eastAsia="ru-RU"/>
        </w:rPr>
        <w:t xml:space="preserve"> талдоо менен жүргүзүлдү.</w:t>
      </w:r>
    </w:p>
    <w:p w14:paraId="6A0C2BE5" w14:textId="77777777" w:rsidR="00F446C1" w:rsidRPr="003A470D" w:rsidRDefault="00F446C1" w:rsidP="0029190A">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2025-жылга акциздик салыктын болжолдонгон жалпы суммасы 21 365,5 млн сомду түзөт, 2024-жылдын бекитилген бюджетине салыштырмалуу 3 700,4 млн сомго көбөйөт. Орто мөөнөттүү келечекте акциздик салыктын жалпы көлөмү 2026-жылы </w:t>
      </w:r>
      <w:r w:rsidRPr="003A470D">
        <w:rPr>
          <w:rFonts w:ascii="Times New Roman" w:eastAsia="Times New Roman" w:hAnsi="Times New Roman" w:cs="Times New Roman"/>
          <w:color w:val="000000" w:themeColor="text1"/>
          <w:sz w:val="24"/>
          <w:szCs w:val="24"/>
          <w:lang w:val="ky-KG" w:eastAsia="ru-RU"/>
        </w:rPr>
        <w:br/>
        <w:t>22 834,3 млн сом жана 2027-жылы 25 974,9 млн сом өлчөмүндө болжолдонууда.</w:t>
      </w:r>
    </w:p>
    <w:p w14:paraId="6FFCE48D" w14:textId="77777777" w:rsidR="00F446C1" w:rsidRPr="003A470D" w:rsidRDefault="00F446C1" w:rsidP="000325FF">
      <w:pPr>
        <w:pStyle w:val="a3"/>
        <w:ind w:right="-58" w:firstLine="567"/>
        <w:contextualSpacing/>
        <w:jc w:val="center"/>
        <w:rPr>
          <w:b/>
          <w:color w:val="000000" w:themeColor="text1"/>
          <w:szCs w:val="24"/>
          <w:lang w:val="ky-KG"/>
        </w:rPr>
      </w:pPr>
    </w:p>
    <w:p w14:paraId="53D8F8CC" w14:textId="77777777" w:rsidR="00F446C1" w:rsidRPr="003A470D" w:rsidRDefault="00F446C1" w:rsidP="00F446C1">
      <w:pPr>
        <w:pStyle w:val="a3"/>
        <w:ind w:firstLine="284"/>
        <w:jc w:val="center"/>
        <w:rPr>
          <w:b/>
          <w:color w:val="000000" w:themeColor="text1"/>
          <w:szCs w:val="24"/>
          <w:lang w:val="ky-KG"/>
        </w:rPr>
      </w:pPr>
      <w:r w:rsidRPr="003A470D">
        <w:rPr>
          <w:b/>
          <w:color w:val="000000" w:themeColor="text1"/>
          <w:szCs w:val="24"/>
          <w:lang w:val="ky-KG"/>
        </w:rPr>
        <w:t>Акциз салыгынын түшүү динамикасы, 2023-2027-жылдар (млн сом)</w:t>
      </w:r>
    </w:p>
    <w:p w14:paraId="45CD8273" w14:textId="77777777" w:rsidR="00F446C1" w:rsidRPr="003A470D" w:rsidRDefault="00F446C1" w:rsidP="00F446C1">
      <w:pPr>
        <w:pStyle w:val="a3"/>
        <w:ind w:firstLine="284"/>
        <w:jc w:val="center"/>
        <w:rPr>
          <w:color w:val="000000" w:themeColor="text1"/>
          <w:szCs w:val="24"/>
          <w:lang w:val="ky-KG"/>
        </w:rPr>
      </w:pPr>
    </w:p>
    <w:p w14:paraId="78125588" w14:textId="77777777" w:rsidR="000325FF" w:rsidRPr="003A470D" w:rsidRDefault="000325FF" w:rsidP="00F446C1">
      <w:pPr>
        <w:pStyle w:val="a3"/>
        <w:ind w:firstLine="284"/>
        <w:rPr>
          <w:color w:val="000000" w:themeColor="text1"/>
          <w:szCs w:val="24"/>
          <w:lang w:val="ky-KG"/>
        </w:rPr>
      </w:pPr>
      <w:r w:rsidRPr="003A470D">
        <w:rPr>
          <w:noProof/>
          <w:color w:val="000000" w:themeColor="text1"/>
          <w:lang w:val="ky-KG" w:eastAsia="ky-KG"/>
        </w:rPr>
        <w:drawing>
          <wp:inline distT="0" distB="0" distL="0" distR="0" wp14:anchorId="1C4727A1" wp14:editId="70C80D6C">
            <wp:extent cx="5495925" cy="2381250"/>
            <wp:effectExtent l="0" t="0" r="9525" b="19050"/>
            <wp:docPr id="13" name="Диаграмма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26847DA" w14:textId="77777777" w:rsidR="00562BB2" w:rsidRPr="003A470D" w:rsidRDefault="00562BB2" w:rsidP="0029190A">
      <w:pPr>
        <w:spacing w:after="0" w:line="240" w:lineRule="auto"/>
        <w:ind w:firstLine="708"/>
        <w:jc w:val="both"/>
        <w:rPr>
          <w:rFonts w:ascii="Times New Roman" w:eastAsia="Times New Roman" w:hAnsi="Times New Roman" w:cs="Times New Roman"/>
          <w:color w:val="000000" w:themeColor="text1"/>
          <w:sz w:val="24"/>
          <w:szCs w:val="24"/>
          <w:lang w:val="ky-KG" w:eastAsia="ru-RU"/>
        </w:rPr>
      </w:pPr>
    </w:p>
    <w:p w14:paraId="2599635E" w14:textId="77777777" w:rsidR="00F446C1" w:rsidRPr="003A470D" w:rsidRDefault="00F446C1" w:rsidP="0029190A">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Кыргыз Республикасынын аймагында өндүрүлгөн же сатылган товарларга акциз салыгынын суммасы 2025-жылга 4 322,1 млн сомду түзөт, 2024-жылдын бекитилген бюджетине салыштырмалуу 1 766,8 млн сомго көбөйөт. 2026-жылга салыктын болжолдуу суммасы 4 545,2 млн сомду жана 2027-жылга 4 804,4 млн сомду түзөт. ИДПга карата салыктын үлүшү 2025-2027-жылдарда ИДПнын  0,2-0,3% түзөт.</w:t>
      </w:r>
    </w:p>
    <w:p w14:paraId="0885D9A7" w14:textId="77777777" w:rsidR="00F446C1" w:rsidRPr="003A470D" w:rsidRDefault="00F446C1" w:rsidP="0029190A">
      <w:pPr>
        <w:spacing w:after="0" w:line="240" w:lineRule="auto"/>
        <w:ind w:firstLine="708"/>
        <w:jc w:val="both"/>
        <w:rPr>
          <w:rFonts w:ascii="Times New Roman" w:eastAsia="Times New Roman" w:hAnsi="Times New Roman" w:cs="Times New Roman"/>
          <w:color w:val="000000" w:themeColor="text1"/>
          <w:sz w:val="24"/>
          <w:szCs w:val="24"/>
          <w:lang w:val="ky-KG" w:eastAsia="ru-RU"/>
        </w:rPr>
      </w:pPr>
      <w:proofErr w:type="spellStart"/>
      <w:r w:rsidRPr="003A470D">
        <w:rPr>
          <w:rFonts w:ascii="Times New Roman" w:eastAsia="Times New Roman" w:hAnsi="Times New Roman" w:cs="Times New Roman"/>
          <w:color w:val="000000" w:themeColor="text1"/>
          <w:sz w:val="24"/>
          <w:szCs w:val="24"/>
          <w:lang w:val="ky-KG" w:eastAsia="ru-RU"/>
        </w:rPr>
        <w:t>ЕАЭБге</w:t>
      </w:r>
      <w:proofErr w:type="spellEnd"/>
      <w:r w:rsidRPr="003A470D">
        <w:rPr>
          <w:rFonts w:ascii="Times New Roman" w:eastAsia="Times New Roman" w:hAnsi="Times New Roman" w:cs="Times New Roman"/>
          <w:color w:val="000000" w:themeColor="text1"/>
          <w:sz w:val="24"/>
          <w:szCs w:val="24"/>
          <w:lang w:val="ky-KG" w:eastAsia="ru-RU"/>
        </w:rPr>
        <w:t xml:space="preserve"> мүчө мамлекеттерден Кыргыз Республикасынын аймагына алынып </w:t>
      </w:r>
      <w:proofErr w:type="spellStart"/>
      <w:r w:rsidRPr="003A470D">
        <w:rPr>
          <w:rFonts w:ascii="Times New Roman" w:eastAsia="Times New Roman" w:hAnsi="Times New Roman" w:cs="Times New Roman"/>
          <w:color w:val="000000" w:themeColor="text1"/>
          <w:sz w:val="24"/>
          <w:szCs w:val="24"/>
          <w:lang w:val="ky-KG" w:eastAsia="ru-RU"/>
        </w:rPr>
        <w:t>келинүүчү</w:t>
      </w:r>
      <w:proofErr w:type="spellEnd"/>
      <w:r w:rsidRPr="003A470D">
        <w:rPr>
          <w:rFonts w:ascii="Times New Roman" w:eastAsia="Times New Roman" w:hAnsi="Times New Roman" w:cs="Times New Roman"/>
          <w:color w:val="000000" w:themeColor="text1"/>
          <w:sz w:val="24"/>
          <w:szCs w:val="24"/>
          <w:lang w:val="ky-KG" w:eastAsia="ru-RU"/>
        </w:rPr>
        <w:t xml:space="preserve"> товарларга акциз салыгынын болжолу 2025-жылга 16 043,4 млн сом суммасында аныкталган, 2024-жылдын бекитилген бюджетине салыштырмалуу салыктын суммасы 1 664,7 млн сомго көбөйөт. Кийинки эки жылга салык тийиштүү түрдө 17 239,1 млн сом жана 20 070,5 млн сом өлчөмүндө болжолдонууда. 2025-2027-жылдарга ИДП көлөмүндө салыктын үлүшү ИДПнын 1% түзөт.</w:t>
      </w:r>
    </w:p>
    <w:p w14:paraId="11FBA09B" w14:textId="77777777" w:rsidR="00F446C1" w:rsidRPr="003A470D" w:rsidRDefault="00F446C1" w:rsidP="0029190A">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аймагына үчүнчү өлкөлөрдөн алынып </w:t>
      </w:r>
      <w:proofErr w:type="spellStart"/>
      <w:r w:rsidRPr="003A470D">
        <w:rPr>
          <w:rFonts w:ascii="Times New Roman" w:eastAsia="Times New Roman" w:hAnsi="Times New Roman" w:cs="Times New Roman"/>
          <w:color w:val="000000" w:themeColor="text1"/>
          <w:sz w:val="24"/>
          <w:szCs w:val="24"/>
          <w:lang w:val="ky-KG" w:eastAsia="ru-RU"/>
        </w:rPr>
        <w:t>келинүүчү</w:t>
      </w:r>
      <w:proofErr w:type="spellEnd"/>
      <w:r w:rsidRPr="003A470D">
        <w:rPr>
          <w:rFonts w:ascii="Times New Roman" w:eastAsia="Times New Roman" w:hAnsi="Times New Roman" w:cs="Times New Roman"/>
          <w:color w:val="000000" w:themeColor="text1"/>
          <w:sz w:val="24"/>
          <w:szCs w:val="24"/>
          <w:lang w:val="ky-KG" w:eastAsia="ru-RU"/>
        </w:rPr>
        <w:t xml:space="preserve"> товарларга акциз салыгынын болжолу 2025-жылга 1 000 млн сом суммасында, 2026-2027-жылдарга тиешелүү түрдө 1 050 млн сом жана 1 100 млн сом өлчөмүндө аныкталган.</w:t>
      </w:r>
    </w:p>
    <w:p w14:paraId="7D4D11FA" w14:textId="77777777" w:rsidR="00F446C1" w:rsidRPr="003A470D" w:rsidRDefault="00F446C1" w:rsidP="0029190A">
      <w:pPr>
        <w:spacing w:after="0" w:line="240" w:lineRule="auto"/>
        <w:ind w:firstLine="708"/>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Жер казынасын пайдалануу үчүн салыктар</w:t>
      </w:r>
    </w:p>
    <w:p w14:paraId="10B7A274" w14:textId="77777777" w:rsidR="00F446C1" w:rsidRPr="003A470D" w:rsidRDefault="00F446C1" w:rsidP="007C5B26">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2025-2027-жылдарга жыл сайын 279,0 млн сом өлчөмүндө </w:t>
      </w:r>
      <w:proofErr w:type="spellStart"/>
      <w:r w:rsidRPr="003A470D">
        <w:rPr>
          <w:rFonts w:ascii="Times New Roman" w:eastAsia="Times New Roman" w:hAnsi="Times New Roman" w:cs="Times New Roman"/>
          <w:color w:val="000000" w:themeColor="text1"/>
          <w:sz w:val="24"/>
          <w:szCs w:val="24"/>
          <w:lang w:val="ky-KG" w:eastAsia="ru-RU"/>
        </w:rPr>
        <w:t>бонустардын</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түшүүсү</w:t>
      </w:r>
      <w:proofErr w:type="spellEnd"/>
      <w:r w:rsidRPr="003A470D">
        <w:rPr>
          <w:rFonts w:ascii="Times New Roman" w:eastAsia="Times New Roman" w:hAnsi="Times New Roman" w:cs="Times New Roman"/>
          <w:color w:val="000000" w:themeColor="text1"/>
          <w:sz w:val="24"/>
          <w:szCs w:val="24"/>
          <w:lang w:val="ky-KG" w:eastAsia="ru-RU"/>
        </w:rPr>
        <w:t xml:space="preserve"> пландаштырылууда.</w:t>
      </w:r>
    </w:p>
    <w:p w14:paraId="6FDFEEB7" w14:textId="77777777" w:rsidR="00F446C1" w:rsidRPr="003A470D" w:rsidRDefault="00F446C1" w:rsidP="00F446C1">
      <w:pPr>
        <w:spacing w:after="0" w:line="240" w:lineRule="auto"/>
        <w:ind w:firstLine="708"/>
        <w:jc w:val="both"/>
        <w:rPr>
          <w:rFonts w:ascii="Times New Roman" w:eastAsia="Times New Roman" w:hAnsi="Times New Roman" w:cs="Times New Roman"/>
          <w:color w:val="000000" w:themeColor="text1"/>
          <w:sz w:val="24"/>
          <w:szCs w:val="24"/>
          <w:lang w:val="ky-KG" w:eastAsia="ru-RU"/>
        </w:rPr>
      </w:pPr>
      <w:proofErr w:type="spellStart"/>
      <w:r w:rsidRPr="003A470D">
        <w:rPr>
          <w:rFonts w:ascii="Times New Roman" w:eastAsia="Times New Roman" w:hAnsi="Times New Roman" w:cs="Times New Roman"/>
          <w:color w:val="000000" w:themeColor="text1"/>
          <w:sz w:val="24"/>
          <w:szCs w:val="24"/>
          <w:lang w:val="ky-KG" w:eastAsia="ru-RU"/>
        </w:rPr>
        <w:t>Роялтиден</w:t>
      </w:r>
      <w:proofErr w:type="spellEnd"/>
      <w:r w:rsidRPr="003A470D">
        <w:rPr>
          <w:rFonts w:ascii="Times New Roman" w:eastAsia="Times New Roman" w:hAnsi="Times New Roman" w:cs="Times New Roman"/>
          <w:color w:val="000000" w:themeColor="text1"/>
          <w:sz w:val="24"/>
          <w:szCs w:val="24"/>
          <w:lang w:val="ky-KG" w:eastAsia="ru-RU"/>
        </w:rPr>
        <w:t xml:space="preserve"> түшкөн кирешелердин болжолу пайдалуу кен чыккан жерлерди өндүрүүнүн болжолдонгон көлөмүнө, ошондой эле өткөн жылдардагы кирешелерге негизделет.</w:t>
      </w:r>
    </w:p>
    <w:p w14:paraId="7CD5D39E" w14:textId="77777777" w:rsidR="00F446C1" w:rsidRPr="003A470D" w:rsidRDefault="00F446C1" w:rsidP="00F446C1">
      <w:pPr>
        <w:spacing w:after="0" w:line="240" w:lineRule="auto"/>
        <w:ind w:firstLine="708"/>
        <w:jc w:val="both"/>
        <w:rPr>
          <w:rFonts w:ascii="Times New Roman" w:eastAsia="Times New Roman" w:hAnsi="Times New Roman" w:cs="Times New Roman"/>
          <w:color w:val="000000" w:themeColor="text1"/>
          <w:sz w:val="24"/>
          <w:szCs w:val="24"/>
          <w:lang w:val="ky-KG" w:eastAsia="ru-RU"/>
        </w:rPr>
      </w:pPr>
      <w:proofErr w:type="spellStart"/>
      <w:r w:rsidRPr="003A470D">
        <w:rPr>
          <w:rFonts w:ascii="Times New Roman" w:eastAsia="Times New Roman" w:hAnsi="Times New Roman" w:cs="Times New Roman"/>
          <w:color w:val="000000" w:themeColor="text1"/>
          <w:sz w:val="24"/>
          <w:szCs w:val="24"/>
          <w:lang w:val="ky-KG" w:eastAsia="ru-RU"/>
        </w:rPr>
        <w:lastRenderedPageBreak/>
        <w:t>Роялтиден</w:t>
      </w:r>
      <w:proofErr w:type="spellEnd"/>
      <w:r w:rsidRPr="003A470D">
        <w:rPr>
          <w:rFonts w:ascii="Times New Roman" w:eastAsia="Times New Roman" w:hAnsi="Times New Roman" w:cs="Times New Roman"/>
          <w:color w:val="000000" w:themeColor="text1"/>
          <w:sz w:val="24"/>
          <w:szCs w:val="24"/>
          <w:lang w:val="ky-KG" w:eastAsia="ru-RU"/>
        </w:rPr>
        <w:t xml:space="preserve"> түшүүлөр 2025-жылы 5 525,3 млн сом өлчөмүндө, 2026-2027-жылдарга тийиштүү түрдө 6 120,1 млн сом жана 6 809,9 млн сом суммасында болжолдонууда. Стратегиялык пайдалуу кендерди (алтын, мунай, газ) кошпогондо </w:t>
      </w:r>
      <w:proofErr w:type="spellStart"/>
      <w:r w:rsidRPr="003A470D">
        <w:rPr>
          <w:rFonts w:ascii="Times New Roman" w:eastAsia="Times New Roman" w:hAnsi="Times New Roman" w:cs="Times New Roman"/>
          <w:color w:val="000000" w:themeColor="text1"/>
          <w:sz w:val="24"/>
          <w:szCs w:val="24"/>
          <w:lang w:val="ky-KG" w:eastAsia="ru-RU"/>
        </w:rPr>
        <w:t>роялти</w:t>
      </w:r>
      <w:proofErr w:type="spellEnd"/>
      <w:r w:rsidRPr="003A470D">
        <w:rPr>
          <w:rFonts w:ascii="Times New Roman" w:eastAsia="Times New Roman" w:hAnsi="Times New Roman" w:cs="Times New Roman"/>
          <w:color w:val="000000" w:themeColor="text1"/>
          <w:sz w:val="24"/>
          <w:szCs w:val="24"/>
          <w:lang w:val="ky-KG" w:eastAsia="ru-RU"/>
        </w:rPr>
        <w:t xml:space="preserve"> жыйымдары республикалык бюджетке – 50%, жергиликтүү бюджеттерге – 50% </w:t>
      </w:r>
      <w:proofErr w:type="spellStart"/>
      <w:r w:rsidRPr="003A470D">
        <w:rPr>
          <w:rFonts w:ascii="Times New Roman" w:eastAsia="Times New Roman" w:hAnsi="Times New Roman" w:cs="Times New Roman"/>
          <w:color w:val="000000" w:themeColor="text1"/>
          <w:sz w:val="24"/>
          <w:szCs w:val="24"/>
          <w:lang w:val="ky-KG" w:eastAsia="ru-RU"/>
        </w:rPr>
        <w:t>чегерилет</w:t>
      </w:r>
      <w:proofErr w:type="spellEnd"/>
      <w:r w:rsidRPr="003A470D">
        <w:rPr>
          <w:rFonts w:ascii="Times New Roman" w:eastAsia="Times New Roman" w:hAnsi="Times New Roman" w:cs="Times New Roman"/>
          <w:color w:val="000000" w:themeColor="text1"/>
          <w:sz w:val="24"/>
          <w:szCs w:val="24"/>
          <w:lang w:val="ky-KG" w:eastAsia="ru-RU"/>
        </w:rPr>
        <w:t>.</w:t>
      </w:r>
    </w:p>
    <w:p w14:paraId="32245F64" w14:textId="77777777" w:rsidR="00AC5383" w:rsidRPr="003A470D" w:rsidRDefault="00AC5383" w:rsidP="0029190A">
      <w:pPr>
        <w:spacing w:after="0" w:line="240" w:lineRule="auto"/>
        <w:ind w:firstLine="708"/>
        <w:jc w:val="both"/>
        <w:rPr>
          <w:rFonts w:ascii="Times New Roman" w:eastAsia="Times New Roman" w:hAnsi="Times New Roman" w:cs="Times New Roman"/>
          <w:b/>
          <w:color w:val="000000" w:themeColor="text1"/>
          <w:sz w:val="24"/>
          <w:szCs w:val="24"/>
          <w:lang w:val="ky-KG" w:eastAsia="ru-RU"/>
        </w:rPr>
      </w:pPr>
      <w:proofErr w:type="spellStart"/>
      <w:r w:rsidRPr="003A470D">
        <w:rPr>
          <w:rFonts w:ascii="Times New Roman" w:eastAsia="Times New Roman" w:hAnsi="Times New Roman" w:cs="Times New Roman"/>
          <w:b/>
          <w:color w:val="000000" w:themeColor="text1"/>
          <w:sz w:val="24"/>
          <w:szCs w:val="24"/>
          <w:lang w:val="ky-KG" w:eastAsia="ru-RU"/>
        </w:rPr>
        <w:t>Кумтөрдөн</w:t>
      </w:r>
      <w:proofErr w:type="spellEnd"/>
      <w:r w:rsidRPr="003A470D">
        <w:rPr>
          <w:rFonts w:ascii="Times New Roman" w:eastAsia="Times New Roman" w:hAnsi="Times New Roman" w:cs="Times New Roman"/>
          <w:b/>
          <w:color w:val="000000" w:themeColor="text1"/>
          <w:sz w:val="24"/>
          <w:szCs w:val="24"/>
          <w:lang w:val="ky-KG" w:eastAsia="ru-RU"/>
        </w:rPr>
        <w:t xml:space="preserve"> дүң киреше салыгы</w:t>
      </w:r>
    </w:p>
    <w:p w14:paraId="386C5712" w14:textId="77777777" w:rsidR="00AC5383" w:rsidRPr="003A470D" w:rsidRDefault="00AC5383" w:rsidP="0029190A">
      <w:pPr>
        <w:spacing w:after="0" w:line="240" w:lineRule="auto"/>
        <w:ind w:firstLine="708"/>
        <w:jc w:val="both"/>
        <w:rPr>
          <w:rFonts w:ascii="Times New Roman" w:eastAsia="Times New Roman" w:hAnsi="Times New Roman" w:cs="Times New Roman"/>
          <w:color w:val="000000" w:themeColor="text1"/>
          <w:sz w:val="24"/>
          <w:szCs w:val="24"/>
          <w:lang w:val="ky-KG" w:eastAsia="ru-RU"/>
        </w:rPr>
      </w:pPr>
      <w:proofErr w:type="spellStart"/>
      <w:r w:rsidRPr="003A470D">
        <w:rPr>
          <w:rFonts w:ascii="Times New Roman" w:eastAsia="Times New Roman" w:hAnsi="Times New Roman" w:cs="Times New Roman"/>
          <w:color w:val="000000" w:themeColor="text1"/>
          <w:sz w:val="24"/>
          <w:szCs w:val="24"/>
          <w:lang w:val="ky-KG" w:eastAsia="ru-RU"/>
        </w:rPr>
        <w:t>Кумтөрдөн</w:t>
      </w:r>
      <w:proofErr w:type="spellEnd"/>
      <w:r w:rsidRPr="003A470D">
        <w:rPr>
          <w:rFonts w:ascii="Times New Roman" w:eastAsia="Times New Roman" w:hAnsi="Times New Roman" w:cs="Times New Roman"/>
          <w:color w:val="000000" w:themeColor="text1"/>
          <w:sz w:val="24"/>
          <w:szCs w:val="24"/>
          <w:lang w:val="ky-KG" w:eastAsia="ru-RU"/>
        </w:rPr>
        <w:t xml:space="preserve"> дүң кирешеге салыктын </w:t>
      </w:r>
      <w:proofErr w:type="spellStart"/>
      <w:r w:rsidRPr="003A470D">
        <w:rPr>
          <w:rFonts w:ascii="Times New Roman" w:eastAsia="Times New Roman" w:hAnsi="Times New Roman" w:cs="Times New Roman"/>
          <w:color w:val="000000" w:themeColor="text1"/>
          <w:sz w:val="24"/>
          <w:szCs w:val="24"/>
          <w:lang w:val="ky-KG" w:eastAsia="ru-RU"/>
        </w:rPr>
        <w:t>түшүүсүн</w:t>
      </w:r>
      <w:proofErr w:type="spellEnd"/>
      <w:r w:rsidRPr="003A470D">
        <w:rPr>
          <w:rFonts w:ascii="Times New Roman" w:eastAsia="Times New Roman" w:hAnsi="Times New Roman" w:cs="Times New Roman"/>
          <w:color w:val="000000" w:themeColor="text1"/>
          <w:sz w:val="24"/>
          <w:szCs w:val="24"/>
          <w:lang w:val="ky-KG" w:eastAsia="ru-RU"/>
        </w:rPr>
        <w:t xml:space="preserve"> эсептөө Кумтөр өндүрүшүнүн 2025-2027-жылдарга болжолдонгон көлөмдөрүнүн негизинде Кумтөр боюнча макулдашууда аныкталган дүң кирешеден 13% </w:t>
      </w:r>
      <w:r w:rsidR="00443695" w:rsidRPr="003A470D">
        <w:rPr>
          <w:rFonts w:ascii="Times New Roman" w:eastAsia="Times New Roman" w:hAnsi="Times New Roman" w:cs="Times New Roman"/>
          <w:color w:val="000000" w:themeColor="text1"/>
          <w:sz w:val="24"/>
          <w:szCs w:val="24"/>
          <w:lang w:val="ky-KG" w:eastAsia="ru-RU"/>
        </w:rPr>
        <w:t xml:space="preserve">коюм </w:t>
      </w:r>
      <w:r w:rsidRPr="003A470D">
        <w:rPr>
          <w:rFonts w:ascii="Times New Roman" w:eastAsia="Times New Roman" w:hAnsi="Times New Roman" w:cs="Times New Roman"/>
          <w:color w:val="000000" w:themeColor="text1"/>
          <w:sz w:val="24"/>
          <w:szCs w:val="24"/>
          <w:lang w:val="ky-KG" w:eastAsia="ru-RU"/>
        </w:rPr>
        <w:t xml:space="preserve">менен жүргүзүлдү. Алсак, </w:t>
      </w:r>
      <w:proofErr w:type="spellStart"/>
      <w:r w:rsidRPr="003A470D">
        <w:rPr>
          <w:rFonts w:ascii="Times New Roman" w:eastAsia="Times New Roman" w:hAnsi="Times New Roman" w:cs="Times New Roman"/>
          <w:color w:val="000000" w:themeColor="text1"/>
          <w:sz w:val="24"/>
          <w:szCs w:val="24"/>
          <w:lang w:val="ky-KG" w:eastAsia="ru-RU"/>
        </w:rPr>
        <w:t>Кумтөрдөн</w:t>
      </w:r>
      <w:proofErr w:type="spellEnd"/>
      <w:r w:rsidRPr="003A470D">
        <w:rPr>
          <w:rFonts w:ascii="Times New Roman" w:eastAsia="Times New Roman" w:hAnsi="Times New Roman" w:cs="Times New Roman"/>
          <w:color w:val="000000" w:themeColor="text1"/>
          <w:sz w:val="24"/>
          <w:szCs w:val="24"/>
          <w:lang w:val="ky-KG" w:eastAsia="ru-RU"/>
        </w:rPr>
        <w:t xml:space="preserve"> дүң кирешеге салыктын суммасы 2025-жылы тийиштүү түрдө 10 457,1 млн сом жана 2026-2027-жылдары-8 604 млн сом жана 10 336,5 млн сом өлчөмүндө болжолдонууда.</w:t>
      </w:r>
    </w:p>
    <w:p w14:paraId="2F551BEA" w14:textId="77777777" w:rsidR="00AC5383" w:rsidRPr="003A470D" w:rsidRDefault="00AC5383" w:rsidP="0029190A">
      <w:pPr>
        <w:spacing w:after="0" w:line="240" w:lineRule="auto"/>
        <w:ind w:right="-1"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Ошондой эле, жогоруда аталган Макулдашууга ылайык 2025-2027-жылдарга бюджеттин киреше бөлүгүндө Кыргыз Республикасынын минералдык-чийки зат базасын өнүктүрүүгө ар жылдык сумма Кумтөр кенинин дүң кирешесинин 4% өлчөмүндө каралган. Бул жылдык сумманын </w:t>
      </w:r>
      <w:proofErr w:type="spellStart"/>
      <w:r w:rsidRPr="003A470D">
        <w:rPr>
          <w:rFonts w:ascii="Times New Roman" w:eastAsia="Times New Roman" w:hAnsi="Times New Roman" w:cs="Times New Roman"/>
          <w:color w:val="000000" w:themeColor="text1"/>
          <w:sz w:val="24"/>
          <w:szCs w:val="24"/>
          <w:lang w:val="ky-KG" w:eastAsia="ru-RU"/>
        </w:rPr>
        <w:t>түшүүсү</w:t>
      </w:r>
      <w:proofErr w:type="spellEnd"/>
      <w:r w:rsidRPr="003A470D">
        <w:rPr>
          <w:rFonts w:ascii="Times New Roman" w:eastAsia="Times New Roman" w:hAnsi="Times New Roman" w:cs="Times New Roman"/>
          <w:color w:val="000000" w:themeColor="text1"/>
          <w:sz w:val="24"/>
          <w:szCs w:val="24"/>
          <w:lang w:val="ky-KG" w:eastAsia="ru-RU"/>
        </w:rPr>
        <w:t xml:space="preserve"> 2025-2027-жылдарга карата 2 889 млн сом, 3 218 млн сом жана 2 647 млн сом өлчөмүндө болжолдонгон</w:t>
      </w:r>
    </w:p>
    <w:p w14:paraId="6F1CB9B2" w14:textId="77777777" w:rsidR="00AC5383" w:rsidRPr="003A470D" w:rsidRDefault="00AC5383" w:rsidP="0029190A">
      <w:pPr>
        <w:spacing w:after="0" w:line="240" w:lineRule="auto"/>
        <w:ind w:firstLine="709"/>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Эл аралык соодага жана операцияларга салыктар</w:t>
      </w:r>
    </w:p>
    <w:p w14:paraId="3C0CCBC3" w14:textId="77777777" w:rsidR="00AC5383" w:rsidRPr="003A470D" w:rsidRDefault="00AC5383" w:rsidP="0029190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2025-2027-жылдарга Эл аралык соодага жана операцияларга салыктардын болжолдонгон көлөмү тийиштүү түрдө 28 514,7 млн сом, 30 615,5 млн сом жана </w:t>
      </w:r>
      <w:r w:rsidRPr="003A470D">
        <w:rPr>
          <w:rFonts w:ascii="Times New Roman" w:eastAsia="Times New Roman" w:hAnsi="Times New Roman" w:cs="Times New Roman"/>
          <w:color w:val="000000" w:themeColor="text1"/>
          <w:sz w:val="24"/>
          <w:szCs w:val="24"/>
          <w:lang w:val="ky-KG" w:eastAsia="ru-RU"/>
        </w:rPr>
        <w:br/>
        <w:t>34 654,9 млн сом суммасында аныкталган. Эл аралык соодага жана операцияларга салыктардын ИДП көлөмүндөгү үлүшү 2025-2027-жылдарга ИДПнын 1,7-1,8% түзөт.</w:t>
      </w:r>
    </w:p>
    <w:p w14:paraId="51F1D978" w14:textId="77777777" w:rsidR="00AC5383" w:rsidRPr="003A470D" w:rsidRDefault="00443695" w:rsidP="0029190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Эл аралык соодага салыктардын 90%га жакыны </w:t>
      </w:r>
      <w:proofErr w:type="spellStart"/>
      <w:r w:rsidRPr="003A470D">
        <w:rPr>
          <w:rFonts w:ascii="Times New Roman" w:eastAsia="Times New Roman" w:hAnsi="Times New Roman" w:cs="Times New Roman"/>
          <w:color w:val="000000" w:themeColor="text1"/>
          <w:sz w:val="24"/>
          <w:szCs w:val="24"/>
          <w:lang w:val="ky-KG" w:eastAsia="ru-RU"/>
        </w:rPr>
        <w:t>ЕАЭБге</w:t>
      </w:r>
      <w:proofErr w:type="spellEnd"/>
      <w:r w:rsidRPr="003A470D">
        <w:rPr>
          <w:rFonts w:ascii="Times New Roman" w:eastAsia="Times New Roman" w:hAnsi="Times New Roman" w:cs="Times New Roman"/>
          <w:color w:val="000000" w:themeColor="text1"/>
          <w:sz w:val="24"/>
          <w:szCs w:val="24"/>
          <w:lang w:val="ky-KG" w:eastAsia="ru-RU"/>
        </w:rPr>
        <w:t xml:space="preserve"> мүчө мамлекеттерден түшүүчү ташып келүү бажы алымдарынын </w:t>
      </w:r>
      <w:proofErr w:type="spellStart"/>
      <w:r w:rsidRPr="003A470D">
        <w:rPr>
          <w:rFonts w:ascii="Times New Roman" w:eastAsia="Times New Roman" w:hAnsi="Times New Roman" w:cs="Times New Roman"/>
          <w:color w:val="000000" w:themeColor="text1"/>
          <w:sz w:val="24"/>
          <w:szCs w:val="24"/>
          <w:lang w:val="ky-KG" w:eastAsia="ru-RU"/>
        </w:rPr>
        <w:t>түшүүсүн</w:t>
      </w:r>
      <w:proofErr w:type="spellEnd"/>
      <w:r w:rsidRPr="003A470D">
        <w:rPr>
          <w:rFonts w:ascii="Times New Roman" w:eastAsia="Times New Roman" w:hAnsi="Times New Roman" w:cs="Times New Roman"/>
          <w:color w:val="000000" w:themeColor="text1"/>
          <w:sz w:val="24"/>
          <w:szCs w:val="24"/>
          <w:lang w:val="ky-KG" w:eastAsia="ru-RU"/>
        </w:rPr>
        <w:t xml:space="preserve"> камсыздайт. Бул </w:t>
      </w:r>
      <w:proofErr w:type="spellStart"/>
      <w:r w:rsidRPr="003A470D">
        <w:rPr>
          <w:rFonts w:ascii="Times New Roman" w:eastAsia="Times New Roman" w:hAnsi="Times New Roman" w:cs="Times New Roman"/>
          <w:color w:val="000000" w:themeColor="text1"/>
          <w:sz w:val="24"/>
          <w:szCs w:val="24"/>
          <w:lang w:val="ky-KG" w:eastAsia="ru-RU"/>
        </w:rPr>
        <w:t>төлөмдүн</w:t>
      </w:r>
      <w:proofErr w:type="spellEnd"/>
      <w:r w:rsidRPr="003A470D">
        <w:rPr>
          <w:rFonts w:ascii="Times New Roman" w:eastAsia="Times New Roman" w:hAnsi="Times New Roman" w:cs="Times New Roman"/>
          <w:color w:val="000000" w:themeColor="text1"/>
          <w:sz w:val="24"/>
          <w:szCs w:val="24"/>
          <w:lang w:val="ky-KG" w:eastAsia="ru-RU"/>
        </w:rPr>
        <w:t xml:space="preserve"> болжолдуу суммасы 2025-жылы 24 855,4 млн. сом, 2026-жылы 26 655 млн. сом жана 2027-жылы 30 458,5 млн. сом өлчөмүндө бааланат</w:t>
      </w:r>
      <w:r w:rsidR="00AC5383" w:rsidRPr="003A470D">
        <w:rPr>
          <w:rFonts w:ascii="Times New Roman" w:eastAsia="Times New Roman" w:hAnsi="Times New Roman" w:cs="Times New Roman"/>
          <w:color w:val="000000" w:themeColor="text1"/>
          <w:sz w:val="24"/>
          <w:szCs w:val="24"/>
          <w:lang w:val="ky-KG" w:eastAsia="ru-RU"/>
        </w:rPr>
        <w:t>.</w:t>
      </w:r>
    </w:p>
    <w:p w14:paraId="4630C46F" w14:textId="77777777" w:rsidR="00AC5383" w:rsidRPr="003A470D" w:rsidRDefault="00AC5383" w:rsidP="0029190A">
      <w:pPr>
        <w:spacing w:after="0" w:line="240" w:lineRule="auto"/>
        <w:ind w:firstLine="720"/>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Салыктык эмес кирешелер</w:t>
      </w:r>
    </w:p>
    <w:p w14:paraId="57ECA91E" w14:textId="77777777" w:rsidR="00AC5383" w:rsidRPr="003A470D" w:rsidRDefault="00AC5383" w:rsidP="0029190A">
      <w:pPr>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2025-жылы салыктык эмес кирешелердин </w:t>
      </w:r>
      <w:proofErr w:type="spellStart"/>
      <w:r w:rsidRPr="003A470D">
        <w:rPr>
          <w:rFonts w:ascii="Times New Roman" w:eastAsia="Times New Roman" w:hAnsi="Times New Roman" w:cs="Times New Roman"/>
          <w:color w:val="000000" w:themeColor="text1"/>
          <w:sz w:val="24"/>
          <w:szCs w:val="24"/>
          <w:lang w:val="ky-KG" w:eastAsia="ru-RU"/>
        </w:rPr>
        <w:t>түшүүсү</w:t>
      </w:r>
      <w:proofErr w:type="spellEnd"/>
      <w:r w:rsidRPr="003A470D">
        <w:rPr>
          <w:rFonts w:ascii="Times New Roman" w:eastAsia="Times New Roman" w:hAnsi="Times New Roman" w:cs="Times New Roman"/>
          <w:color w:val="000000" w:themeColor="text1"/>
          <w:sz w:val="24"/>
          <w:szCs w:val="24"/>
          <w:lang w:val="ky-KG" w:eastAsia="ru-RU"/>
        </w:rPr>
        <w:t xml:space="preserve"> 55 508,7 млн сом өлчөмүндө болжолдонууда. ИДП көлөмүндө салыктык эмес кирешелердин үлүшү 3,4 % ды түзөт. 2026-2027-жылдары болжолдуу сумма 56 421,5 млн сомду жана 60 577,3 млн сомду түзөт.</w:t>
      </w:r>
    </w:p>
    <w:p w14:paraId="2D20D916" w14:textId="77777777" w:rsidR="00AC5383" w:rsidRPr="003A470D" w:rsidRDefault="00AC5383" w:rsidP="00C37198">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Берилген бюджеттик ссудалар жана кредиттер боюнча </w:t>
      </w:r>
      <w:proofErr w:type="spellStart"/>
      <w:r w:rsidRPr="003A470D">
        <w:rPr>
          <w:rFonts w:ascii="Times New Roman" w:eastAsia="Times New Roman" w:hAnsi="Times New Roman" w:cs="Times New Roman"/>
          <w:color w:val="000000" w:themeColor="text1"/>
          <w:sz w:val="24"/>
          <w:szCs w:val="24"/>
          <w:lang w:val="ky-KG" w:eastAsia="ru-RU"/>
        </w:rPr>
        <w:t>пайыздар</w:t>
      </w:r>
      <w:proofErr w:type="spellEnd"/>
      <w:r w:rsidRPr="003A470D">
        <w:rPr>
          <w:rFonts w:ascii="Times New Roman" w:eastAsia="Times New Roman" w:hAnsi="Times New Roman" w:cs="Times New Roman"/>
          <w:color w:val="000000" w:themeColor="text1"/>
          <w:sz w:val="24"/>
          <w:szCs w:val="24"/>
          <w:lang w:val="ky-KG" w:eastAsia="ru-RU"/>
        </w:rPr>
        <w:t xml:space="preserve"> 2025-жылга </w:t>
      </w:r>
      <w:r w:rsidRPr="003A470D">
        <w:rPr>
          <w:rFonts w:ascii="Times New Roman" w:eastAsia="Times New Roman" w:hAnsi="Times New Roman" w:cs="Times New Roman"/>
          <w:color w:val="000000" w:themeColor="text1"/>
          <w:sz w:val="24"/>
          <w:szCs w:val="24"/>
          <w:lang w:val="ky-KG" w:eastAsia="ru-RU"/>
        </w:rPr>
        <w:br/>
        <w:t xml:space="preserve">1 510 млн сом, 2026-жылы 1 520 млн сом, 2027-жылы 1 466,9 млн сом өлчөмүндө болжолдонууда. Пайыздардын суммасы карыз алуучулардын реалдуу мүмкүнчүлүктөрүн эске алуу менен карыздык </w:t>
      </w:r>
      <w:proofErr w:type="spellStart"/>
      <w:r w:rsidRPr="003A470D">
        <w:rPr>
          <w:rFonts w:ascii="Times New Roman" w:eastAsia="Times New Roman" w:hAnsi="Times New Roman" w:cs="Times New Roman"/>
          <w:color w:val="000000" w:themeColor="text1"/>
          <w:sz w:val="24"/>
          <w:szCs w:val="24"/>
          <w:lang w:val="ky-KG" w:eastAsia="ru-RU"/>
        </w:rPr>
        <w:t>милдеттенмелерге</w:t>
      </w:r>
      <w:proofErr w:type="spellEnd"/>
      <w:r w:rsidRPr="003A470D">
        <w:rPr>
          <w:rFonts w:ascii="Times New Roman" w:eastAsia="Times New Roman" w:hAnsi="Times New Roman" w:cs="Times New Roman"/>
          <w:color w:val="000000" w:themeColor="text1"/>
          <w:sz w:val="24"/>
          <w:szCs w:val="24"/>
          <w:lang w:val="ky-KG" w:eastAsia="ru-RU"/>
        </w:rPr>
        <w:t xml:space="preserve"> төлөмдөрдүн графиктери боюнча келип түшкөн төлөмдөрдү талдоонун негизинде эсептелет.</w:t>
      </w:r>
    </w:p>
    <w:p w14:paraId="6034FE20" w14:textId="77777777" w:rsidR="00AC5383" w:rsidRPr="003A470D" w:rsidRDefault="00AC5383" w:rsidP="00C37198">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Акциялардын мамлекеттик пакетине кошуп эсептелген дивиденддер боюнча салынган сумма 2025-2027-жылдарга бюджеттин долбоорунда жыл сайын 15 280,0 млн сом өлчөмүндө каралат.</w:t>
      </w:r>
    </w:p>
    <w:p w14:paraId="6C06095C" w14:textId="77777777" w:rsidR="00A80629" w:rsidRPr="003A470D" w:rsidRDefault="00A80629" w:rsidP="00C37198">
      <w:pPr>
        <w:spacing w:after="0" w:line="240" w:lineRule="auto"/>
        <w:ind w:firstLine="709"/>
        <w:contextualSpacing/>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2025-2027-жылдарда ресурстарды иштеп чыгуу жана пайдалануу үчүн ижара акысынан түшүүлөрдүн жана жыйымдардын жалпы көлөмү тийиштүү түрдө 927,5 млн сом, 951,4 млн сом жана 976,6 млн сом суммасында болжолдонууда.</w:t>
      </w:r>
    </w:p>
    <w:p w14:paraId="3EA1F24D" w14:textId="77777777" w:rsidR="00A80629" w:rsidRPr="003A470D" w:rsidRDefault="00A80629" w:rsidP="00C37198">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Салыктык эмес түшүүлөрдүн негизги үлүшүн бирдиктүү казыналык эсеп системасындагы атайын эсептерде топтолгон бюджеттик мекемелердин каражаттары (мындан ары – атайын эсептердин каражаттары) ээлейт. Министрликтердин жана ведомстволордун берилген </w:t>
      </w:r>
      <w:proofErr w:type="spellStart"/>
      <w:r w:rsidR="00443695" w:rsidRPr="003A470D">
        <w:rPr>
          <w:rFonts w:ascii="Times New Roman" w:eastAsia="Times New Roman" w:hAnsi="Times New Roman" w:cs="Times New Roman"/>
          <w:color w:val="000000" w:themeColor="text1"/>
          <w:sz w:val="24"/>
          <w:szCs w:val="24"/>
          <w:lang w:val="ky-KG" w:eastAsia="ru-RU"/>
        </w:rPr>
        <w:t>өтүнмөлөрүнө</w:t>
      </w:r>
      <w:proofErr w:type="spellEnd"/>
      <w:r w:rsidR="00443695"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ылайык, Кыргыз Республикасынын колдонуудагы бюджеттик мыйзамдарына ылайык, министрликтердин жана ведомстволордун атайын эсептеринин каражаттарынын жалпы суммасы 2025-2027-жылдарга тиешелүү түрдө 24 866,4 млн сомду, 25 307,2 млн сомду жана 26 118,7 млн сомду түзгөн.</w:t>
      </w:r>
    </w:p>
    <w:p w14:paraId="65D952C1" w14:textId="77777777" w:rsidR="00A80629" w:rsidRPr="003A470D" w:rsidRDefault="00A80629" w:rsidP="0029190A">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Төлөмдөрдүн </w:t>
      </w:r>
      <w:proofErr w:type="spellStart"/>
      <w:r w:rsidRPr="003A470D">
        <w:rPr>
          <w:rFonts w:ascii="Times New Roman" w:eastAsia="Times New Roman" w:hAnsi="Times New Roman" w:cs="Times New Roman"/>
          <w:color w:val="000000" w:themeColor="text1"/>
          <w:sz w:val="24"/>
          <w:szCs w:val="24"/>
          <w:lang w:val="ky-KG" w:eastAsia="ru-RU"/>
        </w:rPr>
        <w:t>түшүүлөрү</w:t>
      </w:r>
      <w:proofErr w:type="spellEnd"/>
      <w:r w:rsidRPr="003A470D">
        <w:rPr>
          <w:rFonts w:ascii="Times New Roman" w:eastAsia="Times New Roman" w:hAnsi="Times New Roman" w:cs="Times New Roman"/>
          <w:color w:val="000000" w:themeColor="text1"/>
          <w:sz w:val="24"/>
          <w:szCs w:val="24"/>
          <w:lang w:val="ky-KG" w:eastAsia="ru-RU"/>
        </w:rPr>
        <w:t xml:space="preserve"> бир катар жылдардагы иш жүзүндөгү түшүүлөрдүн динамикасынын, 2024-жылы түшүүлөрдү баалоонун негизинде жана бюджеттин </w:t>
      </w:r>
      <w:r w:rsidRPr="003A470D">
        <w:rPr>
          <w:rFonts w:ascii="Times New Roman" w:eastAsia="Times New Roman" w:hAnsi="Times New Roman" w:cs="Times New Roman"/>
          <w:color w:val="000000" w:themeColor="text1"/>
          <w:sz w:val="24"/>
          <w:szCs w:val="24"/>
          <w:lang w:val="ky-KG" w:eastAsia="ru-RU"/>
        </w:rPr>
        <w:lastRenderedPageBreak/>
        <w:t>ресурстарынын администраторлору тарабынан берилген маалыматтарга ылайык болжолдонгон. 2025-2027-жылдарга төлөмдөрдүн жалпы суммасы орточо 1 786,6 млн сом суммасында болжолдонууда.</w:t>
      </w:r>
    </w:p>
    <w:p w14:paraId="5D48ADB3" w14:textId="77777777" w:rsidR="00A80629" w:rsidRPr="003A470D" w:rsidRDefault="00A80629" w:rsidP="00A80629">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Алымдардын болжолдуу суммасы орточо үч жылга 1 029,4 млн сом суммасында аныкталган.</w:t>
      </w:r>
    </w:p>
    <w:p w14:paraId="483C81F8" w14:textId="77777777" w:rsidR="00A80629" w:rsidRPr="003A470D" w:rsidRDefault="00A80629" w:rsidP="0050113A">
      <w:pPr>
        <w:spacing w:after="0" w:line="240" w:lineRule="auto"/>
        <w:ind w:firstLine="708"/>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Алынган расмий трансферттер </w:t>
      </w:r>
    </w:p>
    <w:p w14:paraId="5452EE0B" w14:textId="77777777" w:rsidR="00A80629" w:rsidRPr="003A470D" w:rsidRDefault="00A80629" w:rsidP="0029190A">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2025-2027-жылдарга алынган расмий трансферттер боюнча мамлекеттик инвестициялардын гранттарынын 13 484,3 млн сом, 10 420 млн сом жана 6 761,1 млн сом суммасында </w:t>
      </w:r>
      <w:proofErr w:type="spellStart"/>
      <w:r w:rsidRPr="003A470D">
        <w:rPr>
          <w:rFonts w:ascii="Times New Roman" w:eastAsia="Times New Roman" w:hAnsi="Times New Roman" w:cs="Times New Roman"/>
          <w:color w:val="000000" w:themeColor="text1"/>
          <w:sz w:val="24"/>
          <w:szCs w:val="24"/>
          <w:lang w:val="ky-KG" w:eastAsia="ru-RU"/>
        </w:rPr>
        <w:t>түшүүсү</w:t>
      </w:r>
      <w:proofErr w:type="spellEnd"/>
      <w:r w:rsidRPr="003A470D">
        <w:rPr>
          <w:rFonts w:ascii="Times New Roman" w:eastAsia="Times New Roman" w:hAnsi="Times New Roman" w:cs="Times New Roman"/>
          <w:color w:val="000000" w:themeColor="text1"/>
          <w:sz w:val="24"/>
          <w:szCs w:val="24"/>
          <w:lang w:val="ky-KG" w:eastAsia="ru-RU"/>
        </w:rPr>
        <w:t xml:space="preserve"> болжолдонууда.</w:t>
      </w:r>
    </w:p>
    <w:p w14:paraId="0C830BDE" w14:textId="77777777" w:rsidR="00A80629" w:rsidRPr="003A470D" w:rsidRDefault="00A80629" w:rsidP="0029190A">
      <w:pPr>
        <w:spacing w:after="0" w:line="240" w:lineRule="auto"/>
        <w:ind w:firstLine="708"/>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Бюджеттин ресурстук бөлүгү</w:t>
      </w:r>
    </w:p>
    <w:p w14:paraId="1A6AFE65" w14:textId="77777777" w:rsidR="0029190A" w:rsidRPr="003A470D" w:rsidRDefault="00A80629" w:rsidP="0029190A">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Бюджеттик ссудалар жана чет өлкөлүк кредиттер боюнча негизги сумманы тындыруу </w:t>
      </w:r>
      <w:r w:rsidR="00443695" w:rsidRPr="003A470D">
        <w:rPr>
          <w:rFonts w:ascii="Times New Roman" w:eastAsia="Times New Roman" w:hAnsi="Times New Roman" w:cs="Times New Roman"/>
          <w:color w:val="000000" w:themeColor="text1"/>
          <w:sz w:val="24"/>
          <w:szCs w:val="24"/>
          <w:lang w:val="ky-KG" w:eastAsia="ru-RU"/>
        </w:rPr>
        <w:t xml:space="preserve">2025-жылы </w:t>
      </w:r>
      <w:r w:rsidRPr="003A470D">
        <w:rPr>
          <w:rFonts w:ascii="Times New Roman" w:eastAsia="Times New Roman" w:hAnsi="Times New Roman" w:cs="Times New Roman"/>
          <w:color w:val="000000" w:themeColor="text1"/>
          <w:sz w:val="24"/>
          <w:szCs w:val="24"/>
          <w:lang w:val="ky-KG" w:eastAsia="ru-RU"/>
        </w:rPr>
        <w:t xml:space="preserve">58 783,5 млн сомду, 2026-2027-жылдары тиешелүү түрдө </w:t>
      </w:r>
      <w:r w:rsidRPr="003A470D">
        <w:rPr>
          <w:rFonts w:ascii="Times New Roman" w:eastAsia="Times New Roman" w:hAnsi="Times New Roman" w:cs="Times New Roman"/>
          <w:color w:val="000000" w:themeColor="text1"/>
          <w:sz w:val="24"/>
          <w:szCs w:val="24"/>
          <w:lang w:val="ky-KG" w:eastAsia="ru-RU"/>
        </w:rPr>
        <w:br/>
        <w:t xml:space="preserve">28 171,5 млн сомду жана 1 657,8 млн сомду түзөт. Негизги сумманы тындыруу карыздык милдеттенмелердин </w:t>
      </w:r>
      <w:proofErr w:type="spellStart"/>
      <w:r w:rsidRPr="003A470D">
        <w:rPr>
          <w:rFonts w:ascii="Times New Roman" w:eastAsia="Times New Roman" w:hAnsi="Times New Roman" w:cs="Times New Roman"/>
          <w:color w:val="000000" w:themeColor="text1"/>
          <w:sz w:val="24"/>
          <w:szCs w:val="24"/>
          <w:lang w:val="ky-KG" w:eastAsia="ru-RU"/>
        </w:rPr>
        <w:t>графигинин</w:t>
      </w:r>
      <w:proofErr w:type="spellEnd"/>
      <w:r w:rsidRPr="003A470D">
        <w:rPr>
          <w:rFonts w:ascii="Times New Roman" w:eastAsia="Times New Roman" w:hAnsi="Times New Roman" w:cs="Times New Roman"/>
          <w:color w:val="000000" w:themeColor="text1"/>
          <w:sz w:val="24"/>
          <w:szCs w:val="24"/>
          <w:lang w:val="ky-KG" w:eastAsia="ru-RU"/>
        </w:rPr>
        <w:t xml:space="preserve"> негизинде эсептелди</w:t>
      </w:r>
      <w:r w:rsidR="0029190A" w:rsidRPr="003A470D">
        <w:rPr>
          <w:rFonts w:ascii="Times New Roman" w:eastAsia="Times New Roman" w:hAnsi="Times New Roman" w:cs="Times New Roman"/>
          <w:color w:val="000000" w:themeColor="text1"/>
          <w:sz w:val="24"/>
          <w:szCs w:val="24"/>
          <w:lang w:val="ky-KG" w:eastAsia="ru-RU"/>
        </w:rPr>
        <w:t xml:space="preserve">. </w:t>
      </w:r>
    </w:p>
    <w:p w14:paraId="15AE2BC1" w14:textId="77777777" w:rsidR="00A80629" w:rsidRPr="003A470D" w:rsidRDefault="00A80629" w:rsidP="0029190A">
      <w:pPr>
        <w:spacing w:after="0" w:line="240" w:lineRule="auto"/>
        <w:ind w:firstLine="708"/>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“Бюджетти колдоо” Евразия турукташтыруу жана өнүктүрү</w:t>
      </w:r>
      <w:r w:rsidR="00443695" w:rsidRPr="003A470D">
        <w:rPr>
          <w:rFonts w:ascii="Times New Roman" w:eastAsia="Times New Roman" w:hAnsi="Times New Roman" w:cs="Times New Roman"/>
          <w:color w:val="000000" w:themeColor="text1"/>
          <w:sz w:val="24"/>
          <w:szCs w:val="20"/>
          <w:lang w:val="ky-KG" w:eastAsia="ru-RU"/>
        </w:rPr>
        <w:t>ү фондунун кредитинин 2025-</w:t>
      </w:r>
      <w:r w:rsidRPr="003A470D">
        <w:rPr>
          <w:rFonts w:ascii="Times New Roman" w:eastAsia="Times New Roman" w:hAnsi="Times New Roman" w:cs="Times New Roman"/>
          <w:color w:val="000000" w:themeColor="text1"/>
          <w:sz w:val="24"/>
          <w:szCs w:val="20"/>
          <w:lang w:val="ky-KG" w:eastAsia="ru-RU"/>
        </w:rPr>
        <w:t xml:space="preserve">жылы 9 160 млн сом суммасында, 2026-жылы-9 350 млн сом суммасында </w:t>
      </w:r>
      <w:proofErr w:type="spellStart"/>
      <w:r w:rsidRPr="003A470D">
        <w:rPr>
          <w:rFonts w:ascii="Times New Roman" w:eastAsia="Times New Roman" w:hAnsi="Times New Roman" w:cs="Times New Roman"/>
          <w:color w:val="000000" w:themeColor="text1"/>
          <w:sz w:val="24"/>
          <w:szCs w:val="20"/>
          <w:lang w:val="ky-KG" w:eastAsia="ru-RU"/>
        </w:rPr>
        <w:t>түшүүсү</w:t>
      </w:r>
      <w:proofErr w:type="spellEnd"/>
      <w:r w:rsidRPr="003A470D">
        <w:rPr>
          <w:rFonts w:ascii="Times New Roman" w:eastAsia="Times New Roman" w:hAnsi="Times New Roman" w:cs="Times New Roman"/>
          <w:color w:val="000000" w:themeColor="text1"/>
          <w:sz w:val="24"/>
          <w:szCs w:val="20"/>
          <w:lang w:val="ky-KG" w:eastAsia="ru-RU"/>
        </w:rPr>
        <w:t xml:space="preserve"> пландаштырылууда.</w:t>
      </w:r>
    </w:p>
    <w:p w14:paraId="55D15464" w14:textId="77777777" w:rsidR="00A80629" w:rsidRPr="003A470D" w:rsidRDefault="00A80629" w:rsidP="00A80629">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Сунушталган бюджет долбоорунда мамлекеттик инвестициялардын кредиттери 2025</w:t>
      </w:r>
      <w:r w:rsidR="00443695" w:rsidRPr="003A470D">
        <w:rPr>
          <w:rFonts w:ascii="Times New Roman" w:eastAsia="Times New Roman" w:hAnsi="Times New Roman" w:cs="Times New Roman"/>
          <w:color w:val="000000" w:themeColor="text1"/>
          <w:sz w:val="24"/>
          <w:szCs w:val="24"/>
          <w:lang w:val="ky-KG" w:eastAsia="ru-RU"/>
        </w:rPr>
        <w:t>-</w:t>
      </w:r>
      <w:r w:rsidRPr="003A470D">
        <w:rPr>
          <w:rFonts w:ascii="Times New Roman" w:eastAsia="Times New Roman" w:hAnsi="Times New Roman" w:cs="Times New Roman"/>
          <w:color w:val="000000" w:themeColor="text1"/>
          <w:sz w:val="24"/>
          <w:szCs w:val="24"/>
          <w:lang w:val="ky-KG" w:eastAsia="ru-RU"/>
        </w:rPr>
        <w:t>жылы 28 401,3 млн сом суммасында, 2026-жылы-28 396,3 млн сом суммасында жана 2027-жылы 30 011,5 млн сом суммасында каралууда.</w:t>
      </w:r>
    </w:p>
    <w:p w14:paraId="5A9F72E4" w14:textId="77777777" w:rsidR="0029190A" w:rsidRPr="003A470D" w:rsidRDefault="0029190A" w:rsidP="0029190A">
      <w:pPr>
        <w:spacing w:after="0" w:line="240" w:lineRule="auto"/>
        <w:jc w:val="both"/>
        <w:rPr>
          <w:rFonts w:ascii="Times New Roman" w:eastAsia="Times New Roman" w:hAnsi="Times New Roman" w:cs="Times New Roman"/>
          <w:color w:val="000000" w:themeColor="text1"/>
          <w:sz w:val="24"/>
          <w:szCs w:val="24"/>
          <w:lang w:val="ky-KG" w:eastAsia="ru-RU"/>
        </w:rPr>
      </w:pPr>
    </w:p>
    <w:p w14:paraId="32078A9E" w14:textId="77777777" w:rsidR="00A80629" w:rsidRPr="003A470D" w:rsidRDefault="00A80629" w:rsidP="0029190A">
      <w:pPr>
        <w:spacing w:after="0" w:line="240" w:lineRule="auto"/>
        <w:ind w:firstLine="709"/>
        <w:contextualSpacing/>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2025–2027-жылдарга фискалдык (салыктык жана бажылык) саясаттын негизги милдеттери</w:t>
      </w:r>
    </w:p>
    <w:p w14:paraId="665D978D" w14:textId="77777777" w:rsidR="00A80629" w:rsidRPr="003A470D" w:rsidRDefault="00A80629" w:rsidP="0029190A">
      <w:pPr>
        <w:spacing w:after="0" w:line="240" w:lineRule="auto"/>
        <w:ind w:firstLine="709"/>
        <w:contextualSpacing/>
        <w:jc w:val="center"/>
        <w:rPr>
          <w:rFonts w:ascii="Times New Roman" w:eastAsia="Times New Roman" w:hAnsi="Times New Roman" w:cs="Times New Roman"/>
          <w:b/>
          <w:color w:val="000000" w:themeColor="text1"/>
          <w:sz w:val="24"/>
          <w:szCs w:val="24"/>
          <w:lang w:val="ky-KG" w:eastAsia="ru-RU"/>
        </w:rPr>
      </w:pPr>
    </w:p>
    <w:p w14:paraId="2F8BF95B" w14:textId="77777777" w:rsidR="00BC4C5D" w:rsidRPr="003A470D" w:rsidRDefault="00A80629" w:rsidP="00F67429">
      <w:pPr>
        <w:tabs>
          <w:tab w:val="left" w:pos="1770"/>
        </w:tabs>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2025-2027-жылдары салык саясатынын башкы милдеттери салык </w:t>
      </w:r>
      <w:proofErr w:type="spellStart"/>
      <w:r w:rsidRPr="003A470D">
        <w:rPr>
          <w:rFonts w:ascii="Times New Roman" w:eastAsia="Times New Roman" w:hAnsi="Times New Roman" w:cs="Times New Roman"/>
          <w:color w:val="000000" w:themeColor="text1"/>
          <w:sz w:val="24"/>
          <w:szCs w:val="24"/>
          <w:lang w:val="ky-KG" w:eastAsia="ru-RU"/>
        </w:rPr>
        <w:t>төлөөчүгө</w:t>
      </w:r>
      <w:proofErr w:type="spellEnd"/>
      <w:r w:rsidRPr="003A470D">
        <w:rPr>
          <w:rFonts w:ascii="Times New Roman" w:eastAsia="Times New Roman" w:hAnsi="Times New Roman" w:cs="Times New Roman"/>
          <w:color w:val="000000" w:themeColor="text1"/>
          <w:sz w:val="24"/>
          <w:szCs w:val="24"/>
          <w:lang w:val="ky-KG" w:eastAsia="ru-RU"/>
        </w:rPr>
        <w:t xml:space="preserve"> эң аз убакыт жана эмгек </w:t>
      </w:r>
      <w:proofErr w:type="spellStart"/>
      <w:r w:rsidR="00443695" w:rsidRPr="003A470D">
        <w:rPr>
          <w:rFonts w:ascii="Times New Roman" w:eastAsia="Times New Roman" w:hAnsi="Times New Roman" w:cs="Times New Roman"/>
          <w:color w:val="000000" w:themeColor="text1"/>
          <w:sz w:val="24"/>
          <w:szCs w:val="24"/>
          <w:lang w:val="ky-KG" w:eastAsia="ru-RU"/>
        </w:rPr>
        <w:t>сарптоолору</w:t>
      </w:r>
      <w:proofErr w:type="spellEnd"/>
      <w:r w:rsidR="00443695"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менен өз милдеттенмелерин аткарууга, ал эми ыйгарым укуктуу мамлекеттик органдардын кызмат адамдарына натыйжалуу администрациялоону жүргүзүүгө мүмкүндүк берүүчү салык мыйзамдарын өркүндөтүү болуп калат, экономикалык өсүштүн темптерин колдоо, бюджеттин киреше бөлүгүн башкаруунун сапатын өркүндөтүү, ошондой эле салыктардын социалдык жана жөнгө салуучу функцияларын өркүндөтүү боюнча иштер улантылат.</w:t>
      </w:r>
      <w:r w:rsidR="00BC4C5D" w:rsidRPr="003A470D">
        <w:rPr>
          <w:rFonts w:ascii="Times New Roman" w:eastAsia="Times New Roman" w:hAnsi="Times New Roman" w:cs="Times New Roman"/>
          <w:color w:val="000000" w:themeColor="text1"/>
          <w:sz w:val="24"/>
          <w:szCs w:val="24"/>
          <w:lang w:val="ky-KG" w:eastAsia="ru-RU"/>
        </w:rPr>
        <w:t xml:space="preserve"> </w:t>
      </w:r>
    </w:p>
    <w:p w14:paraId="27E9D893" w14:textId="77777777" w:rsidR="00BC4C5D" w:rsidRPr="003A470D" w:rsidRDefault="00BC4C5D" w:rsidP="00F67429">
      <w:pPr>
        <w:tabs>
          <w:tab w:val="left" w:pos="1770"/>
        </w:tabs>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Салык мыйзамдарын андан ары өркүндөтүү төмөнкүлөрдү камтыйт:</w:t>
      </w:r>
    </w:p>
    <w:p w14:paraId="512641F0" w14:textId="77777777" w:rsidR="00F67429" w:rsidRPr="003A470D" w:rsidRDefault="00F67429" w:rsidP="00F67429">
      <w:pPr>
        <w:tabs>
          <w:tab w:val="left" w:pos="1770"/>
        </w:tabs>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w:t>
      </w:r>
      <w:r w:rsidR="00A80629" w:rsidRPr="003A470D">
        <w:rPr>
          <w:rFonts w:ascii="Times New Roman" w:eastAsia="Times New Roman" w:hAnsi="Times New Roman" w:cs="Times New Roman"/>
          <w:color w:val="000000" w:themeColor="text1"/>
          <w:sz w:val="24"/>
          <w:szCs w:val="24"/>
          <w:lang w:val="ky-KG" w:eastAsia="ru-RU"/>
        </w:rPr>
        <w:t xml:space="preserve">салык </w:t>
      </w:r>
      <w:proofErr w:type="spellStart"/>
      <w:r w:rsidR="00A80629" w:rsidRPr="003A470D">
        <w:rPr>
          <w:rFonts w:ascii="Times New Roman" w:eastAsia="Times New Roman" w:hAnsi="Times New Roman" w:cs="Times New Roman"/>
          <w:color w:val="000000" w:themeColor="text1"/>
          <w:sz w:val="24"/>
          <w:szCs w:val="24"/>
          <w:lang w:val="ky-KG" w:eastAsia="ru-RU"/>
        </w:rPr>
        <w:t>төлөөчүлөр</w:t>
      </w:r>
      <w:proofErr w:type="spellEnd"/>
      <w:r w:rsidR="00A80629" w:rsidRPr="003A470D">
        <w:rPr>
          <w:rFonts w:ascii="Times New Roman" w:eastAsia="Times New Roman" w:hAnsi="Times New Roman" w:cs="Times New Roman"/>
          <w:color w:val="000000" w:themeColor="text1"/>
          <w:sz w:val="24"/>
          <w:szCs w:val="24"/>
          <w:lang w:val="ky-KG" w:eastAsia="ru-RU"/>
        </w:rPr>
        <w:t xml:space="preserve"> үчүн электрондук </w:t>
      </w:r>
      <w:proofErr w:type="spellStart"/>
      <w:r w:rsidR="00A80629" w:rsidRPr="003A470D">
        <w:rPr>
          <w:rFonts w:ascii="Times New Roman" w:eastAsia="Times New Roman" w:hAnsi="Times New Roman" w:cs="Times New Roman"/>
          <w:color w:val="000000" w:themeColor="text1"/>
          <w:sz w:val="24"/>
          <w:szCs w:val="24"/>
          <w:lang w:val="ky-KG" w:eastAsia="ru-RU"/>
        </w:rPr>
        <w:t>сервистерди</w:t>
      </w:r>
      <w:proofErr w:type="spellEnd"/>
      <w:r w:rsidR="00A80629" w:rsidRPr="003A470D">
        <w:rPr>
          <w:rFonts w:ascii="Times New Roman" w:eastAsia="Times New Roman" w:hAnsi="Times New Roman" w:cs="Times New Roman"/>
          <w:color w:val="000000" w:themeColor="text1"/>
          <w:sz w:val="24"/>
          <w:szCs w:val="24"/>
          <w:lang w:val="ky-KG" w:eastAsia="ru-RU"/>
        </w:rPr>
        <w:t xml:space="preserve">/жеке кызмат көрсөтүүлөрдү </w:t>
      </w:r>
      <w:proofErr w:type="spellStart"/>
      <w:r w:rsidR="00A80629" w:rsidRPr="003A470D">
        <w:rPr>
          <w:rFonts w:ascii="Times New Roman" w:eastAsia="Times New Roman" w:hAnsi="Times New Roman" w:cs="Times New Roman"/>
          <w:color w:val="000000" w:themeColor="text1"/>
          <w:sz w:val="24"/>
          <w:szCs w:val="24"/>
          <w:lang w:val="ky-KG" w:eastAsia="ru-RU"/>
        </w:rPr>
        <w:t>кеңейтүүнү</w:t>
      </w:r>
      <w:proofErr w:type="spellEnd"/>
      <w:r w:rsidR="00A80629" w:rsidRPr="003A470D">
        <w:rPr>
          <w:rFonts w:ascii="Times New Roman" w:eastAsia="Times New Roman" w:hAnsi="Times New Roman" w:cs="Times New Roman"/>
          <w:color w:val="000000" w:themeColor="text1"/>
          <w:sz w:val="24"/>
          <w:szCs w:val="24"/>
          <w:lang w:val="ky-KG" w:eastAsia="ru-RU"/>
        </w:rPr>
        <w:t xml:space="preserve"> жана </w:t>
      </w:r>
      <w:proofErr w:type="spellStart"/>
      <w:r w:rsidR="00A80629" w:rsidRPr="003A470D">
        <w:rPr>
          <w:rFonts w:ascii="Times New Roman" w:eastAsia="Times New Roman" w:hAnsi="Times New Roman" w:cs="Times New Roman"/>
          <w:color w:val="000000" w:themeColor="text1"/>
          <w:sz w:val="24"/>
          <w:szCs w:val="24"/>
          <w:lang w:val="ky-KG" w:eastAsia="ru-RU"/>
        </w:rPr>
        <w:t>жөнөкөйлөтүүнү</w:t>
      </w:r>
      <w:proofErr w:type="spellEnd"/>
      <w:r w:rsidR="00A80629" w:rsidRPr="003A470D">
        <w:rPr>
          <w:rFonts w:ascii="Times New Roman" w:eastAsia="Times New Roman" w:hAnsi="Times New Roman" w:cs="Times New Roman"/>
          <w:color w:val="000000" w:themeColor="text1"/>
          <w:sz w:val="24"/>
          <w:szCs w:val="24"/>
          <w:lang w:val="ky-KG" w:eastAsia="ru-RU"/>
        </w:rPr>
        <w:t xml:space="preserve"> караган салык мыйзамдарын салык төлөөчүлөрдүн сактоосу үчүн зарыл шарттарды түзүү, салык төлөөчүнүн тиешелүү </w:t>
      </w:r>
      <w:proofErr w:type="spellStart"/>
      <w:r w:rsidR="00A80629" w:rsidRPr="003A470D">
        <w:rPr>
          <w:rFonts w:ascii="Times New Roman" w:eastAsia="Times New Roman" w:hAnsi="Times New Roman" w:cs="Times New Roman"/>
          <w:color w:val="000000" w:themeColor="text1"/>
          <w:sz w:val="24"/>
          <w:szCs w:val="24"/>
          <w:lang w:val="ky-KG" w:eastAsia="ru-RU"/>
        </w:rPr>
        <w:t>профилин</w:t>
      </w:r>
      <w:proofErr w:type="spellEnd"/>
      <w:r w:rsidR="00A80629" w:rsidRPr="003A470D">
        <w:rPr>
          <w:rFonts w:ascii="Times New Roman" w:eastAsia="Times New Roman" w:hAnsi="Times New Roman" w:cs="Times New Roman"/>
          <w:color w:val="000000" w:themeColor="text1"/>
          <w:sz w:val="24"/>
          <w:szCs w:val="24"/>
          <w:lang w:val="ky-KG" w:eastAsia="ru-RU"/>
        </w:rPr>
        <w:t xml:space="preserve"> түзүү, ал убактылуу </w:t>
      </w:r>
      <w:proofErr w:type="spellStart"/>
      <w:r w:rsidR="00A80629" w:rsidRPr="003A470D">
        <w:rPr>
          <w:rFonts w:ascii="Times New Roman" w:eastAsia="Times New Roman" w:hAnsi="Times New Roman" w:cs="Times New Roman"/>
          <w:color w:val="000000" w:themeColor="text1"/>
          <w:sz w:val="24"/>
          <w:szCs w:val="24"/>
          <w:lang w:val="ky-KG" w:eastAsia="ru-RU"/>
        </w:rPr>
        <w:t>сарптоолорду</w:t>
      </w:r>
      <w:proofErr w:type="spellEnd"/>
      <w:r w:rsidR="00A80629" w:rsidRPr="003A470D">
        <w:rPr>
          <w:rFonts w:ascii="Times New Roman" w:eastAsia="Times New Roman" w:hAnsi="Times New Roman" w:cs="Times New Roman"/>
          <w:color w:val="000000" w:themeColor="text1"/>
          <w:sz w:val="24"/>
          <w:szCs w:val="24"/>
          <w:lang w:val="ky-KG" w:eastAsia="ru-RU"/>
        </w:rPr>
        <w:t xml:space="preserve"> кыскартууга мүмкүндүк берет, ошондой эле салык төлөөчүлөрдүн салык милдеттенмелерин аткаруусу үчүн жагымдуу шарттарды түзөт;</w:t>
      </w:r>
    </w:p>
    <w:p w14:paraId="43BC796A" w14:textId="77777777" w:rsidR="00A80629" w:rsidRPr="003A470D" w:rsidRDefault="00A80629" w:rsidP="00F67429">
      <w:pPr>
        <w:tabs>
          <w:tab w:val="left" w:pos="1770"/>
        </w:tabs>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 салыктык контролдун бардык чөйрөлөрүндө </w:t>
      </w:r>
      <w:proofErr w:type="spellStart"/>
      <w:r w:rsidRPr="003A470D">
        <w:rPr>
          <w:rFonts w:ascii="Times New Roman" w:eastAsia="Times New Roman" w:hAnsi="Times New Roman" w:cs="Times New Roman"/>
          <w:color w:val="000000" w:themeColor="text1"/>
          <w:sz w:val="24"/>
          <w:szCs w:val="24"/>
          <w:lang w:val="ky-KG" w:eastAsia="ru-RU"/>
        </w:rPr>
        <w:t>тобокелдүү</w:t>
      </w:r>
      <w:proofErr w:type="spellEnd"/>
      <w:r w:rsidRPr="003A470D">
        <w:rPr>
          <w:rFonts w:ascii="Times New Roman" w:eastAsia="Times New Roman" w:hAnsi="Times New Roman" w:cs="Times New Roman"/>
          <w:color w:val="000000" w:themeColor="text1"/>
          <w:sz w:val="24"/>
          <w:szCs w:val="24"/>
          <w:lang w:val="ky-KG" w:eastAsia="ru-RU"/>
        </w:rPr>
        <w:t xml:space="preserve"> мамиле кылуу мүмкүнчүлүгүн, ошондой эле салык </w:t>
      </w:r>
      <w:proofErr w:type="spellStart"/>
      <w:r w:rsidRPr="003A470D">
        <w:rPr>
          <w:rFonts w:ascii="Times New Roman" w:eastAsia="Times New Roman" w:hAnsi="Times New Roman" w:cs="Times New Roman"/>
          <w:color w:val="000000" w:themeColor="text1"/>
          <w:sz w:val="24"/>
          <w:szCs w:val="24"/>
          <w:lang w:val="ky-KG" w:eastAsia="ru-RU"/>
        </w:rPr>
        <w:t>төлөөчүлөрдү</w:t>
      </w:r>
      <w:proofErr w:type="spellEnd"/>
      <w:r w:rsidRPr="003A470D">
        <w:rPr>
          <w:rFonts w:ascii="Times New Roman" w:eastAsia="Times New Roman" w:hAnsi="Times New Roman" w:cs="Times New Roman"/>
          <w:color w:val="000000" w:themeColor="text1"/>
          <w:sz w:val="24"/>
          <w:szCs w:val="24"/>
          <w:lang w:val="ky-KG" w:eastAsia="ru-RU"/>
        </w:rPr>
        <w:t xml:space="preserve"> салыктык текшерүүлөрдүн контактсыз (дистанциялык) формаларын жүргүзүү мүмкүнчүлүгүн киргизүү. Аралыктан контролдоону киргизүү реалдуу убакыт режиминде салык төлөөчүлөрдүн маалыматтык системаларына салык органдарынын жеткиликтүүлүгүн уюштуруу жана документтерди (маалыматтарды) </w:t>
      </w:r>
      <w:proofErr w:type="spellStart"/>
      <w:r w:rsidRPr="003A470D">
        <w:rPr>
          <w:rFonts w:ascii="Times New Roman" w:eastAsia="Times New Roman" w:hAnsi="Times New Roman" w:cs="Times New Roman"/>
          <w:color w:val="000000" w:themeColor="text1"/>
          <w:sz w:val="24"/>
          <w:szCs w:val="24"/>
          <w:lang w:val="ky-KG" w:eastAsia="ru-RU"/>
        </w:rPr>
        <w:t>иштетүүнүн</w:t>
      </w:r>
      <w:proofErr w:type="spellEnd"/>
      <w:r w:rsidRPr="003A470D">
        <w:rPr>
          <w:rFonts w:ascii="Times New Roman" w:eastAsia="Times New Roman" w:hAnsi="Times New Roman" w:cs="Times New Roman"/>
          <w:color w:val="000000" w:themeColor="text1"/>
          <w:sz w:val="24"/>
          <w:szCs w:val="24"/>
          <w:lang w:val="ky-KG" w:eastAsia="ru-RU"/>
        </w:rPr>
        <w:t xml:space="preserve"> сапаттык жаңы деңгээлине өтүү жолу менен кеңири маалыматтык </w:t>
      </w:r>
      <w:r w:rsidR="00443695" w:rsidRPr="003A470D">
        <w:rPr>
          <w:rFonts w:ascii="Times New Roman" w:eastAsia="Times New Roman" w:hAnsi="Times New Roman" w:cs="Times New Roman"/>
          <w:color w:val="000000" w:themeColor="text1"/>
          <w:sz w:val="24"/>
          <w:szCs w:val="24"/>
          <w:lang w:val="ky-KG" w:eastAsia="ru-RU"/>
        </w:rPr>
        <w:t xml:space="preserve">өз ара </w:t>
      </w:r>
      <w:proofErr w:type="spellStart"/>
      <w:r w:rsidR="00443695" w:rsidRPr="003A470D">
        <w:rPr>
          <w:rFonts w:ascii="Times New Roman" w:eastAsia="Times New Roman" w:hAnsi="Times New Roman" w:cs="Times New Roman"/>
          <w:color w:val="000000" w:themeColor="text1"/>
          <w:sz w:val="24"/>
          <w:szCs w:val="24"/>
          <w:lang w:val="ky-KG" w:eastAsia="ru-RU"/>
        </w:rPr>
        <w:t>аракеттешүүнү</w:t>
      </w:r>
      <w:proofErr w:type="spellEnd"/>
      <w:r w:rsidR="00443695"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 xml:space="preserve">ишке ашырууга мүмкүндүк берген электрондук технологияларды колдонууну болжолдойт, ал аралыктан контролдоо системасын өнүктүрүүнүн артыкчылыктуу багыты болууга тийиш, бул бюджетке салыктарды, жыйымдарды жана камсыздандыруу </w:t>
      </w:r>
      <w:proofErr w:type="spellStart"/>
      <w:r w:rsidRPr="003A470D">
        <w:rPr>
          <w:rFonts w:ascii="Times New Roman" w:eastAsia="Times New Roman" w:hAnsi="Times New Roman" w:cs="Times New Roman"/>
          <w:color w:val="000000" w:themeColor="text1"/>
          <w:sz w:val="24"/>
          <w:szCs w:val="24"/>
          <w:lang w:val="ky-KG" w:eastAsia="ru-RU"/>
        </w:rPr>
        <w:t>төгүмдөрүн</w:t>
      </w:r>
      <w:proofErr w:type="spellEnd"/>
      <w:r w:rsidRPr="003A470D">
        <w:rPr>
          <w:rFonts w:ascii="Times New Roman" w:eastAsia="Times New Roman" w:hAnsi="Times New Roman" w:cs="Times New Roman"/>
          <w:color w:val="000000" w:themeColor="text1"/>
          <w:sz w:val="24"/>
          <w:szCs w:val="24"/>
          <w:lang w:val="ky-KG" w:eastAsia="ru-RU"/>
        </w:rPr>
        <w:t xml:space="preserve"> ыктыярдуу, туура жана өз убагында </w:t>
      </w:r>
      <w:proofErr w:type="spellStart"/>
      <w:r w:rsidRPr="003A470D">
        <w:rPr>
          <w:rFonts w:ascii="Times New Roman" w:eastAsia="Times New Roman" w:hAnsi="Times New Roman" w:cs="Times New Roman"/>
          <w:color w:val="000000" w:themeColor="text1"/>
          <w:sz w:val="24"/>
          <w:szCs w:val="24"/>
          <w:lang w:val="ky-KG" w:eastAsia="ru-RU"/>
        </w:rPr>
        <w:t>эсептөөнү</w:t>
      </w:r>
      <w:proofErr w:type="spellEnd"/>
      <w:r w:rsidRPr="003A470D">
        <w:rPr>
          <w:rFonts w:ascii="Times New Roman" w:eastAsia="Times New Roman" w:hAnsi="Times New Roman" w:cs="Times New Roman"/>
          <w:color w:val="000000" w:themeColor="text1"/>
          <w:sz w:val="24"/>
          <w:szCs w:val="24"/>
          <w:lang w:val="ky-KG" w:eastAsia="ru-RU"/>
        </w:rPr>
        <w:t xml:space="preserve"> жана төлөөнү (которууну) камсыз кылууга мүмкүндүк берет;</w:t>
      </w:r>
    </w:p>
    <w:p w14:paraId="308AC08F" w14:textId="77777777" w:rsidR="00A80629" w:rsidRPr="003A470D" w:rsidRDefault="00A80629" w:rsidP="00F67429">
      <w:pPr>
        <w:tabs>
          <w:tab w:val="left" w:pos="1770"/>
        </w:tabs>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салык мыйзамдарынын ар кандай </w:t>
      </w:r>
      <w:proofErr w:type="spellStart"/>
      <w:r w:rsidRPr="003A470D">
        <w:rPr>
          <w:rFonts w:ascii="Times New Roman" w:eastAsia="Times New Roman" w:hAnsi="Times New Roman" w:cs="Times New Roman"/>
          <w:color w:val="000000" w:themeColor="text1"/>
          <w:sz w:val="24"/>
          <w:szCs w:val="24"/>
          <w:lang w:val="ky-KG" w:eastAsia="ru-RU"/>
        </w:rPr>
        <w:t>бузууларын</w:t>
      </w:r>
      <w:proofErr w:type="spellEnd"/>
      <w:r w:rsidRPr="003A470D">
        <w:rPr>
          <w:rFonts w:ascii="Times New Roman" w:eastAsia="Times New Roman" w:hAnsi="Times New Roman" w:cs="Times New Roman"/>
          <w:color w:val="000000" w:themeColor="text1"/>
          <w:sz w:val="24"/>
          <w:szCs w:val="24"/>
          <w:lang w:val="ky-KG" w:eastAsia="ru-RU"/>
        </w:rPr>
        <w:t xml:space="preserve"> аныктоого </w:t>
      </w:r>
      <w:proofErr w:type="spellStart"/>
      <w:r w:rsidRPr="003A470D">
        <w:rPr>
          <w:rFonts w:ascii="Times New Roman" w:eastAsia="Times New Roman" w:hAnsi="Times New Roman" w:cs="Times New Roman"/>
          <w:color w:val="000000" w:themeColor="text1"/>
          <w:sz w:val="24"/>
          <w:szCs w:val="24"/>
          <w:lang w:val="ky-KG" w:eastAsia="ru-RU"/>
        </w:rPr>
        <w:t>априори</w:t>
      </w:r>
      <w:proofErr w:type="spellEnd"/>
      <w:r w:rsidRPr="003A470D">
        <w:rPr>
          <w:rFonts w:ascii="Times New Roman" w:eastAsia="Times New Roman" w:hAnsi="Times New Roman" w:cs="Times New Roman"/>
          <w:color w:val="000000" w:themeColor="text1"/>
          <w:sz w:val="24"/>
          <w:szCs w:val="24"/>
          <w:lang w:val="ky-KG" w:eastAsia="ru-RU"/>
        </w:rPr>
        <w:t xml:space="preserve"> мүмкүндүк берүүчү салыктык контролдоонун электрондук методдорун пайдалануу менен салыктык башкаруу чөйрөсүндө салык кызматынын аналитикалык мүмкүнчүлүктөрүн </w:t>
      </w:r>
      <w:r w:rsidRPr="003A470D">
        <w:rPr>
          <w:rFonts w:ascii="Times New Roman" w:eastAsia="Times New Roman" w:hAnsi="Times New Roman" w:cs="Times New Roman"/>
          <w:color w:val="000000" w:themeColor="text1"/>
          <w:sz w:val="24"/>
          <w:szCs w:val="24"/>
          <w:lang w:val="ky-KG" w:eastAsia="ru-RU"/>
        </w:rPr>
        <w:lastRenderedPageBreak/>
        <w:t>көбөйтүү, бул көмүскө экономиканын деңгээлин кыскартууга жана мамлекеттик бюджеттин киреше бөлүгүн көбөйтүүгө өбөлгө түзөт;</w:t>
      </w:r>
    </w:p>
    <w:p w14:paraId="5609FAC0" w14:textId="77777777" w:rsidR="00A80629" w:rsidRPr="003A470D" w:rsidRDefault="00A80629" w:rsidP="00BC4C5D">
      <w:pPr>
        <w:spacing w:after="0" w:line="240" w:lineRule="auto"/>
        <w:ind w:right="-285"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электрондук товардык-транспорттук </w:t>
      </w:r>
      <w:proofErr w:type="spellStart"/>
      <w:r w:rsidRPr="003A470D">
        <w:rPr>
          <w:rFonts w:ascii="Times New Roman" w:eastAsia="Times New Roman" w:hAnsi="Times New Roman" w:cs="Times New Roman"/>
          <w:color w:val="000000" w:themeColor="text1"/>
          <w:sz w:val="24"/>
          <w:szCs w:val="24"/>
          <w:lang w:val="ky-KG" w:eastAsia="ru-RU"/>
        </w:rPr>
        <w:t>накладнойлорду</w:t>
      </w:r>
      <w:proofErr w:type="spellEnd"/>
      <w:r w:rsidRPr="003A470D">
        <w:rPr>
          <w:rFonts w:ascii="Times New Roman" w:eastAsia="Times New Roman" w:hAnsi="Times New Roman" w:cs="Times New Roman"/>
          <w:color w:val="000000" w:themeColor="text1"/>
          <w:sz w:val="24"/>
          <w:szCs w:val="24"/>
          <w:lang w:val="ky-KG" w:eastAsia="ru-RU"/>
        </w:rPr>
        <w:t xml:space="preserve"> жана башка </w:t>
      </w:r>
      <w:proofErr w:type="spellStart"/>
      <w:r w:rsidRPr="003A470D">
        <w:rPr>
          <w:rFonts w:ascii="Times New Roman" w:eastAsia="Times New Roman" w:hAnsi="Times New Roman" w:cs="Times New Roman"/>
          <w:color w:val="000000" w:themeColor="text1"/>
          <w:sz w:val="24"/>
          <w:szCs w:val="24"/>
          <w:lang w:val="ky-KG" w:eastAsia="ru-RU"/>
        </w:rPr>
        <w:t>сервистерди</w:t>
      </w:r>
      <w:proofErr w:type="spellEnd"/>
      <w:r w:rsidRPr="003A470D">
        <w:rPr>
          <w:rFonts w:ascii="Times New Roman" w:eastAsia="Times New Roman" w:hAnsi="Times New Roman" w:cs="Times New Roman"/>
          <w:color w:val="000000" w:themeColor="text1"/>
          <w:sz w:val="24"/>
          <w:szCs w:val="24"/>
          <w:lang w:val="ky-KG" w:eastAsia="ru-RU"/>
        </w:rPr>
        <w:t xml:space="preserve"> толук масштабдуу киргизүү жолу менен салык жол-жоболорун </w:t>
      </w:r>
      <w:proofErr w:type="spellStart"/>
      <w:r w:rsidRPr="003A470D">
        <w:rPr>
          <w:rFonts w:ascii="Times New Roman" w:eastAsia="Times New Roman" w:hAnsi="Times New Roman" w:cs="Times New Roman"/>
          <w:color w:val="000000" w:themeColor="text1"/>
          <w:sz w:val="24"/>
          <w:szCs w:val="24"/>
          <w:lang w:val="ky-KG" w:eastAsia="ru-RU"/>
        </w:rPr>
        <w:t>фискалдаштыруу</w:t>
      </w:r>
      <w:proofErr w:type="spellEnd"/>
      <w:r w:rsidRPr="003A470D">
        <w:rPr>
          <w:rFonts w:ascii="Times New Roman" w:eastAsia="Times New Roman" w:hAnsi="Times New Roman" w:cs="Times New Roman"/>
          <w:color w:val="000000" w:themeColor="text1"/>
          <w:sz w:val="24"/>
          <w:szCs w:val="24"/>
          <w:lang w:val="ky-KG" w:eastAsia="ru-RU"/>
        </w:rPr>
        <w:t>;</w:t>
      </w:r>
    </w:p>
    <w:p w14:paraId="57E5788E" w14:textId="77777777" w:rsidR="00A80629" w:rsidRPr="003A470D" w:rsidRDefault="00A80629" w:rsidP="00BC4C5D">
      <w:pPr>
        <w:spacing w:after="0" w:line="240" w:lineRule="auto"/>
        <w:ind w:right="-285"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товарларды идентификациялоо каражаттары менен </w:t>
      </w:r>
      <w:proofErr w:type="spellStart"/>
      <w:r w:rsidRPr="003A470D">
        <w:rPr>
          <w:rFonts w:ascii="Times New Roman" w:eastAsia="Times New Roman" w:hAnsi="Times New Roman" w:cs="Times New Roman"/>
          <w:color w:val="000000" w:themeColor="text1"/>
          <w:sz w:val="24"/>
          <w:szCs w:val="24"/>
          <w:lang w:val="ky-KG" w:eastAsia="ru-RU"/>
        </w:rPr>
        <w:t>маркалоонун</w:t>
      </w:r>
      <w:proofErr w:type="spellEnd"/>
      <w:r w:rsidRPr="003A470D">
        <w:rPr>
          <w:rFonts w:ascii="Times New Roman" w:eastAsia="Times New Roman" w:hAnsi="Times New Roman" w:cs="Times New Roman"/>
          <w:color w:val="000000" w:themeColor="text1"/>
          <w:sz w:val="24"/>
          <w:szCs w:val="24"/>
          <w:lang w:val="ky-KG" w:eastAsia="ru-RU"/>
        </w:rPr>
        <w:t xml:space="preserve"> жана электрондук эсеп-фактуралардын маалыматтык системасын оптималдаштыруу;</w:t>
      </w:r>
    </w:p>
    <w:p w14:paraId="194ED381" w14:textId="77777777" w:rsidR="00A80629" w:rsidRPr="003A470D" w:rsidRDefault="00A80629" w:rsidP="00BC4C5D">
      <w:pPr>
        <w:spacing w:after="0" w:line="240" w:lineRule="auto"/>
        <w:ind w:right="-285" w:firstLine="56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Жалпысынан салык саясатында басым салык системасынын дем берүүчү функциясынын натыйжалуулугун жогорулатууга жана салык </w:t>
      </w:r>
      <w:proofErr w:type="spellStart"/>
      <w:r w:rsidRPr="003A470D">
        <w:rPr>
          <w:rFonts w:ascii="Times New Roman" w:eastAsia="Times New Roman" w:hAnsi="Times New Roman" w:cs="Times New Roman"/>
          <w:color w:val="000000" w:themeColor="text1"/>
          <w:sz w:val="24"/>
          <w:szCs w:val="24"/>
          <w:lang w:val="ky-KG" w:eastAsia="ru-RU"/>
        </w:rPr>
        <w:t>төлөөчүлөр</w:t>
      </w:r>
      <w:proofErr w:type="spellEnd"/>
      <w:r w:rsidRPr="003A470D">
        <w:rPr>
          <w:rFonts w:ascii="Times New Roman" w:eastAsia="Times New Roman" w:hAnsi="Times New Roman" w:cs="Times New Roman"/>
          <w:color w:val="000000" w:themeColor="text1"/>
          <w:sz w:val="24"/>
          <w:szCs w:val="24"/>
          <w:lang w:val="ky-KG" w:eastAsia="ru-RU"/>
        </w:rPr>
        <w:t xml:space="preserve"> үчүн административдик жүктү жеңилдетүү жана салыктардын жыйналышын жогорулатуу менен администрациялоонун сапатын жакшыртууга багытталат.</w:t>
      </w:r>
    </w:p>
    <w:p w14:paraId="0014AF45" w14:textId="77777777" w:rsidR="006D1014" w:rsidRPr="003A470D" w:rsidRDefault="006D1014" w:rsidP="006D101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Ошондой эле, салык жана бажы мыйзамдарына ылайык берилген салык </w:t>
      </w:r>
      <w:proofErr w:type="spellStart"/>
      <w:r w:rsidRPr="003A470D">
        <w:rPr>
          <w:rFonts w:ascii="Times New Roman" w:eastAsia="Times New Roman" w:hAnsi="Times New Roman" w:cs="Times New Roman"/>
          <w:color w:val="000000" w:themeColor="text1"/>
          <w:sz w:val="24"/>
          <w:szCs w:val="24"/>
          <w:lang w:val="ky-KG" w:eastAsia="ru-RU"/>
        </w:rPr>
        <w:t>жеңилдиктерин</w:t>
      </w:r>
      <w:proofErr w:type="spellEnd"/>
      <w:r w:rsidRPr="003A470D">
        <w:rPr>
          <w:rFonts w:ascii="Times New Roman" w:eastAsia="Times New Roman" w:hAnsi="Times New Roman" w:cs="Times New Roman"/>
          <w:color w:val="000000" w:themeColor="text1"/>
          <w:sz w:val="24"/>
          <w:szCs w:val="24"/>
          <w:lang w:val="ky-KG" w:eastAsia="ru-RU"/>
        </w:rPr>
        <w:t xml:space="preserve"> инвентаризациялоо жана натыйжалуулугун баалоо боюнча иштер жүргүзүлөт, анын жыйынтыгы боюнча этап-этабы менен жеңилдиктерди жокко чыгаруу, сактоо же колдонуу мөөнөтүн белгилөө менен сактоо боюнча сунуштар киргизилет.</w:t>
      </w:r>
    </w:p>
    <w:p w14:paraId="34948E68" w14:textId="77777777" w:rsidR="006D1014" w:rsidRPr="003A470D" w:rsidRDefault="006D1014" w:rsidP="006D101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Жүргүзүлгөн иштердин жыйынтыгы боюнча салык жеңилдиктери 2021-жылы ИДПнын 6,1% ын (47 796,7 млн сом), 2022-жылы ИДПнын 5,9% ын (60 142,5 млн сом) түзсө, 2023-жылы ИДПнын 4,4% ын (54 096,8 млн сом) түзгөн.</w:t>
      </w:r>
    </w:p>
    <w:p w14:paraId="4228094B" w14:textId="77777777" w:rsidR="006D1014" w:rsidRPr="003A470D" w:rsidRDefault="006D1014" w:rsidP="006D101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Бул багытта мындан ары иштер улантылат жана андан ары салык </w:t>
      </w:r>
      <w:proofErr w:type="spellStart"/>
      <w:r w:rsidRPr="003A470D">
        <w:rPr>
          <w:rFonts w:ascii="Times New Roman" w:eastAsia="Times New Roman" w:hAnsi="Times New Roman" w:cs="Times New Roman"/>
          <w:color w:val="000000" w:themeColor="text1"/>
          <w:sz w:val="24"/>
          <w:szCs w:val="24"/>
          <w:lang w:val="ky-KG" w:eastAsia="ru-RU"/>
        </w:rPr>
        <w:t>жеңилдиктерин</w:t>
      </w:r>
      <w:proofErr w:type="spellEnd"/>
      <w:r w:rsidRPr="003A470D">
        <w:rPr>
          <w:rFonts w:ascii="Times New Roman" w:eastAsia="Times New Roman" w:hAnsi="Times New Roman" w:cs="Times New Roman"/>
          <w:color w:val="000000" w:themeColor="text1"/>
          <w:sz w:val="24"/>
          <w:szCs w:val="24"/>
          <w:lang w:val="ky-KG" w:eastAsia="ru-RU"/>
        </w:rPr>
        <w:t xml:space="preserve"> берүү төмөнкү категориялар боюнча каралат.</w:t>
      </w:r>
    </w:p>
    <w:p w14:paraId="14F95DBD" w14:textId="77777777" w:rsidR="006D1014" w:rsidRPr="003A470D" w:rsidRDefault="006D1014" w:rsidP="006D1014">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1.Бул жеңилдиктердин натыйжалуулугуна баалоо жүргүзүүнүн </w:t>
      </w:r>
      <w:proofErr w:type="spellStart"/>
      <w:r w:rsidRPr="003A470D">
        <w:rPr>
          <w:rFonts w:ascii="Times New Roman" w:eastAsia="Times New Roman" w:hAnsi="Times New Roman" w:cs="Times New Roman"/>
          <w:color w:val="000000" w:themeColor="text1"/>
          <w:sz w:val="24"/>
          <w:szCs w:val="24"/>
          <w:lang w:val="ky-KG" w:eastAsia="ru-RU"/>
        </w:rPr>
        <w:t>мезгилдүүлүгү</w:t>
      </w:r>
      <w:proofErr w:type="spellEnd"/>
      <w:r w:rsidRPr="003A470D">
        <w:rPr>
          <w:rFonts w:ascii="Times New Roman" w:eastAsia="Times New Roman" w:hAnsi="Times New Roman" w:cs="Times New Roman"/>
          <w:color w:val="000000" w:themeColor="text1"/>
          <w:sz w:val="24"/>
          <w:szCs w:val="24"/>
          <w:lang w:val="ky-KG" w:eastAsia="ru-RU"/>
        </w:rPr>
        <w:t xml:space="preserve"> менен зарыл болгон салык </w:t>
      </w:r>
      <w:proofErr w:type="spellStart"/>
      <w:r w:rsidRPr="003A470D">
        <w:rPr>
          <w:rFonts w:ascii="Times New Roman" w:eastAsia="Times New Roman" w:hAnsi="Times New Roman" w:cs="Times New Roman"/>
          <w:color w:val="000000" w:themeColor="text1"/>
          <w:sz w:val="24"/>
          <w:szCs w:val="24"/>
          <w:lang w:val="ky-KG" w:eastAsia="ru-RU"/>
        </w:rPr>
        <w:t>жеңилдиктерин</w:t>
      </w:r>
      <w:proofErr w:type="spellEnd"/>
      <w:r w:rsidRPr="003A470D">
        <w:rPr>
          <w:rFonts w:ascii="Times New Roman" w:eastAsia="Times New Roman" w:hAnsi="Times New Roman" w:cs="Times New Roman"/>
          <w:color w:val="000000" w:themeColor="text1"/>
          <w:sz w:val="24"/>
          <w:szCs w:val="24"/>
          <w:lang w:val="ky-KG" w:eastAsia="ru-RU"/>
        </w:rPr>
        <w:t xml:space="preserve"> сактоо;</w:t>
      </w:r>
    </w:p>
    <w:p w14:paraId="3D8DC6D2" w14:textId="77777777" w:rsidR="006D1014" w:rsidRPr="003A470D" w:rsidRDefault="006D1014" w:rsidP="006D1014">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3A470D">
        <w:rPr>
          <w:rFonts w:ascii="Times New Roman" w:eastAsia="Times New Roman" w:hAnsi="Times New Roman" w:cs="Times New Roman"/>
          <w:color w:val="000000" w:themeColor="text1"/>
          <w:sz w:val="24"/>
          <w:szCs w:val="24"/>
          <w:lang w:eastAsia="ru-RU"/>
        </w:rPr>
        <w:t xml:space="preserve">2.Негизсиз </w:t>
      </w:r>
      <w:proofErr w:type="spellStart"/>
      <w:r w:rsidRPr="003A470D">
        <w:rPr>
          <w:rFonts w:ascii="Times New Roman" w:eastAsia="Times New Roman" w:hAnsi="Times New Roman" w:cs="Times New Roman"/>
          <w:color w:val="000000" w:themeColor="text1"/>
          <w:sz w:val="24"/>
          <w:szCs w:val="24"/>
          <w:lang w:eastAsia="ru-RU"/>
        </w:rPr>
        <w:t>жана</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натыйжасыз</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салык</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жеңилдиктерин</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алып</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салуу</w:t>
      </w:r>
      <w:proofErr w:type="spellEnd"/>
      <w:r w:rsidRPr="003A470D">
        <w:rPr>
          <w:rFonts w:ascii="Times New Roman" w:eastAsia="Times New Roman" w:hAnsi="Times New Roman" w:cs="Times New Roman"/>
          <w:color w:val="000000" w:themeColor="text1"/>
          <w:sz w:val="24"/>
          <w:szCs w:val="24"/>
          <w:lang w:eastAsia="ru-RU"/>
        </w:rPr>
        <w:t>;</w:t>
      </w:r>
    </w:p>
    <w:p w14:paraId="031131BF" w14:textId="77777777" w:rsidR="006D1014" w:rsidRPr="003A470D" w:rsidRDefault="006D1014" w:rsidP="006D1014">
      <w:pPr>
        <w:spacing w:after="0" w:line="240" w:lineRule="auto"/>
        <w:ind w:firstLine="709"/>
        <w:contextualSpacing/>
        <w:jc w:val="both"/>
        <w:rPr>
          <w:rFonts w:ascii="Times New Roman" w:eastAsia="Times New Roman" w:hAnsi="Times New Roman" w:cs="Times New Roman"/>
          <w:color w:val="000000" w:themeColor="text1"/>
          <w:sz w:val="24"/>
          <w:szCs w:val="24"/>
          <w:lang w:eastAsia="ru-RU"/>
        </w:rPr>
      </w:pPr>
      <w:r w:rsidRPr="003A470D">
        <w:rPr>
          <w:rFonts w:ascii="Times New Roman" w:eastAsia="Times New Roman" w:hAnsi="Times New Roman" w:cs="Times New Roman"/>
          <w:color w:val="000000" w:themeColor="text1"/>
          <w:sz w:val="24"/>
          <w:szCs w:val="24"/>
          <w:lang w:eastAsia="ru-RU"/>
        </w:rPr>
        <w:t xml:space="preserve">3.Белгилүү </w:t>
      </w:r>
      <w:proofErr w:type="spellStart"/>
      <w:r w:rsidRPr="003A470D">
        <w:rPr>
          <w:rFonts w:ascii="Times New Roman" w:eastAsia="Times New Roman" w:hAnsi="Times New Roman" w:cs="Times New Roman"/>
          <w:color w:val="000000" w:themeColor="text1"/>
          <w:sz w:val="24"/>
          <w:szCs w:val="24"/>
          <w:lang w:eastAsia="ru-RU"/>
        </w:rPr>
        <w:t>бир</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тармак</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жана</w:t>
      </w:r>
      <w:proofErr w:type="spellEnd"/>
      <w:r w:rsidRPr="003A470D">
        <w:rPr>
          <w:rFonts w:ascii="Times New Roman" w:eastAsia="Times New Roman" w:hAnsi="Times New Roman" w:cs="Times New Roman"/>
          <w:color w:val="000000" w:themeColor="text1"/>
          <w:sz w:val="24"/>
          <w:szCs w:val="24"/>
          <w:lang w:eastAsia="ru-RU"/>
        </w:rPr>
        <w:t xml:space="preserve">/же </w:t>
      </w:r>
      <w:proofErr w:type="spellStart"/>
      <w:r w:rsidRPr="003A470D">
        <w:rPr>
          <w:rFonts w:ascii="Times New Roman" w:eastAsia="Times New Roman" w:hAnsi="Times New Roman" w:cs="Times New Roman"/>
          <w:color w:val="000000" w:themeColor="text1"/>
          <w:sz w:val="24"/>
          <w:szCs w:val="24"/>
          <w:lang w:eastAsia="ru-RU"/>
        </w:rPr>
        <w:t>калктын</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катмары</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үчүн</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жеңилдиктердин</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максаттуу</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жана</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ачык-айкын</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берилишин</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камсыз</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кылуу</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максатында</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бул</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жеңилдиктер</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берилген</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жеңилдиктердин</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суммасына</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субсидияланат</w:t>
      </w:r>
      <w:proofErr w:type="spellEnd"/>
      <w:r w:rsidRPr="003A470D">
        <w:rPr>
          <w:rFonts w:ascii="Times New Roman" w:eastAsia="Times New Roman" w:hAnsi="Times New Roman" w:cs="Times New Roman"/>
          <w:color w:val="000000" w:themeColor="text1"/>
          <w:sz w:val="24"/>
          <w:szCs w:val="24"/>
          <w:lang w:eastAsia="ru-RU"/>
        </w:rPr>
        <w:t>.</w:t>
      </w:r>
    </w:p>
    <w:p w14:paraId="45AE1C7E" w14:textId="77777777" w:rsidR="006D1014" w:rsidRPr="003A470D" w:rsidRDefault="006D1014" w:rsidP="006D1014">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Колдонуудагы салык жеңилдиктеринин натыйжалуулугун баалоонун кезектеги </w:t>
      </w:r>
      <w:proofErr w:type="spellStart"/>
      <w:r w:rsidRPr="003A470D">
        <w:rPr>
          <w:rFonts w:ascii="Times New Roman" w:eastAsia="Times New Roman" w:hAnsi="Times New Roman" w:cs="Times New Roman"/>
          <w:color w:val="000000" w:themeColor="text1"/>
          <w:sz w:val="24"/>
          <w:szCs w:val="24"/>
          <w:lang w:val="ky-KG" w:eastAsia="ru-RU"/>
        </w:rPr>
        <w:t>этабынын</w:t>
      </w:r>
      <w:proofErr w:type="spellEnd"/>
      <w:r w:rsidRPr="003A470D">
        <w:rPr>
          <w:rFonts w:ascii="Times New Roman" w:eastAsia="Times New Roman" w:hAnsi="Times New Roman" w:cs="Times New Roman"/>
          <w:color w:val="000000" w:themeColor="text1"/>
          <w:sz w:val="24"/>
          <w:szCs w:val="24"/>
          <w:lang w:val="ky-KG" w:eastAsia="ru-RU"/>
        </w:rPr>
        <w:t xml:space="preserve"> жыйынтыктары боюнча 17 салык жеңилдиктеринин ичинен: 5 салык </w:t>
      </w:r>
      <w:proofErr w:type="spellStart"/>
      <w:r w:rsidRPr="003A470D">
        <w:rPr>
          <w:rFonts w:ascii="Times New Roman" w:eastAsia="Times New Roman" w:hAnsi="Times New Roman" w:cs="Times New Roman"/>
          <w:color w:val="000000" w:themeColor="text1"/>
          <w:sz w:val="24"/>
          <w:szCs w:val="24"/>
          <w:lang w:val="ky-KG" w:eastAsia="ru-RU"/>
        </w:rPr>
        <w:t>жеңилдиктерин</w:t>
      </w:r>
      <w:proofErr w:type="spellEnd"/>
      <w:r w:rsidRPr="003A470D">
        <w:rPr>
          <w:rFonts w:ascii="Times New Roman" w:eastAsia="Times New Roman" w:hAnsi="Times New Roman" w:cs="Times New Roman"/>
          <w:color w:val="000000" w:themeColor="text1"/>
          <w:sz w:val="24"/>
          <w:szCs w:val="24"/>
          <w:lang w:val="ky-KG" w:eastAsia="ru-RU"/>
        </w:rPr>
        <w:t xml:space="preserve"> натыйжасыз деп табуу жана алып салуу (машина-</w:t>
      </w:r>
      <w:proofErr w:type="spellStart"/>
      <w:r w:rsidRPr="003A470D">
        <w:rPr>
          <w:rFonts w:ascii="Times New Roman" w:eastAsia="Times New Roman" w:hAnsi="Times New Roman" w:cs="Times New Roman"/>
          <w:color w:val="000000" w:themeColor="text1"/>
          <w:sz w:val="24"/>
          <w:szCs w:val="24"/>
          <w:lang w:val="ky-KG" w:eastAsia="ru-RU"/>
        </w:rPr>
        <w:t>трактордук</w:t>
      </w:r>
      <w:proofErr w:type="spellEnd"/>
      <w:r w:rsidRPr="003A470D">
        <w:rPr>
          <w:rFonts w:ascii="Times New Roman" w:eastAsia="Times New Roman" w:hAnsi="Times New Roman" w:cs="Times New Roman"/>
          <w:color w:val="000000" w:themeColor="text1"/>
          <w:sz w:val="24"/>
          <w:szCs w:val="24"/>
          <w:lang w:val="ky-KG" w:eastAsia="ru-RU"/>
        </w:rPr>
        <w:t xml:space="preserve"> станциянын пайдасына салыкты, дары-дармек каражаттарын берүүгө жана импорттоого КНСти, өсүмдүк майын, канаттуулар жана </w:t>
      </w:r>
      <w:proofErr w:type="spellStart"/>
      <w:r w:rsidRPr="003A470D">
        <w:rPr>
          <w:rFonts w:ascii="Times New Roman" w:eastAsia="Times New Roman" w:hAnsi="Times New Roman" w:cs="Times New Roman"/>
          <w:color w:val="000000" w:themeColor="text1"/>
          <w:sz w:val="24"/>
          <w:szCs w:val="24"/>
          <w:lang w:val="ky-KG" w:eastAsia="ru-RU"/>
        </w:rPr>
        <w:t>балыктар</w:t>
      </w:r>
      <w:proofErr w:type="spellEnd"/>
      <w:r w:rsidRPr="003A470D">
        <w:rPr>
          <w:rFonts w:ascii="Times New Roman" w:eastAsia="Times New Roman" w:hAnsi="Times New Roman" w:cs="Times New Roman"/>
          <w:color w:val="000000" w:themeColor="text1"/>
          <w:sz w:val="24"/>
          <w:szCs w:val="24"/>
          <w:lang w:val="ky-KG" w:eastAsia="ru-RU"/>
        </w:rPr>
        <w:t xml:space="preserve"> үчүн тоюттарды өндүрүү үчүн арналган чийки заттарды импорттоого КНСти, профсоюздук санаторийлердин жер участокторунун мүлкүнө салыкты) жана 12 салык </w:t>
      </w:r>
      <w:proofErr w:type="spellStart"/>
      <w:r w:rsidRPr="003A470D">
        <w:rPr>
          <w:rFonts w:ascii="Times New Roman" w:eastAsia="Times New Roman" w:hAnsi="Times New Roman" w:cs="Times New Roman"/>
          <w:color w:val="000000" w:themeColor="text1"/>
          <w:sz w:val="24"/>
          <w:szCs w:val="24"/>
          <w:lang w:val="ky-KG" w:eastAsia="ru-RU"/>
        </w:rPr>
        <w:t>жеңилдиктерин</w:t>
      </w:r>
      <w:proofErr w:type="spellEnd"/>
      <w:r w:rsidRPr="003A470D">
        <w:rPr>
          <w:rFonts w:ascii="Times New Roman" w:eastAsia="Times New Roman" w:hAnsi="Times New Roman" w:cs="Times New Roman"/>
          <w:color w:val="000000" w:themeColor="text1"/>
          <w:sz w:val="24"/>
          <w:szCs w:val="24"/>
          <w:lang w:val="ky-KG" w:eastAsia="ru-RU"/>
        </w:rPr>
        <w:t xml:space="preserve"> колдонуу мөөнөтүн белгилөө менен 2030-жылдын 1-январына чейи</w:t>
      </w:r>
      <w:r w:rsidR="0050560F" w:rsidRPr="003A470D">
        <w:rPr>
          <w:rFonts w:ascii="Times New Roman" w:eastAsia="Times New Roman" w:hAnsi="Times New Roman" w:cs="Times New Roman"/>
          <w:color w:val="000000" w:themeColor="text1"/>
          <w:sz w:val="24"/>
          <w:szCs w:val="24"/>
          <w:lang w:val="ky-KG" w:eastAsia="ru-RU"/>
        </w:rPr>
        <w:t>н узартуу сунушталат.</w:t>
      </w:r>
    </w:p>
    <w:p w14:paraId="4387D8C7" w14:textId="77777777" w:rsidR="006D1014" w:rsidRPr="003A470D" w:rsidRDefault="006D1014" w:rsidP="006D1014">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Салыктык жеңилдиктердин натыйжалуулугунун жыйынтыктары боюнча бул сунуштар “Кыргыз Республикасынын салык салуу чөйрөсүндөгү айрым мыйзам актыларына өзгөртүүлөрдү киргизүү жөнүндө” Кыргыз Республикасынын Мыйзам долбооруна киргизилген.</w:t>
      </w:r>
    </w:p>
    <w:p w14:paraId="4D943451" w14:textId="77777777" w:rsidR="006B795D" w:rsidRPr="003A470D" w:rsidRDefault="006B795D" w:rsidP="006B795D">
      <w:pPr>
        <w:spacing w:after="0" w:line="240" w:lineRule="auto"/>
        <w:ind w:firstLine="708"/>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Ишкердик үчүн кыйла жагымдуу шарттарды түзүү, анын </w:t>
      </w:r>
      <w:proofErr w:type="spellStart"/>
      <w:r w:rsidRPr="003A470D">
        <w:rPr>
          <w:rFonts w:ascii="Times New Roman" w:eastAsia="Times New Roman" w:hAnsi="Times New Roman" w:cs="Times New Roman"/>
          <w:color w:val="000000" w:themeColor="text1"/>
          <w:sz w:val="24"/>
          <w:szCs w:val="24"/>
          <w:lang w:val="ky-KG" w:eastAsia="ru-RU"/>
        </w:rPr>
        <w:t>активдүүлүгүнө</w:t>
      </w:r>
      <w:proofErr w:type="spellEnd"/>
      <w:r w:rsidRPr="003A470D">
        <w:rPr>
          <w:rFonts w:ascii="Times New Roman" w:eastAsia="Times New Roman" w:hAnsi="Times New Roman" w:cs="Times New Roman"/>
          <w:color w:val="000000" w:themeColor="text1"/>
          <w:sz w:val="24"/>
          <w:szCs w:val="24"/>
          <w:lang w:val="ky-KG" w:eastAsia="ru-RU"/>
        </w:rPr>
        <w:t xml:space="preserve"> дем берүү, финансылык ресурстардын жеткиликтүүлүгүн жогорулатуу жана бизнес үчүн финансылык оорчулукту жеңилдетүү жана аларды экономиканын байкалбаган секторунан чыгаруу максатында Кыргыз Республикасынын Президентинин </w:t>
      </w:r>
      <w:r w:rsidRPr="003A470D">
        <w:rPr>
          <w:rFonts w:ascii="Times New Roman" w:eastAsia="Times New Roman" w:hAnsi="Times New Roman" w:cs="Times New Roman"/>
          <w:color w:val="000000" w:themeColor="text1"/>
          <w:sz w:val="24"/>
          <w:szCs w:val="24"/>
          <w:lang w:val="ky-KG" w:eastAsia="ru-RU"/>
        </w:rPr>
        <w:br/>
        <w:t>2024-жылдын 1-мартындагы №</w:t>
      </w:r>
      <w:r w:rsidRPr="003A470D">
        <w:rPr>
          <w:rFonts w:ascii="Times New Roman" w:hAnsi="Times New Roman" w:cs="Times New Roman"/>
          <w:color w:val="000000" w:themeColor="text1"/>
          <w:lang w:val="ky-KG"/>
        </w:rPr>
        <w:t xml:space="preserve"> </w:t>
      </w:r>
      <w:r w:rsidRPr="003A470D">
        <w:rPr>
          <w:rFonts w:ascii="Times New Roman" w:eastAsia="Times New Roman" w:hAnsi="Times New Roman" w:cs="Times New Roman"/>
          <w:color w:val="000000" w:themeColor="text1"/>
          <w:sz w:val="24"/>
          <w:szCs w:val="24"/>
          <w:lang w:val="ky-KG" w:eastAsia="ru-RU"/>
        </w:rPr>
        <w:t xml:space="preserve">ПЖ 49 “Ишкердик субъекттери үчүн жагымдуу салык чөйрөсүн түзүү жана камсыздандырылган адамдардын мамлекеттик социалдык камсыздоого кызыкчылыгын жогорулатуу жөнүндө” Жарлыгы чыгарылды , мында мамлекеттик бюджеттен </w:t>
      </w:r>
      <w:proofErr w:type="spellStart"/>
      <w:r w:rsidRPr="003A470D">
        <w:rPr>
          <w:rFonts w:ascii="Times New Roman" w:eastAsia="Times New Roman" w:hAnsi="Times New Roman" w:cs="Times New Roman"/>
          <w:color w:val="000000" w:themeColor="text1"/>
          <w:sz w:val="24"/>
          <w:szCs w:val="24"/>
          <w:lang w:val="ky-KG" w:eastAsia="ru-RU"/>
        </w:rPr>
        <w:t>каржыланган</w:t>
      </w:r>
      <w:proofErr w:type="spellEnd"/>
      <w:r w:rsidRPr="003A470D">
        <w:rPr>
          <w:rFonts w:ascii="Times New Roman" w:eastAsia="Times New Roman" w:hAnsi="Times New Roman" w:cs="Times New Roman"/>
          <w:color w:val="000000" w:themeColor="text1"/>
          <w:sz w:val="24"/>
          <w:szCs w:val="24"/>
          <w:lang w:val="ky-KG" w:eastAsia="ru-RU"/>
        </w:rPr>
        <w:t xml:space="preserve"> уюмдардан жана жогорку кирешелүү тармактардан башка иш берүүчүлөр үчүн камсыздандыруу </w:t>
      </w:r>
      <w:proofErr w:type="spellStart"/>
      <w:r w:rsidRPr="003A470D">
        <w:rPr>
          <w:rFonts w:ascii="Times New Roman" w:eastAsia="Times New Roman" w:hAnsi="Times New Roman" w:cs="Times New Roman"/>
          <w:color w:val="000000" w:themeColor="text1"/>
          <w:sz w:val="24"/>
          <w:szCs w:val="24"/>
          <w:lang w:val="ky-KG" w:eastAsia="ru-RU"/>
        </w:rPr>
        <w:t>төгүмдөрүн</w:t>
      </w:r>
      <w:proofErr w:type="spellEnd"/>
      <w:r w:rsidRPr="003A470D">
        <w:rPr>
          <w:rFonts w:ascii="Times New Roman" w:eastAsia="Times New Roman" w:hAnsi="Times New Roman" w:cs="Times New Roman"/>
          <w:color w:val="000000" w:themeColor="text1"/>
          <w:sz w:val="24"/>
          <w:szCs w:val="24"/>
          <w:lang w:val="ky-KG" w:eastAsia="ru-RU"/>
        </w:rPr>
        <w:t xml:space="preserve"> 12,25% дан 2,25% га чейин төмөндөтүү болжолдонууда.</w:t>
      </w:r>
    </w:p>
    <w:p w14:paraId="49A7E217" w14:textId="77777777" w:rsidR="006B795D" w:rsidRPr="003A470D" w:rsidRDefault="006B795D" w:rsidP="00F67429">
      <w:pPr>
        <w:spacing w:after="0" w:line="240" w:lineRule="auto"/>
        <w:ind w:firstLine="708"/>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Ошондой эле, бул жарлык менен республикалык бюджетке киреше салыгынан чегерүүлөрдүн </w:t>
      </w:r>
      <w:proofErr w:type="spellStart"/>
      <w:r w:rsidRPr="003A470D">
        <w:rPr>
          <w:rFonts w:ascii="Times New Roman" w:eastAsia="Times New Roman" w:hAnsi="Times New Roman" w:cs="Times New Roman"/>
          <w:color w:val="000000" w:themeColor="text1"/>
          <w:sz w:val="24"/>
          <w:szCs w:val="24"/>
          <w:lang w:val="ky-KG" w:eastAsia="ru-RU"/>
        </w:rPr>
        <w:t>нормативин</w:t>
      </w:r>
      <w:proofErr w:type="spellEnd"/>
      <w:r w:rsidRPr="003A470D">
        <w:rPr>
          <w:rFonts w:ascii="Times New Roman" w:eastAsia="Times New Roman" w:hAnsi="Times New Roman" w:cs="Times New Roman"/>
          <w:color w:val="000000" w:themeColor="text1"/>
          <w:sz w:val="24"/>
          <w:szCs w:val="24"/>
          <w:lang w:val="ky-KG" w:eastAsia="ru-RU"/>
        </w:rPr>
        <w:t xml:space="preserve"> белгилөө тапшырылган.</w:t>
      </w:r>
    </w:p>
    <w:p w14:paraId="48995DF4" w14:textId="77777777" w:rsidR="006B795D" w:rsidRPr="003A470D" w:rsidRDefault="006B795D" w:rsidP="006B795D">
      <w:pPr>
        <w:spacing w:after="0" w:line="240" w:lineRule="auto"/>
        <w:ind w:firstLine="708"/>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lastRenderedPageBreak/>
        <w:t>Жогоруд</w:t>
      </w:r>
      <w:r w:rsidR="00D01CFD" w:rsidRPr="003A470D">
        <w:rPr>
          <w:rFonts w:ascii="Times New Roman" w:eastAsia="Times New Roman" w:hAnsi="Times New Roman" w:cs="Times New Roman"/>
          <w:color w:val="000000" w:themeColor="text1"/>
          <w:sz w:val="24"/>
          <w:szCs w:val="24"/>
          <w:lang w:val="ky-KG" w:eastAsia="ru-RU"/>
        </w:rPr>
        <w:t xml:space="preserve">а </w:t>
      </w:r>
      <w:proofErr w:type="spellStart"/>
      <w:r w:rsidR="00D01CFD" w:rsidRPr="003A470D">
        <w:rPr>
          <w:rFonts w:ascii="Times New Roman" w:eastAsia="Times New Roman" w:hAnsi="Times New Roman" w:cs="Times New Roman"/>
          <w:color w:val="000000" w:themeColor="text1"/>
          <w:sz w:val="24"/>
          <w:szCs w:val="24"/>
          <w:lang w:val="ky-KG" w:eastAsia="ru-RU"/>
        </w:rPr>
        <w:t>баяндалгандарга</w:t>
      </w:r>
      <w:proofErr w:type="spellEnd"/>
      <w:r w:rsidR="00D01CFD" w:rsidRPr="003A470D">
        <w:rPr>
          <w:rFonts w:ascii="Times New Roman" w:eastAsia="Times New Roman" w:hAnsi="Times New Roman" w:cs="Times New Roman"/>
          <w:color w:val="000000" w:themeColor="text1"/>
          <w:sz w:val="24"/>
          <w:szCs w:val="24"/>
          <w:lang w:val="ky-KG" w:eastAsia="ru-RU"/>
        </w:rPr>
        <w:t xml:space="preserve"> байланыштуу, “</w:t>
      </w:r>
      <w:r w:rsidRPr="003A470D">
        <w:rPr>
          <w:rFonts w:ascii="Times New Roman" w:eastAsia="Times New Roman" w:hAnsi="Times New Roman" w:cs="Times New Roman"/>
          <w:color w:val="000000" w:themeColor="text1"/>
          <w:sz w:val="24"/>
          <w:szCs w:val="24"/>
          <w:lang w:val="ky-KG" w:eastAsia="ru-RU"/>
        </w:rPr>
        <w:t xml:space="preserve">Кыргыз Республикасынын </w:t>
      </w:r>
      <w:r w:rsidR="00D01CFD" w:rsidRPr="003A470D">
        <w:rPr>
          <w:rFonts w:ascii="Times New Roman" w:eastAsia="Times New Roman" w:hAnsi="Times New Roman" w:cs="Times New Roman"/>
          <w:color w:val="000000" w:themeColor="text1"/>
          <w:sz w:val="24"/>
          <w:szCs w:val="24"/>
          <w:lang w:val="ky-KG" w:eastAsia="ru-RU"/>
        </w:rPr>
        <w:br/>
      </w:r>
      <w:r w:rsidRPr="003A470D">
        <w:rPr>
          <w:rFonts w:ascii="Times New Roman" w:eastAsia="Times New Roman" w:hAnsi="Times New Roman" w:cs="Times New Roman"/>
          <w:color w:val="000000" w:themeColor="text1"/>
          <w:sz w:val="24"/>
          <w:szCs w:val="24"/>
          <w:lang w:val="ky-KG" w:eastAsia="ru-RU"/>
        </w:rPr>
        <w:t>2025-жылга республикалык бюджети жана 2026-2027-жылдарга пландык мезгили жөнүндө</w:t>
      </w:r>
      <w:r w:rsidR="00D01CFD" w:rsidRPr="003A470D">
        <w:rPr>
          <w:rFonts w:ascii="Times New Roman" w:eastAsia="Times New Roman" w:hAnsi="Times New Roman" w:cs="Times New Roman"/>
          <w:color w:val="000000" w:themeColor="text1"/>
          <w:sz w:val="24"/>
          <w:szCs w:val="24"/>
          <w:lang w:val="ky-KG" w:eastAsia="ru-RU"/>
        </w:rPr>
        <w:t>”</w:t>
      </w:r>
      <w:r w:rsidRPr="003A470D">
        <w:rPr>
          <w:rFonts w:ascii="Times New Roman" w:eastAsia="Times New Roman" w:hAnsi="Times New Roman" w:cs="Times New Roman"/>
          <w:color w:val="000000" w:themeColor="text1"/>
          <w:sz w:val="24"/>
          <w:szCs w:val="24"/>
          <w:lang w:val="ky-KG" w:eastAsia="ru-RU"/>
        </w:rPr>
        <w:t xml:space="preserve"> Кыргыз Республикасынын Мыйзамынын долбоорун түзүүнүн алкагында камсыздандыруу </w:t>
      </w:r>
      <w:proofErr w:type="spellStart"/>
      <w:r w:rsidRPr="003A470D">
        <w:rPr>
          <w:rFonts w:ascii="Times New Roman" w:eastAsia="Times New Roman" w:hAnsi="Times New Roman" w:cs="Times New Roman"/>
          <w:color w:val="000000" w:themeColor="text1"/>
          <w:sz w:val="24"/>
          <w:szCs w:val="24"/>
          <w:lang w:val="ky-KG" w:eastAsia="ru-RU"/>
        </w:rPr>
        <w:t>төгүмдөрүн</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төмөндөтүүдөн</w:t>
      </w:r>
      <w:proofErr w:type="spellEnd"/>
      <w:r w:rsidRPr="003A470D">
        <w:rPr>
          <w:rFonts w:ascii="Times New Roman" w:eastAsia="Times New Roman" w:hAnsi="Times New Roman" w:cs="Times New Roman"/>
          <w:color w:val="000000" w:themeColor="text1"/>
          <w:sz w:val="24"/>
          <w:szCs w:val="24"/>
          <w:lang w:val="ky-KG" w:eastAsia="ru-RU"/>
        </w:rPr>
        <w:t xml:space="preserve"> кем түшүүлөрдү жабуу үчүн 2025-2027-жылдарга киреше салыгынан чегерүүлөрдүн </w:t>
      </w:r>
      <w:r w:rsidR="00443695" w:rsidRPr="003A470D">
        <w:rPr>
          <w:rFonts w:ascii="Times New Roman" w:eastAsia="Times New Roman" w:hAnsi="Times New Roman" w:cs="Times New Roman"/>
          <w:color w:val="000000" w:themeColor="text1"/>
          <w:sz w:val="24"/>
          <w:szCs w:val="24"/>
          <w:lang w:val="ky-KG" w:eastAsia="ru-RU"/>
        </w:rPr>
        <w:t xml:space="preserve">ченемдерин </w:t>
      </w:r>
      <w:r w:rsidRPr="003A470D">
        <w:rPr>
          <w:rFonts w:ascii="Times New Roman" w:eastAsia="Times New Roman" w:hAnsi="Times New Roman" w:cs="Times New Roman"/>
          <w:color w:val="000000" w:themeColor="text1"/>
          <w:sz w:val="24"/>
          <w:szCs w:val="24"/>
          <w:lang w:val="ky-KG" w:eastAsia="ru-RU"/>
        </w:rPr>
        <w:t>республикалык бюджетке 10 пайыз өлчөмүндө, шаарлардын, айыл аймактарынын жергиликтүү бюджеттерине 90 пайыз өлчөмүндө белгилөө сунушталат.</w:t>
      </w:r>
    </w:p>
    <w:p w14:paraId="3EB62C10" w14:textId="77777777" w:rsidR="009D0CFE" w:rsidRPr="003A470D" w:rsidRDefault="009D0CFE" w:rsidP="009D0CFE">
      <w:pPr>
        <w:spacing w:after="0" w:line="240" w:lineRule="auto"/>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w:t>
      </w:r>
    </w:p>
    <w:p w14:paraId="6DC53428" w14:textId="77777777" w:rsidR="006B795D" w:rsidRPr="003A470D" w:rsidRDefault="006B795D" w:rsidP="006B795D">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БЮДЖЕТТИН </w:t>
      </w:r>
      <w:r w:rsidR="00443695" w:rsidRPr="003A470D">
        <w:rPr>
          <w:rFonts w:ascii="Times New Roman" w:eastAsia="Times New Roman" w:hAnsi="Times New Roman" w:cs="Times New Roman"/>
          <w:b/>
          <w:color w:val="000000" w:themeColor="text1"/>
          <w:sz w:val="24"/>
          <w:szCs w:val="24"/>
          <w:lang w:val="ky-KG" w:eastAsia="ru-RU"/>
        </w:rPr>
        <w:t xml:space="preserve">ЧЫГАШАЛАР  </w:t>
      </w:r>
      <w:r w:rsidRPr="003A470D">
        <w:rPr>
          <w:rFonts w:ascii="Times New Roman" w:eastAsia="Times New Roman" w:hAnsi="Times New Roman" w:cs="Times New Roman"/>
          <w:b/>
          <w:color w:val="000000" w:themeColor="text1"/>
          <w:sz w:val="24"/>
          <w:szCs w:val="24"/>
          <w:lang w:val="ky-KG" w:eastAsia="ru-RU"/>
        </w:rPr>
        <w:t>БӨЛҮГҮ</w:t>
      </w:r>
    </w:p>
    <w:p w14:paraId="416ED446" w14:textId="77777777" w:rsidR="00404D25" w:rsidRPr="003A470D" w:rsidRDefault="00404D25" w:rsidP="005F5A46">
      <w:pPr>
        <w:spacing w:after="0" w:line="240" w:lineRule="auto"/>
        <w:jc w:val="center"/>
        <w:rPr>
          <w:rFonts w:ascii="Times New Roman" w:eastAsia="Times New Roman" w:hAnsi="Times New Roman" w:cs="Times New Roman"/>
          <w:b/>
          <w:color w:val="000000" w:themeColor="text1"/>
          <w:sz w:val="24"/>
          <w:szCs w:val="24"/>
          <w:lang w:val="ky-KG" w:eastAsia="ru-RU"/>
        </w:rPr>
      </w:pPr>
    </w:p>
    <w:p w14:paraId="53D25114" w14:textId="77777777" w:rsidR="006B795D" w:rsidRPr="003A470D" w:rsidRDefault="006B795D" w:rsidP="00E97AEE">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2025-2027-жылдардагы мамлекеттик </w:t>
      </w:r>
      <w:r w:rsidR="00443695" w:rsidRPr="003A470D">
        <w:rPr>
          <w:rFonts w:ascii="Times New Roman" w:eastAsia="Times New Roman" w:hAnsi="Times New Roman" w:cs="Times New Roman"/>
          <w:color w:val="000000" w:themeColor="text1"/>
          <w:sz w:val="24"/>
          <w:szCs w:val="24"/>
          <w:lang w:val="ky-KG" w:eastAsia="ru-RU"/>
        </w:rPr>
        <w:t xml:space="preserve">чыгашалар  </w:t>
      </w:r>
      <w:r w:rsidRPr="003A470D">
        <w:rPr>
          <w:rFonts w:ascii="Times New Roman" w:eastAsia="Times New Roman" w:hAnsi="Times New Roman" w:cs="Times New Roman"/>
          <w:color w:val="000000" w:themeColor="text1"/>
          <w:sz w:val="24"/>
          <w:szCs w:val="24"/>
          <w:lang w:val="ky-KG" w:eastAsia="ru-RU"/>
        </w:rPr>
        <w:t xml:space="preserve">саясатынын максаты Кыргыз Республикасынын 2025-2029-жылдарга фискалдык саясатынын негизги багыттарына ылайык артыкчылыктуу эмес </w:t>
      </w:r>
      <w:r w:rsidR="00443695" w:rsidRPr="003A470D">
        <w:rPr>
          <w:rFonts w:ascii="Times New Roman" w:eastAsia="Times New Roman" w:hAnsi="Times New Roman" w:cs="Times New Roman"/>
          <w:color w:val="000000" w:themeColor="text1"/>
          <w:sz w:val="24"/>
          <w:szCs w:val="24"/>
          <w:lang w:val="ky-KG" w:eastAsia="ru-RU"/>
        </w:rPr>
        <w:t xml:space="preserve">чыгашаларды </w:t>
      </w:r>
      <w:r w:rsidRPr="003A470D">
        <w:rPr>
          <w:rFonts w:ascii="Times New Roman" w:eastAsia="Times New Roman" w:hAnsi="Times New Roman" w:cs="Times New Roman"/>
          <w:color w:val="000000" w:themeColor="text1"/>
          <w:sz w:val="24"/>
          <w:szCs w:val="24"/>
          <w:lang w:val="ky-KG" w:eastAsia="ru-RU"/>
        </w:rPr>
        <w:t>кыскартуу, ишкерлерди жана инвесторлорду колдоо менен катар бардык социалдык милдеттенмелерди аткаруу менен мамлекеттик чыгашалардын социалдык багытын сактап калуу болот.</w:t>
      </w:r>
    </w:p>
    <w:p w14:paraId="467D4954" w14:textId="77777777" w:rsidR="006B795D" w:rsidRPr="003A470D" w:rsidRDefault="006B795D" w:rsidP="00C300D8">
      <w:pPr>
        <w:pStyle w:val="afd"/>
        <w:spacing w:before="0" w:beforeAutospacing="0" w:after="0" w:afterAutospacing="0"/>
        <w:ind w:firstLine="709"/>
        <w:jc w:val="both"/>
        <w:rPr>
          <w:color w:val="000000" w:themeColor="text1"/>
          <w:sz w:val="24"/>
          <w:szCs w:val="24"/>
          <w:lang w:val="ky-KG"/>
        </w:rPr>
      </w:pPr>
      <w:r w:rsidRPr="003A470D">
        <w:rPr>
          <w:color w:val="000000" w:themeColor="text1"/>
          <w:sz w:val="24"/>
          <w:szCs w:val="24"/>
          <w:lang w:val="ky-KG"/>
        </w:rPr>
        <w:t xml:space="preserve">Бюджеттик-салык саясаты мамлекеттик бюджеттин туруктуулугун сактоого багытталат. Бюджетти консолидациялоо, жаңы карыздык милдеттенмелерди тартууда же </w:t>
      </w:r>
      <w:proofErr w:type="spellStart"/>
      <w:r w:rsidRPr="003A470D">
        <w:rPr>
          <w:color w:val="000000" w:themeColor="text1"/>
          <w:sz w:val="24"/>
          <w:szCs w:val="24"/>
          <w:lang w:val="ky-KG"/>
        </w:rPr>
        <w:t>кепилдөөдө</w:t>
      </w:r>
      <w:proofErr w:type="spellEnd"/>
      <w:r w:rsidRPr="003A470D">
        <w:rPr>
          <w:color w:val="000000" w:themeColor="text1"/>
          <w:sz w:val="24"/>
          <w:szCs w:val="24"/>
          <w:lang w:val="ky-KG"/>
        </w:rPr>
        <w:t xml:space="preserve"> этият мамиле жасоо менен карыздык кырдаалдын туруктуулугун сактоо, баалуу кагаздардын ички рыногун өнүктүрүү боюнча иштер улантылат.</w:t>
      </w:r>
    </w:p>
    <w:p w14:paraId="4F72E5EB" w14:textId="77777777" w:rsidR="00E02EE9" w:rsidRPr="003A470D" w:rsidRDefault="00E02EE9" w:rsidP="002C1F28">
      <w:pPr>
        <w:pStyle w:val="tkTekst"/>
        <w:spacing w:after="0" w:line="240" w:lineRule="auto"/>
        <w:ind w:firstLine="709"/>
        <w:rPr>
          <w:rFonts w:ascii="Times New Roman" w:hAnsi="Times New Roman" w:cs="Times New Roman"/>
          <w:color w:val="000000" w:themeColor="text1"/>
          <w:sz w:val="24"/>
          <w:szCs w:val="24"/>
          <w:lang w:eastAsia="ru-RU"/>
        </w:rPr>
      </w:pPr>
      <w:r w:rsidRPr="003A470D">
        <w:rPr>
          <w:rFonts w:ascii="Times New Roman" w:hAnsi="Times New Roman" w:cs="Times New Roman"/>
          <w:color w:val="000000" w:themeColor="text1"/>
          <w:sz w:val="24"/>
          <w:szCs w:val="24"/>
          <w:lang w:eastAsia="ru-RU"/>
        </w:rPr>
        <w:t xml:space="preserve">Бюджеттик-салык саясаты мамлекеттик финансыны башкарууну күчөтүү, анын ичинде мамлекеттик сатып алууларды жана мамлекеттик ишканаларды башкаруу, бюджеттик тартипти чыңдоо, ченемдик укуктук базаны өркүндөтүү жолу менен мамлекеттик финансыны натыйжалуу жана ачык башкарууну камсыз кылуу; чыгашалардын натыйжалуулугун күчөтүү, чыгашаларды кыскартуу жана социалдык жардамдын даректүүлүгүн күчөтүү жолу менен мамлекеттик жана социалдык секторлордо бюджеттик каражаттарды оптималдаштыруу; социалдык коргоо системасын чыңдоо; администрациялык-аймактык реформанын алкагында бюджеттер аралык мамилелер системасын өркүндөтүү; тышкы булактардан </w:t>
      </w:r>
      <w:proofErr w:type="spellStart"/>
      <w:r w:rsidRPr="003A470D">
        <w:rPr>
          <w:rFonts w:ascii="Times New Roman" w:hAnsi="Times New Roman" w:cs="Times New Roman"/>
          <w:color w:val="000000" w:themeColor="text1"/>
          <w:sz w:val="24"/>
          <w:szCs w:val="24"/>
          <w:lang w:eastAsia="ru-RU"/>
        </w:rPr>
        <w:t>каржылануучу</w:t>
      </w:r>
      <w:proofErr w:type="spellEnd"/>
      <w:r w:rsidRPr="003A470D">
        <w:rPr>
          <w:rFonts w:ascii="Times New Roman" w:hAnsi="Times New Roman" w:cs="Times New Roman"/>
          <w:color w:val="000000" w:themeColor="text1"/>
          <w:sz w:val="24"/>
          <w:szCs w:val="24"/>
          <w:lang w:eastAsia="ru-RU"/>
        </w:rPr>
        <w:t xml:space="preserve"> мамлекеттик инвестициялардын, анын ичинде жашыл инфраструктурага потенциалдуу оң таасирин толук өлчөмдө жүзөгө ашыруу үчүн мамлекеттик инвестицияларды башкарууну өркүндөтүү</w:t>
      </w:r>
    </w:p>
    <w:p w14:paraId="05EB5060" w14:textId="77777777" w:rsidR="006B795D" w:rsidRPr="003A470D" w:rsidRDefault="006B795D" w:rsidP="002C1F28">
      <w:pPr>
        <w:pStyle w:val="tkTekst"/>
        <w:spacing w:after="0" w:line="240" w:lineRule="auto"/>
        <w:ind w:firstLine="709"/>
        <w:rPr>
          <w:rFonts w:ascii="Times New Roman" w:hAnsi="Times New Roman" w:cs="Times New Roman"/>
          <w:color w:val="000000" w:themeColor="text1"/>
          <w:sz w:val="24"/>
          <w:szCs w:val="24"/>
        </w:rPr>
      </w:pPr>
      <w:r w:rsidRPr="003A470D">
        <w:rPr>
          <w:rFonts w:ascii="Times New Roman" w:hAnsi="Times New Roman" w:cs="Times New Roman"/>
          <w:color w:val="000000" w:themeColor="text1"/>
          <w:sz w:val="24"/>
          <w:szCs w:val="24"/>
        </w:rPr>
        <w:t xml:space="preserve">Климаттык чакырыктарга, Нарын дарыясынын бассейнинде суунун аз келишине, энергия керектөөнүн тездик менен өсүп бараткан шарттарында </w:t>
      </w:r>
      <w:proofErr w:type="spellStart"/>
      <w:r w:rsidRPr="003A470D">
        <w:rPr>
          <w:rFonts w:ascii="Times New Roman" w:hAnsi="Times New Roman" w:cs="Times New Roman"/>
          <w:color w:val="000000" w:themeColor="text1"/>
          <w:sz w:val="24"/>
          <w:szCs w:val="24"/>
        </w:rPr>
        <w:t>генерациялоочу</w:t>
      </w:r>
      <w:proofErr w:type="spellEnd"/>
      <w:r w:rsidRPr="003A470D">
        <w:rPr>
          <w:rFonts w:ascii="Times New Roman" w:hAnsi="Times New Roman" w:cs="Times New Roman"/>
          <w:color w:val="000000" w:themeColor="text1"/>
          <w:sz w:val="24"/>
          <w:szCs w:val="24"/>
        </w:rPr>
        <w:t xml:space="preserve"> кубаттуулуктун жетишсиздигине байланыштуу энергетикалык кризистен Кыргыз Республикасын чыгаруу боюнча шашылыш чараларды көрүү максатында 2023-жылдын 1-августунан тартып Кыргыз Республикасынын энергетика тармагында өзгөчө кырдаал режими жарыяланган, анын иштөө мөөнөтү 2026-жылдын 31-декабрына чейин.</w:t>
      </w:r>
    </w:p>
    <w:p w14:paraId="2F772AD9" w14:textId="77777777" w:rsidR="006B795D" w:rsidRPr="003A470D" w:rsidRDefault="006B795D" w:rsidP="00B15F1E">
      <w:pPr>
        <w:pStyle w:val="afd"/>
        <w:spacing w:before="0" w:beforeAutospacing="0" w:after="0" w:afterAutospacing="0"/>
        <w:ind w:firstLine="709"/>
        <w:jc w:val="both"/>
        <w:rPr>
          <w:color w:val="000000" w:themeColor="text1"/>
          <w:sz w:val="24"/>
          <w:szCs w:val="24"/>
          <w:lang w:val="ky-KG" w:eastAsia="ky-KG"/>
        </w:rPr>
      </w:pPr>
      <w:r w:rsidRPr="003A470D">
        <w:rPr>
          <w:color w:val="000000" w:themeColor="text1"/>
          <w:sz w:val="24"/>
          <w:szCs w:val="24"/>
          <w:lang w:val="ky-KG" w:eastAsia="ky-KG"/>
        </w:rPr>
        <w:t xml:space="preserve">2023-2027-жылдар мезгили өлкөнүн экологиялык, экономикалык, азык-түлүк коопсуздугун камсыз кылуу, климаттык туруктуулугун жогорулатуу, жаратылыш </w:t>
      </w:r>
      <w:proofErr w:type="spellStart"/>
      <w:r w:rsidRPr="003A470D">
        <w:rPr>
          <w:color w:val="000000" w:themeColor="text1"/>
          <w:sz w:val="24"/>
          <w:szCs w:val="24"/>
          <w:lang w:val="ky-KG" w:eastAsia="ky-KG"/>
        </w:rPr>
        <w:t>мурастарын</w:t>
      </w:r>
      <w:proofErr w:type="spellEnd"/>
      <w:r w:rsidRPr="003A470D">
        <w:rPr>
          <w:color w:val="000000" w:themeColor="text1"/>
          <w:sz w:val="24"/>
          <w:szCs w:val="24"/>
          <w:lang w:val="ky-KG" w:eastAsia="ky-KG"/>
        </w:rPr>
        <w:t xml:space="preserve"> сактоо максатында тоолуу аймактарды өнүктүрүү боюнча аракеттердин беш жылдыгы деп жарыяланды.</w:t>
      </w:r>
    </w:p>
    <w:p w14:paraId="09B3949C" w14:textId="77777777" w:rsidR="00B15F1E" w:rsidRPr="003A470D" w:rsidRDefault="006B795D" w:rsidP="00B15F1E">
      <w:pPr>
        <w:pStyle w:val="afd"/>
        <w:spacing w:before="0" w:beforeAutospacing="0" w:after="0" w:afterAutospacing="0"/>
        <w:ind w:firstLine="709"/>
        <w:jc w:val="both"/>
        <w:rPr>
          <w:color w:val="000000" w:themeColor="text1"/>
          <w:sz w:val="24"/>
          <w:szCs w:val="24"/>
          <w:lang w:val="ky-KG"/>
        </w:rPr>
      </w:pPr>
      <w:r w:rsidRPr="003A470D">
        <w:rPr>
          <w:color w:val="000000" w:themeColor="text1"/>
          <w:sz w:val="24"/>
          <w:szCs w:val="24"/>
          <w:lang w:val="ky-KG"/>
        </w:rPr>
        <w:t xml:space="preserve">Республикалык бюджеттен </w:t>
      </w:r>
      <w:proofErr w:type="spellStart"/>
      <w:r w:rsidRPr="003A470D">
        <w:rPr>
          <w:color w:val="000000" w:themeColor="text1"/>
          <w:sz w:val="24"/>
          <w:szCs w:val="24"/>
          <w:lang w:val="ky-KG"/>
        </w:rPr>
        <w:t>каржылануучу</w:t>
      </w:r>
      <w:proofErr w:type="spellEnd"/>
      <w:r w:rsidRPr="003A470D">
        <w:rPr>
          <w:color w:val="000000" w:themeColor="text1"/>
          <w:sz w:val="24"/>
          <w:szCs w:val="24"/>
          <w:lang w:val="ky-KG"/>
        </w:rPr>
        <w:t xml:space="preserve"> мекемелердин чыгашалары </w:t>
      </w:r>
      <w:r w:rsidRPr="003A470D">
        <w:rPr>
          <w:color w:val="000000" w:themeColor="text1"/>
          <w:sz w:val="24"/>
          <w:szCs w:val="24"/>
          <w:lang w:val="ky-KG"/>
        </w:rPr>
        <w:br/>
        <w:t>2025-2027-жылдарга бюджетти программалык форматта иштеп чыгуу процессине тартылган жана алардын программалык бюджеттери бюджеттин долбооруна берилген.</w:t>
      </w:r>
    </w:p>
    <w:p w14:paraId="4958ECFA" w14:textId="77777777" w:rsidR="006B795D" w:rsidRPr="003A470D" w:rsidRDefault="006B795D" w:rsidP="006B795D">
      <w:pPr>
        <w:widowControl w:val="0"/>
        <w:shd w:val="clear" w:color="auto" w:fill="FFFFFF"/>
        <w:spacing w:after="0" w:line="240" w:lineRule="auto"/>
        <w:ind w:firstLine="709"/>
        <w:jc w:val="center"/>
        <w:rPr>
          <w:rFonts w:ascii="Times New Roman" w:eastAsia="Times New Roman" w:hAnsi="Times New Roman" w:cs="Times New Roman"/>
          <w:b/>
          <w:color w:val="000000" w:themeColor="text1"/>
          <w:sz w:val="24"/>
          <w:szCs w:val="24"/>
          <w:lang w:val="ky-KG" w:eastAsia="ru-RU"/>
        </w:rPr>
      </w:pPr>
    </w:p>
    <w:p w14:paraId="73881785" w14:textId="77777777" w:rsidR="006B795D" w:rsidRPr="003A470D" w:rsidRDefault="006B795D" w:rsidP="006B795D">
      <w:pPr>
        <w:widowControl w:val="0"/>
        <w:shd w:val="clear" w:color="auto" w:fill="FFFFFF"/>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2025-2027-жылдарга бюджеттин </w:t>
      </w:r>
      <w:r w:rsidR="00443695" w:rsidRPr="003A470D">
        <w:rPr>
          <w:rFonts w:ascii="Times New Roman" w:eastAsia="Times New Roman" w:hAnsi="Times New Roman" w:cs="Times New Roman"/>
          <w:b/>
          <w:color w:val="000000" w:themeColor="text1"/>
          <w:sz w:val="24"/>
          <w:szCs w:val="24"/>
          <w:lang w:val="ky-KG" w:eastAsia="ru-RU"/>
        </w:rPr>
        <w:t xml:space="preserve">чыгашалар </w:t>
      </w:r>
      <w:r w:rsidRPr="003A470D">
        <w:rPr>
          <w:rFonts w:ascii="Times New Roman" w:eastAsia="Times New Roman" w:hAnsi="Times New Roman" w:cs="Times New Roman"/>
          <w:b/>
          <w:color w:val="000000" w:themeColor="text1"/>
          <w:sz w:val="24"/>
          <w:szCs w:val="24"/>
          <w:lang w:val="ky-KG" w:eastAsia="ru-RU"/>
        </w:rPr>
        <w:t xml:space="preserve">бөлүгүнүн негизги </w:t>
      </w:r>
      <w:proofErr w:type="spellStart"/>
      <w:r w:rsidRPr="003A470D">
        <w:rPr>
          <w:rFonts w:ascii="Times New Roman" w:eastAsia="Times New Roman" w:hAnsi="Times New Roman" w:cs="Times New Roman"/>
          <w:b/>
          <w:color w:val="000000" w:themeColor="text1"/>
          <w:sz w:val="24"/>
          <w:szCs w:val="24"/>
          <w:lang w:val="ky-KG" w:eastAsia="ru-RU"/>
        </w:rPr>
        <w:t>параметрлери</w:t>
      </w:r>
      <w:proofErr w:type="spellEnd"/>
    </w:p>
    <w:p w14:paraId="46FB4E50" w14:textId="77777777" w:rsidR="006B795D" w:rsidRPr="003A470D" w:rsidRDefault="006B795D" w:rsidP="00B15F1E">
      <w:pPr>
        <w:pStyle w:val="afd"/>
        <w:spacing w:before="0" w:beforeAutospacing="0" w:after="0" w:afterAutospacing="0"/>
        <w:ind w:firstLine="709"/>
        <w:jc w:val="both"/>
        <w:rPr>
          <w:color w:val="000000" w:themeColor="text1"/>
          <w:sz w:val="24"/>
          <w:szCs w:val="24"/>
          <w:lang w:val="ky-KG"/>
        </w:rPr>
      </w:pPr>
    </w:p>
    <w:p w14:paraId="31F83CCA" w14:textId="77777777" w:rsidR="006B795D" w:rsidRPr="003A470D" w:rsidRDefault="006B795D" w:rsidP="00B5218E">
      <w:pPr>
        <w:widowControl w:val="0"/>
        <w:shd w:val="clear" w:color="auto" w:fill="FFFFFF"/>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2025-жылга республикалык бюджеттин </w:t>
      </w:r>
      <w:r w:rsidR="00443695" w:rsidRPr="003A470D">
        <w:rPr>
          <w:rFonts w:ascii="Times New Roman" w:eastAsia="Times New Roman" w:hAnsi="Times New Roman" w:cs="Times New Roman"/>
          <w:b/>
          <w:color w:val="000000" w:themeColor="text1"/>
          <w:sz w:val="24"/>
          <w:szCs w:val="24"/>
          <w:lang w:val="ky-KG" w:eastAsia="ru-RU"/>
        </w:rPr>
        <w:t xml:space="preserve">чыгашаларынын </w:t>
      </w:r>
      <w:r w:rsidRPr="003A470D">
        <w:rPr>
          <w:rFonts w:ascii="Times New Roman" w:eastAsia="Times New Roman" w:hAnsi="Times New Roman" w:cs="Times New Roman"/>
          <w:b/>
          <w:color w:val="000000" w:themeColor="text1"/>
          <w:sz w:val="24"/>
          <w:szCs w:val="24"/>
          <w:lang w:val="ky-KG" w:eastAsia="ru-RU"/>
        </w:rPr>
        <w:t>жалпы көлөмү</w:t>
      </w:r>
      <w:r w:rsidRPr="003A470D">
        <w:rPr>
          <w:rFonts w:ascii="Times New Roman" w:eastAsia="Times New Roman" w:hAnsi="Times New Roman" w:cs="Times New Roman"/>
          <w:color w:val="000000" w:themeColor="text1"/>
          <w:sz w:val="24"/>
          <w:szCs w:val="24"/>
          <w:lang w:val="ky-KG" w:eastAsia="ru-RU"/>
        </w:rPr>
        <w:t xml:space="preserve"> финансылык активдерди эсепке албаганда </w:t>
      </w:r>
      <w:r w:rsidRPr="003A470D">
        <w:rPr>
          <w:rFonts w:ascii="Times New Roman" w:eastAsia="Times New Roman" w:hAnsi="Times New Roman" w:cs="Times New Roman"/>
          <w:b/>
          <w:color w:val="000000" w:themeColor="text1"/>
          <w:sz w:val="24"/>
          <w:szCs w:val="24"/>
          <w:lang w:val="ky-KG" w:eastAsia="ru-RU"/>
        </w:rPr>
        <w:t>402 674,8</w:t>
      </w:r>
      <w:r w:rsidRPr="003A470D">
        <w:rPr>
          <w:rFonts w:ascii="Times New Roman" w:eastAsia="Times New Roman" w:hAnsi="Times New Roman" w:cs="Times New Roman"/>
          <w:color w:val="000000" w:themeColor="text1"/>
          <w:sz w:val="24"/>
          <w:szCs w:val="24"/>
          <w:lang w:val="ky-KG" w:eastAsia="ru-RU"/>
        </w:rPr>
        <w:t xml:space="preserve"> </w:t>
      </w:r>
      <w:r w:rsidR="00D42112"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же </w:t>
      </w:r>
      <w:r w:rsidRPr="003A470D">
        <w:rPr>
          <w:rFonts w:ascii="Times New Roman" w:eastAsia="Times New Roman" w:hAnsi="Times New Roman" w:cs="Times New Roman"/>
          <w:b/>
          <w:color w:val="000000" w:themeColor="text1"/>
          <w:sz w:val="24"/>
          <w:szCs w:val="24"/>
          <w:lang w:val="ky-KG" w:eastAsia="ru-RU"/>
        </w:rPr>
        <w:t>ИДПнын 24,8%</w:t>
      </w:r>
      <w:r w:rsidRPr="003A470D">
        <w:rPr>
          <w:rFonts w:ascii="Times New Roman" w:eastAsia="Times New Roman" w:hAnsi="Times New Roman" w:cs="Times New Roman"/>
          <w:color w:val="000000" w:themeColor="text1"/>
          <w:sz w:val="24"/>
          <w:szCs w:val="24"/>
          <w:lang w:val="ky-KG" w:eastAsia="ru-RU"/>
        </w:rPr>
        <w:t xml:space="preserve"> деңгээлинде белгиленген, бул </w:t>
      </w:r>
      <w:r w:rsidRPr="003A470D">
        <w:rPr>
          <w:rFonts w:ascii="Times New Roman" w:eastAsia="Times New Roman" w:hAnsi="Times New Roman" w:cs="Times New Roman"/>
          <w:b/>
          <w:color w:val="000000" w:themeColor="text1"/>
          <w:sz w:val="24"/>
          <w:szCs w:val="24"/>
          <w:lang w:val="ky-KG" w:eastAsia="ru-RU"/>
        </w:rPr>
        <w:t>35 181,6</w:t>
      </w:r>
      <w:r w:rsidRPr="003A470D">
        <w:rPr>
          <w:rFonts w:ascii="Times New Roman" w:eastAsia="Times New Roman" w:hAnsi="Times New Roman" w:cs="Times New Roman"/>
          <w:color w:val="000000" w:themeColor="text1"/>
          <w:sz w:val="24"/>
          <w:szCs w:val="24"/>
          <w:lang w:val="ky-KG" w:eastAsia="ru-RU"/>
        </w:rPr>
        <w:t xml:space="preserve"> </w:t>
      </w:r>
      <w:r w:rsidR="00D42112"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b/>
          <w:color w:val="000000" w:themeColor="text1"/>
          <w:sz w:val="24"/>
          <w:szCs w:val="24"/>
          <w:lang w:val="ky-KG" w:eastAsia="ru-RU"/>
        </w:rPr>
        <w:t>го</w:t>
      </w:r>
      <w:r w:rsidRPr="003A470D">
        <w:rPr>
          <w:rFonts w:ascii="Times New Roman" w:eastAsia="Times New Roman" w:hAnsi="Times New Roman" w:cs="Times New Roman"/>
          <w:color w:val="000000" w:themeColor="text1"/>
          <w:sz w:val="24"/>
          <w:szCs w:val="24"/>
          <w:lang w:val="ky-KG" w:eastAsia="ru-RU"/>
        </w:rPr>
        <w:t xml:space="preserve"> 2024-жылдын бекитилген </w:t>
      </w:r>
      <w:r w:rsidRPr="003A470D">
        <w:rPr>
          <w:rFonts w:ascii="Times New Roman" w:eastAsia="Times New Roman" w:hAnsi="Times New Roman" w:cs="Times New Roman"/>
          <w:color w:val="000000" w:themeColor="text1"/>
          <w:sz w:val="24"/>
          <w:szCs w:val="24"/>
          <w:lang w:val="ky-KG" w:eastAsia="ru-RU"/>
        </w:rPr>
        <w:lastRenderedPageBreak/>
        <w:t xml:space="preserve">бюджетинен көп (367 493,2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Финансылык активдерди эсепке алганда республикалык бюджеттин </w:t>
      </w:r>
      <w:r w:rsidR="00443695" w:rsidRPr="003A470D">
        <w:rPr>
          <w:rFonts w:ascii="Times New Roman" w:eastAsia="Times New Roman" w:hAnsi="Times New Roman" w:cs="Times New Roman"/>
          <w:color w:val="000000" w:themeColor="text1"/>
          <w:sz w:val="24"/>
          <w:szCs w:val="24"/>
          <w:lang w:val="ky-KG" w:eastAsia="ru-RU"/>
        </w:rPr>
        <w:t xml:space="preserve">чыгашаларынын </w:t>
      </w:r>
      <w:r w:rsidRPr="003A470D">
        <w:rPr>
          <w:rFonts w:ascii="Times New Roman" w:eastAsia="Times New Roman" w:hAnsi="Times New Roman" w:cs="Times New Roman"/>
          <w:color w:val="000000" w:themeColor="text1"/>
          <w:sz w:val="24"/>
          <w:szCs w:val="24"/>
          <w:lang w:val="ky-KG" w:eastAsia="ru-RU"/>
        </w:rPr>
        <w:t xml:space="preserve">жалпы көлөмү </w:t>
      </w:r>
      <w:r w:rsidRPr="003A470D">
        <w:rPr>
          <w:rFonts w:ascii="Times New Roman" w:eastAsia="Times New Roman" w:hAnsi="Times New Roman" w:cs="Times New Roman"/>
          <w:b/>
          <w:color w:val="000000" w:themeColor="text1"/>
          <w:sz w:val="24"/>
          <w:szCs w:val="24"/>
          <w:lang w:val="ky-KG" w:eastAsia="ru-RU"/>
        </w:rPr>
        <w:t>506 545,4</w:t>
      </w:r>
      <w:r w:rsidRPr="003A470D">
        <w:rPr>
          <w:rFonts w:ascii="Times New Roman" w:eastAsia="Times New Roman" w:hAnsi="Times New Roman" w:cs="Times New Roman"/>
          <w:color w:val="000000" w:themeColor="text1"/>
          <w:sz w:val="24"/>
          <w:szCs w:val="24"/>
          <w:lang w:val="ky-KG" w:eastAsia="ru-RU"/>
        </w:rPr>
        <w:t xml:space="preserve"> </w:t>
      </w:r>
      <w:r w:rsidR="00D42112"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деңгээлинде белгиленген, анын ичинде </w:t>
      </w:r>
      <w:r w:rsidRPr="003A470D">
        <w:rPr>
          <w:rFonts w:ascii="Times New Roman" w:eastAsia="Times New Roman" w:hAnsi="Times New Roman" w:cs="Times New Roman"/>
          <w:b/>
          <w:color w:val="000000" w:themeColor="text1"/>
          <w:sz w:val="24"/>
          <w:szCs w:val="24"/>
          <w:lang w:val="ky-KG" w:eastAsia="ru-RU"/>
        </w:rPr>
        <w:t xml:space="preserve">бюджеттик каражаттардын эсебинен </w:t>
      </w:r>
      <w:r w:rsidRPr="003A470D">
        <w:rPr>
          <w:rFonts w:ascii="Times New Roman" w:eastAsia="Times New Roman" w:hAnsi="Times New Roman" w:cs="Times New Roman"/>
          <w:color w:val="000000" w:themeColor="text1"/>
          <w:sz w:val="24"/>
          <w:szCs w:val="24"/>
          <w:lang w:val="ky-KG" w:eastAsia="ru-RU"/>
        </w:rPr>
        <w:t xml:space="preserve">– </w:t>
      </w:r>
      <w:r w:rsidR="00274F52" w:rsidRPr="003A470D">
        <w:rPr>
          <w:rFonts w:ascii="Times New Roman" w:eastAsia="Times New Roman" w:hAnsi="Times New Roman" w:cs="Times New Roman"/>
          <w:color w:val="000000" w:themeColor="text1"/>
          <w:sz w:val="24"/>
          <w:szCs w:val="24"/>
          <w:lang w:val="ky-KG" w:eastAsia="ru-RU"/>
        </w:rPr>
        <w:br/>
      </w:r>
      <w:r w:rsidRPr="003A470D">
        <w:rPr>
          <w:rFonts w:ascii="Times New Roman" w:eastAsia="Times New Roman" w:hAnsi="Times New Roman" w:cs="Times New Roman"/>
          <w:b/>
          <w:color w:val="000000" w:themeColor="text1"/>
          <w:sz w:val="24"/>
          <w:szCs w:val="24"/>
          <w:lang w:val="ky-KG" w:eastAsia="ru-RU"/>
        </w:rPr>
        <w:t xml:space="preserve">437 431,7 </w:t>
      </w:r>
      <w:r w:rsidR="00D42112"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бул 2024</w:t>
      </w:r>
      <w:r w:rsidR="00274F52" w:rsidRPr="003A470D">
        <w:rPr>
          <w:rFonts w:ascii="Times New Roman" w:eastAsia="Times New Roman" w:hAnsi="Times New Roman" w:cs="Times New Roman"/>
          <w:color w:val="000000" w:themeColor="text1"/>
          <w:sz w:val="24"/>
          <w:szCs w:val="24"/>
          <w:lang w:val="ky-KG" w:eastAsia="ru-RU"/>
        </w:rPr>
        <w:t>-</w:t>
      </w:r>
      <w:r w:rsidRPr="003A470D">
        <w:rPr>
          <w:rFonts w:ascii="Times New Roman" w:eastAsia="Times New Roman" w:hAnsi="Times New Roman" w:cs="Times New Roman"/>
          <w:color w:val="000000" w:themeColor="text1"/>
          <w:sz w:val="24"/>
          <w:szCs w:val="24"/>
          <w:lang w:val="ky-KG" w:eastAsia="ru-RU"/>
        </w:rPr>
        <w:t xml:space="preserve">жылдын бекитилген бюджетинен 61 605,7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го көп </w:t>
      </w:r>
      <w:r w:rsidR="00274F52" w:rsidRPr="003A470D">
        <w:rPr>
          <w:rFonts w:ascii="Times New Roman" w:eastAsia="Times New Roman" w:hAnsi="Times New Roman" w:cs="Times New Roman"/>
          <w:color w:val="000000" w:themeColor="text1"/>
          <w:sz w:val="24"/>
          <w:szCs w:val="24"/>
          <w:lang w:val="ky-KG" w:eastAsia="ru-RU"/>
        </w:rPr>
        <w:br/>
      </w:r>
      <w:r w:rsidRPr="003A470D">
        <w:rPr>
          <w:rFonts w:ascii="Times New Roman" w:eastAsia="Times New Roman" w:hAnsi="Times New Roman" w:cs="Times New Roman"/>
          <w:color w:val="000000" w:themeColor="text1"/>
          <w:sz w:val="24"/>
          <w:szCs w:val="24"/>
          <w:lang w:val="ky-KG" w:eastAsia="ru-RU"/>
        </w:rPr>
        <w:t xml:space="preserve">(375 826,0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атайын эсеп каражаттары</w:t>
      </w:r>
      <w:r w:rsidR="00274F52" w:rsidRPr="003A470D">
        <w:rPr>
          <w:rFonts w:ascii="Times New Roman" w:eastAsia="Times New Roman" w:hAnsi="Times New Roman" w:cs="Times New Roman"/>
          <w:color w:val="000000" w:themeColor="text1"/>
          <w:sz w:val="24"/>
          <w:szCs w:val="24"/>
          <w:lang w:val="ky-KG" w:eastAsia="ru-RU"/>
        </w:rPr>
        <w:t xml:space="preserve"> – </w:t>
      </w:r>
      <w:r w:rsidRPr="003A470D">
        <w:rPr>
          <w:rFonts w:ascii="Times New Roman" w:eastAsia="Times New Roman" w:hAnsi="Times New Roman" w:cs="Times New Roman"/>
          <w:b/>
          <w:color w:val="000000" w:themeColor="text1"/>
          <w:sz w:val="24"/>
          <w:szCs w:val="24"/>
          <w:lang w:val="ky-KG" w:eastAsia="ru-RU"/>
        </w:rPr>
        <w:t xml:space="preserve">24 866,4 </w:t>
      </w:r>
      <w:r w:rsidR="00D42112"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b/>
          <w:color w:val="000000" w:themeColor="text1"/>
          <w:sz w:val="24"/>
          <w:szCs w:val="24"/>
          <w:lang w:val="ky-KG" w:eastAsia="ru-RU"/>
        </w:rPr>
        <w:t>г</w:t>
      </w:r>
      <w:r w:rsidR="00274F52" w:rsidRPr="003A470D">
        <w:rPr>
          <w:rFonts w:ascii="Times New Roman" w:eastAsia="Times New Roman" w:hAnsi="Times New Roman" w:cs="Times New Roman"/>
          <w:b/>
          <w:color w:val="000000" w:themeColor="text1"/>
          <w:sz w:val="24"/>
          <w:szCs w:val="24"/>
          <w:lang w:val="ky-KG" w:eastAsia="ru-RU"/>
        </w:rPr>
        <w:t>о</w:t>
      </w:r>
      <w:r w:rsidR="00274F52" w:rsidRPr="003A470D">
        <w:rPr>
          <w:rFonts w:ascii="Times New Roman" w:eastAsia="Times New Roman" w:hAnsi="Times New Roman" w:cs="Times New Roman"/>
          <w:color w:val="000000" w:themeColor="text1"/>
          <w:sz w:val="24"/>
          <w:szCs w:val="24"/>
          <w:lang w:val="ky-KG" w:eastAsia="ru-RU"/>
        </w:rPr>
        <w:t xml:space="preserve">, бул 3 715,0 </w:t>
      </w:r>
      <w:r w:rsidR="00D42112" w:rsidRPr="003A470D">
        <w:rPr>
          <w:rFonts w:ascii="Times New Roman" w:eastAsia="Times New Roman" w:hAnsi="Times New Roman" w:cs="Times New Roman"/>
          <w:color w:val="000000" w:themeColor="text1"/>
          <w:sz w:val="24"/>
          <w:szCs w:val="24"/>
          <w:lang w:val="ky-KG" w:eastAsia="ru-RU"/>
        </w:rPr>
        <w:t>млн сом</w:t>
      </w:r>
      <w:r w:rsidR="00274F52" w:rsidRPr="003A470D">
        <w:rPr>
          <w:rFonts w:ascii="Times New Roman" w:eastAsia="Times New Roman" w:hAnsi="Times New Roman" w:cs="Times New Roman"/>
          <w:color w:val="000000" w:themeColor="text1"/>
          <w:sz w:val="24"/>
          <w:szCs w:val="24"/>
          <w:lang w:val="ky-KG" w:eastAsia="ru-RU"/>
        </w:rPr>
        <w:t>го 2024-</w:t>
      </w:r>
      <w:r w:rsidRPr="003A470D">
        <w:rPr>
          <w:rFonts w:ascii="Times New Roman" w:eastAsia="Times New Roman" w:hAnsi="Times New Roman" w:cs="Times New Roman"/>
          <w:color w:val="000000" w:themeColor="text1"/>
          <w:sz w:val="24"/>
          <w:szCs w:val="24"/>
          <w:lang w:val="ky-KG" w:eastAsia="ru-RU"/>
        </w:rPr>
        <w:t xml:space="preserve">жылдын бекитилген бюджетинен (21 151,3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w:t>
      </w:r>
      <w:r w:rsidR="00274F52" w:rsidRPr="003A470D">
        <w:rPr>
          <w:rFonts w:ascii="Times New Roman" w:eastAsia="Times New Roman" w:hAnsi="Times New Roman" w:cs="Times New Roman"/>
          <w:color w:val="000000" w:themeColor="text1"/>
          <w:sz w:val="24"/>
          <w:szCs w:val="24"/>
          <w:lang w:val="ky-KG" w:eastAsia="ru-RU"/>
        </w:rPr>
        <w:t xml:space="preserve"> көп</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мамлекеттик инвестициялардын каражаттарынан</w:t>
      </w:r>
      <w:r w:rsidR="00274F52" w:rsidRPr="003A470D">
        <w:rPr>
          <w:rFonts w:ascii="Times New Roman" w:eastAsia="Times New Roman" w:hAnsi="Times New Roman" w:cs="Times New Roman"/>
          <w:color w:val="000000" w:themeColor="text1"/>
          <w:sz w:val="24"/>
          <w:szCs w:val="24"/>
          <w:lang w:val="ky-KG" w:eastAsia="ru-RU"/>
        </w:rPr>
        <w:t xml:space="preserve"> – </w:t>
      </w:r>
      <w:r w:rsidRPr="003A470D">
        <w:rPr>
          <w:rFonts w:ascii="Times New Roman" w:eastAsia="Times New Roman" w:hAnsi="Times New Roman" w:cs="Times New Roman"/>
          <w:b/>
          <w:color w:val="000000" w:themeColor="text1"/>
          <w:sz w:val="24"/>
          <w:szCs w:val="24"/>
          <w:lang w:val="ky-KG" w:eastAsia="ru-RU"/>
        </w:rPr>
        <w:t>44 247,3</w:t>
      </w:r>
      <w:r w:rsidRPr="003A470D">
        <w:rPr>
          <w:rFonts w:ascii="Times New Roman" w:eastAsia="Times New Roman" w:hAnsi="Times New Roman" w:cs="Times New Roman"/>
          <w:color w:val="000000" w:themeColor="text1"/>
          <w:sz w:val="24"/>
          <w:szCs w:val="24"/>
          <w:lang w:val="ky-KG" w:eastAsia="ru-RU"/>
        </w:rPr>
        <w:t xml:space="preserve"> </w:t>
      </w:r>
      <w:r w:rsidR="00D42112"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b/>
          <w:color w:val="000000" w:themeColor="text1"/>
          <w:sz w:val="24"/>
          <w:szCs w:val="24"/>
          <w:lang w:val="ky-KG" w:eastAsia="ru-RU"/>
        </w:rPr>
        <w:t>го</w:t>
      </w:r>
      <w:r w:rsidRPr="003A470D">
        <w:rPr>
          <w:rFonts w:ascii="Times New Roman" w:eastAsia="Times New Roman" w:hAnsi="Times New Roman" w:cs="Times New Roman"/>
          <w:color w:val="000000" w:themeColor="text1"/>
          <w:sz w:val="24"/>
          <w:szCs w:val="24"/>
          <w:lang w:val="ky-KG" w:eastAsia="ru-RU"/>
        </w:rPr>
        <w:t xml:space="preserve"> 2026-2027-жылдардагы мезгилде республикалык бюджеттин </w:t>
      </w:r>
      <w:r w:rsidR="00443695" w:rsidRPr="003A470D">
        <w:rPr>
          <w:rFonts w:ascii="Times New Roman" w:eastAsia="Times New Roman" w:hAnsi="Times New Roman" w:cs="Times New Roman"/>
          <w:color w:val="000000" w:themeColor="text1"/>
          <w:sz w:val="24"/>
          <w:szCs w:val="24"/>
          <w:lang w:val="ky-KG" w:eastAsia="ru-RU"/>
        </w:rPr>
        <w:t xml:space="preserve">чыгашалары </w:t>
      </w:r>
      <w:r w:rsidRPr="003A470D">
        <w:rPr>
          <w:rFonts w:ascii="Times New Roman" w:eastAsia="Times New Roman" w:hAnsi="Times New Roman" w:cs="Times New Roman"/>
          <w:color w:val="000000" w:themeColor="text1"/>
          <w:sz w:val="24"/>
          <w:szCs w:val="24"/>
          <w:lang w:val="ky-KG" w:eastAsia="ru-RU"/>
        </w:rPr>
        <w:t xml:space="preserve">финансылык активдерди эсепке албаганда тиешелүү түрдө </w:t>
      </w:r>
      <w:r w:rsidRPr="003A470D">
        <w:rPr>
          <w:rFonts w:ascii="Times New Roman" w:eastAsia="Times New Roman" w:hAnsi="Times New Roman" w:cs="Times New Roman"/>
          <w:b/>
          <w:color w:val="000000" w:themeColor="text1"/>
          <w:sz w:val="24"/>
          <w:szCs w:val="24"/>
          <w:lang w:val="ky-KG" w:eastAsia="ru-RU"/>
        </w:rPr>
        <w:t xml:space="preserve">428 783,0 </w:t>
      </w:r>
      <w:r w:rsidR="00D42112"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b/>
          <w:color w:val="000000" w:themeColor="text1"/>
          <w:sz w:val="24"/>
          <w:szCs w:val="24"/>
          <w:lang w:val="ky-KG" w:eastAsia="ru-RU"/>
        </w:rPr>
        <w:t>ду</w:t>
      </w:r>
      <w:r w:rsidRPr="003A470D">
        <w:rPr>
          <w:rFonts w:ascii="Times New Roman" w:eastAsia="Times New Roman" w:hAnsi="Times New Roman" w:cs="Times New Roman"/>
          <w:color w:val="000000" w:themeColor="text1"/>
          <w:sz w:val="24"/>
          <w:szCs w:val="24"/>
          <w:lang w:val="ky-KG" w:eastAsia="ru-RU"/>
        </w:rPr>
        <w:t xml:space="preserve"> жана </w:t>
      </w:r>
      <w:r w:rsidRPr="003A470D">
        <w:rPr>
          <w:rFonts w:ascii="Times New Roman" w:eastAsia="Times New Roman" w:hAnsi="Times New Roman" w:cs="Times New Roman"/>
          <w:b/>
          <w:color w:val="000000" w:themeColor="text1"/>
          <w:sz w:val="24"/>
          <w:szCs w:val="24"/>
          <w:lang w:val="ky-KG" w:eastAsia="ru-RU"/>
        </w:rPr>
        <w:t xml:space="preserve">470 397,2 </w:t>
      </w:r>
      <w:r w:rsidR="00D42112"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b/>
          <w:color w:val="000000" w:themeColor="text1"/>
          <w:sz w:val="24"/>
          <w:szCs w:val="24"/>
          <w:lang w:val="ky-KG" w:eastAsia="ru-RU"/>
        </w:rPr>
        <w:t>ду</w:t>
      </w:r>
      <w:r w:rsidRPr="003A470D">
        <w:rPr>
          <w:rFonts w:ascii="Times New Roman" w:eastAsia="Times New Roman" w:hAnsi="Times New Roman" w:cs="Times New Roman"/>
          <w:color w:val="000000" w:themeColor="text1"/>
          <w:sz w:val="24"/>
          <w:szCs w:val="24"/>
          <w:lang w:val="ky-KG" w:eastAsia="ru-RU"/>
        </w:rPr>
        <w:t xml:space="preserve"> түзөт.</w:t>
      </w:r>
    </w:p>
    <w:p w14:paraId="1B40D02D" w14:textId="77777777" w:rsidR="00274F52" w:rsidRPr="003A470D" w:rsidRDefault="00274F52" w:rsidP="00C04547">
      <w:pPr>
        <w:widowControl w:val="0"/>
        <w:shd w:val="clear" w:color="auto" w:fill="FFFFFF"/>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Атайын эсептин каражаттары</w:t>
      </w:r>
      <w:r w:rsidRPr="003A470D">
        <w:rPr>
          <w:rFonts w:ascii="Times New Roman" w:eastAsia="Times New Roman" w:hAnsi="Times New Roman" w:cs="Times New Roman"/>
          <w:color w:val="000000" w:themeColor="text1"/>
          <w:sz w:val="24"/>
          <w:szCs w:val="24"/>
          <w:lang w:val="ky-KG" w:eastAsia="ru-RU"/>
        </w:rPr>
        <w:t xml:space="preserve"> 2026-2027-жылдарга тиешелүү түрдө </w:t>
      </w:r>
      <w:r w:rsidRPr="003A470D">
        <w:rPr>
          <w:rFonts w:ascii="Times New Roman" w:eastAsia="Times New Roman" w:hAnsi="Times New Roman" w:cs="Times New Roman"/>
          <w:b/>
          <w:color w:val="000000" w:themeColor="text1"/>
          <w:sz w:val="24"/>
          <w:szCs w:val="24"/>
          <w:lang w:val="ky-KG" w:eastAsia="ru-RU"/>
        </w:rPr>
        <w:t xml:space="preserve">25 307,2 </w:t>
      </w:r>
      <w:r w:rsidR="00D42112"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b/>
          <w:color w:val="000000" w:themeColor="text1"/>
          <w:sz w:val="24"/>
          <w:szCs w:val="24"/>
          <w:lang w:val="ky-KG" w:eastAsia="ru-RU"/>
        </w:rPr>
        <w:t>ду</w:t>
      </w:r>
      <w:r w:rsidRPr="003A470D">
        <w:rPr>
          <w:rFonts w:ascii="Times New Roman" w:eastAsia="Times New Roman" w:hAnsi="Times New Roman" w:cs="Times New Roman"/>
          <w:color w:val="000000" w:themeColor="text1"/>
          <w:sz w:val="24"/>
          <w:szCs w:val="24"/>
          <w:lang w:val="ky-KG" w:eastAsia="ru-RU"/>
        </w:rPr>
        <w:t xml:space="preserve"> жана </w:t>
      </w:r>
      <w:r w:rsidRPr="003A470D">
        <w:rPr>
          <w:rFonts w:ascii="Times New Roman" w:eastAsia="Times New Roman" w:hAnsi="Times New Roman" w:cs="Times New Roman"/>
          <w:b/>
          <w:color w:val="000000" w:themeColor="text1"/>
          <w:sz w:val="24"/>
          <w:szCs w:val="24"/>
          <w:lang w:val="ky-KG" w:eastAsia="ru-RU"/>
        </w:rPr>
        <w:t xml:space="preserve">26 118,7 </w:t>
      </w:r>
      <w:r w:rsidR="00D42112"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b/>
          <w:color w:val="000000" w:themeColor="text1"/>
          <w:sz w:val="24"/>
          <w:szCs w:val="24"/>
          <w:lang w:val="ky-KG" w:eastAsia="ru-RU"/>
        </w:rPr>
        <w:t>ду</w:t>
      </w:r>
      <w:r w:rsidRPr="003A470D">
        <w:rPr>
          <w:rFonts w:ascii="Times New Roman" w:eastAsia="Times New Roman" w:hAnsi="Times New Roman" w:cs="Times New Roman"/>
          <w:color w:val="000000" w:themeColor="text1"/>
          <w:sz w:val="24"/>
          <w:szCs w:val="24"/>
          <w:lang w:val="ky-KG" w:eastAsia="ru-RU"/>
        </w:rPr>
        <w:t xml:space="preserve"> түзөт.</w:t>
      </w:r>
    </w:p>
    <w:p w14:paraId="207F0A11" w14:textId="77777777" w:rsidR="00274F52" w:rsidRPr="003A470D" w:rsidRDefault="00274F52" w:rsidP="00C04547">
      <w:pPr>
        <w:widowControl w:val="0"/>
        <w:shd w:val="clear" w:color="auto" w:fill="FFFFFF"/>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2026-2027-жылдар мезгилинде </w:t>
      </w:r>
      <w:r w:rsidRPr="003A470D">
        <w:rPr>
          <w:rFonts w:ascii="Times New Roman" w:eastAsia="Times New Roman" w:hAnsi="Times New Roman" w:cs="Times New Roman"/>
          <w:b/>
          <w:color w:val="000000" w:themeColor="text1"/>
          <w:sz w:val="24"/>
          <w:szCs w:val="24"/>
          <w:lang w:val="ky-KG" w:eastAsia="ru-RU"/>
        </w:rPr>
        <w:t>мамлекеттик инвестициялардын каражаттары</w:t>
      </w:r>
      <w:r w:rsidRPr="003A470D">
        <w:rPr>
          <w:rFonts w:ascii="Times New Roman" w:eastAsia="Times New Roman" w:hAnsi="Times New Roman" w:cs="Times New Roman"/>
          <w:color w:val="000000" w:themeColor="text1"/>
          <w:sz w:val="24"/>
          <w:szCs w:val="24"/>
          <w:lang w:val="ky-KG" w:eastAsia="ru-RU"/>
        </w:rPr>
        <w:t xml:space="preserve"> тийиштүү түрдө </w:t>
      </w:r>
      <w:r w:rsidRPr="003A470D">
        <w:rPr>
          <w:rFonts w:ascii="Times New Roman" w:eastAsia="Times New Roman" w:hAnsi="Times New Roman" w:cs="Times New Roman"/>
          <w:b/>
          <w:color w:val="000000" w:themeColor="text1"/>
          <w:sz w:val="24"/>
          <w:szCs w:val="24"/>
          <w:lang w:val="ky-KG" w:eastAsia="ru-RU"/>
        </w:rPr>
        <w:t xml:space="preserve">41 033,9 </w:t>
      </w:r>
      <w:r w:rsidR="00D42112"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b/>
          <w:color w:val="000000" w:themeColor="text1"/>
          <w:sz w:val="24"/>
          <w:szCs w:val="24"/>
          <w:lang w:val="ky-KG" w:eastAsia="ru-RU"/>
        </w:rPr>
        <w:t>ду</w:t>
      </w:r>
      <w:r w:rsidRPr="003A470D">
        <w:rPr>
          <w:rFonts w:ascii="Times New Roman" w:eastAsia="Times New Roman" w:hAnsi="Times New Roman" w:cs="Times New Roman"/>
          <w:color w:val="000000" w:themeColor="text1"/>
          <w:sz w:val="24"/>
          <w:szCs w:val="24"/>
          <w:lang w:val="ky-KG" w:eastAsia="ru-RU"/>
        </w:rPr>
        <w:t xml:space="preserve"> жана </w:t>
      </w:r>
      <w:r w:rsidRPr="003A470D">
        <w:rPr>
          <w:rFonts w:ascii="Times New Roman" w:eastAsia="Times New Roman" w:hAnsi="Times New Roman" w:cs="Times New Roman"/>
          <w:b/>
          <w:color w:val="000000" w:themeColor="text1"/>
          <w:sz w:val="24"/>
          <w:szCs w:val="24"/>
          <w:lang w:val="ky-KG" w:eastAsia="ru-RU"/>
        </w:rPr>
        <w:t xml:space="preserve">38 659,3 </w:t>
      </w:r>
      <w:r w:rsidR="00D42112"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b/>
          <w:color w:val="000000" w:themeColor="text1"/>
          <w:sz w:val="24"/>
          <w:szCs w:val="24"/>
          <w:lang w:val="ky-KG" w:eastAsia="ru-RU"/>
        </w:rPr>
        <w:t>ду</w:t>
      </w:r>
      <w:r w:rsidRPr="003A470D">
        <w:rPr>
          <w:rFonts w:ascii="Times New Roman" w:eastAsia="Times New Roman" w:hAnsi="Times New Roman" w:cs="Times New Roman"/>
          <w:color w:val="000000" w:themeColor="text1"/>
          <w:sz w:val="24"/>
          <w:szCs w:val="24"/>
          <w:lang w:val="ky-KG" w:eastAsia="ru-RU"/>
        </w:rPr>
        <w:t xml:space="preserve"> түзөт.</w:t>
      </w:r>
    </w:p>
    <w:p w14:paraId="44B1FF19" w14:textId="77777777" w:rsidR="00817CCE" w:rsidRPr="003A470D" w:rsidRDefault="00D42112" w:rsidP="00CD6BC1">
      <w:pPr>
        <w:widowControl w:val="0"/>
        <w:spacing w:line="240" w:lineRule="auto"/>
        <w:ind w:left="7080" w:firstLine="708"/>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pPr w:leftFromText="180" w:rightFromText="180" w:vertAnchor="text" w:horzAnchor="margin" w:tblpXSpec="center" w:tblpY="36"/>
        <w:tblW w:w="9139" w:type="dxa"/>
        <w:tblLayout w:type="fixed"/>
        <w:tblLook w:val="0000" w:firstRow="0" w:lastRow="0" w:firstColumn="0" w:lastColumn="0" w:noHBand="0" w:noVBand="0"/>
      </w:tblPr>
      <w:tblGrid>
        <w:gridCol w:w="2660"/>
        <w:gridCol w:w="1134"/>
        <w:gridCol w:w="1134"/>
        <w:gridCol w:w="1134"/>
        <w:gridCol w:w="950"/>
        <w:gridCol w:w="1063"/>
        <w:gridCol w:w="1064"/>
      </w:tblGrid>
      <w:tr w:rsidR="003A470D" w:rsidRPr="003A470D" w14:paraId="377AFDE1" w14:textId="77777777" w:rsidTr="00274F52">
        <w:trPr>
          <w:trHeight w:val="673"/>
        </w:trPr>
        <w:tc>
          <w:tcPr>
            <w:tcW w:w="2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944283" w14:textId="77777777" w:rsidR="00274F52" w:rsidRPr="003A470D" w:rsidRDefault="00274F52" w:rsidP="00274F52">
            <w:pPr>
              <w:widowControl w:val="0"/>
              <w:spacing w:after="0" w:line="360" w:lineRule="auto"/>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 Бөлүмдөрдүн аталышы</w:t>
            </w:r>
          </w:p>
        </w:tc>
        <w:tc>
          <w:tcPr>
            <w:tcW w:w="1134" w:type="dxa"/>
            <w:tcBorders>
              <w:top w:val="single" w:sz="4" w:space="0" w:color="auto"/>
              <w:left w:val="single" w:sz="4" w:space="0" w:color="auto"/>
              <w:right w:val="single" w:sz="4" w:space="0" w:color="auto"/>
            </w:tcBorders>
            <w:vAlign w:val="center"/>
          </w:tcPr>
          <w:p w14:paraId="01C89308" w14:textId="77777777" w:rsidR="00274F52" w:rsidRPr="003A470D" w:rsidRDefault="00274F52" w:rsidP="00274F52">
            <w:pPr>
              <w:widowControl w:val="0"/>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2023-жыл</w:t>
            </w:r>
          </w:p>
          <w:p w14:paraId="06BD3BB4" w14:textId="77777777" w:rsidR="00274F52" w:rsidRPr="003A470D" w:rsidRDefault="00274F52" w:rsidP="00274F52">
            <w:pPr>
              <w:widowControl w:val="0"/>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факт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A818CC" w14:textId="77777777" w:rsidR="00274F52" w:rsidRPr="003A470D" w:rsidRDefault="00274F52" w:rsidP="00274F52">
            <w:pPr>
              <w:widowControl w:val="0"/>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2024-жыл</w:t>
            </w:r>
          </w:p>
          <w:p w14:paraId="5FCC219D" w14:textId="77777777" w:rsidR="00274F52" w:rsidRPr="003A470D" w:rsidRDefault="00274F52" w:rsidP="00274F52">
            <w:pPr>
              <w:widowControl w:val="0"/>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бекитил.</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327AFC" w14:textId="77777777" w:rsidR="00274F52" w:rsidRPr="003A470D" w:rsidRDefault="00274F52" w:rsidP="00274F52">
            <w:pPr>
              <w:widowControl w:val="0"/>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2025-жыл</w:t>
            </w:r>
          </w:p>
          <w:p w14:paraId="6CA4E9C4" w14:textId="77777777" w:rsidR="00274F52" w:rsidRPr="003A470D" w:rsidRDefault="00274F52" w:rsidP="00274F52">
            <w:pPr>
              <w:widowControl w:val="0"/>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долбоор</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A8E457" w14:textId="77777777" w:rsidR="00274F52" w:rsidRPr="003A470D" w:rsidRDefault="00274F52" w:rsidP="00274F52">
            <w:pPr>
              <w:widowControl w:val="0"/>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четтөө</w:t>
            </w:r>
          </w:p>
        </w:tc>
        <w:tc>
          <w:tcPr>
            <w:tcW w:w="1063" w:type="dxa"/>
            <w:tcBorders>
              <w:top w:val="single" w:sz="4" w:space="0" w:color="auto"/>
              <w:left w:val="single" w:sz="4" w:space="0" w:color="auto"/>
              <w:bottom w:val="single" w:sz="4" w:space="0" w:color="auto"/>
              <w:right w:val="single" w:sz="4" w:space="0" w:color="auto"/>
            </w:tcBorders>
          </w:tcPr>
          <w:p w14:paraId="234C92E2" w14:textId="77777777" w:rsidR="00274F52" w:rsidRPr="003A470D" w:rsidRDefault="00274F52" w:rsidP="00274F52">
            <w:pPr>
              <w:widowControl w:val="0"/>
              <w:spacing w:after="0" w:line="240" w:lineRule="auto"/>
              <w:jc w:val="center"/>
              <w:rPr>
                <w:rFonts w:ascii="Times New Roman" w:eastAsia="Times New Roman" w:hAnsi="Times New Roman" w:cs="Times New Roman"/>
                <w:b/>
                <w:bCs/>
                <w:color w:val="000000" w:themeColor="text1"/>
                <w:sz w:val="20"/>
                <w:szCs w:val="20"/>
                <w:lang w:val="ky-KG" w:eastAsia="ru-RU"/>
              </w:rPr>
            </w:pPr>
          </w:p>
          <w:p w14:paraId="4BABA132" w14:textId="77777777" w:rsidR="00274F52" w:rsidRPr="003A470D" w:rsidRDefault="00274F52" w:rsidP="00274F52">
            <w:pPr>
              <w:widowControl w:val="0"/>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 xml:space="preserve">ИДП % </w:t>
            </w:r>
          </w:p>
        </w:tc>
        <w:tc>
          <w:tcPr>
            <w:tcW w:w="1064" w:type="dxa"/>
            <w:tcBorders>
              <w:top w:val="single" w:sz="4" w:space="0" w:color="auto"/>
              <w:left w:val="single" w:sz="4" w:space="0" w:color="auto"/>
              <w:bottom w:val="single" w:sz="4" w:space="0" w:color="auto"/>
              <w:right w:val="single" w:sz="4" w:space="0" w:color="auto"/>
            </w:tcBorders>
          </w:tcPr>
          <w:p w14:paraId="1253E4BE" w14:textId="77777777" w:rsidR="00274F52" w:rsidRPr="003A470D" w:rsidRDefault="00274F52" w:rsidP="00274F52">
            <w:pPr>
              <w:widowControl w:val="0"/>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 xml:space="preserve">Жалпы чыг-га карата % </w:t>
            </w:r>
          </w:p>
        </w:tc>
      </w:tr>
      <w:tr w:rsidR="003A470D" w:rsidRPr="003A470D" w14:paraId="6E86E94C" w14:textId="77777777" w:rsidTr="0041509A">
        <w:trPr>
          <w:trHeight w:val="624"/>
        </w:trPr>
        <w:tc>
          <w:tcPr>
            <w:tcW w:w="2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6A64B4" w14:textId="77777777" w:rsidR="00045869" w:rsidRPr="003A470D" w:rsidRDefault="00045869" w:rsidP="00045869">
            <w:pPr>
              <w:widowControl w:val="0"/>
              <w:spacing w:after="0" w:line="240" w:lineRule="auto"/>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Бардыгы (финансылык активдерди эске алуу менен⃰)</w:t>
            </w:r>
          </w:p>
        </w:tc>
        <w:tc>
          <w:tcPr>
            <w:tcW w:w="1134" w:type="dxa"/>
            <w:tcBorders>
              <w:top w:val="single" w:sz="4" w:space="0" w:color="auto"/>
              <w:left w:val="nil"/>
              <w:bottom w:val="single" w:sz="4" w:space="0" w:color="auto"/>
              <w:right w:val="nil"/>
            </w:tcBorders>
            <w:vAlign w:val="center"/>
          </w:tcPr>
          <w:p w14:paraId="00A5F734" w14:textId="77777777" w:rsidR="00045869" w:rsidRPr="003A470D" w:rsidRDefault="00045869" w:rsidP="00045869">
            <w:pPr>
              <w:widowControl w:val="0"/>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407 296,8</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094700" w14:textId="77777777" w:rsidR="00045869" w:rsidRPr="003A470D" w:rsidRDefault="00045869" w:rsidP="00045869">
            <w:pPr>
              <w:widowControl w:val="0"/>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449 237,8</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50F5C549" w14:textId="77777777" w:rsidR="00045869" w:rsidRPr="003A470D" w:rsidRDefault="00045869" w:rsidP="00045869">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506 545,4</w:t>
            </w:r>
          </w:p>
        </w:tc>
        <w:tc>
          <w:tcPr>
            <w:tcW w:w="950" w:type="dxa"/>
            <w:tcBorders>
              <w:top w:val="single" w:sz="4" w:space="0" w:color="auto"/>
              <w:left w:val="nil"/>
              <w:bottom w:val="single" w:sz="4" w:space="0" w:color="auto"/>
              <w:right w:val="single" w:sz="4" w:space="0" w:color="auto"/>
            </w:tcBorders>
            <w:shd w:val="clear" w:color="auto" w:fill="auto"/>
            <w:noWrap/>
            <w:vAlign w:val="center"/>
          </w:tcPr>
          <w:p w14:paraId="7F9E5151" w14:textId="77777777" w:rsidR="00045869" w:rsidRPr="003A470D" w:rsidRDefault="00045869" w:rsidP="00045869">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57 307,5</w:t>
            </w:r>
          </w:p>
        </w:tc>
        <w:tc>
          <w:tcPr>
            <w:tcW w:w="1063" w:type="dxa"/>
            <w:tcBorders>
              <w:top w:val="single" w:sz="4" w:space="0" w:color="auto"/>
              <w:left w:val="nil"/>
              <w:bottom w:val="single" w:sz="4" w:space="0" w:color="auto"/>
              <w:right w:val="single" w:sz="4" w:space="0" w:color="auto"/>
            </w:tcBorders>
            <w:vAlign w:val="center"/>
          </w:tcPr>
          <w:p w14:paraId="77A27B6C" w14:textId="77777777" w:rsidR="00045869" w:rsidRPr="003A470D" w:rsidRDefault="00045869" w:rsidP="00045869">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31,2</w:t>
            </w:r>
          </w:p>
        </w:tc>
        <w:tc>
          <w:tcPr>
            <w:tcW w:w="1064" w:type="dxa"/>
            <w:tcBorders>
              <w:top w:val="single" w:sz="4" w:space="0" w:color="auto"/>
              <w:left w:val="nil"/>
              <w:bottom w:val="single" w:sz="4" w:space="0" w:color="auto"/>
              <w:right w:val="single" w:sz="4" w:space="0" w:color="auto"/>
            </w:tcBorders>
            <w:vAlign w:val="center"/>
          </w:tcPr>
          <w:p w14:paraId="2F65C6C3" w14:textId="77777777" w:rsidR="00045869" w:rsidRPr="003A470D" w:rsidRDefault="00045869" w:rsidP="00045869">
            <w:pPr>
              <w:widowControl w:val="0"/>
              <w:spacing w:after="0" w:line="240" w:lineRule="auto"/>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100</w:t>
            </w:r>
          </w:p>
        </w:tc>
      </w:tr>
      <w:tr w:rsidR="003A470D" w:rsidRPr="003A470D" w14:paraId="6CF4713D" w14:textId="77777777" w:rsidTr="0041509A">
        <w:trPr>
          <w:trHeight w:val="264"/>
        </w:trPr>
        <w:tc>
          <w:tcPr>
            <w:tcW w:w="2660" w:type="dxa"/>
            <w:tcBorders>
              <w:top w:val="nil"/>
              <w:left w:val="single" w:sz="4" w:space="0" w:color="auto"/>
              <w:bottom w:val="single" w:sz="4" w:space="0" w:color="auto"/>
              <w:right w:val="single" w:sz="4" w:space="0" w:color="auto"/>
            </w:tcBorders>
            <w:shd w:val="clear" w:color="auto" w:fill="auto"/>
            <w:vAlign w:val="center"/>
          </w:tcPr>
          <w:p w14:paraId="48B10D3B" w14:textId="77777777" w:rsidR="00045869" w:rsidRPr="003A470D" w:rsidRDefault="00045869" w:rsidP="00045869">
            <w:pPr>
              <w:widowControl w:val="0"/>
              <w:spacing w:after="0" w:line="240" w:lineRule="auto"/>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I. Жалпы багыттагы мамлекеттик кызматтар</w:t>
            </w:r>
          </w:p>
        </w:tc>
        <w:tc>
          <w:tcPr>
            <w:tcW w:w="1134" w:type="dxa"/>
            <w:tcBorders>
              <w:top w:val="nil"/>
              <w:left w:val="nil"/>
              <w:bottom w:val="single" w:sz="4" w:space="0" w:color="auto"/>
              <w:right w:val="nil"/>
            </w:tcBorders>
            <w:vAlign w:val="center"/>
          </w:tcPr>
          <w:p w14:paraId="4B557DC1" w14:textId="77777777" w:rsidR="00045869" w:rsidRPr="003A470D" w:rsidRDefault="00045869" w:rsidP="00045869">
            <w:pPr>
              <w:spacing w:before="240"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117 426,8</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9C62F7A" w14:textId="77777777" w:rsidR="00045869" w:rsidRPr="003A470D" w:rsidRDefault="00045869" w:rsidP="00045869">
            <w:pPr>
              <w:spacing w:before="240"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123 312,1</w:t>
            </w:r>
          </w:p>
        </w:tc>
        <w:tc>
          <w:tcPr>
            <w:tcW w:w="1134" w:type="dxa"/>
            <w:tcBorders>
              <w:top w:val="nil"/>
              <w:left w:val="nil"/>
              <w:bottom w:val="single" w:sz="4" w:space="0" w:color="auto"/>
              <w:right w:val="single" w:sz="4" w:space="0" w:color="auto"/>
            </w:tcBorders>
            <w:shd w:val="clear" w:color="auto" w:fill="auto"/>
            <w:noWrap/>
            <w:vAlign w:val="center"/>
          </w:tcPr>
          <w:p w14:paraId="33183769" w14:textId="77777777" w:rsidR="00045869" w:rsidRPr="003A470D" w:rsidRDefault="00045869" w:rsidP="00045869">
            <w:pPr>
              <w:spacing w:before="240"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114 927,5</w:t>
            </w:r>
          </w:p>
        </w:tc>
        <w:tc>
          <w:tcPr>
            <w:tcW w:w="950" w:type="dxa"/>
            <w:tcBorders>
              <w:top w:val="nil"/>
              <w:left w:val="nil"/>
              <w:bottom w:val="single" w:sz="4" w:space="0" w:color="auto"/>
              <w:right w:val="single" w:sz="4" w:space="0" w:color="auto"/>
            </w:tcBorders>
            <w:shd w:val="clear" w:color="auto" w:fill="auto"/>
            <w:noWrap/>
            <w:vAlign w:val="center"/>
          </w:tcPr>
          <w:p w14:paraId="431273B0" w14:textId="77777777" w:rsidR="00045869" w:rsidRPr="003A470D" w:rsidRDefault="00045869" w:rsidP="00045869">
            <w:pPr>
              <w:spacing w:before="240"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-8 384,5</w:t>
            </w:r>
          </w:p>
        </w:tc>
        <w:tc>
          <w:tcPr>
            <w:tcW w:w="1063" w:type="dxa"/>
            <w:tcBorders>
              <w:top w:val="nil"/>
              <w:left w:val="nil"/>
              <w:bottom w:val="single" w:sz="4" w:space="0" w:color="auto"/>
              <w:right w:val="single" w:sz="4" w:space="0" w:color="auto"/>
            </w:tcBorders>
            <w:vAlign w:val="center"/>
          </w:tcPr>
          <w:p w14:paraId="35ECF7C9" w14:textId="77777777" w:rsidR="00045869" w:rsidRPr="003A470D" w:rsidRDefault="00045869" w:rsidP="00045869">
            <w:pPr>
              <w:spacing w:before="240"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7,1</w:t>
            </w:r>
          </w:p>
        </w:tc>
        <w:tc>
          <w:tcPr>
            <w:tcW w:w="1064" w:type="dxa"/>
            <w:tcBorders>
              <w:top w:val="nil"/>
              <w:left w:val="nil"/>
              <w:bottom w:val="single" w:sz="4" w:space="0" w:color="auto"/>
              <w:right w:val="single" w:sz="4" w:space="0" w:color="auto"/>
            </w:tcBorders>
            <w:vAlign w:val="center"/>
          </w:tcPr>
          <w:p w14:paraId="5EEAB37B" w14:textId="77777777" w:rsidR="00045869" w:rsidRPr="003A470D" w:rsidRDefault="00045869" w:rsidP="00045869">
            <w:pPr>
              <w:spacing w:before="240"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22,7</w:t>
            </w:r>
          </w:p>
        </w:tc>
      </w:tr>
      <w:tr w:rsidR="003A470D" w:rsidRPr="003A470D" w14:paraId="18B06BC7" w14:textId="77777777" w:rsidTr="00631F4B">
        <w:trPr>
          <w:trHeight w:val="294"/>
        </w:trPr>
        <w:tc>
          <w:tcPr>
            <w:tcW w:w="2660" w:type="dxa"/>
            <w:tcBorders>
              <w:top w:val="nil"/>
              <w:left w:val="single" w:sz="4" w:space="0" w:color="auto"/>
              <w:bottom w:val="single" w:sz="4" w:space="0" w:color="auto"/>
              <w:right w:val="single" w:sz="4" w:space="0" w:color="auto"/>
            </w:tcBorders>
            <w:shd w:val="clear" w:color="auto" w:fill="auto"/>
            <w:noWrap/>
            <w:vAlign w:val="center"/>
          </w:tcPr>
          <w:p w14:paraId="78A91F27" w14:textId="77777777" w:rsidR="00045869" w:rsidRPr="003A470D" w:rsidRDefault="00045869" w:rsidP="00045869">
            <w:pPr>
              <w:widowControl w:val="0"/>
              <w:spacing w:after="0" w:line="240" w:lineRule="auto"/>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IV. Экономикалык маселелер</w:t>
            </w:r>
          </w:p>
        </w:tc>
        <w:tc>
          <w:tcPr>
            <w:tcW w:w="1134" w:type="dxa"/>
            <w:tcBorders>
              <w:top w:val="nil"/>
              <w:left w:val="nil"/>
              <w:bottom w:val="single" w:sz="4" w:space="0" w:color="auto"/>
              <w:right w:val="nil"/>
            </w:tcBorders>
            <w:vAlign w:val="center"/>
          </w:tcPr>
          <w:p w14:paraId="0B1D0DE3"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117 601,5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74AA7489"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169 550,5</w:t>
            </w:r>
          </w:p>
        </w:tc>
        <w:tc>
          <w:tcPr>
            <w:tcW w:w="1134" w:type="dxa"/>
            <w:tcBorders>
              <w:top w:val="nil"/>
              <w:left w:val="nil"/>
              <w:bottom w:val="single" w:sz="4" w:space="0" w:color="auto"/>
              <w:right w:val="single" w:sz="4" w:space="0" w:color="auto"/>
            </w:tcBorders>
            <w:shd w:val="clear" w:color="auto" w:fill="auto"/>
            <w:noWrap/>
            <w:vAlign w:val="center"/>
          </w:tcPr>
          <w:p w14:paraId="4A459904"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190 742,3</w:t>
            </w:r>
          </w:p>
        </w:tc>
        <w:tc>
          <w:tcPr>
            <w:tcW w:w="950" w:type="dxa"/>
            <w:tcBorders>
              <w:top w:val="nil"/>
              <w:left w:val="nil"/>
              <w:bottom w:val="single" w:sz="4" w:space="0" w:color="auto"/>
              <w:right w:val="single" w:sz="4" w:space="0" w:color="auto"/>
            </w:tcBorders>
            <w:shd w:val="clear" w:color="auto" w:fill="auto"/>
            <w:noWrap/>
            <w:vAlign w:val="center"/>
          </w:tcPr>
          <w:p w14:paraId="6B0C01FF"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 xml:space="preserve"> 21 191,8</w:t>
            </w:r>
          </w:p>
        </w:tc>
        <w:tc>
          <w:tcPr>
            <w:tcW w:w="1063" w:type="dxa"/>
            <w:tcBorders>
              <w:top w:val="nil"/>
              <w:left w:val="nil"/>
              <w:bottom w:val="single" w:sz="4" w:space="0" w:color="auto"/>
              <w:right w:val="single" w:sz="4" w:space="0" w:color="auto"/>
            </w:tcBorders>
          </w:tcPr>
          <w:p w14:paraId="46B581C8"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11,7</w:t>
            </w:r>
          </w:p>
        </w:tc>
        <w:tc>
          <w:tcPr>
            <w:tcW w:w="1064" w:type="dxa"/>
            <w:tcBorders>
              <w:top w:val="nil"/>
              <w:left w:val="nil"/>
              <w:bottom w:val="single" w:sz="4" w:space="0" w:color="auto"/>
              <w:right w:val="single" w:sz="4" w:space="0" w:color="auto"/>
            </w:tcBorders>
          </w:tcPr>
          <w:p w14:paraId="3C40B018"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37,7</w:t>
            </w:r>
          </w:p>
        </w:tc>
      </w:tr>
      <w:tr w:rsidR="003A470D" w:rsidRPr="003A470D" w14:paraId="7FC13B61" w14:textId="77777777" w:rsidTr="0041509A">
        <w:trPr>
          <w:trHeight w:val="294"/>
        </w:trPr>
        <w:tc>
          <w:tcPr>
            <w:tcW w:w="2660" w:type="dxa"/>
            <w:tcBorders>
              <w:top w:val="nil"/>
              <w:left w:val="single" w:sz="4" w:space="0" w:color="auto"/>
              <w:bottom w:val="single" w:sz="4" w:space="0" w:color="auto"/>
              <w:right w:val="single" w:sz="4" w:space="0" w:color="auto"/>
            </w:tcBorders>
            <w:shd w:val="clear" w:color="auto" w:fill="auto"/>
            <w:noWrap/>
            <w:vAlign w:val="center"/>
          </w:tcPr>
          <w:p w14:paraId="432369B7" w14:textId="77777777" w:rsidR="00045869" w:rsidRPr="003A470D" w:rsidRDefault="00045869" w:rsidP="00045869">
            <w:pPr>
              <w:widowControl w:val="0"/>
              <w:spacing w:after="0" w:line="240" w:lineRule="auto"/>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V. Курчап турган чөйрөнү коргоо</w:t>
            </w:r>
          </w:p>
        </w:tc>
        <w:tc>
          <w:tcPr>
            <w:tcW w:w="1134" w:type="dxa"/>
            <w:tcBorders>
              <w:top w:val="nil"/>
              <w:left w:val="nil"/>
              <w:bottom w:val="single" w:sz="4" w:space="0" w:color="auto"/>
              <w:right w:val="nil"/>
            </w:tcBorders>
            <w:vAlign w:val="center"/>
          </w:tcPr>
          <w:p w14:paraId="409B62B4"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1 781,0</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24266956"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1 795,6</w:t>
            </w:r>
          </w:p>
        </w:tc>
        <w:tc>
          <w:tcPr>
            <w:tcW w:w="1134" w:type="dxa"/>
            <w:tcBorders>
              <w:top w:val="nil"/>
              <w:left w:val="nil"/>
              <w:bottom w:val="single" w:sz="4" w:space="0" w:color="auto"/>
              <w:right w:val="single" w:sz="4" w:space="0" w:color="auto"/>
            </w:tcBorders>
            <w:shd w:val="clear" w:color="auto" w:fill="auto"/>
            <w:noWrap/>
            <w:vAlign w:val="center"/>
          </w:tcPr>
          <w:p w14:paraId="70A3C8D4"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2 046,8</w:t>
            </w:r>
          </w:p>
        </w:tc>
        <w:tc>
          <w:tcPr>
            <w:tcW w:w="950" w:type="dxa"/>
            <w:tcBorders>
              <w:top w:val="nil"/>
              <w:left w:val="nil"/>
              <w:bottom w:val="single" w:sz="4" w:space="0" w:color="auto"/>
              <w:right w:val="single" w:sz="4" w:space="0" w:color="auto"/>
            </w:tcBorders>
            <w:shd w:val="clear" w:color="auto" w:fill="auto"/>
            <w:noWrap/>
            <w:vAlign w:val="center"/>
          </w:tcPr>
          <w:p w14:paraId="565C5CE2"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251,2</w:t>
            </w:r>
          </w:p>
        </w:tc>
        <w:tc>
          <w:tcPr>
            <w:tcW w:w="1063" w:type="dxa"/>
            <w:tcBorders>
              <w:top w:val="nil"/>
              <w:left w:val="nil"/>
              <w:bottom w:val="single" w:sz="4" w:space="0" w:color="auto"/>
              <w:right w:val="single" w:sz="4" w:space="0" w:color="auto"/>
            </w:tcBorders>
            <w:vAlign w:val="center"/>
          </w:tcPr>
          <w:p w14:paraId="30642B49"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0,1</w:t>
            </w:r>
          </w:p>
        </w:tc>
        <w:tc>
          <w:tcPr>
            <w:tcW w:w="1064" w:type="dxa"/>
            <w:tcBorders>
              <w:top w:val="nil"/>
              <w:left w:val="nil"/>
              <w:bottom w:val="single" w:sz="4" w:space="0" w:color="auto"/>
              <w:right w:val="single" w:sz="4" w:space="0" w:color="auto"/>
            </w:tcBorders>
            <w:vAlign w:val="center"/>
          </w:tcPr>
          <w:p w14:paraId="0DDD598D"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0,4</w:t>
            </w:r>
          </w:p>
        </w:tc>
      </w:tr>
      <w:tr w:rsidR="003A470D" w:rsidRPr="003A470D" w14:paraId="59BD5E98" w14:textId="77777777" w:rsidTr="0041509A">
        <w:trPr>
          <w:trHeight w:val="334"/>
        </w:trPr>
        <w:tc>
          <w:tcPr>
            <w:tcW w:w="2660" w:type="dxa"/>
            <w:tcBorders>
              <w:top w:val="nil"/>
              <w:left w:val="single" w:sz="4" w:space="0" w:color="auto"/>
              <w:bottom w:val="single" w:sz="4" w:space="0" w:color="auto"/>
              <w:right w:val="single" w:sz="4" w:space="0" w:color="auto"/>
            </w:tcBorders>
            <w:shd w:val="clear" w:color="auto" w:fill="auto"/>
            <w:noWrap/>
            <w:vAlign w:val="center"/>
          </w:tcPr>
          <w:p w14:paraId="330FEB2E" w14:textId="77777777" w:rsidR="00045869" w:rsidRPr="003A470D" w:rsidRDefault="00045869" w:rsidP="00045869">
            <w:pPr>
              <w:widowControl w:val="0"/>
              <w:spacing w:after="0" w:line="240" w:lineRule="auto"/>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VI. Турак жай жана коммуналдык кызмат көрсөтүүлөр</w:t>
            </w:r>
          </w:p>
        </w:tc>
        <w:tc>
          <w:tcPr>
            <w:tcW w:w="1134" w:type="dxa"/>
            <w:tcBorders>
              <w:top w:val="nil"/>
              <w:left w:val="nil"/>
              <w:bottom w:val="single" w:sz="4" w:space="0" w:color="auto"/>
              <w:right w:val="nil"/>
            </w:tcBorders>
            <w:vAlign w:val="center"/>
          </w:tcPr>
          <w:p w14:paraId="04BE0FC4"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3 605,6</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0A6F93B2"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1 777,5</w:t>
            </w:r>
          </w:p>
        </w:tc>
        <w:tc>
          <w:tcPr>
            <w:tcW w:w="1134" w:type="dxa"/>
            <w:tcBorders>
              <w:top w:val="nil"/>
              <w:left w:val="nil"/>
              <w:bottom w:val="single" w:sz="4" w:space="0" w:color="auto"/>
              <w:right w:val="single" w:sz="4" w:space="0" w:color="auto"/>
            </w:tcBorders>
            <w:shd w:val="clear" w:color="auto" w:fill="auto"/>
            <w:noWrap/>
            <w:vAlign w:val="center"/>
          </w:tcPr>
          <w:p w14:paraId="7581BDB2"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28,1</w:t>
            </w:r>
          </w:p>
        </w:tc>
        <w:tc>
          <w:tcPr>
            <w:tcW w:w="950" w:type="dxa"/>
            <w:tcBorders>
              <w:top w:val="nil"/>
              <w:left w:val="nil"/>
              <w:bottom w:val="single" w:sz="4" w:space="0" w:color="auto"/>
              <w:right w:val="single" w:sz="4" w:space="0" w:color="auto"/>
            </w:tcBorders>
            <w:shd w:val="clear" w:color="auto" w:fill="auto"/>
            <w:noWrap/>
            <w:vAlign w:val="center"/>
          </w:tcPr>
          <w:p w14:paraId="0D57520C"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-1 749,3</w:t>
            </w:r>
          </w:p>
        </w:tc>
        <w:tc>
          <w:tcPr>
            <w:tcW w:w="1063" w:type="dxa"/>
            <w:tcBorders>
              <w:top w:val="nil"/>
              <w:left w:val="nil"/>
              <w:bottom w:val="single" w:sz="4" w:space="0" w:color="auto"/>
              <w:right w:val="single" w:sz="4" w:space="0" w:color="auto"/>
            </w:tcBorders>
            <w:vAlign w:val="center"/>
          </w:tcPr>
          <w:p w14:paraId="69F35DEA"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0</w:t>
            </w:r>
          </w:p>
        </w:tc>
        <w:tc>
          <w:tcPr>
            <w:tcW w:w="1064" w:type="dxa"/>
            <w:tcBorders>
              <w:top w:val="nil"/>
              <w:left w:val="nil"/>
              <w:bottom w:val="single" w:sz="4" w:space="0" w:color="auto"/>
              <w:right w:val="single" w:sz="4" w:space="0" w:color="auto"/>
            </w:tcBorders>
            <w:vAlign w:val="center"/>
          </w:tcPr>
          <w:p w14:paraId="3866C5C1"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0</w:t>
            </w:r>
          </w:p>
        </w:tc>
      </w:tr>
      <w:tr w:rsidR="003A470D" w:rsidRPr="003A470D" w14:paraId="0CE69D5A" w14:textId="77777777" w:rsidTr="0041509A">
        <w:trPr>
          <w:trHeight w:val="294"/>
        </w:trPr>
        <w:tc>
          <w:tcPr>
            <w:tcW w:w="26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E2D31F" w14:textId="77777777" w:rsidR="00045869" w:rsidRPr="003A470D" w:rsidRDefault="00045869" w:rsidP="00045869">
            <w:pPr>
              <w:widowControl w:val="0"/>
              <w:spacing w:after="0" w:line="240" w:lineRule="auto"/>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 xml:space="preserve">VII. Саламаттык сактоо </w:t>
            </w:r>
          </w:p>
        </w:tc>
        <w:tc>
          <w:tcPr>
            <w:tcW w:w="1134" w:type="dxa"/>
            <w:tcBorders>
              <w:top w:val="single" w:sz="4" w:space="0" w:color="auto"/>
              <w:left w:val="nil"/>
              <w:bottom w:val="single" w:sz="4" w:space="0" w:color="auto"/>
              <w:right w:val="nil"/>
            </w:tcBorders>
            <w:vAlign w:val="center"/>
          </w:tcPr>
          <w:p w14:paraId="28CA274D"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8 873,3</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52830C"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9 522,4</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6E7A4789"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39 305,4</w:t>
            </w:r>
          </w:p>
        </w:tc>
        <w:tc>
          <w:tcPr>
            <w:tcW w:w="950" w:type="dxa"/>
            <w:tcBorders>
              <w:top w:val="single" w:sz="4" w:space="0" w:color="auto"/>
              <w:left w:val="nil"/>
              <w:bottom w:val="single" w:sz="4" w:space="0" w:color="auto"/>
              <w:right w:val="single" w:sz="4" w:space="0" w:color="auto"/>
            </w:tcBorders>
            <w:shd w:val="clear" w:color="auto" w:fill="auto"/>
            <w:noWrap/>
            <w:vAlign w:val="center"/>
          </w:tcPr>
          <w:p w14:paraId="64174D6D"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29 783,0</w:t>
            </w:r>
          </w:p>
        </w:tc>
        <w:tc>
          <w:tcPr>
            <w:tcW w:w="1063" w:type="dxa"/>
            <w:tcBorders>
              <w:top w:val="single" w:sz="4" w:space="0" w:color="auto"/>
              <w:left w:val="nil"/>
              <w:bottom w:val="single" w:sz="4" w:space="0" w:color="auto"/>
              <w:right w:val="single" w:sz="4" w:space="0" w:color="auto"/>
            </w:tcBorders>
            <w:vAlign w:val="center"/>
          </w:tcPr>
          <w:p w14:paraId="6D0235C6"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2,4</w:t>
            </w:r>
          </w:p>
        </w:tc>
        <w:tc>
          <w:tcPr>
            <w:tcW w:w="1064" w:type="dxa"/>
            <w:tcBorders>
              <w:top w:val="single" w:sz="4" w:space="0" w:color="auto"/>
              <w:left w:val="nil"/>
              <w:bottom w:val="single" w:sz="4" w:space="0" w:color="auto"/>
              <w:right w:val="single" w:sz="4" w:space="0" w:color="auto"/>
            </w:tcBorders>
            <w:vAlign w:val="center"/>
          </w:tcPr>
          <w:p w14:paraId="08D5CB58"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7,8</w:t>
            </w:r>
          </w:p>
        </w:tc>
      </w:tr>
      <w:tr w:rsidR="003A470D" w:rsidRPr="003A470D" w14:paraId="731C13DD" w14:textId="77777777" w:rsidTr="0041509A">
        <w:trPr>
          <w:trHeight w:val="499"/>
        </w:trPr>
        <w:tc>
          <w:tcPr>
            <w:tcW w:w="2660" w:type="dxa"/>
            <w:tcBorders>
              <w:top w:val="single" w:sz="4" w:space="0" w:color="auto"/>
              <w:left w:val="single" w:sz="4" w:space="0" w:color="auto"/>
              <w:bottom w:val="single" w:sz="4" w:space="0" w:color="000000"/>
              <w:right w:val="single" w:sz="4" w:space="0" w:color="auto"/>
            </w:tcBorders>
            <w:shd w:val="clear" w:color="auto" w:fill="auto"/>
            <w:vAlign w:val="center"/>
          </w:tcPr>
          <w:p w14:paraId="062F49E2" w14:textId="77777777" w:rsidR="00045869" w:rsidRPr="003A470D" w:rsidRDefault="00045869" w:rsidP="00045869">
            <w:pPr>
              <w:widowControl w:val="0"/>
              <w:spacing w:after="0" w:line="240" w:lineRule="auto"/>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VIII. Эс алуу, спорт, маданият жана дин</w:t>
            </w:r>
          </w:p>
        </w:tc>
        <w:tc>
          <w:tcPr>
            <w:tcW w:w="1134" w:type="dxa"/>
            <w:tcBorders>
              <w:top w:val="single" w:sz="4" w:space="0" w:color="auto"/>
              <w:left w:val="single" w:sz="4" w:space="0" w:color="auto"/>
              <w:bottom w:val="single" w:sz="4" w:space="0" w:color="auto"/>
              <w:right w:val="single" w:sz="4" w:space="0" w:color="auto"/>
            </w:tcBorders>
            <w:vAlign w:val="center"/>
          </w:tcPr>
          <w:p w14:paraId="5F3221D1"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7 760,2</w:t>
            </w:r>
          </w:p>
        </w:tc>
        <w:tc>
          <w:tcPr>
            <w:tcW w:w="1134"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21482A0A"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7 631,4</w:t>
            </w:r>
          </w:p>
        </w:tc>
        <w:tc>
          <w:tcPr>
            <w:tcW w:w="1134"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688196AD"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9 568,0</w:t>
            </w:r>
          </w:p>
        </w:tc>
        <w:tc>
          <w:tcPr>
            <w:tcW w:w="950" w:type="dxa"/>
            <w:tcBorders>
              <w:top w:val="single" w:sz="4" w:space="0" w:color="auto"/>
              <w:left w:val="single" w:sz="4" w:space="0" w:color="auto"/>
              <w:bottom w:val="single" w:sz="4" w:space="0" w:color="000000"/>
              <w:right w:val="single" w:sz="4" w:space="0" w:color="auto"/>
            </w:tcBorders>
            <w:shd w:val="clear" w:color="auto" w:fill="auto"/>
            <w:noWrap/>
            <w:vAlign w:val="center"/>
          </w:tcPr>
          <w:p w14:paraId="4E7E4AE8"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1 936,6</w:t>
            </w:r>
          </w:p>
        </w:tc>
        <w:tc>
          <w:tcPr>
            <w:tcW w:w="1063" w:type="dxa"/>
            <w:tcBorders>
              <w:top w:val="single" w:sz="4" w:space="0" w:color="auto"/>
              <w:left w:val="single" w:sz="4" w:space="0" w:color="auto"/>
              <w:bottom w:val="single" w:sz="4" w:space="0" w:color="000000"/>
              <w:right w:val="single" w:sz="4" w:space="0" w:color="auto"/>
            </w:tcBorders>
            <w:vAlign w:val="center"/>
          </w:tcPr>
          <w:p w14:paraId="5E0C7AE0"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0,6</w:t>
            </w:r>
          </w:p>
        </w:tc>
        <w:tc>
          <w:tcPr>
            <w:tcW w:w="1064" w:type="dxa"/>
            <w:tcBorders>
              <w:top w:val="single" w:sz="4" w:space="0" w:color="auto"/>
              <w:left w:val="single" w:sz="4" w:space="0" w:color="auto"/>
              <w:bottom w:val="single" w:sz="4" w:space="0" w:color="000000"/>
              <w:right w:val="single" w:sz="4" w:space="0" w:color="auto"/>
            </w:tcBorders>
            <w:vAlign w:val="center"/>
          </w:tcPr>
          <w:p w14:paraId="1FD2BFFD"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1,9</w:t>
            </w:r>
          </w:p>
        </w:tc>
      </w:tr>
      <w:tr w:rsidR="003A470D" w:rsidRPr="003A470D" w14:paraId="46EB4E4D" w14:textId="77777777" w:rsidTr="0041509A">
        <w:trPr>
          <w:trHeight w:val="294"/>
        </w:trPr>
        <w:tc>
          <w:tcPr>
            <w:tcW w:w="2660" w:type="dxa"/>
            <w:tcBorders>
              <w:top w:val="nil"/>
              <w:left w:val="single" w:sz="4" w:space="0" w:color="auto"/>
              <w:bottom w:val="single" w:sz="4" w:space="0" w:color="auto"/>
              <w:right w:val="single" w:sz="4" w:space="0" w:color="auto"/>
            </w:tcBorders>
            <w:shd w:val="clear" w:color="auto" w:fill="auto"/>
            <w:noWrap/>
            <w:vAlign w:val="center"/>
          </w:tcPr>
          <w:p w14:paraId="17330604" w14:textId="77777777" w:rsidR="00045869" w:rsidRPr="003A470D" w:rsidRDefault="00045869" w:rsidP="00045869">
            <w:pPr>
              <w:widowControl w:val="0"/>
              <w:spacing w:after="0" w:line="240" w:lineRule="auto"/>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IХ. Билим берүү</w:t>
            </w:r>
          </w:p>
        </w:tc>
        <w:tc>
          <w:tcPr>
            <w:tcW w:w="1134" w:type="dxa"/>
            <w:tcBorders>
              <w:top w:val="single" w:sz="4" w:space="0" w:color="auto"/>
              <w:left w:val="nil"/>
              <w:bottom w:val="single" w:sz="4" w:space="0" w:color="auto"/>
              <w:right w:val="nil"/>
            </w:tcBorders>
            <w:vAlign w:val="center"/>
          </w:tcPr>
          <w:p w14:paraId="1B7A7D54"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71 580,4</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526C9FF"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65 721,2</w:t>
            </w:r>
          </w:p>
        </w:tc>
        <w:tc>
          <w:tcPr>
            <w:tcW w:w="1134" w:type="dxa"/>
            <w:tcBorders>
              <w:top w:val="nil"/>
              <w:left w:val="nil"/>
              <w:bottom w:val="single" w:sz="4" w:space="0" w:color="auto"/>
              <w:right w:val="single" w:sz="4" w:space="0" w:color="auto"/>
            </w:tcBorders>
            <w:shd w:val="clear" w:color="auto" w:fill="auto"/>
            <w:noWrap/>
            <w:vAlign w:val="center"/>
          </w:tcPr>
          <w:p w14:paraId="7C20043D"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68 829,4</w:t>
            </w:r>
          </w:p>
        </w:tc>
        <w:tc>
          <w:tcPr>
            <w:tcW w:w="950" w:type="dxa"/>
            <w:tcBorders>
              <w:top w:val="nil"/>
              <w:left w:val="nil"/>
              <w:bottom w:val="single" w:sz="4" w:space="0" w:color="auto"/>
              <w:right w:val="single" w:sz="4" w:space="0" w:color="auto"/>
            </w:tcBorders>
            <w:shd w:val="clear" w:color="auto" w:fill="auto"/>
            <w:noWrap/>
            <w:vAlign w:val="center"/>
          </w:tcPr>
          <w:p w14:paraId="734F98BC"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3 108,2</w:t>
            </w:r>
          </w:p>
        </w:tc>
        <w:tc>
          <w:tcPr>
            <w:tcW w:w="1063" w:type="dxa"/>
            <w:tcBorders>
              <w:top w:val="nil"/>
              <w:left w:val="nil"/>
              <w:bottom w:val="single" w:sz="4" w:space="0" w:color="auto"/>
              <w:right w:val="single" w:sz="4" w:space="0" w:color="auto"/>
            </w:tcBorders>
            <w:vAlign w:val="center"/>
          </w:tcPr>
          <w:p w14:paraId="4FA358CF"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4,2</w:t>
            </w:r>
          </w:p>
        </w:tc>
        <w:tc>
          <w:tcPr>
            <w:tcW w:w="1064" w:type="dxa"/>
            <w:tcBorders>
              <w:top w:val="nil"/>
              <w:left w:val="nil"/>
              <w:bottom w:val="single" w:sz="4" w:space="0" w:color="auto"/>
              <w:right w:val="single" w:sz="4" w:space="0" w:color="auto"/>
            </w:tcBorders>
            <w:vAlign w:val="center"/>
          </w:tcPr>
          <w:p w14:paraId="4892E86C"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13,6</w:t>
            </w:r>
          </w:p>
        </w:tc>
      </w:tr>
      <w:tr w:rsidR="003A470D" w:rsidRPr="003A470D" w14:paraId="0B9E92DB" w14:textId="77777777" w:rsidTr="0041509A">
        <w:trPr>
          <w:trHeight w:val="294"/>
        </w:trPr>
        <w:tc>
          <w:tcPr>
            <w:tcW w:w="2660" w:type="dxa"/>
            <w:tcBorders>
              <w:top w:val="nil"/>
              <w:left w:val="single" w:sz="4" w:space="0" w:color="auto"/>
              <w:bottom w:val="single" w:sz="4" w:space="0" w:color="auto"/>
              <w:right w:val="single" w:sz="4" w:space="0" w:color="auto"/>
            </w:tcBorders>
            <w:shd w:val="clear" w:color="auto" w:fill="auto"/>
            <w:noWrap/>
            <w:vAlign w:val="center"/>
          </w:tcPr>
          <w:p w14:paraId="4C27BC5C" w14:textId="77777777" w:rsidR="00045869" w:rsidRPr="003A470D" w:rsidRDefault="00045869" w:rsidP="00045869">
            <w:pPr>
              <w:widowControl w:val="0"/>
              <w:spacing w:after="0" w:line="240" w:lineRule="auto"/>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Х. Социалдык коргоо</w:t>
            </w:r>
          </w:p>
        </w:tc>
        <w:tc>
          <w:tcPr>
            <w:tcW w:w="1134" w:type="dxa"/>
            <w:tcBorders>
              <w:top w:val="nil"/>
              <w:left w:val="nil"/>
              <w:bottom w:val="single" w:sz="4" w:space="0" w:color="auto"/>
              <w:right w:val="nil"/>
            </w:tcBorders>
            <w:vAlign w:val="center"/>
          </w:tcPr>
          <w:p w14:paraId="2B71EDD7"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20 446,5</w:t>
            </w:r>
          </w:p>
        </w:tc>
        <w:tc>
          <w:tcPr>
            <w:tcW w:w="1134" w:type="dxa"/>
            <w:tcBorders>
              <w:top w:val="nil"/>
              <w:left w:val="single" w:sz="4" w:space="0" w:color="auto"/>
              <w:bottom w:val="single" w:sz="4" w:space="0" w:color="auto"/>
              <w:right w:val="single" w:sz="4" w:space="0" w:color="auto"/>
            </w:tcBorders>
            <w:shd w:val="clear" w:color="auto" w:fill="auto"/>
            <w:noWrap/>
            <w:vAlign w:val="center"/>
          </w:tcPr>
          <w:p w14:paraId="4CBE1178"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22 600,7</w:t>
            </w:r>
          </w:p>
        </w:tc>
        <w:tc>
          <w:tcPr>
            <w:tcW w:w="1134" w:type="dxa"/>
            <w:tcBorders>
              <w:top w:val="nil"/>
              <w:left w:val="nil"/>
              <w:bottom w:val="single" w:sz="4" w:space="0" w:color="auto"/>
              <w:right w:val="single" w:sz="4" w:space="0" w:color="auto"/>
            </w:tcBorders>
            <w:shd w:val="clear" w:color="auto" w:fill="auto"/>
            <w:noWrap/>
            <w:vAlign w:val="center"/>
          </w:tcPr>
          <w:p w14:paraId="32B1038F"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22 843,5</w:t>
            </w:r>
          </w:p>
        </w:tc>
        <w:tc>
          <w:tcPr>
            <w:tcW w:w="950" w:type="dxa"/>
            <w:tcBorders>
              <w:top w:val="nil"/>
              <w:left w:val="nil"/>
              <w:bottom w:val="single" w:sz="4" w:space="0" w:color="auto"/>
              <w:right w:val="single" w:sz="4" w:space="0" w:color="auto"/>
            </w:tcBorders>
            <w:shd w:val="clear" w:color="auto" w:fill="auto"/>
            <w:noWrap/>
            <w:vAlign w:val="center"/>
          </w:tcPr>
          <w:p w14:paraId="4BE24C0E"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242,8</w:t>
            </w:r>
          </w:p>
        </w:tc>
        <w:tc>
          <w:tcPr>
            <w:tcW w:w="1063" w:type="dxa"/>
            <w:tcBorders>
              <w:top w:val="nil"/>
              <w:left w:val="nil"/>
              <w:bottom w:val="single" w:sz="4" w:space="0" w:color="auto"/>
              <w:right w:val="single" w:sz="4" w:space="0" w:color="auto"/>
            </w:tcBorders>
            <w:vAlign w:val="center"/>
          </w:tcPr>
          <w:p w14:paraId="438C9D63"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1,4</w:t>
            </w:r>
          </w:p>
        </w:tc>
        <w:tc>
          <w:tcPr>
            <w:tcW w:w="1064" w:type="dxa"/>
            <w:tcBorders>
              <w:top w:val="nil"/>
              <w:left w:val="nil"/>
              <w:bottom w:val="single" w:sz="4" w:space="0" w:color="auto"/>
              <w:right w:val="single" w:sz="4" w:space="0" w:color="auto"/>
            </w:tcBorders>
            <w:vAlign w:val="center"/>
          </w:tcPr>
          <w:p w14:paraId="047EB2D0" w14:textId="77777777" w:rsidR="00045869" w:rsidRPr="003A470D" w:rsidRDefault="00045869" w:rsidP="00045869">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4,5</w:t>
            </w:r>
          </w:p>
        </w:tc>
      </w:tr>
    </w:tbl>
    <w:p w14:paraId="5D74A55D" w14:textId="77777777" w:rsidR="0041509A" w:rsidRPr="003A470D" w:rsidRDefault="0041509A" w:rsidP="0041509A">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чыгашалар Кыргыз Республикасынын бюджеттик системасынын </w:t>
      </w:r>
      <w:proofErr w:type="spellStart"/>
      <w:r w:rsidRPr="003A470D">
        <w:rPr>
          <w:rFonts w:ascii="Times New Roman" w:hAnsi="Times New Roman" w:cs="Times New Roman"/>
          <w:color w:val="000000" w:themeColor="text1"/>
          <w:sz w:val="24"/>
          <w:szCs w:val="24"/>
          <w:lang w:val="ky-KG"/>
        </w:rPr>
        <w:t>толуктук</w:t>
      </w:r>
      <w:proofErr w:type="spellEnd"/>
      <w:r w:rsidRPr="003A470D">
        <w:rPr>
          <w:rFonts w:ascii="Times New Roman" w:hAnsi="Times New Roman" w:cs="Times New Roman"/>
          <w:color w:val="000000" w:themeColor="text1"/>
          <w:sz w:val="24"/>
          <w:szCs w:val="24"/>
          <w:lang w:val="ky-KG"/>
        </w:rPr>
        <w:t xml:space="preserve"> принцибин камсыз кылуу үчүн финансылык активдерди эске алуу менен берилген.</w:t>
      </w:r>
    </w:p>
    <w:p w14:paraId="5EF8B767" w14:textId="77777777" w:rsidR="0041509A" w:rsidRPr="003A470D" w:rsidRDefault="0041509A" w:rsidP="0041509A">
      <w:pPr>
        <w:spacing w:after="0" w:line="240" w:lineRule="auto"/>
        <w:ind w:firstLine="709"/>
        <w:jc w:val="both"/>
        <w:rPr>
          <w:rFonts w:ascii="Times New Roman" w:hAnsi="Times New Roman" w:cs="Times New Roman"/>
          <w:color w:val="000000" w:themeColor="text1"/>
          <w:sz w:val="24"/>
          <w:szCs w:val="24"/>
          <w:lang w:val="ky-KG"/>
        </w:rPr>
      </w:pPr>
    </w:p>
    <w:p w14:paraId="06A0C35D" w14:textId="77777777" w:rsidR="0041509A" w:rsidRPr="003A470D" w:rsidRDefault="0041509A" w:rsidP="0041509A">
      <w:pPr>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701-бөлүм. “Жалпы багыттагы мамлекеттик кызматтар”</w:t>
      </w:r>
    </w:p>
    <w:p w14:paraId="60736B33" w14:textId="77777777" w:rsidR="00AD7B03" w:rsidRPr="003A470D" w:rsidRDefault="00AD7B03" w:rsidP="0041509A">
      <w:pPr>
        <w:spacing w:after="0" w:line="240" w:lineRule="auto"/>
        <w:ind w:firstLine="709"/>
        <w:jc w:val="center"/>
        <w:rPr>
          <w:rFonts w:ascii="Times New Roman" w:hAnsi="Times New Roman" w:cs="Times New Roman"/>
          <w:color w:val="000000" w:themeColor="text1"/>
          <w:sz w:val="24"/>
          <w:szCs w:val="24"/>
          <w:lang w:val="ky-KG"/>
        </w:rPr>
      </w:pPr>
    </w:p>
    <w:p w14:paraId="46E46802" w14:textId="77777777" w:rsidR="00F229C1" w:rsidRPr="003A470D" w:rsidRDefault="00F229C1" w:rsidP="00F229C1">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Бул бөлүм өзүнө аткаруу жана мыйзам чыгаруу органдарына, бюджеттик-финансылык маселелерге, эл аралык мамилелерге, кадрдык тейлөөнүн жалпы маселелерине, жалпы багыттагы пландоо кызматтарына жана статистикалык кызматтарга, башка жалпы кызматтарга, калкты каттоо боюнча кызматтарга, илимий изилдөөлөргө жана тажрыйбалык-конструктордук иштеп </w:t>
      </w:r>
      <w:proofErr w:type="spellStart"/>
      <w:r w:rsidRPr="003A470D">
        <w:rPr>
          <w:rFonts w:ascii="Times New Roman" w:eastAsia="Times New Roman" w:hAnsi="Times New Roman" w:cs="Times New Roman"/>
          <w:color w:val="000000" w:themeColor="text1"/>
          <w:sz w:val="24"/>
          <w:szCs w:val="24"/>
          <w:lang w:val="ky-KG" w:eastAsia="ru-RU"/>
        </w:rPr>
        <w:t>чыгууларга</w:t>
      </w:r>
      <w:proofErr w:type="spellEnd"/>
      <w:r w:rsidRPr="003A470D">
        <w:rPr>
          <w:rFonts w:ascii="Times New Roman" w:eastAsia="Times New Roman" w:hAnsi="Times New Roman" w:cs="Times New Roman"/>
          <w:color w:val="000000" w:themeColor="text1"/>
          <w:sz w:val="24"/>
          <w:szCs w:val="24"/>
          <w:lang w:val="ky-KG" w:eastAsia="ru-RU"/>
        </w:rPr>
        <w:t xml:space="preserve">, </w:t>
      </w:r>
      <w:r w:rsidR="00443695" w:rsidRPr="003A470D">
        <w:rPr>
          <w:rFonts w:ascii="Times New Roman" w:eastAsia="Times New Roman" w:hAnsi="Times New Roman" w:cs="Times New Roman"/>
          <w:color w:val="000000" w:themeColor="text1"/>
          <w:sz w:val="24"/>
          <w:szCs w:val="24"/>
          <w:lang w:val="ky-KG" w:eastAsia="ru-RU"/>
        </w:rPr>
        <w:t>ш</w:t>
      </w:r>
      <w:r w:rsidRPr="003A470D">
        <w:rPr>
          <w:rFonts w:ascii="Times New Roman" w:eastAsia="Times New Roman" w:hAnsi="Times New Roman" w:cs="Times New Roman"/>
          <w:color w:val="000000" w:themeColor="text1"/>
          <w:sz w:val="24"/>
          <w:szCs w:val="24"/>
          <w:lang w:val="ky-KG" w:eastAsia="ru-RU"/>
        </w:rPr>
        <w:t xml:space="preserve">айлоо жана референдумдарды өткөрүүгө, жалпы багыттагы башка мекемелерге, башка категорияларга таандык болбогон жалпы багыттагы мамлекеттик кызматтын башка кызмат </w:t>
      </w:r>
      <w:proofErr w:type="spellStart"/>
      <w:r w:rsidRPr="003A470D">
        <w:rPr>
          <w:rFonts w:ascii="Times New Roman" w:eastAsia="Times New Roman" w:hAnsi="Times New Roman" w:cs="Times New Roman"/>
          <w:color w:val="000000" w:themeColor="text1"/>
          <w:sz w:val="24"/>
          <w:szCs w:val="24"/>
          <w:lang w:val="ky-KG" w:eastAsia="ru-RU"/>
        </w:rPr>
        <w:t>көрсөтүүлөрүнө</w:t>
      </w:r>
      <w:proofErr w:type="spellEnd"/>
      <w:r w:rsidRPr="003A470D">
        <w:rPr>
          <w:rFonts w:ascii="Times New Roman" w:eastAsia="Times New Roman" w:hAnsi="Times New Roman" w:cs="Times New Roman"/>
          <w:color w:val="000000" w:themeColor="text1"/>
          <w:sz w:val="24"/>
          <w:szCs w:val="24"/>
          <w:lang w:val="ky-KG" w:eastAsia="ru-RU"/>
        </w:rPr>
        <w:t xml:space="preserve">, мамлекеттик карызды тейлөөгө, жергиликтүү бюджеттерге </w:t>
      </w:r>
      <w:proofErr w:type="spellStart"/>
      <w:r w:rsidRPr="003A470D">
        <w:rPr>
          <w:rFonts w:ascii="Times New Roman" w:eastAsia="Times New Roman" w:hAnsi="Times New Roman" w:cs="Times New Roman"/>
          <w:color w:val="000000" w:themeColor="text1"/>
          <w:sz w:val="24"/>
          <w:szCs w:val="24"/>
          <w:lang w:val="ky-KG" w:eastAsia="ru-RU"/>
        </w:rPr>
        <w:t>теңөөчү</w:t>
      </w:r>
      <w:proofErr w:type="spellEnd"/>
      <w:r w:rsidRPr="003A470D">
        <w:rPr>
          <w:rFonts w:ascii="Times New Roman" w:eastAsia="Times New Roman" w:hAnsi="Times New Roman" w:cs="Times New Roman"/>
          <w:color w:val="000000" w:themeColor="text1"/>
          <w:sz w:val="24"/>
          <w:szCs w:val="24"/>
          <w:lang w:val="ky-KG" w:eastAsia="ru-RU"/>
        </w:rPr>
        <w:t xml:space="preserve"> жана максаттуу </w:t>
      </w:r>
      <w:proofErr w:type="spellStart"/>
      <w:r w:rsidRPr="003A470D">
        <w:rPr>
          <w:rFonts w:ascii="Times New Roman" w:eastAsia="Times New Roman" w:hAnsi="Times New Roman" w:cs="Times New Roman"/>
          <w:color w:val="000000" w:themeColor="text1"/>
          <w:sz w:val="24"/>
          <w:szCs w:val="24"/>
          <w:lang w:val="ky-KG" w:eastAsia="ru-RU"/>
        </w:rPr>
        <w:t>трансферттерге</w:t>
      </w:r>
      <w:proofErr w:type="spellEnd"/>
      <w:r w:rsidRPr="003A470D">
        <w:rPr>
          <w:rFonts w:ascii="Times New Roman" w:eastAsia="Times New Roman" w:hAnsi="Times New Roman" w:cs="Times New Roman"/>
          <w:color w:val="000000" w:themeColor="text1"/>
          <w:sz w:val="24"/>
          <w:szCs w:val="24"/>
          <w:lang w:val="ky-KG" w:eastAsia="ru-RU"/>
        </w:rPr>
        <w:t xml:space="preserve">, республикалык бюджеттен Кыргыз Республикасынын Саламаттык сактоо министрлигине караштуу Милдеттүү медициналык камсыздандыруу фондунун бюджетине жана Кыргыз Республикасынын Министрлер Кабинетине караштуу Кыргыз Республикасынын Социалдык фондунун бюджетине </w:t>
      </w:r>
      <w:proofErr w:type="spellStart"/>
      <w:r w:rsidRPr="003A470D">
        <w:rPr>
          <w:rFonts w:ascii="Times New Roman" w:eastAsia="Times New Roman" w:hAnsi="Times New Roman" w:cs="Times New Roman"/>
          <w:color w:val="000000" w:themeColor="text1"/>
          <w:sz w:val="24"/>
          <w:szCs w:val="24"/>
          <w:lang w:val="ky-KG" w:eastAsia="ru-RU"/>
        </w:rPr>
        <w:t>ассигнованиелерди</w:t>
      </w:r>
      <w:proofErr w:type="spellEnd"/>
      <w:r w:rsidRPr="003A470D">
        <w:rPr>
          <w:rFonts w:ascii="Times New Roman" w:eastAsia="Times New Roman" w:hAnsi="Times New Roman" w:cs="Times New Roman"/>
          <w:color w:val="000000" w:themeColor="text1"/>
          <w:sz w:val="24"/>
          <w:szCs w:val="24"/>
          <w:lang w:val="ky-KG" w:eastAsia="ru-RU"/>
        </w:rPr>
        <w:t xml:space="preserve"> камтыйт.</w:t>
      </w:r>
    </w:p>
    <w:p w14:paraId="4376DE75" w14:textId="77777777" w:rsidR="00F229C1" w:rsidRPr="003A470D" w:rsidRDefault="00443695" w:rsidP="00BE64A0">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lastRenderedPageBreak/>
        <w:t>“Жалпы багыттагы мамлекеттик кызматтар”</w:t>
      </w:r>
      <w:r w:rsidRPr="003A470D">
        <w:rPr>
          <w:rFonts w:ascii="Times New Roman" w:eastAsia="Times New Roman" w:hAnsi="Times New Roman" w:cs="Times New Roman"/>
          <w:color w:val="000000" w:themeColor="text1"/>
          <w:sz w:val="24"/>
          <w:szCs w:val="24"/>
          <w:lang w:val="ky-KG" w:eastAsia="ru-RU"/>
        </w:rPr>
        <w:t xml:space="preserve"> бөлүмү боюнча чыгашалар </w:t>
      </w:r>
      <w:r w:rsidRPr="003A470D">
        <w:rPr>
          <w:rFonts w:ascii="Times New Roman" w:eastAsia="Times New Roman" w:hAnsi="Times New Roman" w:cs="Times New Roman"/>
          <w:b/>
          <w:color w:val="000000" w:themeColor="text1"/>
          <w:sz w:val="24"/>
          <w:szCs w:val="24"/>
          <w:lang w:val="ky-KG" w:eastAsia="ru-RU"/>
        </w:rPr>
        <w:t>2025-жылга</w:t>
      </w:r>
      <w:r w:rsidRPr="003A470D">
        <w:rPr>
          <w:rFonts w:ascii="Times New Roman" w:eastAsia="Times New Roman" w:hAnsi="Times New Roman" w:cs="Times New Roman"/>
          <w:color w:val="000000" w:themeColor="text1"/>
          <w:sz w:val="24"/>
          <w:szCs w:val="24"/>
          <w:lang w:val="ky-KG" w:eastAsia="ru-RU"/>
        </w:rPr>
        <w:t xml:space="preserve"> </w:t>
      </w:r>
      <w:r w:rsidR="00045869" w:rsidRPr="003A470D">
        <w:rPr>
          <w:rFonts w:ascii="Times New Roman" w:eastAsia="Times New Roman" w:hAnsi="Times New Roman" w:cs="Times New Roman"/>
          <w:b/>
          <w:color w:val="000000" w:themeColor="text1"/>
          <w:sz w:val="24"/>
          <w:szCs w:val="24"/>
          <w:lang w:val="ky-KG" w:eastAsia="ru-RU"/>
        </w:rPr>
        <w:t xml:space="preserve">114 927,5 </w:t>
      </w:r>
      <w:r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суммасында каралган, 2024-жылдын бекитилген бюджетине салыштырмалу</w:t>
      </w:r>
      <w:r w:rsidR="00045869" w:rsidRPr="003A470D">
        <w:rPr>
          <w:rFonts w:ascii="Times New Roman" w:eastAsia="Times New Roman" w:hAnsi="Times New Roman" w:cs="Times New Roman"/>
          <w:color w:val="000000" w:themeColor="text1"/>
          <w:sz w:val="24"/>
          <w:szCs w:val="24"/>
          <w:lang w:val="ky-KG" w:eastAsia="ru-RU"/>
        </w:rPr>
        <w:t xml:space="preserve">у 8 384,5 млн. сомго азайган,  </w:t>
      </w:r>
      <w:r w:rsidRPr="003A470D">
        <w:rPr>
          <w:rFonts w:ascii="Times New Roman" w:eastAsia="Times New Roman" w:hAnsi="Times New Roman" w:cs="Times New Roman"/>
          <w:color w:val="000000" w:themeColor="text1"/>
          <w:sz w:val="24"/>
          <w:szCs w:val="24"/>
          <w:lang w:val="ky-KG" w:eastAsia="ru-RU"/>
        </w:rPr>
        <w:t xml:space="preserve">анын ичинде </w:t>
      </w:r>
      <w:r w:rsidRPr="003A470D">
        <w:rPr>
          <w:rFonts w:ascii="Times New Roman" w:eastAsia="Times New Roman" w:hAnsi="Times New Roman" w:cs="Times New Roman"/>
          <w:b/>
          <w:color w:val="000000" w:themeColor="text1"/>
          <w:sz w:val="24"/>
          <w:szCs w:val="24"/>
          <w:lang w:val="ky-KG" w:eastAsia="ru-RU"/>
        </w:rPr>
        <w:t>бюджеттик каражаттардын</w:t>
      </w:r>
      <w:r w:rsidRPr="003A470D">
        <w:rPr>
          <w:rFonts w:ascii="Times New Roman" w:eastAsia="Times New Roman" w:hAnsi="Times New Roman" w:cs="Times New Roman"/>
          <w:color w:val="000000" w:themeColor="text1"/>
          <w:sz w:val="24"/>
          <w:szCs w:val="24"/>
          <w:lang w:val="ky-KG" w:eastAsia="ru-RU"/>
        </w:rPr>
        <w:t xml:space="preserve"> эсебинен чыгашалар </w:t>
      </w:r>
      <w:r w:rsidR="00045869" w:rsidRPr="003A470D">
        <w:rPr>
          <w:rFonts w:ascii="Times New Roman" w:eastAsia="Times New Roman" w:hAnsi="Times New Roman" w:cs="Times New Roman"/>
          <w:b/>
          <w:color w:val="000000" w:themeColor="text1"/>
          <w:sz w:val="24"/>
          <w:szCs w:val="24"/>
          <w:lang w:val="ky-KG" w:eastAsia="ru-RU"/>
        </w:rPr>
        <w:t xml:space="preserve">110 400,1 </w:t>
      </w:r>
      <w:r w:rsidRPr="003A470D">
        <w:rPr>
          <w:rFonts w:ascii="Times New Roman" w:eastAsia="Times New Roman" w:hAnsi="Times New Roman" w:cs="Times New Roman"/>
          <w:b/>
          <w:color w:val="000000" w:themeColor="text1"/>
          <w:sz w:val="24"/>
          <w:szCs w:val="24"/>
          <w:lang w:val="ky-KG" w:eastAsia="ru-RU"/>
        </w:rPr>
        <w:t>млн. сомду</w:t>
      </w:r>
      <w:r w:rsidRPr="003A470D">
        <w:rPr>
          <w:rFonts w:ascii="Times New Roman" w:eastAsia="Times New Roman" w:hAnsi="Times New Roman" w:cs="Times New Roman"/>
          <w:color w:val="000000" w:themeColor="text1"/>
          <w:sz w:val="24"/>
          <w:szCs w:val="24"/>
          <w:lang w:val="ky-KG" w:eastAsia="ru-RU"/>
        </w:rPr>
        <w:t xml:space="preserve"> түзөт,  </w:t>
      </w:r>
      <w:r w:rsidR="00045869" w:rsidRPr="003A470D">
        <w:rPr>
          <w:rFonts w:ascii="Times New Roman" w:eastAsia="Times New Roman" w:hAnsi="Times New Roman" w:cs="Times New Roman"/>
          <w:bCs/>
          <w:color w:val="000000" w:themeColor="text1"/>
          <w:sz w:val="24"/>
          <w:szCs w:val="24"/>
          <w:lang w:val="ky-KG" w:eastAsia="ru-RU"/>
        </w:rPr>
        <w:t xml:space="preserve">10 707,2 </w:t>
      </w:r>
      <w:r w:rsidRPr="003A470D">
        <w:rPr>
          <w:rFonts w:ascii="Times New Roman" w:eastAsia="Times New Roman" w:hAnsi="Times New Roman" w:cs="Times New Roman"/>
          <w:color w:val="000000" w:themeColor="text1"/>
          <w:sz w:val="24"/>
          <w:szCs w:val="24"/>
          <w:lang w:val="ky-KG" w:eastAsia="ru-RU"/>
        </w:rPr>
        <w:t xml:space="preserve">млн. сомго азайган, </w:t>
      </w:r>
      <w:r w:rsidRPr="003A470D">
        <w:rPr>
          <w:rFonts w:ascii="Times New Roman" w:eastAsia="Times New Roman" w:hAnsi="Times New Roman" w:cs="Times New Roman"/>
          <w:b/>
          <w:color w:val="000000" w:themeColor="text1"/>
          <w:sz w:val="24"/>
          <w:szCs w:val="24"/>
          <w:lang w:val="ky-KG" w:eastAsia="ru-RU"/>
        </w:rPr>
        <w:t>атайын эсептин</w:t>
      </w:r>
      <w:r w:rsidRPr="003A470D">
        <w:rPr>
          <w:rFonts w:ascii="Times New Roman" w:eastAsia="Times New Roman" w:hAnsi="Times New Roman" w:cs="Times New Roman"/>
          <w:color w:val="000000" w:themeColor="text1"/>
          <w:sz w:val="24"/>
          <w:szCs w:val="24"/>
          <w:lang w:val="ky-KG" w:eastAsia="ru-RU"/>
        </w:rPr>
        <w:t xml:space="preserve"> каражаттары 4 527,4 млн. сом, 2 322,6 млн. сомго көбөйгөн. 2025-жылга бөлүм боюнча чыгашалар республикалык</w:t>
      </w:r>
      <w:r w:rsidR="00045869" w:rsidRPr="003A470D">
        <w:rPr>
          <w:rFonts w:ascii="Times New Roman" w:eastAsia="Times New Roman" w:hAnsi="Times New Roman" w:cs="Times New Roman"/>
          <w:color w:val="000000" w:themeColor="text1"/>
          <w:sz w:val="24"/>
          <w:szCs w:val="24"/>
          <w:lang w:val="ky-KG" w:eastAsia="ru-RU"/>
        </w:rPr>
        <w:t xml:space="preserve"> бюджеттин жалпы чыгашаларынын </w:t>
      </w:r>
      <w:r w:rsidR="00045869" w:rsidRPr="003A470D">
        <w:rPr>
          <w:rFonts w:ascii="Times New Roman" w:eastAsia="Times New Roman" w:hAnsi="Times New Roman" w:cs="Times New Roman"/>
          <w:bCs/>
          <w:color w:val="000000" w:themeColor="text1"/>
          <w:sz w:val="24"/>
          <w:szCs w:val="24"/>
          <w:lang w:val="ky-KG" w:eastAsia="ru-RU"/>
        </w:rPr>
        <w:t>22,7</w:t>
      </w:r>
      <w:r w:rsidRPr="003A470D">
        <w:rPr>
          <w:rFonts w:ascii="Times New Roman" w:eastAsia="Times New Roman" w:hAnsi="Times New Roman" w:cs="Times New Roman"/>
          <w:color w:val="000000" w:themeColor="text1"/>
          <w:sz w:val="24"/>
          <w:szCs w:val="24"/>
          <w:lang w:val="ky-KG" w:eastAsia="ru-RU"/>
        </w:rPr>
        <w:t xml:space="preserve">%ын (финансылык активдерди эске алуу менен) жана ИДПнын </w:t>
      </w:r>
      <w:r w:rsidR="00045869" w:rsidRPr="003A470D">
        <w:rPr>
          <w:rFonts w:ascii="Times New Roman" w:eastAsia="Times New Roman" w:hAnsi="Times New Roman" w:cs="Times New Roman"/>
          <w:bCs/>
          <w:color w:val="000000" w:themeColor="text1"/>
          <w:sz w:val="24"/>
          <w:szCs w:val="24"/>
          <w:lang w:val="ky-KG" w:eastAsia="ru-RU"/>
        </w:rPr>
        <w:t>7,1</w:t>
      </w:r>
      <w:r w:rsidRPr="003A470D">
        <w:rPr>
          <w:rFonts w:ascii="Times New Roman" w:eastAsia="Times New Roman" w:hAnsi="Times New Roman" w:cs="Times New Roman"/>
          <w:color w:val="000000" w:themeColor="text1"/>
          <w:sz w:val="24"/>
          <w:szCs w:val="24"/>
          <w:lang w:val="ky-KG" w:eastAsia="ru-RU"/>
        </w:rPr>
        <w:t>% ын түзөт</w:t>
      </w:r>
      <w:r w:rsidR="00F229C1" w:rsidRPr="003A470D">
        <w:rPr>
          <w:rFonts w:ascii="Times New Roman" w:eastAsia="Times New Roman" w:hAnsi="Times New Roman" w:cs="Times New Roman"/>
          <w:color w:val="000000" w:themeColor="text1"/>
          <w:sz w:val="24"/>
          <w:szCs w:val="24"/>
          <w:lang w:val="ky-KG" w:eastAsia="ru-RU"/>
        </w:rPr>
        <w:t>.</w:t>
      </w:r>
    </w:p>
    <w:p w14:paraId="4240FE27" w14:textId="77777777" w:rsidR="00A823E9" w:rsidRPr="003A470D" w:rsidRDefault="00F229C1" w:rsidP="005F2833">
      <w:pPr>
        <w:widowControl w:val="0"/>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Бюджеттик каражаттар боюнча чыгашалардын азайышы саламаттык сактоо системасын каржылоо механизмдерин реформалоого жана каражаттарды Кыргыз Республикасынын Саламаттык сактоо министрлигине максаттуу </w:t>
      </w:r>
      <w:proofErr w:type="spellStart"/>
      <w:r w:rsidRPr="003A470D">
        <w:rPr>
          <w:rFonts w:ascii="Times New Roman" w:hAnsi="Times New Roman" w:cs="Times New Roman"/>
          <w:color w:val="000000" w:themeColor="text1"/>
          <w:sz w:val="24"/>
          <w:szCs w:val="24"/>
          <w:lang w:val="ky-KG"/>
        </w:rPr>
        <w:t>трансферттерге</w:t>
      </w:r>
      <w:proofErr w:type="spellEnd"/>
      <w:r w:rsidRPr="003A470D">
        <w:rPr>
          <w:rFonts w:ascii="Times New Roman" w:hAnsi="Times New Roman" w:cs="Times New Roman"/>
          <w:color w:val="000000" w:themeColor="text1"/>
          <w:sz w:val="24"/>
          <w:szCs w:val="24"/>
          <w:lang w:val="ky-KG"/>
        </w:rPr>
        <w:t xml:space="preserve"> өткөрүп берүүгө байланыштуу Кыргыз Республикасынын Саламаттык сактоо министрлигине караштуу Милдеттүү медициналык камсыздандыруу фондуна республикалык бюджеттен </w:t>
      </w:r>
      <w:proofErr w:type="spellStart"/>
      <w:r w:rsidRPr="003A470D">
        <w:rPr>
          <w:rFonts w:ascii="Times New Roman" w:hAnsi="Times New Roman" w:cs="Times New Roman"/>
          <w:color w:val="000000" w:themeColor="text1"/>
          <w:sz w:val="24"/>
          <w:szCs w:val="24"/>
          <w:lang w:val="ky-KG"/>
        </w:rPr>
        <w:t>ассигнованиелерге</w:t>
      </w:r>
      <w:proofErr w:type="spellEnd"/>
      <w:r w:rsidRPr="003A470D">
        <w:rPr>
          <w:rFonts w:ascii="Times New Roman" w:hAnsi="Times New Roman" w:cs="Times New Roman"/>
          <w:color w:val="000000" w:themeColor="text1"/>
          <w:sz w:val="24"/>
          <w:szCs w:val="24"/>
          <w:lang w:val="ky-KG"/>
        </w:rPr>
        <w:t xml:space="preserve"> </w:t>
      </w:r>
      <w:r w:rsidR="009C051C" w:rsidRPr="003A470D">
        <w:rPr>
          <w:rFonts w:ascii="Times New Roman" w:hAnsi="Times New Roman" w:cs="Times New Roman"/>
          <w:color w:val="000000" w:themeColor="text1"/>
          <w:sz w:val="24"/>
          <w:szCs w:val="24"/>
          <w:lang w:val="ky-KG"/>
        </w:rPr>
        <w:t xml:space="preserve">чыгашалардын </w:t>
      </w:r>
      <w:proofErr w:type="spellStart"/>
      <w:r w:rsidRPr="003A470D">
        <w:rPr>
          <w:rFonts w:ascii="Times New Roman" w:hAnsi="Times New Roman" w:cs="Times New Roman"/>
          <w:color w:val="000000" w:themeColor="text1"/>
          <w:sz w:val="24"/>
          <w:szCs w:val="24"/>
          <w:lang w:val="ky-KG"/>
        </w:rPr>
        <w:t>азайышына</w:t>
      </w:r>
      <w:proofErr w:type="spellEnd"/>
      <w:r w:rsidRPr="003A470D">
        <w:rPr>
          <w:rFonts w:ascii="Times New Roman" w:hAnsi="Times New Roman" w:cs="Times New Roman"/>
          <w:color w:val="000000" w:themeColor="text1"/>
          <w:sz w:val="24"/>
          <w:szCs w:val="24"/>
          <w:lang w:val="ky-KG"/>
        </w:rPr>
        <w:t xml:space="preserve"> байланыштуу болду.</w:t>
      </w:r>
    </w:p>
    <w:p w14:paraId="5262FB3A" w14:textId="77777777" w:rsidR="002A14A1" w:rsidRPr="003A470D" w:rsidRDefault="002A14A1" w:rsidP="005F2833">
      <w:pPr>
        <w:widowControl w:val="0"/>
        <w:spacing w:after="0" w:line="240" w:lineRule="auto"/>
        <w:ind w:firstLine="708"/>
        <w:jc w:val="both"/>
        <w:rPr>
          <w:rFonts w:ascii="Times New Roman" w:hAnsi="Times New Roman" w:cs="Times New Roman"/>
          <w:color w:val="000000" w:themeColor="text1"/>
          <w:sz w:val="24"/>
          <w:szCs w:val="24"/>
          <w:lang w:val="ky-KG"/>
        </w:rPr>
      </w:pPr>
    </w:p>
    <w:p w14:paraId="3A4CD0D7" w14:textId="77777777" w:rsidR="002A14A1" w:rsidRPr="003A470D" w:rsidRDefault="00487D15" w:rsidP="005F2833">
      <w:pPr>
        <w:widowControl w:val="0"/>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 xml:space="preserve"> </w:t>
      </w:r>
      <w:r w:rsidR="00443695" w:rsidRPr="003A470D">
        <w:rPr>
          <w:rFonts w:ascii="Times New Roman" w:hAnsi="Times New Roman" w:cs="Times New Roman"/>
          <w:b/>
          <w:color w:val="000000" w:themeColor="text1"/>
          <w:sz w:val="24"/>
          <w:szCs w:val="24"/>
          <w:lang w:val="ky-KG"/>
        </w:rPr>
        <w:t>“Аткаруу жана мыйзам чыгаруу органдары”</w:t>
      </w:r>
      <w:r w:rsidR="00443695" w:rsidRPr="003A470D">
        <w:rPr>
          <w:rFonts w:ascii="Times New Roman" w:hAnsi="Times New Roman" w:cs="Times New Roman"/>
          <w:color w:val="000000" w:themeColor="text1"/>
          <w:sz w:val="24"/>
          <w:szCs w:val="24"/>
          <w:lang w:val="ky-KG"/>
        </w:rPr>
        <w:t xml:space="preserve"> </w:t>
      </w:r>
      <w:proofErr w:type="spellStart"/>
      <w:r w:rsidR="00443695" w:rsidRPr="003A470D">
        <w:rPr>
          <w:rFonts w:ascii="Times New Roman" w:hAnsi="Times New Roman" w:cs="Times New Roman"/>
          <w:color w:val="000000" w:themeColor="text1"/>
          <w:sz w:val="24"/>
          <w:szCs w:val="24"/>
          <w:lang w:val="ky-KG"/>
        </w:rPr>
        <w:t>бөлүмчөсү</w:t>
      </w:r>
      <w:proofErr w:type="spellEnd"/>
      <w:r w:rsidR="00443695" w:rsidRPr="003A470D">
        <w:rPr>
          <w:rFonts w:ascii="Times New Roman" w:hAnsi="Times New Roman" w:cs="Times New Roman"/>
          <w:color w:val="000000" w:themeColor="text1"/>
          <w:sz w:val="24"/>
          <w:szCs w:val="24"/>
          <w:lang w:val="ky-KG"/>
        </w:rPr>
        <w:t xml:space="preserve"> боюнча чыгашалар 2025-жылга 3 615,9 млн. сом суммасында каралган, 2024-жылдын бекитилген бюджетине салыштырмалуу 23,5 млн. сомго азайган,  анын ичинде бюджеттик каражаттардын эсебинен чыгашалар 3 400,7 млн. сомду түзөт, 26,6 млн. сомго же 0,8%га азайган, атайын эсептин каражаттары 215,1 млн. сом, 3,0 млн. сомго көбөйгөн (бул бөлүмчөгө Кыргыз Республикасынын Жогорку Кеңеши, Кыргыз Республикасынын Президентинин Администрациясы, Кыргыз Республикасынын Президентинин Иш башкармалыгы, Кыргыз Республикасынын Эсептөө палатасы, Кыргыз Республикасынын Юстиция Министрлиги, анын ичинде Кыргыз Республикасынын Юстиция министрлигине караштуу Юридикалык жардам кызматы, Кыргыз Республикасынын Юстиция министрлигине караштуу Ченем жаратуу жана укук үстөмдүгү институту, мамлекеттик маанидеги чыгашалар кирет</w:t>
      </w:r>
      <w:r w:rsidR="002A14A1" w:rsidRPr="003A470D">
        <w:rPr>
          <w:rFonts w:ascii="Times New Roman" w:hAnsi="Times New Roman" w:cs="Times New Roman"/>
          <w:color w:val="000000" w:themeColor="text1"/>
          <w:sz w:val="24"/>
          <w:szCs w:val="24"/>
          <w:lang w:val="ky-KG"/>
        </w:rPr>
        <w:t>).</w:t>
      </w:r>
    </w:p>
    <w:p w14:paraId="2FF489BE" w14:textId="77777777" w:rsidR="00C6412A" w:rsidRPr="003A470D" w:rsidRDefault="00F229C1" w:rsidP="00F229C1">
      <w:pPr>
        <w:spacing w:after="0" w:line="240" w:lineRule="auto"/>
        <w:jc w:val="right"/>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 xml:space="preserve">млн </w:t>
      </w:r>
      <w:r w:rsidR="00C6412A" w:rsidRPr="003A470D">
        <w:rPr>
          <w:rFonts w:ascii="Times New Roman" w:eastAsia="Calibri" w:hAnsi="Times New Roman" w:cs="Times New Roman"/>
          <w:color w:val="000000" w:themeColor="text1"/>
          <w:sz w:val="20"/>
          <w:szCs w:val="20"/>
          <w:lang w:val="ky-KG" w:eastAsia="ru-RU"/>
        </w:rPr>
        <w:t>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1134"/>
        <w:gridCol w:w="1134"/>
        <w:gridCol w:w="1134"/>
        <w:gridCol w:w="851"/>
        <w:gridCol w:w="1134"/>
        <w:gridCol w:w="1167"/>
      </w:tblGrid>
      <w:tr w:rsidR="003A470D" w:rsidRPr="003A470D" w14:paraId="1D2CC0E4" w14:textId="77777777" w:rsidTr="00F229C1">
        <w:trPr>
          <w:trHeight w:val="709"/>
        </w:trPr>
        <w:tc>
          <w:tcPr>
            <w:tcW w:w="2518" w:type="dxa"/>
            <w:vAlign w:val="center"/>
          </w:tcPr>
          <w:p w14:paraId="53551C5B" w14:textId="77777777" w:rsidR="001F7200" w:rsidRPr="003A470D" w:rsidRDefault="001F7200" w:rsidP="00B87E3D">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032DC334"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0DA643D6"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3E852716"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15394645"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51497F49"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0BA4F288"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1" w:type="dxa"/>
            <w:vAlign w:val="center"/>
          </w:tcPr>
          <w:p w14:paraId="51F90B2B"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vAlign w:val="center"/>
          </w:tcPr>
          <w:p w14:paraId="5A2E6090"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403B5C63"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7" w:type="dxa"/>
            <w:vAlign w:val="center"/>
          </w:tcPr>
          <w:p w14:paraId="40542745" w14:textId="77777777" w:rsidR="001F7200" w:rsidRPr="003A470D" w:rsidRDefault="001F7200" w:rsidP="00B87E3D">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77734BB8"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4BED3201" w14:textId="77777777" w:rsidTr="00F229C1">
        <w:trPr>
          <w:trHeight w:val="255"/>
        </w:trPr>
        <w:tc>
          <w:tcPr>
            <w:tcW w:w="2518" w:type="dxa"/>
            <w:shd w:val="clear" w:color="000000" w:fill="FFFFFF"/>
            <w:vAlign w:val="bottom"/>
          </w:tcPr>
          <w:p w14:paraId="58F0A5CC" w14:textId="77777777" w:rsidR="00F229C1" w:rsidRPr="003A470D" w:rsidRDefault="00F229C1" w:rsidP="00F229C1">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Бардыгы</w:t>
            </w:r>
          </w:p>
        </w:tc>
        <w:tc>
          <w:tcPr>
            <w:tcW w:w="1134" w:type="dxa"/>
            <w:shd w:val="clear" w:color="000000" w:fill="FFFFFF"/>
            <w:vAlign w:val="bottom"/>
          </w:tcPr>
          <w:p w14:paraId="23155B14" w14:textId="77777777" w:rsidR="00F229C1" w:rsidRPr="003A470D" w:rsidRDefault="00F229C1" w:rsidP="00F229C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4 364,3</w:t>
            </w:r>
          </w:p>
        </w:tc>
        <w:tc>
          <w:tcPr>
            <w:tcW w:w="1134" w:type="dxa"/>
            <w:shd w:val="clear" w:color="000000" w:fill="FFFFFF"/>
            <w:vAlign w:val="bottom"/>
          </w:tcPr>
          <w:p w14:paraId="0553CB30" w14:textId="77777777" w:rsidR="00F229C1" w:rsidRPr="003A470D" w:rsidRDefault="00F229C1" w:rsidP="00F229C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3 639,4</w:t>
            </w:r>
          </w:p>
        </w:tc>
        <w:tc>
          <w:tcPr>
            <w:tcW w:w="1134" w:type="dxa"/>
            <w:shd w:val="clear" w:color="000000" w:fill="FFFFFF"/>
            <w:vAlign w:val="bottom"/>
          </w:tcPr>
          <w:p w14:paraId="7AA69766" w14:textId="77777777" w:rsidR="00F229C1" w:rsidRPr="003A470D" w:rsidRDefault="00F229C1" w:rsidP="00F229C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3 615,9</w:t>
            </w:r>
          </w:p>
        </w:tc>
        <w:tc>
          <w:tcPr>
            <w:tcW w:w="851" w:type="dxa"/>
            <w:shd w:val="clear" w:color="000000" w:fill="FFFFFF"/>
            <w:vAlign w:val="bottom"/>
          </w:tcPr>
          <w:p w14:paraId="640B0F46" w14:textId="77777777" w:rsidR="00F229C1" w:rsidRPr="003A470D" w:rsidRDefault="00F229C1" w:rsidP="00F229C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-23,5</w:t>
            </w:r>
          </w:p>
        </w:tc>
        <w:tc>
          <w:tcPr>
            <w:tcW w:w="1134" w:type="dxa"/>
            <w:shd w:val="clear" w:color="000000" w:fill="FFFFFF"/>
            <w:vAlign w:val="bottom"/>
          </w:tcPr>
          <w:p w14:paraId="1755EDF0" w14:textId="77777777" w:rsidR="00F229C1" w:rsidRPr="003A470D" w:rsidRDefault="00F229C1" w:rsidP="00F229C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3 691.8</w:t>
            </w:r>
          </w:p>
        </w:tc>
        <w:tc>
          <w:tcPr>
            <w:tcW w:w="1167" w:type="dxa"/>
            <w:shd w:val="clear" w:color="000000" w:fill="FFFFFF"/>
            <w:vAlign w:val="bottom"/>
          </w:tcPr>
          <w:p w14:paraId="5695CD2E" w14:textId="77777777" w:rsidR="00F229C1" w:rsidRPr="003A470D" w:rsidRDefault="00F229C1" w:rsidP="00F229C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3 764,6</w:t>
            </w:r>
          </w:p>
        </w:tc>
      </w:tr>
      <w:tr w:rsidR="003A470D" w:rsidRPr="003A470D" w14:paraId="2D471F02" w14:textId="77777777" w:rsidTr="00F229C1">
        <w:trPr>
          <w:trHeight w:val="255"/>
        </w:trPr>
        <w:tc>
          <w:tcPr>
            <w:tcW w:w="2518" w:type="dxa"/>
            <w:shd w:val="clear" w:color="000000" w:fill="FFFFFF"/>
          </w:tcPr>
          <w:p w14:paraId="65A43776" w14:textId="77777777" w:rsidR="00F229C1" w:rsidRPr="003A470D" w:rsidRDefault="00F229C1" w:rsidP="00F229C1">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бюджеттик каражаттар</w:t>
            </w:r>
          </w:p>
        </w:tc>
        <w:tc>
          <w:tcPr>
            <w:tcW w:w="1134" w:type="dxa"/>
            <w:shd w:val="clear" w:color="000000" w:fill="FFFFFF"/>
            <w:vAlign w:val="bottom"/>
          </w:tcPr>
          <w:p w14:paraId="67F0A7AB" w14:textId="77777777" w:rsidR="00F229C1" w:rsidRPr="003A470D" w:rsidRDefault="00F229C1" w:rsidP="00F229C1">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4 138,9</w:t>
            </w:r>
          </w:p>
        </w:tc>
        <w:tc>
          <w:tcPr>
            <w:tcW w:w="1134" w:type="dxa"/>
            <w:shd w:val="clear" w:color="000000" w:fill="FFFFFF"/>
            <w:vAlign w:val="bottom"/>
          </w:tcPr>
          <w:p w14:paraId="165D4A5A" w14:textId="77777777" w:rsidR="00F229C1" w:rsidRPr="003A470D" w:rsidRDefault="00F229C1" w:rsidP="00F229C1">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3 427,3</w:t>
            </w:r>
          </w:p>
        </w:tc>
        <w:tc>
          <w:tcPr>
            <w:tcW w:w="1134" w:type="dxa"/>
            <w:shd w:val="clear" w:color="000000" w:fill="FFFFFF"/>
            <w:vAlign w:val="bottom"/>
          </w:tcPr>
          <w:p w14:paraId="13FA2282" w14:textId="77777777" w:rsidR="00F229C1" w:rsidRPr="003A470D" w:rsidRDefault="00F229C1" w:rsidP="00F229C1">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3 400,7</w:t>
            </w:r>
          </w:p>
        </w:tc>
        <w:tc>
          <w:tcPr>
            <w:tcW w:w="851" w:type="dxa"/>
            <w:shd w:val="clear" w:color="000000" w:fill="FFFFFF"/>
            <w:vAlign w:val="bottom"/>
          </w:tcPr>
          <w:p w14:paraId="7E0A9776" w14:textId="77777777" w:rsidR="00F229C1" w:rsidRPr="003A470D" w:rsidRDefault="00F229C1" w:rsidP="00F229C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-26,6</w:t>
            </w:r>
          </w:p>
        </w:tc>
        <w:tc>
          <w:tcPr>
            <w:tcW w:w="1134" w:type="dxa"/>
            <w:shd w:val="clear" w:color="000000" w:fill="FFFFFF"/>
            <w:vAlign w:val="bottom"/>
          </w:tcPr>
          <w:p w14:paraId="77617995" w14:textId="77777777" w:rsidR="00F229C1" w:rsidRPr="003A470D" w:rsidRDefault="00F229C1" w:rsidP="00F229C1">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3 472.7</w:t>
            </w:r>
          </w:p>
        </w:tc>
        <w:tc>
          <w:tcPr>
            <w:tcW w:w="1167" w:type="dxa"/>
            <w:shd w:val="clear" w:color="000000" w:fill="FFFFFF"/>
            <w:vAlign w:val="bottom"/>
          </w:tcPr>
          <w:p w14:paraId="718242BC" w14:textId="77777777" w:rsidR="00F229C1" w:rsidRPr="003A470D" w:rsidRDefault="00F229C1" w:rsidP="00F229C1">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3 542,6</w:t>
            </w:r>
          </w:p>
        </w:tc>
      </w:tr>
      <w:tr w:rsidR="003A470D" w:rsidRPr="003A470D" w14:paraId="1991A3CF" w14:textId="77777777" w:rsidTr="00F229C1">
        <w:trPr>
          <w:trHeight w:val="255"/>
        </w:trPr>
        <w:tc>
          <w:tcPr>
            <w:tcW w:w="2518" w:type="dxa"/>
            <w:shd w:val="clear" w:color="000000" w:fill="FFFFFF"/>
          </w:tcPr>
          <w:p w14:paraId="1C7D5B2F" w14:textId="77777777" w:rsidR="00F229C1" w:rsidRPr="003A470D" w:rsidRDefault="00F229C1" w:rsidP="00F229C1">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атайын эсептин каражаттары</w:t>
            </w:r>
          </w:p>
        </w:tc>
        <w:tc>
          <w:tcPr>
            <w:tcW w:w="1134" w:type="dxa"/>
            <w:shd w:val="clear" w:color="000000" w:fill="FFFFFF"/>
            <w:vAlign w:val="bottom"/>
          </w:tcPr>
          <w:p w14:paraId="101FCA2E" w14:textId="77777777" w:rsidR="00F229C1" w:rsidRPr="003A470D" w:rsidRDefault="00F229C1" w:rsidP="00F229C1">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225,4</w:t>
            </w:r>
          </w:p>
        </w:tc>
        <w:tc>
          <w:tcPr>
            <w:tcW w:w="1134" w:type="dxa"/>
            <w:shd w:val="clear" w:color="000000" w:fill="FFFFFF"/>
            <w:vAlign w:val="bottom"/>
          </w:tcPr>
          <w:p w14:paraId="2E9C11B7" w14:textId="77777777" w:rsidR="00F229C1" w:rsidRPr="003A470D" w:rsidRDefault="00F229C1" w:rsidP="00F229C1">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212,1</w:t>
            </w:r>
          </w:p>
        </w:tc>
        <w:tc>
          <w:tcPr>
            <w:tcW w:w="1134" w:type="dxa"/>
            <w:shd w:val="clear" w:color="000000" w:fill="FFFFFF"/>
            <w:vAlign w:val="bottom"/>
          </w:tcPr>
          <w:p w14:paraId="34606C81" w14:textId="77777777" w:rsidR="00F229C1" w:rsidRPr="003A470D" w:rsidRDefault="00F229C1" w:rsidP="00F229C1">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215,1</w:t>
            </w:r>
          </w:p>
        </w:tc>
        <w:tc>
          <w:tcPr>
            <w:tcW w:w="851" w:type="dxa"/>
            <w:shd w:val="clear" w:color="000000" w:fill="FFFFFF"/>
            <w:vAlign w:val="bottom"/>
          </w:tcPr>
          <w:p w14:paraId="722F4E3A" w14:textId="77777777" w:rsidR="00F229C1" w:rsidRPr="003A470D" w:rsidRDefault="00F229C1" w:rsidP="00F229C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3,0</w:t>
            </w:r>
          </w:p>
        </w:tc>
        <w:tc>
          <w:tcPr>
            <w:tcW w:w="1134" w:type="dxa"/>
            <w:shd w:val="clear" w:color="000000" w:fill="FFFFFF"/>
            <w:vAlign w:val="bottom"/>
          </w:tcPr>
          <w:p w14:paraId="1BD8FE35" w14:textId="77777777" w:rsidR="00F229C1" w:rsidRPr="003A470D" w:rsidRDefault="00F229C1" w:rsidP="00F229C1">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219.1</w:t>
            </w:r>
          </w:p>
        </w:tc>
        <w:tc>
          <w:tcPr>
            <w:tcW w:w="1167" w:type="dxa"/>
            <w:shd w:val="clear" w:color="000000" w:fill="FFFFFF"/>
            <w:vAlign w:val="bottom"/>
          </w:tcPr>
          <w:p w14:paraId="6E9D09E6" w14:textId="77777777" w:rsidR="00F229C1" w:rsidRPr="003A470D" w:rsidRDefault="00F229C1" w:rsidP="00F229C1">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222,1</w:t>
            </w:r>
          </w:p>
        </w:tc>
      </w:tr>
    </w:tbl>
    <w:p w14:paraId="0345FB5E" w14:textId="77777777" w:rsidR="00935242" w:rsidRPr="003A470D" w:rsidRDefault="00935242" w:rsidP="006A578E">
      <w:pPr>
        <w:spacing w:after="0" w:line="240" w:lineRule="auto"/>
        <w:ind w:firstLine="709"/>
        <w:jc w:val="both"/>
        <w:rPr>
          <w:rFonts w:ascii="Times New Roman" w:eastAsia="Calibri" w:hAnsi="Times New Roman" w:cs="Times New Roman"/>
          <w:color w:val="000000" w:themeColor="text1"/>
          <w:sz w:val="24"/>
          <w:szCs w:val="24"/>
          <w:lang w:val="ky-KG" w:eastAsia="ru-RU"/>
        </w:rPr>
      </w:pPr>
    </w:p>
    <w:p w14:paraId="2EC8FD59" w14:textId="77777777" w:rsidR="00F229C1" w:rsidRPr="003A470D" w:rsidRDefault="00F229C1" w:rsidP="000D3AEF">
      <w:pPr>
        <w:pStyle w:val="afa"/>
        <w:ind w:left="0" w:firstLine="709"/>
        <w:jc w:val="both"/>
        <w:rPr>
          <w:color w:val="000000" w:themeColor="text1"/>
          <w:lang w:val="ky-KG"/>
        </w:rPr>
      </w:pPr>
      <w:r w:rsidRPr="003A470D">
        <w:rPr>
          <w:rStyle w:val="ezkurwreuab5ozgtqnkl"/>
          <w:color w:val="000000" w:themeColor="text1"/>
          <w:lang w:val="ky-KG"/>
        </w:rPr>
        <w:t xml:space="preserve">Жалпысынан бюджеттик каражаттар боюнча 26,6 </w:t>
      </w:r>
      <w:r w:rsidR="00D42112" w:rsidRPr="003A470D">
        <w:rPr>
          <w:rStyle w:val="ezkurwreuab5ozgtqnkl"/>
          <w:color w:val="000000" w:themeColor="text1"/>
          <w:lang w:val="ky-KG"/>
        </w:rPr>
        <w:t>млн сом</w:t>
      </w:r>
      <w:r w:rsidRPr="003A470D">
        <w:rPr>
          <w:rStyle w:val="ezkurwreuab5ozgtqnkl"/>
          <w:color w:val="000000" w:themeColor="text1"/>
          <w:lang w:val="ky-KG"/>
        </w:rPr>
        <w:t>го азаюу</w:t>
      </w:r>
      <w:r w:rsidRPr="003A470D">
        <w:rPr>
          <w:color w:val="000000" w:themeColor="text1"/>
          <w:lang w:val="ky-KG"/>
        </w:rPr>
        <w:t>:</w:t>
      </w:r>
    </w:p>
    <w:p w14:paraId="6FABFBA6" w14:textId="77777777" w:rsidR="00F229C1" w:rsidRPr="003A470D" w:rsidRDefault="00F229C1" w:rsidP="000D3AEF">
      <w:pPr>
        <w:pStyle w:val="afa"/>
        <w:ind w:left="0" w:firstLine="709"/>
        <w:jc w:val="both"/>
        <w:rPr>
          <w:rFonts w:eastAsia="Calibri"/>
          <w:color w:val="000000" w:themeColor="text1"/>
          <w:lang w:val="ky-KG"/>
        </w:rPr>
      </w:pPr>
      <w:r w:rsidRPr="003A470D">
        <w:rPr>
          <w:color w:val="000000" w:themeColor="text1"/>
          <w:lang w:val="ky-KG"/>
        </w:rPr>
        <w:t xml:space="preserve">- </w:t>
      </w:r>
      <w:r w:rsidRPr="003A470D">
        <w:rPr>
          <w:rStyle w:val="ezkurwreuab5ozgtqnkl"/>
          <w:color w:val="000000" w:themeColor="text1"/>
          <w:lang w:val="ky-KG"/>
        </w:rPr>
        <w:t>2024-жылы Жогорку Кеңешке бир жолку иш-чараларды өткөрүүгө каралган чыгашаларды азайтуу менен</w:t>
      </w:r>
      <w:r w:rsidR="002A14A1" w:rsidRPr="003A470D">
        <w:rPr>
          <w:rStyle w:val="ezkurwreuab5ozgtqnkl"/>
          <w:color w:val="000000" w:themeColor="text1"/>
          <w:lang w:val="ky-KG"/>
        </w:rPr>
        <w:t xml:space="preserve"> 158,8 </w:t>
      </w:r>
      <w:r w:rsidR="00D42112" w:rsidRPr="003A470D">
        <w:rPr>
          <w:rStyle w:val="ezkurwreuab5ozgtqnkl"/>
          <w:color w:val="000000" w:themeColor="text1"/>
          <w:lang w:val="ky-KG"/>
        </w:rPr>
        <w:t>млн сом</w:t>
      </w:r>
      <w:r w:rsidRPr="003A470D">
        <w:rPr>
          <w:rStyle w:val="ezkurwreuab5ozgtqnkl"/>
          <w:color w:val="000000" w:themeColor="text1"/>
          <w:lang w:val="ky-KG"/>
        </w:rPr>
        <w:t xml:space="preserve">, мисалы: - 21,9 </w:t>
      </w:r>
      <w:r w:rsidR="00D42112" w:rsidRPr="003A470D">
        <w:rPr>
          <w:rStyle w:val="ezkurwreuab5ozgtqnkl"/>
          <w:color w:val="000000" w:themeColor="text1"/>
          <w:lang w:val="ky-KG"/>
        </w:rPr>
        <w:t>млн сом</w:t>
      </w:r>
      <w:r w:rsidRPr="003A470D">
        <w:rPr>
          <w:rStyle w:val="ezkurwreuab5ozgtqnkl"/>
          <w:color w:val="000000" w:themeColor="text1"/>
          <w:lang w:val="ky-KG"/>
        </w:rPr>
        <w:t xml:space="preserve"> жылытуу системасын, ысык жана муздак суу менен жабдуу системасын, саркынды суу түтүктөрүн жана суу менен жабдуу системасын капиталдык оңдоого;</w:t>
      </w:r>
      <w:r w:rsidRPr="003A470D">
        <w:rPr>
          <w:color w:val="000000" w:themeColor="text1"/>
          <w:lang w:val="ky-KG"/>
        </w:rPr>
        <w:t xml:space="preserve"> </w:t>
      </w:r>
      <w:r w:rsidRPr="003A470D">
        <w:rPr>
          <w:rStyle w:val="ezkurwreuab5ozgtqnkl"/>
          <w:color w:val="000000" w:themeColor="text1"/>
          <w:lang w:val="ky-KG"/>
        </w:rPr>
        <w:t xml:space="preserve">- 49,8 </w:t>
      </w:r>
      <w:r w:rsidR="00D42112" w:rsidRPr="003A470D">
        <w:rPr>
          <w:rStyle w:val="ezkurwreuab5ozgtqnkl"/>
          <w:color w:val="000000" w:themeColor="text1"/>
          <w:lang w:val="ky-KG"/>
        </w:rPr>
        <w:t>млн сом</w:t>
      </w:r>
      <w:r w:rsidRPr="003A470D">
        <w:rPr>
          <w:rStyle w:val="ezkurwreuab5ozgtqnkl"/>
          <w:color w:val="000000" w:themeColor="text1"/>
          <w:lang w:val="ky-KG"/>
        </w:rPr>
        <w:t xml:space="preserve"> терезе </w:t>
      </w:r>
      <w:proofErr w:type="spellStart"/>
      <w:r w:rsidRPr="003A470D">
        <w:rPr>
          <w:rStyle w:val="ezkurwreuab5ozgtqnkl"/>
          <w:color w:val="000000" w:themeColor="text1"/>
          <w:lang w:val="ky-KG"/>
        </w:rPr>
        <w:t>блокторун</w:t>
      </w:r>
      <w:proofErr w:type="spellEnd"/>
      <w:r w:rsidRPr="003A470D">
        <w:rPr>
          <w:rStyle w:val="ezkurwreuab5ozgtqnkl"/>
          <w:color w:val="000000" w:themeColor="text1"/>
          <w:lang w:val="ky-KG"/>
        </w:rPr>
        <w:t xml:space="preserve"> алмаштырууга</w:t>
      </w:r>
      <w:r w:rsidRPr="003A470D">
        <w:rPr>
          <w:color w:val="000000" w:themeColor="text1"/>
          <w:lang w:val="ky-KG"/>
        </w:rPr>
        <w:t xml:space="preserve">; </w:t>
      </w:r>
      <w:r w:rsidRPr="003A470D">
        <w:rPr>
          <w:rStyle w:val="ezkurwreuab5ozgtqnkl"/>
          <w:color w:val="000000" w:themeColor="text1"/>
          <w:lang w:val="ky-KG"/>
        </w:rPr>
        <w:t xml:space="preserve">- 77,0 </w:t>
      </w:r>
      <w:r w:rsidR="00D42112" w:rsidRPr="003A470D">
        <w:rPr>
          <w:rStyle w:val="ezkurwreuab5ozgtqnkl"/>
          <w:color w:val="000000" w:themeColor="text1"/>
          <w:lang w:val="ky-KG"/>
        </w:rPr>
        <w:t>млн сом</w:t>
      </w:r>
      <w:r w:rsidRPr="003A470D">
        <w:rPr>
          <w:rStyle w:val="ezkurwreuab5ozgtqnkl"/>
          <w:color w:val="000000" w:themeColor="text1"/>
          <w:lang w:val="ky-KG"/>
        </w:rPr>
        <w:t xml:space="preserve"> </w:t>
      </w:r>
      <w:proofErr w:type="spellStart"/>
      <w:r w:rsidRPr="003A470D">
        <w:rPr>
          <w:rStyle w:val="ezkurwreuab5ozgtqnkl"/>
          <w:color w:val="000000" w:themeColor="text1"/>
          <w:lang w:val="ky-KG"/>
        </w:rPr>
        <w:t>санариптештирүү</w:t>
      </w:r>
      <w:proofErr w:type="spellEnd"/>
      <w:r w:rsidRPr="003A470D">
        <w:rPr>
          <w:rStyle w:val="ezkurwreuab5ozgtqnkl"/>
          <w:color w:val="000000" w:themeColor="text1"/>
          <w:lang w:val="ky-KG"/>
        </w:rPr>
        <w:t xml:space="preserve"> үчүн</w:t>
      </w:r>
      <w:r w:rsidRPr="003A470D">
        <w:rPr>
          <w:color w:val="000000" w:themeColor="text1"/>
          <w:lang w:val="ky-KG"/>
        </w:rPr>
        <w:t xml:space="preserve">; </w:t>
      </w:r>
      <w:r w:rsidRPr="003A470D">
        <w:rPr>
          <w:rStyle w:val="ezkurwreuab5ozgtqnkl"/>
          <w:color w:val="000000" w:themeColor="text1"/>
          <w:lang w:val="ky-KG"/>
        </w:rPr>
        <w:t xml:space="preserve">- 10,0 </w:t>
      </w:r>
      <w:r w:rsidR="00D42112" w:rsidRPr="003A470D">
        <w:rPr>
          <w:rStyle w:val="ezkurwreuab5ozgtqnkl"/>
          <w:color w:val="000000" w:themeColor="text1"/>
          <w:lang w:val="ky-KG"/>
        </w:rPr>
        <w:t>млн сом</w:t>
      </w:r>
      <w:r w:rsidRPr="003A470D">
        <w:rPr>
          <w:rStyle w:val="ezkurwreuab5ozgtqnkl"/>
          <w:color w:val="000000" w:themeColor="text1"/>
          <w:lang w:val="ky-KG"/>
        </w:rPr>
        <w:t xml:space="preserve"> креслолорду жана компьютердик жабдууларды сатып алууга</w:t>
      </w:r>
      <w:r w:rsidRPr="003A470D">
        <w:rPr>
          <w:color w:val="000000" w:themeColor="text1"/>
          <w:lang w:val="ky-KG"/>
        </w:rPr>
        <w:t>;</w:t>
      </w:r>
    </w:p>
    <w:p w14:paraId="33E2089D" w14:textId="77777777" w:rsidR="002A14A1" w:rsidRPr="003A470D" w:rsidRDefault="002A14A1" w:rsidP="00132BE9">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 Юридикалык жардам кызматынын </w:t>
      </w:r>
      <w:r w:rsidR="009C051C" w:rsidRPr="003A470D">
        <w:rPr>
          <w:rFonts w:ascii="Times New Roman" w:eastAsia="Calibri" w:hAnsi="Times New Roman" w:cs="Times New Roman"/>
          <w:color w:val="000000" w:themeColor="text1"/>
          <w:sz w:val="24"/>
          <w:szCs w:val="24"/>
          <w:lang w:val="ky-KG"/>
        </w:rPr>
        <w:t>чыгашаларын</w:t>
      </w:r>
      <w:r w:rsidRPr="003A470D">
        <w:rPr>
          <w:rFonts w:ascii="Times New Roman" w:eastAsia="Calibri" w:hAnsi="Times New Roman" w:cs="Times New Roman"/>
          <w:color w:val="000000" w:themeColor="text1"/>
          <w:sz w:val="24"/>
          <w:szCs w:val="24"/>
          <w:lang w:val="ky-KG"/>
        </w:rPr>
        <w:t xml:space="preserve"> азайтуу менен 1,0 </w:t>
      </w:r>
      <w:r w:rsidR="00D42112" w:rsidRPr="003A470D">
        <w:rPr>
          <w:rFonts w:ascii="Times New Roman" w:eastAsia="Calibri" w:hAnsi="Times New Roman" w:cs="Times New Roman"/>
          <w:color w:val="000000" w:themeColor="text1"/>
          <w:sz w:val="24"/>
          <w:szCs w:val="24"/>
          <w:lang w:val="ky-KG"/>
        </w:rPr>
        <w:t>млн сом</w:t>
      </w:r>
      <w:r w:rsidRPr="003A470D">
        <w:rPr>
          <w:rFonts w:ascii="Times New Roman" w:eastAsia="Calibri" w:hAnsi="Times New Roman" w:cs="Times New Roman"/>
          <w:color w:val="000000" w:themeColor="text1"/>
          <w:sz w:val="24"/>
          <w:szCs w:val="24"/>
          <w:lang w:val="ky-KG"/>
        </w:rPr>
        <w:t>.</w:t>
      </w:r>
    </w:p>
    <w:p w14:paraId="01714BE0" w14:textId="77777777" w:rsidR="002A14A1" w:rsidRPr="003A470D" w:rsidRDefault="002A14A1" w:rsidP="00132BE9">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Мында бюджеттик каражаттар боюнча чыгашаларды 133,2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го көбөйтүү каралган, анын ичинде:</w:t>
      </w:r>
    </w:p>
    <w:p w14:paraId="727885DF" w14:textId="77777777" w:rsidR="002A14A1" w:rsidRPr="003A470D" w:rsidRDefault="002A14A1" w:rsidP="00132BE9">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 Акысыз юридикалык жардам көрсөтүүчү мамлекеттик адвокаттардын кызмат </w:t>
      </w:r>
      <w:proofErr w:type="spellStart"/>
      <w:r w:rsidRPr="003A470D">
        <w:rPr>
          <w:rFonts w:ascii="Times New Roman" w:eastAsia="Calibri" w:hAnsi="Times New Roman" w:cs="Times New Roman"/>
          <w:color w:val="000000" w:themeColor="text1"/>
          <w:sz w:val="24"/>
          <w:szCs w:val="24"/>
          <w:lang w:val="ky-KG" w:eastAsia="ru-RU"/>
        </w:rPr>
        <w:t>көрсөтүүлөрүнө</w:t>
      </w:r>
      <w:proofErr w:type="spellEnd"/>
      <w:r w:rsidRPr="003A470D">
        <w:rPr>
          <w:rFonts w:ascii="Times New Roman" w:eastAsia="Calibri" w:hAnsi="Times New Roman" w:cs="Times New Roman"/>
          <w:color w:val="000000" w:themeColor="text1"/>
          <w:sz w:val="24"/>
          <w:szCs w:val="24"/>
          <w:lang w:val="ky-KG" w:eastAsia="ru-RU"/>
        </w:rPr>
        <w:t xml:space="preserve"> тарифтерди жогорулатуу менен 63,5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w:t>
      </w:r>
    </w:p>
    <w:p w14:paraId="14B4B061" w14:textId="77777777" w:rsidR="002A14A1" w:rsidRPr="003A470D" w:rsidRDefault="002A14A1" w:rsidP="00132BE9">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- 6,6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Юстиция министрлигинин учурдагы </w:t>
      </w:r>
      <w:r w:rsidR="009C051C" w:rsidRPr="003A470D">
        <w:rPr>
          <w:rFonts w:ascii="Times New Roman" w:eastAsia="Calibri" w:hAnsi="Times New Roman" w:cs="Times New Roman"/>
          <w:color w:val="000000" w:themeColor="text1"/>
          <w:sz w:val="24"/>
          <w:szCs w:val="24"/>
          <w:lang w:val="ky-KG" w:eastAsia="ru-RU"/>
        </w:rPr>
        <w:t>чыгашаларын</w:t>
      </w:r>
      <w:r w:rsidRPr="003A470D">
        <w:rPr>
          <w:rFonts w:ascii="Times New Roman" w:eastAsia="Calibri" w:hAnsi="Times New Roman" w:cs="Times New Roman"/>
          <w:color w:val="000000" w:themeColor="text1"/>
          <w:sz w:val="24"/>
          <w:szCs w:val="24"/>
          <w:lang w:val="ky-KG" w:eastAsia="ru-RU"/>
        </w:rPr>
        <w:t xml:space="preserve"> камсыздоо үчүн, анын ичинде: кызматтык </w:t>
      </w:r>
      <w:proofErr w:type="spellStart"/>
      <w:r w:rsidRPr="003A470D">
        <w:rPr>
          <w:rFonts w:ascii="Times New Roman" w:eastAsia="Calibri" w:hAnsi="Times New Roman" w:cs="Times New Roman"/>
          <w:color w:val="000000" w:themeColor="text1"/>
          <w:sz w:val="24"/>
          <w:szCs w:val="24"/>
          <w:lang w:val="ky-KG" w:eastAsia="ru-RU"/>
        </w:rPr>
        <w:t>барууларга</w:t>
      </w:r>
      <w:proofErr w:type="spellEnd"/>
      <w:r w:rsidRPr="003A470D">
        <w:rPr>
          <w:rFonts w:ascii="Times New Roman" w:eastAsia="Calibri" w:hAnsi="Times New Roman" w:cs="Times New Roman"/>
          <w:color w:val="000000" w:themeColor="text1"/>
          <w:sz w:val="24"/>
          <w:szCs w:val="24"/>
          <w:lang w:val="ky-KG" w:eastAsia="ru-RU"/>
        </w:rPr>
        <w:t xml:space="preserve">, коммуналдык кызмат көрсөтүүлөрдү коргоо </w:t>
      </w:r>
      <w:proofErr w:type="spellStart"/>
      <w:r w:rsidRPr="003A470D">
        <w:rPr>
          <w:rFonts w:ascii="Times New Roman" w:eastAsia="Calibri" w:hAnsi="Times New Roman" w:cs="Times New Roman"/>
          <w:color w:val="000000" w:themeColor="text1"/>
          <w:sz w:val="24"/>
          <w:szCs w:val="24"/>
          <w:lang w:val="ky-KG" w:eastAsia="ru-RU"/>
        </w:rPr>
        <w:t>кызматтарын</w:t>
      </w:r>
      <w:proofErr w:type="spellEnd"/>
      <w:r w:rsidRPr="003A470D">
        <w:rPr>
          <w:rFonts w:ascii="Times New Roman" w:eastAsia="Calibri" w:hAnsi="Times New Roman" w:cs="Times New Roman"/>
          <w:color w:val="000000" w:themeColor="text1"/>
          <w:sz w:val="24"/>
          <w:szCs w:val="24"/>
          <w:lang w:val="ky-KG" w:eastAsia="ru-RU"/>
        </w:rPr>
        <w:t xml:space="preserve"> сатып алууга чыгашалар;</w:t>
      </w:r>
    </w:p>
    <w:p w14:paraId="72DF3BB2" w14:textId="77777777" w:rsidR="002A14A1" w:rsidRPr="003A470D" w:rsidRDefault="002A14A1" w:rsidP="000D3AEF">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lastRenderedPageBreak/>
        <w:t xml:space="preserve">- 1,1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w:t>
      </w:r>
      <w:r w:rsidR="00443695" w:rsidRPr="003A470D">
        <w:rPr>
          <w:rFonts w:ascii="Times New Roman" w:eastAsia="Calibri" w:hAnsi="Times New Roman" w:cs="Times New Roman"/>
          <w:color w:val="000000" w:themeColor="text1"/>
          <w:sz w:val="24"/>
          <w:szCs w:val="24"/>
          <w:lang w:val="ky-KG" w:eastAsia="ru-RU"/>
        </w:rPr>
        <w:t>Ч</w:t>
      </w:r>
      <w:r w:rsidRPr="003A470D">
        <w:rPr>
          <w:rFonts w:ascii="Times New Roman" w:eastAsia="Calibri" w:hAnsi="Times New Roman" w:cs="Times New Roman"/>
          <w:color w:val="000000" w:themeColor="text1"/>
          <w:sz w:val="24"/>
          <w:szCs w:val="24"/>
          <w:lang w:val="ky-KG" w:eastAsia="ru-RU"/>
        </w:rPr>
        <w:t>енем жаратуу жана укуктун үстөмдүгү институтунун учурдагы чыгашаларын камсыздоо үчүн, анын ичинде: коммуналдык кызматтар жана коргоо кызматтары боюнча чыгашаларга;</w:t>
      </w:r>
    </w:p>
    <w:p w14:paraId="79022049" w14:textId="77777777" w:rsidR="002A14A1" w:rsidRPr="003A470D" w:rsidRDefault="002A14A1" w:rsidP="00132BE9">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- 62,0 </w:t>
      </w:r>
      <w:r w:rsidR="00D42112" w:rsidRPr="003A470D">
        <w:rPr>
          <w:rFonts w:ascii="Times New Roman" w:eastAsia="Calibri" w:hAnsi="Times New Roman" w:cs="Times New Roman"/>
          <w:color w:val="000000" w:themeColor="text1"/>
          <w:sz w:val="24"/>
          <w:szCs w:val="24"/>
          <w:lang w:val="ky-KG"/>
        </w:rPr>
        <w:t>млн сом</w:t>
      </w:r>
      <w:r w:rsidRPr="003A470D">
        <w:rPr>
          <w:rFonts w:ascii="Times New Roman" w:eastAsia="Calibri" w:hAnsi="Times New Roman" w:cs="Times New Roman"/>
          <w:color w:val="000000" w:themeColor="text1"/>
          <w:sz w:val="24"/>
          <w:szCs w:val="24"/>
          <w:lang w:val="ky-KG"/>
        </w:rPr>
        <w:t xml:space="preserve"> мамлекеттик органдардын учурдагы ишин камсыз кылуу үчүн, анын ичинен: - 24,2 </w:t>
      </w:r>
      <w:r w:rsidR="00D42112" w:rsidRPr="003A470D">
        <w:rPr>
          <w:rFonts w:ascii="Times New Roman" w:eastAsia="Calibri" w:hAnsi="Times New Roman" w:cs="Times New Roman"/>
          <w:color w:val="000000" w:themeColor="text1"/>
          <w:sz w:val="24"/>
          <w:szCs w:val="24"/>
          <w:lang w:val="ky-KG"/>
        </w:rPr>
        <w:t>млн сом</w:t>
      </w:r>
      <w:r w:rsidRPr="003A470D">
        <w:rPr>
          <w:rFonts w:ascii="Times New Roman" w:eastAsia="Calibri" w:hAnsi="Times New Roman" w:cs="Times New Roman"/>
          <w:color w:val="000000" w:themeColor="text1"/>
          <w:sz w:val="24"/>
          <w:szCs w:val="24"/>
          <w:lang w:val="ky-KG"/>
        </w:rPr>
        <w:t xml:space="preserve"> Жогорку Кеңешке; - 17,3 </w:t>
      </w:r>
      <w:r w:rsidR="00D42112" w:rsidRPr="003A470D">
        <w:rPr>
          <w:rFonts w:ascii="Times New Roman" w:eastAsia="Calibri" w:hAnsi="Times New Roman" w:cs="Times New Roman"/>
          <w:color w:val="000000" w:themeColor="text1"/>
          <w:sz w:val="24"/>
          <w:szCs w:val="24"/>
          <w:lang w:val="ky-KG"/>
        </w:rPr>
        <w:t>млн сом</w:t>
      </w:r>
      <w:r w:rsidRPr="003A470D">
        <w:rPr>
          <w:rFonts w:ascii="Times New Roman" w:eastAsia="Calibri" w:hAnsi="Times New Roman" w:cs="Times New Roman"/>
          <w:color w:val="000000" w:themeColor="text1"/>
          <w:sz w:val="24"/>
          <w:szCs w:val="24"/>
          <w:lang w:val="ky-KG"/>
        </w:rPr>
        <w:t xml:space="preserve"> Президенттин Иш башкармалыгына: - 11,7 </w:t>
      </w:r>
      <w:r w:rsidR="00D42112" w:rsidRPr="003A470D">
        <w:rPr>
          <w:rFonts w:ascii="Times New Roman" w:eastAsia="Calibri" w:hAnsi="Times New Roman" w:cs="Times New Roman"/>
          <w:color w:val="000000" w:themeColor="text1"/>
          <w:sz w:val="24"/>
          <w:szCs w:val="24"/>
          <w:lang w:val="ky-KG"/>
        </w:rPr>
        <w:t>млн сом</w:t>
      </w:r>
      <w:r w:rsidRPr="003A470D">
        <w:rPr>
          <w:rFonts w:ascii="Times New Roman" w:eastAsia="Calibri" w:hAnsi="Times New Roman" w:cs="Times New Roman"/>
          <w:color w:val="000000" w:themeColor="text1"/>
          <w:sz w:val="24"/>
          <w:szCs w:val="24"/>
          <w:lang w:val="ky-KG"/>
        </w:rPr>
        <w:t xml:space="preserve"> Президенттин Администрациясына; - 7,1 </w:t>
      </w:r>
      <w:r w:rsidR="00D42112" w:rsidRPr="003A470D">
        <w:rPr>
          <w:rFonts w:ascii="Times New Roman" w:eastAsia="Calibri" w:hAnsi="Times New Roman" w:cs="Times New Roman"/>
          <w:color w:val="000000" w:themeColor="text1"/>
          <w:sz w:val="24"/>
          <w:szCs w:val="24"/>
          <w:lang w:val="ky-KG"/>
        </w:rPr>
        <w:t>млн сом</w:t>
      </w:r>
      <w:r w:rsidRPr="003A470D">
        <w:rPr>
          <w:rFonts w:ascii="Times New Roman" w:eastAsia="Calibri" w:hAnsi="Times New Roman" w:cs="Times New Roman"/>
          <w:color w:val="000000" w:themeColor="text1"/>
          <w:sz w:val="24"/>
          <w:szCs w:val="24"/>
          <w:lang w:val="ky-KG"/>
        </w:rPr>
        <w:t xml:space="preserve"> Эсептөө палатасына; - 1,7 </w:t>
      </w:r>
      <w:r w:rsidR="00D42112" w:rsidRPr="003A470D">
        <w:rPr>
          <w:rFonts w:ascii="Times New Roman" w:eastAsia="Calibri" w:hAnsi="Times New Roman" w:cs="Times New Roman"/>
          <w:color w:val="000000" w:themeColor="text1"/>
          <w:sz w:val="24"/>
          <w:szCs w:val="24"/>
          <w:lang w:val="ky-KG"/>
        </w:rPr>
        <w:t>млн сом</w:t>
      </w:r>
      <w:r w:rsidRPr="003A470D">
        <w:rPr>
          <w:rFonts w:ascii="Times New Roman" w:eastAsia="Calibri" w:hAnsi="Times New Roman" w:cs="Times New Roman"/>
          <w:color w:val="000000" w:themeColor="text1"/>
          <w:sz w:val="24"/>
          <w:szCs w:val="24"/>
          <w:lang w:val="ky-KG"/>
        </w:rPr>
        <w:t xml:space="preserve"> мамлекеттик маанидеги </w:t>
      </w:r>
      <w:r w:rsidR="009C051C" w:rsidRPr="003A470D">
        <w:rPr>
          <w:rFonts w:ascii="Times New Roman" w:eastAsia="Calibri" w:hAnsi="Times New Roman" w:cs="Times New Roman"/>
          <w:color w:val="000000" w:themeColor="text1"/>
          <w:sz w:val="24"/>
          <w:szCs w:val="24"/>
          <w:lang w:val="ky-KG"/>
        </w:rPr>
        <w:t>чыгашаларга</w:t>
      </w:r>
      <w:r w:rsidRPr="003A470D">
        <w:rPr>
          <w:rFonts w:ascii="Times New Roman" w:eastAsia="Calibri" w:hAnsi="Times New Roman" w:cs="Times New Roman"/>
          <w:color w:val="000000" w:themeColor="text1"/>
          <w:sz w:val="24"/>
          <w:szCs w:val="24"/>
          <w:lang w:val="ky-KG"/>
        </w:rPr>
        <w:t>. ;</w:t>
      </w:r>
    </w:p>
    <w:p w14:paraId="619D7DD7" w14:textId="77777777" w:rsidR="000B4CD5" w:rsidRPr="003A470D" w:rsidRDefault="002A14A1" w:rsidP="006A578E">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Атайын эсептин каражаттары боюнча 3,0 </w:t>
      </w:r>
      <w:r w:rsidR="00D42112" w:rsidRPr="003A470D">
        <w:rPr>
          <w:rFonts w:ascii="Times New Roman" w:eastAsia="Calibri" w:hAnsi="Times New Roman" w:cs="Times New Roman"/>
          <w:color w:val="000000" w:themeColor="text1"/>
          <w:sz w:val="24"/>
          <w:szCs w:val="24"/>
          <w:lang w:val="ky-KG"/>
        </w:rPr>
        <w:t>млн сом</w:t>
      </w:r>
      <w:r w:rsidRPr="003A470D">
        <w:rPr>
          <w:rFonts w:ascii="Times New Roman" w:eastAsia="Calibri" w:hAnsi="Times New Roman" w:cs="Times New Roman"/>
          <w:color w:val="000000" w:themeColor="text1"/>
          <w:sz w:val="24"/>
          <w:szCs w:val="24"/>
          <w:lang w:val="ky-KG"/>
        </w:rPr>
        <w:t xml:space="preserve">го көбөйүү Кыргыз Республикасынын Юстиция министрлигинин атайын эсебинин каражаттарынын болжолдуу </w:t>
      </w:r>
      <w:proofErr w:type="spellStart"/>
      <w:r w:rsidRPr="003A470D">
        <w:rPr>
          <w:rFonts w:ascii="Times New Roman" w:eastAsia="Calibri" w:hAnsi="Times New Roman" w:cs="Times New Roman"/>
          <w:color w:val="000000" w:themeColor="text1"/>
          <w:sz w:val="24"/>
          <w:szCs w:val="24"/>
          <w:lang w:val="ky-KG"/>
        </w:rPr>
        <w:t>түшүүлөрүнүн</w:t>
      </w:r>
      <w:proofErr w:type="spellEnd"/>
      <w:r w:rsidRPr="003A470D">
        <w:rPr>
          <w:rFonts w:ascii="Times New Roman" w:eastAsia="Calibri" w:hAnsi="Times New Roman" w:cs="Times New Roman"/>
          <w:color w:val="000000" w:themeColor="text1"/>
          <w:sz w:val="24"/>
          <w:szCs w:val="24"/>
          <w:lang w:val="ky-KG"/>
        </w:rPr>
        <w:t xml:space="preserve"> көбөйүшү менен байланыштуу болду.</w:t>
      </w:r>
    </w:p>
    <w:p w14:paraId="71F17B8B" w14:textId="77777777" w:rsidR="00487D15" w:rsidRPr="003A470D" w:rsidRDefault="00487D15" w:rsidP="00E97AEE">
      <w:pPr>
        <w:spacing w:after="0" w:line="240" w:lineRule="auto"/>
        <w:ind w:firstLine="708"/>
        <w:jc w:val="both"/>
        <w:rPr>
          <w:rFonts w:ascii="Times New Roman" w:eastAsia="Calibri" w:hAnsi="Times New Roman" w:cs="Times New Roman"/>
          <w:b/>
          <w:color w:val="000000" w:themeColor="text1"/>
          <w:sz w:val="24"/>
          <w:szCs w:val="24"/>
          <w:lang w:val="ky-KG" w:eastAsia="ru-RU"/>
        </w:rPr>
      </w:pPr>
    </w:p>
    <w:p w14:paraId="581D668D" w14:textId="77777777" w:rsidR="002A14A1" w:rsidRPr="003A470D" w:rsidRDefault="002A14A1" w:rsidP="00E97AEE">
      <w:pPr>
        <w:spacing w:after="0" w:line="240" w:lineRule="auto"/>
        <w:ind w:firstLine="708"/>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b/>
          <w:color w:val="000000" w:themeColor="text1"/>
          <w:sz w:val="24"/>
          <w:szCs w:val="24"/>
          <w:lang w:val="ky-KG" w:eastAsia="ru-RU"/>
        </w:rPr>
        <w:t>“Бюджеттик-финансылык маселелер”</w:t>
      </w:r>
      <w:r w:rsidRPr="003A470D">
        <w:rPr>
          <w:rFonts w:ascii="Times New Roman" w:eastAsia="Calibri" w:hAnsi="Times New Roman" w:cs="Times New Roman"/>
          <w:color w:val="000000" w:themeColor="text1"/>
          <w:sz w:val="24"/>
          <w:szCs w:val="24"/>
          <w:lang w:val="ky-KG" w:eastAsia="ru-RU"/>
        </w:rPr>
        <w:t xml:space="preserve"> </w:t>
      </w:r>
      <w:proofErr w:type="spellStart"/>
      <w:r w:rsidRPr="003A470D">
        <w:rPr>
          <w:rFonts w:ascii="Times New Roman" w:eastAsia="Calibri" w:hAnsi="Times New Roman" w:cs="Times New Roman"/>
          <w:color w:val="000000" w:themeColor="text1"/>
          <w:sz w:val="24"/>
          <w:szCs w:val="24"/>
          <w:lang w:val="ky-KG" w:eastAsia="ru-RU"/>
        </w:rPr>
        <w:t>бөлүмчөсү</w:t>
      </w:r>
      <w:proofErr w:type="spellEnd"/>
      <w:r w:rsidRPr="003A470D">
        <w:rPr>
          <w:rFonts w:ascii="Times New Roman" w:eastAsia="Calibri" w:hAnsi="Times New Roman" w:cs="Times New Roman"/>
          <w:color w:val="000000" w:themeColor="text1"/>
          <w:sz w:val="24"/>
          <w:szCs w:val="24"/>
          <w:lang w:val="ky-KG" w:eastAsia="ru-RU"/>
        </w:rPr>
        <w:t xml:space="preserve"> боюнча чыгашалар </w:t>
      </w:r>
      <w:r w:rsidRPr="003A470D">
        <w:rPr>
          <w:rFonts w:ascii="Times New Roman" w:eastAsia="Calibri" w:hAnsi="Times New Roman" w:cs="Times New Roman"/>
          <w:color w:val="000000" w:themeColor="text1"/>
          <w:sz w:val="24"/>
          <w:szCs w:val="24"/>
          <w:lang w:val="ky-KG" w:eastAsia="ru-RU"/>
        </w:rPr>
        <w:br/>
        <w:t xml:space="preserve">2025-жылга 4 334,1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суммасында каралган, көбөйүү 922,3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w:t>
      </w:r>
      <w:r w:rsidRPr="003A470D">
        <w:rPr>
          <w:rFonts w:ascii="Times New Roman" w:eastAsia="Calibri" w:hAnsi="Times New Roman" w:cs="Times New Roman"/>
          <w:color w:val="000000" w:themeColor="text1"/>
          <w:sz w:val="24"/>
          <w:szCs w:val="24"/>
          <w:lang w:val="ky-KG" w:eastAsia="ru-RU"/>
        </w:rPr>
        <w:br/>
        <w:t xml:space="preserve">2024-жылдын бекитилген бюджетине салыштырмалуу, анын ичинде бюджеттик каражаттар 3 270,1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көбөйүү 98,3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же 3,1% 2024-жылдын бекитилген бюджетине салыштырмалуу, атайын эсептин каражаттары 1 064,0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көбөйүү 824,0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(бул бөлүмчөгө Кыргыз Республикасынын Финансы министрлиги, Кыргыз Республикасынын Финансы министрлигине караштуу Мамлекеттик салык кызматы жана Кыргыз Республикасынын Финансы министрлигине караштуу </w:t>
      </w:r>
      <w:r w:rsidR="00443695" w:rsidRPr="003A470D">
        <w:rPr>
          <w:rFonts w:ascii="Times New Roman" w:eastAsia="Calibri" w:hAnsi="Times New Roman" w:cs="Times New Roman"/>
          <w:color w:val="000000" w:themeColor="text1"/>
          <w:sz w:val="24"/>
          <w:szCs w:val="24"/>
          <w:lang w:val="ky-KG" w:eastAsia="ru-RU"/>
        </w:rPr>
        <w:t>И</w:t>
      </w:r>
      <w:r w:rsidRPr="003A470D">
        <w:rPr>
          <w:rFonts w:ascii="Times New Roman" w:eastAsia="Calibri" w:hAnsi="Times New Roman" w:cs="Times New Roman"/>
          <w:color w:val="000000" w:themeColor="text1"/>
          <w:sz w:val="24"/>
          <w:szCs w:val="24"/>
          <w:lang w:val="ky-KG" w:eastAsia="ru-RU"/>
        </w:rPr>
        <w:t>чки аудит кызматы кирет).</w:t>
      </w:r>
    </w:p>
    <w:p w14:paraId="7AF40E27" w14:textId="77777777" w:rsidR="00C6412A" w:rsidRPr="003A470D" w:rsidRDefault="002A14A1" w:rsidP="002A14A1">
      <w:pPr>
        <w:spacing w:after="0" w:line="240" w:lineRule="auto"/>
        <w:jc w:val="right"/>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млн</w:t>
      </w:r>
      <w:r w:rsidR="004324EC" w:rsidRPr="003A470D">
        <w:rPr>
          <w:rFonts w:ascii="Times New Roman" w:eastAsia="Calibri" w:hAnsi="Times New Roman" w:cs="Times New Roman"/>
          <w:color w:val="000000" w:themeColor="text1"/>
          <w:sz w:val="20"/>
          <w:szCs w:val="20"/>
          <w:lang w:val="ky-KG" w:eastAsia="ru-RU"/>
        </w:rPr>
        <w:t xml:space="preserve"> </w:t>
      </w:r>
      <w:r w:rsidR="00C6412A" w:rsidRPr="003A470D">
        <w:rPr>
          <w:rFonts w:ascii="Times New Roman" w:eastAsia="Calibri" w:hAnsi="Times New Roman" w:cs="Times New Roman"/>
          <w:color w:val="000000" w:themeColor="text1"/>
          <w:sz w:val="20"/>
          <w:szCs w:val="20"/>
          <w:lang w:val="ky-KG" w:eastAsia="ru-RU"/>
        </w:rPr>
        <w:t>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1134"/>
        <w:gridCol w:w="1134"/>
        <w:gridCol w:w="1134"/>
        <w:gridCol w:w="851"/>
        <w:gridCol w:w="1134"/>
        <w:gridCol w:w="1167"/>
      </w:tblGrid>
      <w:tr w:rsidR="003A470D" w:rsidRPr="003A470D" w14:paraId="74666650" w14:textId="77777777" w:rsidTr="002A14A1">
        <w:trPr>
          <w:trHeight w:val="709"/>
        </w:trPr>
        <w:tc>
          <w:tcPr>
            <w:tcW w:w="2518" w:type="dxa"/>
            <w:vAlign w:val="center"/>
          </w:tcPr>
          <w:p w14:paraId="7FCFF3B0" w14:textId="77777777" w:rsidR="001F7200" w:rsidRPr="003A470D" w:rsidRDefault="001F7200" w:rsidP="00B87E3D">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67C49B26"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7C80F683"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7A7E0D80"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50D8E8E7"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2C6BB412"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3AE7DB53"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1" w:type="dxa"/>
            <w:vAlign w:val="center"/>
          </w:tcPr>
          <w:p w14:paraId="6BD5CF40"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vAlign w:val="center"/>
          </w:tcPr>
          <w:p w14:paraId="047CAAC3"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3DAFAC85"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7" w:type="dxa"/>
            <w:vAlign w:val="center"/>
          </w:tcPr>
          <w:p w14:paraId="177A2E34" w14:textId="77777777" w:rsidR="001F7200" w:rsidRPr="003A470D" w:rsidRDefault="001F7200" w:rsidP="00B87E3D">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454B4A18"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77FC1507" w14:textId="77777777" w:rsidTr="002A14A1">
        <w:trPr>
          <w:trHeight w:val="255"/>
        </w:trPr>
        <w:tc>
          <w:tcPr>
            <w:tcW w:w="2518" w:type="dxa"/>
            <w:shd w:val="clear" w:color="000000" w:fill="FFFFFF"/>
            <w:vAlign w:val="bottom"/>
          </w:tcPr>
          <w:p w14:paraId="177004F9" w14:textId="77777777" w:rsidR="002A14A1" w:rsidRPr="003A470D" w:rsidRDefault="002A14A1" w:rsidP="002A14A1">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Бардыгы</w:t>
            </w:r>
          </w:p>
        </w:tc>
        <w:tc>
          <w:tcPr>
            <w:tcW w:w="1134" w:type="dxa"/>
            <w:shd w:val="clear" w:color="000000" w:fill="FFFFFF"/>
            <w:vAlign w:val="bottom"/>
          </w:tcPr>
          <w:p w14:paraId="3F7B8C50" w14:textId="77777777" w:rsidR="002A14A1" w:rsidRPr="003A470D" w:rsidRDefault="002A14A1" w:rsidP="002A14A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3 288,1</w:t>
            </w:r>
          </w:p>
        </w:tc>
        <w:tc>
          <w:tcPr>
            <w:tcW w:w="1134" w:type="dxa"/>
            <w:shd w:val="clear" w:color="000000" w:fill="FFFFFF"/>
            <w:vAlign w:val="bottom"/>
          </w:tcPr>
          <w:p w14:paraId="01C2BA53" w14:textId="77777777" w:rsidR="002A14A1" w:rsidRPr="003A470D" w:rsidRDefault="002A14A1" w:rsidP="002A14A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3 411,8</w:t>
            </w:r>
          </w:p>
        </w:tc>
        <w:tc>
          <w:tcPr>
            <w:tcW w:w="1134" w:type="dxa"/>
            <w:shd w:val="clear" w:color="000000" w:fill="FFFFFF"/>
            <w:vAlign w:val="bottom"/>
          </w:tcPr>
          <w:p w14:paraId="2672ACCA" w14:textId="77777777" w:rsidR="002A14A1" w:rsidRPr="003A470D" w:rsidRDefault="002A14A1" w:rsidP="002A14A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4 334,1</w:t>
            </w:r>
          </w:p>
        </w:tc>
        <w:tc>
          <w:tcPr>
            <w:tcW w:w="851" w:type="dxa"/>
            <w:shd w:val="clear" w:color="000000" w:fill="FFFFFF"/>
            <w:vAlign w:val="bottom"/>
          </w:tcPr>
          <w:p w14:paraId="185B826D" w14:textId="77777777" w:rsidR="002A14A1" w:rsidRPr="003A470D" w:rsidRDefault="002A14A1" w:rsidP="002A14A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922,3</w:t>
            </w:r>
          </w:p>
        </w:tc>
        <w:tc>
          <w:tcPr>
            <w:tcW w:w="1134" w:type="dxa"/>
            <w:shd w:val="clear" w:color="000000" w:fill="FFFFFF"/>
            <w:vAlign w:val="bottom"/>
          </w:tcPr>
          <w:p w14:paraId="09A74D31" w14:textId="77777777" w:rsidR="002A14A1" w:rsidRPr="003A470D" w:rsidRDefault="002A14A1" w:rsidP="002A14A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4 399.5</w:t>
            </w:r>
          </w:p>
        </w:tc>
        <w:tc>
          <w:tcPr>
            <w:tcW w:w="1167" w:type="dxa"/>
            <w:shd w:val="clear" w:color="000000" w:fill="FFFFFF"/>
            <w:vAlign w:val="bottom"/>
          </w:tcPr>
          <w:p w14:paraId="7249101D" w14:textId="77777777" w:rsidR="002A14A1" w:rsidRPr="003A470D" w:rsidRDefault="002A14A1" w:rsidP="002A14A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4 466,2</w:t>
            </w:r>
          </w:p>
        </w:tc>
      </w:tr>
      <w:tr w:rsidR="003A470D" w:rsidRPr="003A470D" w14:paraId="1EF575A4" w14:textId="77777777" w:rsidTr="00B87E3D">
        <w:trPr>
          <w:trHeight w:val="255"/>
        </w:trPr>
        <w:tc>
          <w:tcPr>
            <w:tcW w:w="2518" w:type="dxa"/>
            <w:shd w:val="clear" w:color="000000" w:fill="FFFFFF"/>
          </w:tcPr>
          <w:p w14:paraId="1CBFAE59" w14:textId="77777777" w:rsidR="002A14A1" w:rsidRPr="003A470D" w:rsidRDefault="002A14A1" w:rsidP="002A14A1">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бюджеттик каражаттар</w:t>
            </w:r>
          </w:p>
        </w:tc>
        <w:tc>
          <w:tcPr>
            <w:tcW w:w="1134" w:type="dxa"/>
            <w:shd w:val="clear" w:color="000000" w:fill="FFFFFF"/>
            <w:vAlign w:val="bottom"/>
          </w:tcPr>
          <w:p w14:paraId="0090491A" w14:textId="77777777" w:rsidR="002A14A1" w:rsidRPr="003A470D" w:rsidRDefault="002A14A1" w:rsidP="002A14A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2 918,5</w:t>
            </w:r>
          </w:p>
        </w:tc>
        <w:tc>
          <w:tcPr>
            <w:tcW w:w="1134" w:type="dxa"/>
            <w:shd w:val="clear" w:color="000000" w:fill="FFFFFF"/>
            <w:vAlign w:val="bottom"/>
          </w:tcPr>
          <w:p w14:paraId="3A5129D6" w14:textId="77777777" w:rsidR="002A14A1" w:rsidRPr="003A470D" w:rsidRDefault="002A14A1" w:rsidP="002A14A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3 171,8</w:t>
            </w:r>
          </w:p>
        </w:tc>
        <w:tc>
          <w:tcPr>
            <w:tcW w:w="1134" w:type="dxa"/>
            <w:shd w:val="clear" w:color="000000" w:fill="FFFFFF"/>
            <w:vAlign w:val="bottom"/>
          </w:tcPr>
          <w:p w14:paraId="56BEC3D8" w14:textId="77777777" w:rsidR="002A14A1" w:rsidRPr="003A470D" w:rsidRDefault="002A14A1" w:rsidP="002A14A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3 270,1</w:t>
            </w:r>
          </w:p>
        </w:tc>
        <w:tc>
          <w:tcPr>
            <w:tcW w:w="851" w:type="dxa"/>
            <w:shd w:val="clear" w:color="000000" w:fill="FFFFFF"/>
            <w:vAlign w:val="bottom"/>
          </w:tcPr>
          <w:p w14:paraId="6F6C173F" w14:textId="77777777" w:rsidR="002A14A1" w:rsidRPr="003A470D" w:rsidRDefault="002A14A1" w:rsidP="002A14A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98,3</w:t>
            </w:r>
          </w:p>
        </w:tc>
        <w:tc>
          <w:tcPr>
            <w:tcW w:w="1134" w:type="dxa"/>
            <w:shd w:val="clear" w:color="000000" w:fill="FFFFFF"/>
            <w:vAlign w:val="bottom"/>
          </w:tcPr>
          <w:p w14:paraId="20C4CDAA" w14:textId="77777777" w:rsidR="002A14A1" w:rsidRPr="003A470D" w:rsidRDefault="002A14A1" w:rsidP="002A14A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3 335.5</w:t>
            </w:r>
          </w:p>
        </w:tc>
        <w:tc>
          <w:tcPr>
            <w:tcW w:w="1167" w:type="dxa"/>
            <w:shd w:val="clear" w:color="000000" w:fill="FFFFFF"/>
            <w:vAlign w:val="bottom"/>
          </w:tcPr>
          <w:p w14:paraId="3912BD50" w14:textId="77777777" w:rsidR="002A14A1" w:rsidRPr="003A470D" w:rsidRDefault="002A14A1" w:rsidP="002A14A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3 402,2</w:t>
            </w:r>
          </w:p>
        </w:tc>
      </w:tr>
      <w:tr w:rsidR="003A470D" w:rsidRPr="003A470D" w14:paraId="70F32265" w14:textId="77777777" w:rsidTr="00B87E3D">
        <w:trPr>
          <w:trHeight w:val="255"/>
        </w:trPr>
        <w:tc>
          <w:tcPr>
            <w:tcW w:w="2518" w:type="dxa"/>
            <w:shd w:val="clear" w:color="000000" w:fill="FFFFFF"/>
          </w:tcPr>
          <w:p w14:paraId="49AEC44F" w14:textId="77777777" w:rsidR="002A14A1" w:rsidRPr="003A470D" w:rsidRDefault="002A14A1" w:rsidP="002A14A1">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атайын эсептин каражаттары</w:t>
            </w:r>
          </w:p>
        </w:tc>
        <w:tc>
          <w:tcPr>
            <w:tcW w:w="1134" w:type="dxa"/>
            <w:shd w:val="clear" w:color="000000" w:fill="FFFFFF"/>
            <w:vAlign w:val="bottom"/>
          </w:tcPr>
          <w:p w14:paraId="50ADD939" w14:textId="77777777" w:rsidR="002A14A1" w:rsidRPr="003A470D" w:rsidRDefault="002A14A1" w:rsidP="002A14A1">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369,6</w:t>
            </w:r>
          </w:p>
        </w:tc>
        <w:tc>
          <w:tcPr>
            <w:tcW w:w="1134" w:type="dxa"/>
            <w:shd w:val="clear" w:color="000000" w:fill="FFFFFF"/>
            <w:vAlign w:val="bottom"/>
          </w:tcPr>
          <w:p w14:paraId="38734755" w14:textId="77777777" w:rsidR="002A14A1" w:rsidRPr="003A470D" w:rsidRDefault="002A14A1" w:rsidP="002A14A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240,0</w:t>
            </w:r>
          </w:p>
        </w:tc>
        <w:tc>
          <w:tcPr>
            <w:tcW w:w="1134" w:type="dxa"/>
            <w:shd w:val="clear" w:color="000000" w:fill="FFFFFF"/>
            <w:vAlign w:val="bottom"/>
          </w:tcPr>
          <w:p w14:paraId="398469BC" w14:textId="77777777" w:rsidR="002A14A1" w:rsidRPr="003A470D" w:rsidRDefault="002A14A1" w:rsidP="002A14A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1 064,0</w:t>
            </w:r>
          </w:p>
        </w:tc>
        <w:tc>
          <w:tcPr>
            <w:tcW w:w="851" w:type="dxa"/>
            <w:shd w:val="clear" w:color="000000" w:fill="FFFFFF"/>
            <w:vAlign w:val="bottom"/>
          </w:tcPr>
          <w:p w14:paraId="27D933AE" w14:textId="77777777" w:rsidR="002A14A1" w:rsidRPr="003A470D" w:rsidRDefault="002A14A1" w:rsidP="002A14A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824,0</w:t>
            </w:r>
          </w:p>
        </w:tc>
        <w:tc>
          <w:tcPr>
            <w:tcW w:w="1134" w:type="dxa"/>
            <w:shd w:val="clear" w:color="000000" w:fill="FFFFFF"/>
            <w:vAlign w:val="bottom"/>
          </w:tcPr>
          <w:p w14:paraId="52A060A5" w14:textId="77777777" w:rsidR="002A14A1" w:rsidRPr="003A470D" w:rsidRDefault="002A14A1" w:rsidP="002A14A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1 064,0</w:t>
            </w:r>
          </w:p>
        </w:tc>
        <w:tc>
          <w:tcPr>
            <w:tcW w:w="1167" w:type="dxa"/>
            <w:shd w:val="clear" w:color="000000" w:fill="FFFFFF"/>
            <w:vAlign w:val="bottom"/>
          </w:tcPr>
          <w:p w14:paraId="6DA869E3" w14:textId="77777777" w:rsidR="002A14A1" w:rsidRPr="003A470D" w:rsidRDefault="002A14A1" w:rsidP="002A14A1">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1 064,0</w:t>
            </w:r>
          </w:p>
        </w:tc>
      </w:tr>
    </w:tbl>
    <w:p w14:paraId="3A7B837D" w14:textId="77777777" w:rsidR="00443695" w:rsidRPr="003A470D" w:rsidRDefault="00443695" w:rsidP="00427A75">
      <w:pPr>
        <w:spacing w:after="0" w:line="240" w:lineRule="auto"/>
        <w:ind w:firstLine="708"/>
        <w:jc w:val="both"/>
        <w:rPr>
          <w:rFonts w:ascii="Times New Roman" w:eastAsia="Calibri" w:hAnsi="Times New Roman" w:cs="Times New Roman"/>
          <w:color w:val="000000" w:themeColor="text1"/>
          <w:sz w:val="24"/>
          <w:szCs w:val="24"/>
          <w:lang w:val="ky-KG"/>
        </w:rPr>
      </w:pPr>
    </w:p>
    <w:p w14:paraId="2F70238F" w14:textId="77777777" w:rsidR="00487D15" w:rsidRPr="003A470D" w:rsidRDefault="00487D15" w:rsidP="00427A75">
      <w:pPr>
        <w:spacing w:after="0" w:line="240" w:lineRule="auto"/>
        <w:ind w:firstLine="708"/>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Жалпысынан бюджеттик каражаттар боюнча 98,3 </w:t>
      </w:r>
      <w:r w:rsidR="00D42112" w:rsidRPr="003A470D">
        <w:rPr>
          <w:rFonts w:ascii="Times New Roman" w:eastAsia="Calibri" w:hAnsi="Times New Roman" w:cs="Times New Roman"/>
          <w:color w:val="000000" w:themeColor="text1"/>
          <w:sz w:val="24"/>
          <w:szCs w:val="24"/>
          <w:lang w:val="ky-KG"/>
        </w:rPr>
        <w:t>млн сом</w:t>
      </w:r>
      <w:r w:rsidRPr="003A470D">
        <w:rPr>
          <w:rFonts w:ascii="Times New Roman" w:eastAsia="Calibri" w:hAnsi="Times New Roman" w:cs="Times New Roman"/>
          <w:color w:val="000000" w:themeColor="text1"/>
          <w:sz w:val="24"/>
          <w:szCs w:val="24"/>
          <w:lang w:val="ky-KG"/>
        </w:rPr>
        <w:t>го көбөйүү:</w:t>
      </w:r>
    </w:p>
    <w:p w14:paraId="7C10F3EC" w14:textId="77777777" w:rsidR="00487D15" w:rsidRPr="003A470D" w:rsidRDefault="00487D15" w:rsidP="00427A75">
      <w:pPr>
        <w:spacing w:after="0" w:line="240" w:lineRule="auto"/>
        <w:ind w:firstLine="708"/>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- 404,7 </w:t>
      </w:r>
      <w:r w:rsidR="00D42112" w:rsidRPr="003A470D">
        <w:rPr>
          <w:rFonts w:ascii="Times New Roman" w:eastAsia="Calibri" w:hAnsi="Times New Roman" w:cs="Times New Roman"/>
          <w:color w:val="000000" w:themeColor="text1"/>
          <w:sz w:val="24"/>
          <w:szCs w:val="24"/>
          <w:lang w:val="ky-KG"/>
        </w:rPr>
        <w:t>млн сом</w:t>
      </w:r>
      <w:r w:rsidRPr="003A470D">
        <w:rPr>
          <w:rFonts w:ascii="Times New Roman" w:eastAsia="Calibri" w:hAnsi="Times New Roman" w:cs="Times New Roman"/>
          <w:color w:val="000000" w:themeColor="text1"/>
          <w:sz w:val="24"/>
          <w:szCs w:val="24"/>
          <w:lang w:val="ky-KG"/>
        </w:rPr>
        <w:t xml:space="preserve"> Мамлекеттик салык кызматынын чыгашаларын </w:t>
      </w:r>
      <w:r w:rsidR="00443695" w:rsidRPr="003A470D">
        <w:rPr>
          <w:rFonts w:ascii="Times New Roman" w:eastAsia="Calibri" w:hAnsi="Times New Roman" w:cs="Times New Roman"/>
          <w:color w:val="000000" w:themeColor="text1"/>
          <w:sz w:val="24"/>
          <w:szCs w:val="24"/>
          <w:lang w:val="ky-KG"/>
        </w:rPr>
        <w:t>көбөйүшүнө</w:t>
      </w:r>
      <w:r w:rsidRPr="003A470D">
        <w:rPr>
          <w:rFonts w:ascii="Times New Roman" w:eastAsia="Calibri" w:hAnsi="Times New Roman" w:cs="Times New Roman"/>
          <w:color w:val="000000" w:themeColor="text1"/>
          <w:sz w:val="24"/>
          <w:szCs w:val="24"/>
          <w:lang w:val="ky-KG"/>
        </w:rPr>
        <w:t xml:space="preserve"> </w:t>
      </w:r>
      <w:r w:rsidR="00443695" w:rsidRPr="003A470D">
        <w:rPr>
          <w:rFonts w:ascii="Times New Roman" w:eastAsia="Calibri" w:hAnsi="Times New Roman" w:cs="Times New Roman"/>
          <w:color w:val="000000" w:themeColor="text1"/>
          <w:sz w:val="24"/>
          <w:szCs w:val="24"/>
          <w:lang w:val="ky-KG"/>
        </w:rPr>
        <w:t>байланыштуу</w:t>
      </w:r>
      <w:r w:rsidRPr="003A470D">
        <w:rPr>
          <w:rFonts w:ascii="Times New Roman" w:eastAsia="Calibri" w:hAnsi="Times New Roman" w:cs="Times New Roman"/>
          <w:color w:val="000000" w:themeColor="text1"/>
          <w:sz w:val="24"/>
          <w:szCs w:val="24"/>
          <w:lang w:val="ky-KG"/>
        </w:rPr>
        <w:t xml:space="preserve">: - сандын 500 штаттык бирдикке </w:t>
      </w:r>
      <w:proofErr w:type="spellStart"/>
      <w:r w:rsidRPr="003A470D">
        <w:rPr>
          <w:rFonts w:ascii="Times New Roman" w:eastAsia="Calibri" w:hAnsi="Times New Roman" w:cs="Times New Roman"/>
          <w:color w:val="000000" w:themeColor="text1"/>
          <w:sz w:val="24"/>
          <w:szCs w:val="24"/>
          <w:lang w:val="ky-KG"/>
        </w:rPr>
        <w:t>көбөйгөндүгүнө</w:t>
      </w:r>
      <w:proofErr w:type="spellEnd"/>
      <w:r w:rsidRPr="003A470D">
        <w:rPr>
          <w:rFonts w:ascii="Times New Roman" w:eastAsia="Calibri" w:hAnsi="Times New Roman" w:cs="Times New Roman"/>
          <w:color w:val="000000" w:themeColor="text1"/>
          <w:sz w:val="24"/>
          <w:szCs w:val="24"/>
          <w:lang w:val="ky-KG"/>
        </w:rPr>
        <w:t xml:space="preserve"> байланыштуу эмгек акы төлөө фонду үчүн 352,9 </w:t>
      </w:r>
      <w:r w:rsidR="00D42112" w:rsidRPr="003A470D">
        <w:rPr>
          <w:rFonts w:ascii="Times New Roman" w:eastAsia="Calibri" w:hAnsi="Times New Roman" w:cs="Times New Roman"/>
          <w:color w:val="000000" w:themeColor="text1"/>
          <w:sz w:val="24"/>
          <w:szCs w:val="24"/>
          <w:lang w:val="ky-KG"/>
        </w:rPr>
        <w:t>млн сом</w:t>
      </w:r>
      <w:r w:rsidRPr="003A470D">
        <w:rPr>
          <w:rFonts w:ascii="Times New Roman" w:eastAsia="Calibri" w:hAnsi="Times New Roman" w:cs="Times New Roman"/>
          <w:color w:val="000000" w:themeColor="text1"/>
          <w:sz w:val="24"/>
          <w:szCs w:val="24"/>
          <w:lang w:val="ky-KG"/>
        </w:rPr>
        <w:t xml:space="preserve">, - коммуналдык кызмат көрсөтүүлөргө акы төлөө боюнча </w:t>
      </w:r>
      <w:r w:rsidR="009C051C" w:rsidRPr="003A470D">
        <w:rPr>
          <w:rFonts w:ascii="Times New Roman" w:eastAsia="Calibri" w:hAnsi="Times New Roman" w:cs="Times New Roman"/>
          <w:color w:val="000000" w:themeColor="text1"/>
          <w:sz w:val="24"/>
          <w:szCs w:val="24"/>
          <w:lang w:val="ky-KG"/>
        </w:rPr>
        <w:t>чыгашаларга</w:t>
      </w:r>
      <w:r w:rsidRPr="003A470D">
        <w:rPr>
          <w:rFonts w:ascii="Times New Roman" w:eastAsia="Calibri" w:hAnsi="Times New Roman" w:cs="Times New Roman"/>
          <w:color w:val="000000" w:themeColor="text1"/>
          <w:sz w:val="24"/>
          <w:szCs w:val="24"/>
          <w:lang w:val="ky-KG"/>
        </w:rPr>
        <w:t xml:space="preserve"> 13,5 </w:t>
      </w:r>
      <w:r w:rsidR="00D42112" w:rsidRPr="003A470D">
        <w:rPr>
          <w:rFonts w:ascii="Times New Roman" w:eastAsia="Calibri" w:hAnsi="Times New Roman" w:cs="Times New Roman"/>
          <w:color w:val="000000" w:themeColor="text1"/>
          <w:sz w:val="24"/>
          <w:szCs w:val="24"/>
          <w:lang w:val="ky-KG"/>
        </w:rPr>
        <w:t>млн сом</w:t>
      </w:r>
      <w:r w:rsidRPr="003A470D">
        <w:rPr>
          <w:rFonts w:ascii="Times New Roman" w:eastAsia="Calibri" w:hAnsi="Times New Roman" w:cs="Times New Roman"/>
          <w:color w:val="000000" w:themeColor="text1"/>
          <w:sz w:val="24"/>
          <w:szCs w:val="24"/>
          <w:lang w:val="ky-KG"/>
        </w:rPr>
        <w:t xml:space="preserve">, - учурдагы ишти камсыздоо үчүн - 38,3 </w:t>
      </w:r>
      <w:r w:rsidR="00D42112" w:rsidRPr="003A470D">
        <w:rPr>
          <w:rFonts w:ascii="Times New Roman" w:eastAsia="Calibri" w:hAnsi="Times New Roman" w:cs="Times New Roman"/>
          <w:color w:val="000000" w:themeColor="text1"/>
          <w:sz w:val="24"/>
          <w:szCs w:val="24"/>
          <w:lang w:val="ky-KG"/>
        </w:rPr>
        <w:t>млн сом</w:t>
      </w:r>
      <w:r w:rsidRPr="003A470D">
        <w:rPr>
          <w:rFonts w:ascii="Times New Roman" w:eastAsia="Calibri" w:hAnsi="Times New Roman" w:cs="Times New Roman"/>
          <w:color w:val="000000" w:themeColor="text1"/>
          <w:sz w:val="24"/>
          <w:szCs w:val="24"/>
          <w:lang w:val="ky-KG"/>
        </w:rPr>
        <w:t>;</w:t>
      </w:r>
    </w:p>
    <w:p w14:paraId="316A8FCF" w14:textId="77777777" w:rsidR="00487D15" w:rsidRPr="003A470D" w:rsidRDefault="00487D15" w:rsidP="00427A75">
      <w:pPr>
        <w:spacing w:after="0" w:line="240" w:lineRule="auto"/>
        <w:ind w:firstLine="708"/>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 Ички аудит кызматынын учурдагы ишин камсыз кылуу үчүн 1,2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w:t>
      </w:r>
    </w:p>
    <w:p w14:paraId="601BC167" w14:textId="77777777" w:rsidR="00487D15" w:rsidRPr="003A470D" w:rsidRDefault="00487D15" w:rsidP="00427A75">
      <w:pPr>
        <w:spacing w:after="0" w:line="240" w:lineRule="auto"/>
        <w:ind w:firstLine="708"/>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- 17,4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w:t>
      </w:r>
      <w:r w:rsidR="00443695" w:rsidRPr="003A470D">
        <w:rPr>
          <w:rFonts w:ascii="Times New Roman" w:eastAsia="Calibri" w:hAnsi="Times New Roman" w:cs="Times New Roman"/>
          <w:color w:val="000000" w:themeColor="text1"/>
          <w:sz w:val="24"/>
          <w:szCs w:val="24"/>
          <w:lang w:val="ky-KG" w:eastAsia="ru-RU"/>
        </w:rPr>
        <w:t>Ф</w:t>
      </w:r>
      <w:r w:rsidRPr="003A470D">
        <w:rPr>
          <w:rFonts w:ascii="Times New Roman" w:eastAsia="Calibri" w:hAnsi="Times New Roman" w:cs="Times New Roman"/>
          <w:color w:val="000000" w:themeColor="text1"/>
          <w:sz w:val="24"/>
          <w:szCs w:val="24"/>
          <w:lang w:val="ky-KG" w:eastAsia="ru-RU"/>
        </w:rPr>
        <w:t>инансы министрлигинин аппаратынын жана аймактык бөлүмдөрүнүн учурдагы ишин камсыздоо үчүн;</w:t>
      </w:r>
    </w:p>
    <w:p w14:paraId="23D77804" w14:textId="77777777" w:rsidR="00487D15" w:rsidRPr="003A470D" w:rsidRDefault="00487D15" w:rsidP="00427A75">
      <w:pPr>
        <w:spacing w:after="0" w:line="240" w:lineRule="auto"/>
        <w:ind w:firstLine="708"/>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- 2024-жылдын бюджетинде маалыматтык коопсуздукту камсыздоо жана маалыматтык системалардын, байланыш системаларынын, маалыматтарды иштеп чыгуу борборлорунун үзгүлтүксүз иштеши, компьютердик жана кеңсе жабдуулары менен камсыздоо, ошондой эле </w:t>
      </w:r>
      <w:proofErr w:type="spellStart"/>
      <w:r w:rsidRPr="003A470D">
        <w:rPr>
          <w:rFonts w:ascii="Times New Roman" w:eastAsia="Calibri" w:hAnsi="Times New Roman" w:cs="Times New Roman"/>
          <w:color w:val="000000" w:themeColor="text1"/>
          <w:sz w:val="24"/>
          <w:szCs w:val="24"/>
          <w:lang w:val="ky-KG"/>
        </w:rPr>
        <w:t>киберкоопсуздук</w:t>
      </w:r>
      <w:proofErr w:type="spellEnd"/>
      <w:r w:rsidRPr="003A470D">
        <w:rPr>
          <w:rFonts w:ascii="Times New Roman" w:eastAsia="Calibri" w:hAnsi="Times New Roman" w:cs="Times New Roman"/>
          <w:color w:val="000000" w:themeColor="text1"/>
          <w:sz w:val="24"/>
          <w:szCs w:val="24"/>
          <w:lang w:val="ky-KG"/>
        </w:rPr>
        <w:t xml:space="preserve"> жана системаларды автоматташтыруу бөлүгүндө жаңы технологияларды киргизүү жана Финансы министрлигин </w:t>
      </w:r>
      <w:proofErr w:type="spellStart"/>
      <w:r w:rsidRPr="003A470D">
        <w:rPr>
          <w:rFonts w:ascii="Times New Roman" w:eastAsia="Calibri" w:hAnsi="Times New Roman" w:cs="Times New Roman"/>
          <w:color w:val="000000" w:themeColor="text1"/>
          <w:sz w:val="24"/>
          <w:szCs w:val="24"/>
          <w:lang w:val="ky-KG"/>
        </w:rPr>
        <w:t>санариптештирүү</w:t>
      </w:r>
      <w:proofErr w:type="spellEnd"/>
      <w:r w:rsidRPr="003A470D">
        <w:rPr>
          <w:rFonts w:ascii="Times New Roman" w:eastAsia="Calibri" w:hAnsi="Times New Roman" w:cs="Times New Roman"/>
          <w:color w:val="000000" w:themeColor="text1"/>
          <w:sz w:val="24"/>
          <w:szCs w:val="24"/>
          <w:lang w:val="ky-KG"/>
        </w:rPr>
        <w:t xml:space="preserve"> боюнча иш-чараларды ишке ашыруу үчүн каралган бюджеттик каражаттар боюнча бир жолку чыгашаларды азайтуу менен 325,0 </w:t>
      </w:r>
      <w:r w:rsidR="00D42112" w:rsidRPr="003A470D">
        <w:rPr>
          <w:rFonts w:ascii="Times New Roman" w:eastAsia="Calibri" w:hAnsi="Times New Roman" w:cs="Times New Roman"/>
          <w:color w:val="000000" w:themeColor="text1"/>
          <w:sz w:val="24"/>
          <w:szCs w:val="24"/>
          <w:lang w:val="ky-KG"/>
        </w:rPr>
        <w:t>млн сом</w:t>
      </w:r>
      <w:r w:rsidRPr="003A470D">
        <w:rPr>
          <w:rFonts w:ascii="Times New Roman" w:eastAsia="Calibri" w:hAnsi="Times New Roman" w:cs="Times New Roman"/>
          <w:color w:val="000000" w:themeColor="text1"/>
          <w:sz w:val="24"/>
          <w:szCs w:val="24"/>
          <w:lang w:val="ky-KG"/>
        </w:rPr>
        <w:t>.</w:t>
      </w:r>
    </w:p>
    <w:p w14:paraId="1C240500" w14:textId="77777777" w:rsidR="00636B2B" w:rsidRPr="003A470D" w:rsidRDefault="00487D15" w:rsidP="00F22A6A">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Атайын эсептин каражаттары боюнча 824,0 </w:t>
      </w:r>
      <w:r w:rsidR="00D42112" w:rsidRPr="003A470D">
        <w:rPr>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 xml:space="preserve">го көбөйүү Кыргыз Республикасынын Финансы министрлигинин каражаттарынын болжолдуу </w:t>
      </w:r>
      <w:proofErr w:type="spellStart"/>
      <w:r w:rsidRPr="003A470D">
        <w:rPr>
          <w:rFonts w:ascii="Times New Roman" w:hAnsi="Times New Roman" w:cs="Times New Roman"/>
          <w:color w:val="000000" w:themeColor="text1"/>
          <w:sz w:val="24"/>
          <w:szCs w:val="24"/>
          <w:lang w:val="ky-KG"/>
        </w:rPr>
        <w:t>түшүүлөрүнүн</w:t>
      </w:r>
      <w:proofErr w:type="spellEnd"/>
      <w:r w:rsidRPr="003A470D">
        <w:rPr>
          <w:rFonts w:ascii="Times New Roman" w:hAnsi="Times New Roman" w:cs="Times New Roman"/>
          <w:color w:val="000000" w:themeColor="text1"/>
          <w:sz w:val="24"/>
          <w:szCs w:val="24"/>
          <w:lang w:val="ky-KG"/>
        </w:rPr>
        <w:t xml:space="preserve"> көбөйүшү менен байланыштуу болду.</w:t>
      </w:r>
    </w:p>
    <w:p w14:paraId="2CE098C8" w14:textId="77777777" w:rsidR="00487D15" w:rsidRPr="003A470D" w:rsidRDefault="00487D15" w:rsidP="00F22A6A">
      <w:pPr>
        <w:spacing w:after="0" w:line="240" w:lineRule="auto"/>
        <w:ind w:firstLine="709"/>
        <w:jc w:val="both"/>
        <w:rPr>
          <w:rFonts w:ascii="Times New Roman" w:hAnsi="Times New Roman" w:cs="Times New Roman"/>
          <w:color w:val="000000" w:themeColor="text1"/>
          <w:sz w:val="24"/>
          <w:szCs w:val="24"/>
          <w:lang w:val="ky-KG"/>
        </w:rPr>
      </w:pPr>
    </w:p>
    <w:p w14:paraId="3F520AF2" w14:textId="77777777" w:rsidR="00487D15" w:rsidRPr="003A470D" w:rsidRDefault="00443695" w:rsidP="00487D15">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b/>
          <w:color w:val="000000" w:themeColor="text1"/>
          <w:sz w:val="24"/>
          <w:szCs w:val="24"/>
          <w:lang w:val="ky-KG" w:eastAsia="ru-RU"/>
        </w:rPr>
        <w:t>“Эл аралык мамилелер”</w:t>
      </w:r>
      <w:r w:rsidRPr="003A470D">
        <w:rPr>
          <w:rFonts w:ascii="Times New Roman" w:eastAsia="Calibri" w:hAnsi="Times New Roman" w:cs="Times New Roman"/>
          <w:color w:val="000000" w:themeColor="text1"/>
          <w:sz w:val="24"/>
          <w:szCs w:val="24"/>
          <w:lang w:val="ky-KG" w:eastAsia="ru-RU"/>
        </w:rPr>
        <w:t xml:space="preserve"> </w:t>
      </w:r>
      <w:proofErr w:type="spellStart"/>
      <w:r w:rsidRPr="003A470D">
        <w:rPr>
          <w:rFonts w:ascii="Times New Roman" w:eastAsia="Calibri" w:hAnsi="Times New Roman" w:cs="Times New Roman"/>
          <w:color w:val="000000" w:themeColor="text1"/>
          <w:sz w:val="24"/>
          <w:szCs w:val="24"/>
          <w:lang w:val="ky-KG" w:eastAsia="ru-RU"/>
        </w:rPr>
        <w:t>бөлүмчөсү</w:t>
      </w:r>
      <w:proofErr w:type="spellEnd"/>
      <w:r w:rsidRPr="003A470D">
        <w:rPr>
          <w:rFonts w:ascii="Times New Roman" w:eastAsia="Calibri" w:hAnsi="Times New Roman" w:cs="Times New Roman"/>
          <w:color w:val="000000" w:themeColor="text1"/>
          <w:sz w:val="24"/>
          <w:szCs w:val="24"/>
          <w:lang w:val="ky-KG" w:eastAsia="ru-RU"/>
        </w:rPr>
        <w:t xml:space="preserve"> боюнча чыгашалар 2025-жылга 4 524,5 млн. сом суммасында каралган, 2024-жылдын бекитилген бюджетине салыштырмалуу 1 680,5 млн сомго көбөйгөн, анын ичинде бюджеттик каражаттардын эсебинен чыгашалар 2 487,7 млн сомду түзөт, 2024-жылдын бекитилген бюджетине салыштырмалуу 265,2 млн сомго же 11,9%га көбөйгөн, атайын эсептин каражаттары 2 </w:t>
      </w:r>
      <w:r w:rsidRPr="003A470D">
        <w:rPr>
          <w:rFonts w:ascii="Times New Roman" w:eastAsia="Calibri" w:hAnsi="Times New Roman" w:cs="Times New Roman"/>
          <w:color w:val="000000" w:themeColor="text1"/>
          <w:sz w:val="24"/>
          <w:szCs w:val="24"/>
          <w:lang w:val="ky-KG" w:eastAsia="ru-RU"/>
        </w:rPr>
        <w:lastRenderedPageBreak/>
        <w:t>036,9 млн сом, 2024-жылдын бекитилген бюджетине карата 1 415,3 млн сомго көбөйгөн (бул бөлүм Кыргыз Республикасынын Тышкы иштер министрлигинин аппаратын, ведомстволук өкүлчүлүктөрүн, чет өлкөлөрдөгү мекемелерин камтыйт</w:t>
      </w:r>
      <w:r w:rsidR="00487D15" w:rsidRPr="003A470D">
        <w:rPr>
          <w:rFonts w:ascii="Times New Roman" w:eastAsia="Calibri" w:hAnsi="Times New Roman" w:cs="Times New Roman"/>
          <w:color w:val="000000" w:themeColor="text1"/>
          <w:sz w:val="24"/>
          <w:szCs w:val="24"/>
          <w:lang w:val="ky-KG" w:eastAsia="ru-RU"/>
        </w:rPr>
        <w:t>).</w:t>
      </w:r>
    </w:p>
    <w:p w14:paraId="497ABB08" w14:textId="77777777" w:rsidR="00C6412A" w:rsidRPr="003A470D" w:rsidRDefault="00C6412A" w:rsidP="008628D1">
      <w:pPr>
        <w:spacing w:after="0" w:line="240" w:lineRule="auto"/>
        <w:ind w:firstLine="539"/>
        <w:jc w:val="right"/>
        <w:rPr>
          <w:rFonts w:ascii="Times New Roman" w:eastAsia="Calibri" w:hAnsi="Times New Roman" w:cs="Times New Roman"/>
          <w:i/>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млн 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1134"/>
        <w:gridCol w:w="1134"/>
        <w:gridCol w:w="1134"/>
        <w:gridCol w:w="851"/>
        <w:gridCol w:w="1134"/>
        <w:gridCol w:w="1167"/>
      </w:tblGrid>
      <w:tr w:rsidR="003A470D" w:rsidRPr="003A470D" w14:paraId="1FA10F44" w14:textId="77777777" w:rsidTr="001F7200">
        <w:trPr>
          <w:trHeight w:val="561"/>
        </w:trPr>
        <w:tc>
          <w:tcPr>
            <w:tcW w:w="2518" w:type="dxa"/>
            <w:vAlign w:val="center"/>
          </w:tcPr>
          <w:p w14:paraId="046608F0" w14:textId="77777777" w:rsidR="001F7200" w:rsidRPr="003A470D" w:rsidRDefault="001F7200" w:rsidP="00B87E3D">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5971894C"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73AD0598"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4FBC8204"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0DD4BF94"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35C6485D"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12D2E916"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1" w:type="dxa"/>
            <w:vAlign w:val="center"/>
          </w:tcPr>
          <w:p w14:paraId="4044A78A"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vAlign w:val="center"/>
          </w:tcPr>
          <w:p w14:paraId="24DC3BF7"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2FF53C9C"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7" w:type="dxa"/>
            <w:vAlign w:val="center"/>
          </w:tcPr>
          <w:p w14:paraId="6E230A41" w14:textId="77777777" w:rsidR="001F7200" w:rsidRPr="003A470D" w:rsidRDefault="001F7200" w:rsidP="00B87E3D">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514D5ACB" w14:textId="77777777" w:rsidR="001F7200" w:rsidRPr="003A470D" w:rsidRDefault="001F7200"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691F6954" w14:textId="77777777" w:rsidTr="001F7200">
        <w:trPr>
          <w:trHeight w:val="255"/>
        </w:trPr>
        <w:tc>
          <w:tcPr>
            <w:tcW w:w="2518" w:type="dxa"/>
            <w:shd w:val="clear" w:color="000000" w:fill="FFFFFF"/>
            <w:vAlign w:val="bottom"/>
          </w:tcPr>
          <w:p w14:paraId="00D35E4D" w14:textId="77777777" w:rsidR="001F7200" w:rsidRPr="003A470D" w:rsidRDefault="001F7200" w:rsidP="001F7200">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Бардыгы</w:t>
            </w:r>
          </w:p>
        </w:tc>
        <w:tc>
          <w:tcPr>
            <w:tcW w:w="1134" w:type="dxa"/>
            <w:shd w:val="clear" w:color="000000" w:fill="FFFFFF"/>
            <w:vAlign w:val="bottom"/>
          </w:tcPr>
          <w:p w14:paraId="47D56519"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2 948,8</w:t>
            </w:r>
          </w:p>
        </w:tc>
        <w:tc>
          <w:tcPr>
            <w:tcW w:w="1134" w:type="dxa"/>
            <w:shd w:val="clear" w:color="000000" w:fill="FFFFFF"/>
            <w:vAlign w:val="bottom"/>
          </w:tcPr>
          <w:p w14:paraId="6094419B"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2 844,1</w:t>
            </w:r>
          </w:p>
        </w:tc>
        <w:tc>
          <w:tcPr>
            <w:tcW w:w="1134" w:type="dxa"/>
            <w:shd w:val="clear" w:color="000000" w:fill="FFFFFF"/>
            <w:vAlign w:val="bottom"/>
          </w:tcPr>
          <w:p w14:paraId="32A5AE3A"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4 524,5</w:t>
            </w:r>
          </w:p>
        </w:tc>
        <w:tc>
          <w:tcPr>
            <w:tcW w:w="851" w:type="dxa"/>
            <w:shd w:val="clear" w:color="000000" w:fill="FFFFFF"/>
            <w:vAlign w:val="bottom"/>
          </w:tcPr>
          <w:p w14:paraId="1919B586"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1 680,5</w:t>
            </w:r>
          </w:p>
        </w:tc>
        <w:tc>
          <w:tcPr>
            <w:tcW w:w="1134" w:type="dxa"/>
            <w:shd w:val="clear" w:color="000000" w:fill="FFFFFF"/>
            <w:vAlign w:val="bottom"/>
          </w:tcPr>
          <w:p w14:paraId="0A558FFA"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4 758,0</w:t>
            </w:r>
          </w:p>
        </w:tc>
        <w:tc>
          <w:tcPr>
            <w:tcW w:w="1167" w:type="dxa"/>
            <w:shd w:val="clear" w:color="000000" w:fill="FFFFFF"/>
            <w:vAlign w:val="bottom"/>
          </w:tcPr>
          <w:p w14:paraId="0F812970"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5 001,7</w:t>
            </w:r>
          </w:p>
        </w:tc>
      </w:tr>
      <w:tr w:rsidR="003A470D" w:rsidRPr="003A470D" w14:paraId="52B6AD9D" w14:textId="77777777" w:rsidTr="001F7200">
        <w:trPr>
          <w:trHeight w:val="255"/>
        </w:trPr>
        <w:tc>
          <w:tcPr>
            <w:tcW w:w="2518" w:type="dxa"/>
            <w:shd w:val="clear" w:color="000000" w:fill="FFFFFF"/>
          </w:tcPr>
          <w:p w14:paraId="7518ABD5" w14:textId="77777777" w:rsidR="001F7200" w:rsidRPr="003A470D" w:rsidRDefault="001F7200" w:rsidP="001F7200">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бюджеттик каражаттар</w:t>
            </w:r>
          </w:p>
        </w:tc>
        <w:tc>
          <w:tcPr>
            <w:tcW w:w="1134" w:type="dxa"/>
            <w:shd w:val="clear" w:color="000000" w:fill="FFFFFF"/>
            <w:vAlign w:val="bottom"/>
          </w:tcPr>
          <w:p w14:paraId="4E84EEEF" w14:textId="77777777" w:rsidR="001F7200" w:rsidRPr="003A470D" w:rsidRDefault="001F7200" w:rsidP="001F7200">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1 936,6</w:t>
            </w:r>
          </w:p>
        </w:tc>
        <w:tc>
          <w:tcPr>
            <w:tcW w:w="1134" w:type="dxa"/>
            <w:shd w:val="clear" w:color="000000" w:fill="FFFFFF"/>
            <w:vAlign w:val="bottom"/>
          </w:tcPr>
          <w:p w14:paraId="5CCF17AC" w14:textId="77777777" w:rsidR="001F7200" w:rsidRPr="003A470D" w:rsidRDefault="001F7200" w:rsidP="001F7200">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2 222,5</w:t>
            </w:r>
          </w:p>
        </w:tc>
        <w:tc>
          <w:tcPr>
            <w:tcW w:w="1134" w:type="dxa"/>
            <w:shd w:val="clear" w:color="000000" w:fill="FFFFFF"/>
            <w:vAlign w:val="bottom"/>
          </w:tcPr>
          <w:p w14:paraId="0FCBFAF4" w14:textId="77777777" w:rsidR="001F7200" w:rsidRPr="003A470D" w:rsidRDefault="001F7200" w:rsidP="001F7200">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2 487,7</w:t>
            </w:r>
          </w:p>
        </w:tc>
        <w:tc>
          <w:tcPr>
            <w:tcW w:w="851" w:type="dxa"/>
            <w:shd w:val="clear" w:color="000000" w:fill="FFFFFF"/>
            <w:vAlign w:val="bottom"/>
          </w:tcPr>
          <w:p w14:paraId="1F671179"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265,2</w:t>
            </w:r>
          </w:p>
        </w:tc>
        <w:tc>
          <w:tcPr>
            <w:tcW w:w="1134" w:type="dxa"/>
            <w:shd w:val="clear" w:color="000000" w:fill="FFFFFF"/>
            <w:vAlign w:val="bottom"/>
          </w:tcPr>
          <w:p w14:paraId="50161696" w14:textId="77777777" w:rsidR="001F7200" w:rsidRPr="003A470D" w:rsidRDefault="001F7200" w:rsidP="001F7200">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2 537,4</w:t>
            </w:r>
          </w:p>
        </w:tc>
        <w:tc>
          <w:tcPr>
            <w:tcW w:w="1167" w:type="dxa"/>
            <w:shd w:val="clear" w:color="000000" w:fill="FFFFFF"/>
            <w:vAlign w:val="bottom"/>
          </w:tcPr>
          <w:p w14:paraId="7A6D6B34" w14:textId="77777777" w:rsidR="001F7200" w:rsidRPr="003A470D" w:rsidRDefault="001F7200" w:rsidP="001F7200">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2 588,2</w:t>
            </w:r>
          </w:p>
        </w:tc>
      </w:tr>
      <w:tr w:rsidR="003A470D" w:rsidRPr="003A470D" w14:paraId="1A3BF1C1" w14:textId="77777777" w:rsidTr="001F7200">
        <w:trPr>
          <w:trHeight w:val="255"/>
        </w:trPr>
        <w:tc>
          <w:tcPr>
            <w:tcW w:w="2518" w:type="dxa"/>
            <w:shd w:val="clear" w:color="000000" w:fill="FFFFFF"/>
          </w:tcPr>
          <w:p w14:paraId="452F4676" w14:textId="77777777" w:rsidR="001F7200" w:rsidRPr="003A470D" w:rsidRDefault="001F7200" w:rsidP="001F7200">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атайын эсептин каражаттары</w:t>
            </w:r>
          </w:p>
        </w:tc>
        <w:tc>
          <w:tcPr>
            <w:tcW w:w="1134" w:type="dxa"/>
            <w:shd w:val="clear" w:color="000000" w:fill="FFFFFF"/>
            <w:vAlign w:val="bottom"/>
          </w:tcPr>
          <w:p w14:paraId="41AF0252" w14:textId="77777777" w:rsidR="001F7200" w:rsidRPr="003A470D" w:rsidRDefault="001F7200" w:rsidP="001F7200">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1 012,2</w:t>
            </w:r>
          </w:p>
        </w:tc>
        <w:tc>
          <w:tcPr>
            <w:tcW w:w="1134" w:type="dxa"/>
            <w:shd w:val="clear" w:color="000000" w:fill="FFFFFF"/>
            <w:vAlign w:val="bottom"/>
          </w:tcPr>
          <w:p w14:paraId="71F8DB61" w14:textId="77777777" w:rsidR="001F7200" w:rsidRPr="003A470D" w:rsidRDefault="001F7200" w:rsidP="001F7200">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621,6</w:t>
            </w:r>
          </w:p>
        </w:tc>
        <w:tc>
          <w:tcPr>
            <w:tcW w:w="1134" w:type="dxa"/>
            <w:shd w:val="clear" w:color="000000" w:fill="FFFFFF"/>
            <w:vAlign w:val="bottom"/>
          </w:tcPr>
          <w:p w14:paraId="7304FF09" w14:textId="77777777" w:rsidR="001F7200" w:rsidRPr="003A470D" w:rsidRDefault="001F7200" w:rsidP="001F7200">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2 036,9</w:t>
            </w:r>
          </w:p>
        </w:tc>
        <w:tc>
          <w:tcPr>
            <w:tcW w:w="851" w:type="dxa"/>
            <w:shd w:val="clear" w:color="000000" w:fill="FFFFFF"/>
            <w:vAlign w:val="bottom"/>
          </w:tcPr>
          <w:p w14:paraId="21B90491"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1 415,3</w:t>
            </w:r>
          </w:p>
        </w:tc>
        <w:tc>
          <w:tcPr>
            <w:tcW w:w="1134" w:type="dxa"/>
            <w:shd w:val="clear" w:color="000000" w:fill="FFFFFF"/>
            <w:vAlign w:val="bottom"/>
          </w:tcPr>
          <w:p w14:paraId="51F0F1BC" w14:textId="77777777" w:rsidR="001F7200" w:rsidRPr="003A470D" w:rsidRDefault="001F7200" w:rsidP="001F7200">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2 220,5</w:t>
            </w:r>
          </w:p>
        </w:tc>
        <w:tc>
          <w:tcPr>
            <w:tcW w:w="1167" w:type="dxa"/>
            <w:shd w:val="clear" w:color="000000" w:fill="FFFFFF"/>
            <w:vAlign w:val="bottom"/>
          </w:tcPr>
          <w:p w14:paraId="2376A8F1" w14:textId="77777777" w:rsidR="001F7200" w:rsidRPr="003A470D" w:rsidRDefault="001F7200" w:rsidP="001F7200">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2 413,5</w:t>
            </w:r>
          </w:p>
        </w:tc>
      </w:tr>
    </w:tbl>
    <w:p w14:paraId="08B6488A" w14:textId="77777777" w:rsidR="007824F1" w:rsidRPr="003A470D" w:rsidRDefault="007824F1" w:rsidP="007824F1">
      <w:pPr>
        <w:spacing w:after="0" w:line="240" w:lineRule="auto"/>
        <w:ind w:firstLine="709"/>
        <w:jc w:val="both"/>
        <w:rPr>
          <w:rFonts w:ascii="Times New Roman" w:hAnsi="Times New Roman" w:cs="Times New Roman"/>
          <w:color w:val="000000" w:themeColor="text1"/>
          <w:sz w:val="24"/>
          <w:szCs w:val="24"/>
          <w:lang w:val="ky-KG"/>
        </w:rPr>
      </w:pPr>
    </w:p>
    <w:p w14:paraId="54099E4A" w14:textId="77777777" w:rsidR="001F7200" w:rsidRPr="003A470D" w:rsidRDefault="001F7200" w:rsidP="00FA1976">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Бюджеттик каражаттар боюнча чыгашалардын 265,2 млн сомго көбөйүшү Тышкы иштер министрлигинин чет өлкөлөрдөгү мекемелеринин учурдагы ишин толук кандуу камсыздоо үчүн кошумча каражаттарды бөлүү менен байланышкан.</w:t>
      </w:r>
    </w:p>
    <w:p w14:paraId="100A53A7" w14:textId="77777777" w:rsidR="000B4CD5" w:rsidRPr="003A470D" w:rsidRDefault="001F7200" w:rsidP="006057EB">
      <w:pPr>
        <w:spacing w:after="0" w:line="240" w:lineRule="auto"/>
        <w:ind w:firstLine="53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Атайын эсептин каражаттары боюнча 1 415,3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го көбөйүү Кыргыз Республикасынын Тышкы иштер министрлигинин атайын эсебинин каражаттарынын түшүүсүнүн болжолдуу көрсөткүчтөрүнүн көбөйүшү менен байланыштуу (аппарат боюнча - 1 372,6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ведомстволук өкүлчүлүктөр боюнча - 2,4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жана чет өлкөлүк мекемелер боюнча -  40,3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w:t>
      </w:r>
    </w:p>
    <w:p w14:paraId="7737EE2E" w14:textId="77777777" w:rsidR="001F7200" w:rsidRPr="003A470D" w:rsidRDefault="001F7200" w:rsidP="006057EB">
      <w:pPr>
        <w:spacing w:after="0" w:line="240" w:lineRule="auto"/>
        <w:ind w:firstLine="539"/>
        <w:jc w:val="both"/>
        <w:rPr>
          <w:rFonts w:ascii="Times New Roman" w:hAnsi="Times New Roman" w:cs="Times New Roman"/>
          <w:color w:val="000000" w:themeColor="text1"/>
          <w:sz w:val="24"/>
          <w:szCs w:val="24"/>
          <w:lang w:val="ky-KG"/>
        </w:rPr>
      </w:pPr>
    </w:p>
    <w:p w14:paraId="37B9439D" w14:textId="77777777" w:rsidR="001F7200" w:rsidRPr="003A470D" w:rsidRDefault="00443695" w:rsidP="006057EB">
      <w:pPr>
        <w:spacing w:after="0" w:line="240" w:lineRule="auto"/>
        <w:ind w:firstLine="539"/>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w:t>
      </w:r>
      <w:r w:rsidRPr="003A470D">
        <w:rPr>
          <w:rFonts w:ascii="Times New Roman" w:eastAsia="Calibri" w:hAnsi="Times New Roman" w:cs="Times New Roman"/>
          <w:b/>
          <w:color w:val="000000" w:themeColor="text1"/>
          <w:sz w:val="24"/>
          <w:szCs w:val="24"/>
          <w:lang w:val="ky-KG" w:eastAsia="ru-RU"/>
        </w:rPr>
        <w:t>Кадрдык тейлөөнүн жалпы маселелери</w:t>
      </w:r>
      <w:r w:rsidRPr="003A470D">
        <w:rPr>
          <w:rFonts w:ascii="Times New Roman" w:hAnsi="Times New Roman" w:cs="Times New Roman"/>
          <w:b/>
          <w:color w:val="000000" w:themeColor="text1"/>
          <w:sz w:val="24"/>
          <w:szCs w:val="24"/>
          <w:lang w:val="ky-KG"/>
        </w:rPr>
        <w:t>”</w:t>
      </w:r>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бөлүмчөсү</w:t>
      </w:r>
      <w:proofErr w:type="spellEnd"/>
      <w:r w:rsidRPr="003A470D">
        <w:rPr>
          <w:rFonts w:ascii="Times New Roman" w:hAnsi="Times New Roman" w:cs="Times New Roman"/>
          <w:color w:val="000000" w:themeColor="text1"/>
          <w:sz w:val="24"/>
          <w:szCs w:val="24"/>
          <w:lang w:val="ky-KG"/>
        </w:rPr>
        <w:t xml:space="preserve"> боюнча чыгашалар </w:t>
      </w:r>
      <w:r w:rsidRPr="003A470D">
        <w:rPr>
          <w:rFonts w:ascii="Times New Roman" w:hAnsi="Times New Roman" w:cs="Times New Roman"/>
          <w:color w:val="000000" w:themeColor="text1"/>
          <w:sz w:val="24"/>
          <w:szCs w:val="24"/>
          <w:lang w:val="ky-KG"/>
        </w:rPr>
        <w:br/>
        <w:t>2025-жылга 115,8 млн. сом суммасында каралган, 2024-жылдын бекитилген бюджетине салыштырмалуу 2,3 млн. сомго же 2,0%га  көбөйгөн (бул бөлүм Кыргыз Республикасынын Министрлер Кабинетине караштуу Мамлекеттик кызмат жана жергиликтүү өз алдынча башкаруу иштери боюнча мамлекеттик агенттикти камтыйт</w:t>
      </w:r>
      <w:r w:rsidR="001F7200" w:rsidRPr="003A470D">
        <w:rPr>
          <w:rFonts w:ascii="Times New Roman" w:hAnsi="Times New Roman" w:cs="Times New Roman"/>
          <w:color w:val="000000" w:themeColor="text1"/>
          <w:sz w:val="24"/>
          <w:szCs w:val="24"/>
          <w:lang w:val="ky-KG"/>
        </w:rPr>
        <w:t>).</w:t>
      </w:r>
    </w:p>
    <w:p w14:paraId="59639CE6" w14:textId="77777777" w:rsidR="002A14A1" w:rsidRPr="003A470D" w:rsidRDefault="002A14A1" w:rsidP="002A14A1">
      <w:pPr>
        <w:spacing w:after="0" w:line="240" w:lineRule="auto"/>
        <w:jc w:val="right"/>
        <w:rPr>
          <w:rFonts w:ascii="Times New Roman" w:eastAsia="Calibri" w:hAnsi="Times New Roman" w:cs="Times New Roman"/>
          <w:color w:val="000000" w:themeColor="text1"/>
          <w:sz w:val="20"/>
          <w:szCs w:val="20"/>
          <w:lang w:val="ky-KG" w:eastAsia="ru-RU"/>
        </w:rPr>
      </w:pPr>
    </w:p>
    <w:p w14:paraId="5D870C9A" w14:textId="77777777" w:rsidR="002A14A1" w:rsidRPr="003A470D" w:rsidRDefault="002A14A1" w:rsidP="002A14A1">
      <w:pPr>
        <w:spacing w:after="0" w:line="240" w:lineRule="auto"/>
        <w:jc w:val="right"/>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млн сом</w:t>
      </w:r>
    </w:p>
    <w:tbl>
      <w:tblPr>
        <w:tblpPr w:leftFromText="180" w:rightFromText="180" w:vertAnchor="text" w:horzAnchor="margin" w:tblpXSpec="center" w:tblpY="140"/>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60"/>
        <w:gridCol w:w="1134"/>
        <w:gridCol w:w="1134"/>
        <w:gridCol w:w="1134"/>
        <w:gridCol w:w="850"/>
        <w:gridCol w:w="1134"/>
        <w:gridCol w:w="1242"/>
      </w:tblGrid>
      <w:tr w:rsidR="003A470D" w:rsidRPr="003A470D" w14:paraId="2E46164B" w14:textId="77777777" w:rsidTr="002A14A1">
        <w:trPr>
          <w:trHeight w:val="709"/>
        </w:trPr>
        <w:tc>
          <w:tcPr>
            <w:tcW w:w="2660" w:type="dxa"/>
            <w:vAlign w:val="center"/>
          </w:tcPr>
          <w:p w14:paraId="20FB631D" w14:textId="77777777" w:rsidR="001F7200" w:rsidRPr="003A470D" w:rsidRDefault="001F7200" w:rsidP="001F7200">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671609FA" w14:textId="77777777" w:rsidR="001F7200" w:rsidRPr="003A470D" w:rsidRDefault="001F7200" w:rsidP="001F7200">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5389AFBC" w14:textId="77777777" w:rsidR="001F7200" w:rsidRPr="003A470D" w:rsidRDefault="001F7200" w:rsidP="001F7200">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6427990F" w14:textId="77777777" w:rsidR="001F7200" w:rsidRPr="003A470D" w:rsidRDefault="001F7200" w:rsidP="001F7200">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5E27C584" w14:textId="77777777" w:rsidR="001F7200" w:rsidRPr="003A470D" w:rsidRDefault="001F7200" w:rsidP="001F7200">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36D13677" w14:textId="77777777" w:rsidR="001F7200" w:rsidRPr="003A470D" w:rsidRDefault="001F7200" w:rsidP="001F7200">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13234116" w14:textId="77777777" w:rsidR="001F7200" w:rsidRPr="003A470D" w:rsidRDefault="001F7200" w:rsidP="001F7200">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0" w:type="dxa"/>
            <w:vAlign w:val="center"/>
          </w:tcPr>
          <w:p w14:paraId="4A8491E7" w14:textId="77777777" w:rsidR="001F7200" w:rsidRPr="003A470D" w:rsidRDefault="001F7200" w:rsidP="001F7200">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vAlign w:val="center"/>
          </w:tcPr>
          <w:p w14:paraId="5ADE2B80" w14:textId="77777777" w:rsidR="001F7200" w:rsidRPr="003A470D" w:rsidRDefault="001F7200" w:rsidP="001F7200">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1837AC83" w14:textId="77777777" w:rsidR="001F7200" w:rsidRPr="003A470D" w:rsidRDefault="001F7200" w:rsidP="001F7200">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242" w:type="dxa"/>
            <w:vAlign w:val="center"/>
          </w:tcPr>
          <w:p w14:paraId="2AE1DD5B" w14:textId="77777777" w:rsidR="001F7200" w:rsidRPr="003A470D" w:rsidRDefault="001F7200" w:rsidP="001F7200">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35F5B5A4" w14:textId="77777777" w:rsidR="001F7200" w:rsidRPr="003A470D" w:rsidRDefault="001F7200" w:rsidP="001F7200">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3FF3E18E" w14:textId="77777777" w:rsidTr="002A14A1">
        <w:trPr>
          <w:trHeight w:val="255"/>
        </w:trPr>
        <w:tc>
          <w:tcPr>
            <w:tcW w:w="2660" w:type="dxa"/>
            <w:shd w:val="clear" w:color="000000" w:fill="FFFFFF"/>
            <w:vAlign w:val="bottom"/>
          </w:tcPr>
          <w:p w14:paraId="51D1FA2F" w14:textId="77777777" w:rsidR="001F7200" w:rsidRPr="003A470D" w:rsidRDefault="001F7200" w:rsidP="001F7200">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Бардыгы</w:t>
            </w:r>
          </w:p>
        </w:tc>
        <w:tc>
          <w:tcPr>
            <w:tcW w:w="1134" w:type="dxa"/>
            <w:shd w:val="clear" w:color="000000" w:fill="FFFFFF"/>
            <w:vAlign w:val="bottom"/>
          </w:tcPr>
          <w:p w14:paraId="7F77CD17"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105,1</w:t>
            </w:r>
          </w:p>
        </w:tc>
        <w:tc>
          <w:tcPr>
            <w:tcW w:w="1134" w:type="dxa"/>
            <w:shd w:val="clear" w:color="000000" w:fill="FFFFFF"/>
            <w:vAlign w:val="bottom"/>
          </w:tcPr>
          <w:p w14:paraId="3203DA66"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113,5</w:t>
            </w:r>
          </w:p>
        </w:tc>
        <w:tc>
          <w:tcPr>
            <w:tcW w:w="1134" w:type="dxa"/>
            <w:shd w:val="clear" w:color="000000" w:fill="FFFFFF"/>
            <w:vAlign w:val="bottom"/>
          </w:tcPr>
          <w:p w14:paraId="58DE5C63"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115,8</w:t>
            </w:r>
          </w:p>
        </w:tc>
        <w:tc>
          <w:tcPr>
            <w:tcW w:w="850" w:type="dxa"/>
            <w:shd w:val="clear" w:color="000000" w:fill="FFFFFF"/>
            <w:vAlign w:val="bottom"/>
          </w:tcPr>
          <w:p w14:paraId="658B19EE"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2,3</w:t>
            </w:r>
          </w:p>
        </w:tc>
        <w:tc>
          <w:tcPr>
            <w:tcW w:w="1134" w:type="dxa"/>
            <w:shd w:val="clear" w:color="000000" w:fill="FFFFFF"/>
            <w:vAlign w:val="bottom"/>
          </w:tcPr>
          <w:p w14:paraId="246EA2BE"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118,1</w:t>
            </w:r>
          </w:p>
        </w:tc>
        <w:tc>
          <w:tcPr>
            <w:tcW w:w="1242" w:type="dxa"/>
            <w:shd w:val="clear" w:color="000000" w:fill="FFFFFF"/>
            <w:vAlign w:val="bottom"/>
          </w:tcPr>
          <w:p w14:paraId="43662059"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120,5</w:t>
            </w:r>
          </w:p>
        </w:tc>
      </w:tr>
      <w:tr w:rsidR="003A470D" w:rsidRPr="003A470D" w14:paraId="25821132" w14:textId="77777777" w:rsidTr="00B87E3D">
        <w:trPr>
          <w:trHeight w:val="255"/>
        </w:trPr>
        <w:tc>
          <w:tcPr>
            <w:tcW w:w="2660" w:type="dxa"/>
            <w:shd w:val="clear" w:color="000000" w:fill="FFFFFF"/>
          </w:tcPr>
          <w:p w14:paraId="0A20DBA8" w14:textId="77777777" w:rsidR="001F7200" w:rsidRPr="003A470D" w:rsidRDefault="001F7200" w:rsidP="001F7200">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бюджеттик каражаттар</w:t>
            </w:r>
          </w:p>
        </w:tc>
        <w:tc>
          <w:tcPr>
            <w:tcW w:w="1134" w:type="dxa"/>
            <w:shd w:val="clear" w:color="000000" w:fill="FFFFFF"/>
            <w:vAlign w:val="bottom"/>
          </w:tcPr>
          <w:p w14:paraId="2997720E" w14:textId="77777777" w:rsidR="001F7200" w:rsidRPr="003A470D" w:rsidRDefault="001F7200" w:rsidP="001F7200">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105,1</w:t>
            </w:r>
          </w:p>
        </w:tc>
        <w:tc>
          <w:tcPr>
            <w:tcW w:w="1134" w:type="dxa"/>
            <w:shd w:val="clear" w:color="000000" w:fill="FFFFFF"/>
            <w:vAlign w:val="bottom"/>
          </w:tcPr>
          <w:p w14:paraId="31FF5B81"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113,5</w:t>
            </w:r>
          </w:p>
        </w:tc>
        <w:tc>
          <w:tcPr>
            <w:tcW w:w="1134" w:type="dxa"/>
            <w:shd w:val="clear" w:color="000000" w:fill="FFFFFF"/>
            <w:vAlign w:val="bottom"/>
          </w:tcPr>
          <w:p w14:paraId="2C66243A"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115,8</w:t>
            </w:r>
          </w:p>
        </w:tc>
        <w:tc>
          <w:tcPr>
            <w:tcW w:w="850" w:type="dxa"/>
            <w:shd w:val="clear" w:color="000000" w:fill="FFFFFF"/>
            <w:vAlign w:val="bottom"/>
          </w:tcPr>
          <w:p w14:paraId="6588A008"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2,3</w:t>
            </w:r>
          </w:p>
        </w:tc>
        <w:tc>
          <w:tcPr>
            <w:tcW w:w="1134" w:type="dxa"/>
            <w:shd w:val="clear" w:color="000000" w:fill="FFFFFF"/>
            <w:vAlign w:val="bottom"/>
          </w:tcPr>
          <w:p w14:paraId="45704060"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118,1</w:t>
            </w:r>
          </w:p>
        </w:tc>
        <w:tc>
          <w:tcPr>
            <w:tcW w:w="1242" w:type="dxa"/>
            <w:shd w:val="clear" w:color="000000" w:fill="FFFFFF"/>
            <w:vAlign w:val="bottom"/>
          </w:tcPr>
          <w:p w14:paraId="7E628B2C" w14:textId="77777777" w:rsidR="001F7200" w:rsidRPr="003A470D" w:rsidRDefault="001F7200" w:rsidP="001F7200">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120,5</w:t>
            </w:r>
          </w:p>
        </w:tc>
      </w:tr>
    </w:tbl>
    <w:p w14:paraId="09DA6889" w14:textId="77777777" w:rsidR="005E14CA" w:rsidRPr="003A470D" w:rsidRDefault="005E14CA" w:rsidP="00E62172">
      <w:pPr>
        <w:spacing w:after="0" w:line="240" w:lineRule="auto"/>
        <w:ind w:firstLine="709"/>
        <w:jc w:val="both"/>
        <w:rPr>
          <w:rFonts w:ascii="Times New Roman" w:hAnsi="Times New Roman" w:cs="Times New Roman"/>
          <w:color w:val="000000" w:themeColor="text1"/>
          <w:sz w:val="24"/>
          <w:szCs w:val="24"/>
          <w:lang w:val="ky-KG"/>
        </w:rPr>
      </w:pPr>
    </w:p>
    <w:p w14:paraId="1AE8FA2E" w14:textId="77777777" w:rsidR="003907D7" w:rsidRPr="003A470D" w:rsidRDefault="001F7200" w:rsidP="00726644">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Бюджеттик каражаттар боюнча 2,3 </w:t>
      </w:r>
      <w:r w:rsidR="00D42112" w:rsidRPr="003A470D">
        <w:rPr>
          <w:rFonts w:ascii="Times New Roman" w:eastAsia="Calibri" w:hAnsi="Times New Roman" w:cs="Times New Roman"/>
          <w:color w:val="000000" w:themeColor="text1"/>
          <w:sz w:val="24"/>
          <w:szCs w:val="24"/>
          <w:lang w:val="ky-KG"/>
        </w:rPr>
        <w:t>млн сом</w:t>
      </w:r>
      <w:r w:rsidRPr="003A470D">
        <w:rPr>
          <w:rFonts w:ascii="Times New Roman" w:eastAsia="Calibri" w:hAnsi="Times New Roman" w:cs="Times New Roman"/>
          <w:color w:val="000000" w:themeColor="text1"/>
          <w:sz w:val="24"/>
          <w:szCs w:val="24"/>
          <w:lang w:val="ky-KG"/>
        </w:rPr>
        <w:t>го көбөйтүү толук кандуу ишти камсыз кылуу үчүн каралган.</w:t>
      </w:r>
    </w:p>
    <w:p w14:paraId="76D28934" w14:textId="77777777" w:rsidR="001F7200" w:rsidRPr="003A470D" w:rsidRDefault="001F7200" w:rsidP="00726644">
      <w:pPr>
        <w:spacing w:after="0" w:line="240" w:lineRule="auto"/>
        <w:ind w:firstLine="709"/>
        <w:jc w:val="both"/>
        <w:rPr>
          <w:rFonts w:ascii="Times New Roman" w:eastAsia="Calibri" w:hAnsi="Times New Roman" w:cs="Times New Roman"/>
          <w:color w:val="000000" w:themeColor="text1"/>
          <w:sz w:val="24"/>
          <w:szCs w:val="24"/>
          <w:lang w:val="ky-KG" w:eastAsia="ru-RU"/>
        </w:rPr>
      </w:pPr>
    </w:p>
    <w:p w14:paraId="05E68F93" w14:textId="77777777" w:rsidR="001F7200" w:rsidRPr="003A470D" w:rsidRDefault="00443695" w:rsidP="00726644">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b/>
          <w:color w:val="000000" w:themeColor="text1"/>
          <w:sz w:val="24"/>
          <w:szCs w:val="24"/>
          <w:lang w:val="ky-KG" w:eastAsia="ru-RU"/>
        </w:rPr>
        <w:t>“Пландаштыруу кызматы жана жалпы багыттагы статистикалык кызмат”</w:t>
      </w:r>
      <w:r w:rsidRPr="003A470D">
        <w:rPr>
          <w:rFonts w:ascii="Times New Roman" w:eastAsia="Calibri" w:hAnsi="Times New Roman" w:cs="Times New Roman"/>
          <w:color w:val="000000" w:themeColor="text1"/>
          <w:sz w:val="24"/>
          <w:szCs w:val="24"/>
          <w:lang w:val="ky-KG" w:eastAsia="ru-RU"/>
        </w:rPr>
        <w:t xml:space="preserve"> </w:t>
      </w:r>
      <w:proofErr w:type="spellStart"/>
      <w:r w:rsidRPr="003A470D">
        <w:rPr>
          <w:rFonts w:ascii="Times New Roman" w:eastAsia="Calibri" w:hAnsi="Times New Roman" w:cs="Times New Roman"/>
          <w:color w:val="000000" w:themeColor="text1"/>
          <w:sz w:val="24"/>
          <w:szCs w:val="24"/>
          <w:lang w:val="ky-KG" w:eastAsia="ru-RU"/>
        </w:rPr>
        <w:t>бөлүмчөсү</w:t>
      </w:r>
      <w:proofErr w:type="spellEnd"/>
      <w:r w:rsidRPr="003A470D">
        <w:rPr>
          <w:rFonts w:ascii="Times New Roman" w:eastAsia="Calibri" w:hAnsi="Times New Roman" w:cs="Times New Roman"/>
          <w:color w:val="000000" w:themeColor="text1"/>
          <w:sz w:val="24"/>
          <w:szCs w:val="24"/>
          <w:lang w:val="ky-KG" w:eastAsia="ru-RU"/>
        </w:rPr>
        <w:t xml:space="preserve"> боюнча чыгашалар 2025-жылга 3 093,3 млн. сом суммасында каралган, 2024-жылдын бекитилген бюджетине салыштырмалуу 9,5 млн сомго көбөйгөн,  анын ичинде бюджеттик каражаттардын эсебинен чыгашалар 3 057,3 млн. сомду түзөт, 9,5 млн. сомго же 0,3%га көбөйгөн, атайын эсептин каражаттары 36,0 млн. сом же 2024-жылдын бекитилген бюджетинин деңгээлинде (бул бөлүмчөгө Кыргыз Республикасынын Жогорку Кеңешинин Төрагасынын резервдик фонду, Кыргыз Республикасынын Президентинин фонду, Кыргыз Республикасынын Министрлер Кабинетинин Төрагасынын резервдик фонду, Кыргыз Республикасынын Экономика жана коммерция министрлиги, Кыргыз Республикасынын Улуттук статистика комитети – аппарат жана ведомстволук мекемелер кирет</w:t>
      </w:r>
      <w:r w:rsidR="001F7200" w:rsidRPr="003A470D">
        <w:rPr>
          <w:rFonts w:ascii="Times New Roman" w:eastAsia="Calibri" w:hAnsi="Times New Roman" w:cs="Times New Roman"/>
          <w:color w:val="000000" w:themeColor="text1"/>
          <w:sz w:val="24"/>
          <w:szCs w:val="24"/>
          <w:lang w:val="ky-KG" w:eastAsia="ru-RU"/>
        </w:rPr>
        <w:t>).</w:t>
      </w:r>
    </w:p>
    <w:p w14:paraId="791E9B4B" w14:textId="77777777" w:rsidR="00C6412A" w:rsidRPr="003A470D" w:rsidRDefault="000433DA" w:rsidP="000433DA">
      <w:pPr>
        <w:spacing w:after="0" w:line="240" w:lineRule="auto"/>
        <w:ind w:left="7787"/>
        <w:jc w:val="right"/>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млн</w:t>
      </w:r>
      <w:r w:rsidR="0007268A" w:rsidRPr="003A470D">
        <w:rPr>
          <w:rFonts w:ascii="Times New Roman" w:eastAsia="Calibri" w:hAnsi="Times New Roman" w:cs="Times New Roman"/>
          <w:color w:val="000000" w:themeColor="text1"/>
          <w:sz w:val="20"/>
          <w:szCs w:val="20"/>
          <w:lang w:val="ky-KG" w:eastAsia="ru-RU"/>
        </w:rPr>
        <w:t xml:space="preserve"> </w:t>
      </w:r>
      <w:r w:rsidR="00C6412A" w:rsidRPr="003A470D">
        <w:rPr>
          <w:rFonts w:ascii="Times New Roman" w:eastAsia="Calibri" w:hAnsi="Times New Roman" w:cs="Times New Roman"/>
          <w:color w:val="000000" w:themeColor="text1"/>
          <w:sz w:val="20"/>
          <w:szCs w:val="20"/>
          <w:lang w:val="ky-KG" w:eastAsia="ru-RU"/>
        </w:rPr>
        <w:t>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1134"/>
        <w:gridCol w:w="1134"/>
        <w:gridCol w:w="1134"/>
        <w:gridCol w:w="898"/>
        <w:gridCol w:w="1127"/>
        <w:gridCol w:w="1127"/>
      </w:tblGrid>
      <w:tr w:rsidR="003A470D" w:rsidRPr="003A470D" w14:paraId="07ACED42" w14:textId="77777777" w:rsidTr="000433DA">
        <w:trPr>
          <w:trHeight w:val="557"/>
        </w:trPr>
        <w:tc>
          <w:tcPr>
            <w:tcW w:w="2518" w:type="dxa"/>
            <w:vAlign w:val="center"/>
          </w:tcPr>
          <w:p w14:paraId="2638827C" w14:textId="77777777" w:rsidR="000433DA" w:rsidRPr="003A470D" w:rsidRDefault="000433DA" w:rsidP="000433DA">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60F29ACC" w14:textId="77777777" w:rsidR="000433DA" w:rsidRPr="003A470D" w:rsidRDefault="000433DA" w:rsidP="000433DA">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56297673" w14:textId="77777777" w:rsidR="000433DA" w:rsidRPr="003A470D" w:rsidRDefault="000433DA" w:rsidP="000433DA">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0FB1FAAA" w14:textId="77777777" w:rsidR="000433DA" w:rsidRPr="003A470D" w:rsidRDefault="000433DA" w:rsidP="000433DA">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39E9F9EA" w14:textId="77777777" w:rsidR="000433DA" w:rsidRPr="003A470D" w:rsidRDefault="000433DA" w:rsidP="000433DA">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60255BA6" w14:textId="77777777" w:rsidR="000433DA" w:rsidRPr="003A470D" w:rsidRDefault="000433DA" w:rsidP="000433DA">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1439E0C0" w14:textId="77777777" w:rsidR="000433DA" w:rsidRPr="003A470D" w:rsidRDefault="000433DA" w:rsidP="000433DA">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98" w:type="dxa"/>
            <w:vAlign w:val="center"/>
          </w:tcPr>
          <w:p w14:paraId="0B6FD961" w14:textId="77777777" w:rsidR="000433DA" w:rsidRPr="003A470D" w:rsidRDefault="000433DA" w:rsidP="000433DA">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27" w:type="dxa"/>
            <w:vAlign w:val="center"/>
          </w:tcPr>
          <w:p w14:paraId="5CF3177B" w14:textId="77777777" w:rsidR="000433DA" w:rsidRPr="003A470D" w:rsidRDefault="000433DA" w:rsidP="000433DA">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74D8C131" w14:textId="77777777" w:rsidR="000433DA" w:rsidRPr="003A470D" w:rsidRDefault="000433DA" w:rsidP="000433DA">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27" w:type="dxa"/>
            <w:vAlign w:val="center"/>
          </w:tcPr>
          <w:p w14:paraId="3A786A24" w14:textId="77777777" w:rsidR="000433DA" w:rsidRPr="003A470D" w:rsidRDefault="000433DA" w:rsidP="000433DA">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388CABF0" w14:textId="77777777" w:rsidR="000433DA" w:rsidRPr="003A470D" w:rsidRDefault="000433DA" w:rsidP="000433DA">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72556A61" w14:textId="77777777" w:rsidTr="000433DA">
        <w:trPr>
          <w:trHeight w:val="407"/>
        </w:trPr>
        <w:tc>
          <w:tcPr>
            <w:tcW w:w="2518" w:type="dxa"/>
            <w:shd w:val="clear" w:color="000000" w:fill="FFFFFF"/>
            <w:vAlign w:val="bottom"/>
          </w:tcPr>
          <w:p w14:paraId="1016B301" w14:textId="77777777" w:rsidR="000433DA" w:rsidRPr="003A470D" w:rsidRDefault="000433DA" w:rsidP="000433DA">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Бардыгы</w:t>
            </w:r>
          </w:p>
        </w:tc>
        <w:tc>
          <w:tcPr>
            <w:tcW w:w="1134" w:type="dxa"/>
            <w:shd w:val="clear" w:color="000000" w:fill="FFFFFF"/>
            <w:vAlign w:val="bottom"/>
          </w:tcPr>
          <w:p w14:paraId="51DDDF6A" w14:textId="77777777" w:rsidR="000433DA" w:rsidRPr="003A470D" w:rsidRDefault="000433DA" w:rsidP="000433DA">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4 510,8</w:t>
            </w:r>
          </w:p>
        </w:tc>
        <w:tc>
          <w:tcPr>
            <w:tcW w:w="1134" w:type="dxa"/>
            <w:shd w:val="clear" w:color="000000" w:fill="FFFFFF"/>
            <w:vAlign w:val="bottom"/>
          </w:tcPr>
          <w:p w14:paraId="47D0CC3C" w14:textId="77777777" w:rsidR="000433DA" w:rsidRPr="003A470D" w:rsidRDefault="000433DA" w:rsidP="000433DA">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3 083,8</w:t>
            </w:r>
          </w:p>
        </w:tc>
        <w:tc>
          <w:tcPr>
            <w:tcW w:w="1134" w:type="dxa"/>
            <w:shd w:val="clear" w:color="000000" w:fill="FFFFFF"/>
            <w:vAlign w:val="bottom"/>
          </w:tcPr>
          <w:p w14:paraId="3037F4C3" w14:textId="77777777" w:rsidR="000433DA" w:rsidRPr="003A470D" w:rsidRDefault="000433DA" w:rsidP="000433DA">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3 093,3</w:t>
            </w:r>
          </w:p>
        </w:tc>
        <w:tc>
          <w:tcPr>
            <w:tcW w:w="898" w:type="dxa"/>
            <w:shd w:val="clear" w:color="000000" w:fill="FFFFFF"/>
            <w:vAlign w:val="bottom"/>
          </w:tcPr>
          <w:p w14:paraId="6DB5A3F2" w14:textId="77777777" w:rsidR="000433DA" w:rsidRPr="003A470D" w:rsidRDefault="000433DA" w:rsidP="000433DA">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9,5</w:t>
            </w:r>
          </w:p>
        </w:tc>
        <w:tc>
          <w:tcPr>
            <w:tcW w:w="1127" w:type="dxa"/>
            <w:shd w:val="clear" w:color="000000" w:fill="FFFFFF"/>
            <w:vAlign w:val="bottom"/>
          </w:tcPr>
          <w:p w14:paraId="6C5F6336" w14:textId="77777777" w:rsidR="000433DA" w:rsidRPr="003A470D" w:rsidRDefault="000433DA" w:rsidP="000433DA">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3 113,5</w:t>
            </w:r>
          </w:p>
        </w:tc>
        <w:tc>
          <w:tcPr>
            <w:tcW w:w="1127" w:type="dxa"/>
            <w:shd w:val="clear" w:color="000000" w:fill="FFFFFF"/>
            <w:vAlign w:val="bottom"/>
          </w:tcPr>
          <w:p w14:paraId="226E08D4" w14:textId="77777777" w:rsidR="000433DA" w:rsidRPr="003A470D" w:rsidRDefault="000433DA" w:rsidP="000433DA">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3 133,5</w:t>
            </w:r>
          </w:p>
        </w:tc>
      </w:tr>
      <w:tr w:rsidR="003A470D" w:rsidRPr="003A470D" w14:paraId="40467007" w14:textId="77777777" w:rsidTr="000433DA">
        <w:trPr>
          <w:trHeight w:val="255"/>
        </w:trPr>
        <w:tc>
          <w:tcPr>
            <w:tcW w:w="2518" w:type="dxa"/>
            <w:shd w:val="clear" w:color="000000" w:fill="FFFFFF"/>
          </w:tcPr>
          <w:p w14:paraId="51DF0260" w14:textId="77777777" w:rsidR="000433DA" w:rsidRPr="003A470D" w:rsidRDefault="000433DA" w:rsidP="000433DA">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бюджеттик каражаттар</w:t>
            </w:r>
          </w:p>
        </w:tc>
        <w:tc>
          <w:tcPr>
            <w:tcW w:w="1134" w:type="dxa"/>
            <w:shd w:val="clear" w:color="000000" w:fill="FFFFFF"/>
            <w:vAlign w:val="bottom"/>
          </w:tcPr>
          <w:p w14:paraId="736AEF85" w14:textId="77777777" w:rsidR="000433DA" w:rsidRPr="003A470D" w:rsidRDefault="000433DA" w:rsidP="000433DA">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4 479,0</w:t>
            </w:r>
          </w:p>
        </w:tc>
        <w:tc>
          <w:tcPr>
            <w:tcW w:w="1134" w:type="dxa"/>
            <w:shd w:val="clear" w:color="000000" w:fill="FFFFFF"/>
            <w:vAlign w:val="bottom"/>
          </w:tcPr>
          <w:p w14:paraId="6873A891" w14:textId="77777777" w:rsidR="000433DA" w:rsidRPr="003A470D" w:rsidRDefault="000433DA" w:rsidP="000433DA">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3 047,8</w:t>
            </w:r>
          </w:p>
        </w:tc>
        <w:tc>
          <w:tcPr>
            <w:tcW w:w="1134" w:type="dxa"/>
            <w:shd w:val="clear" w:color="000000" w:fill="FFFFFF"/>
            <w:vAlign w:val="bottom"/>
          </w:tcPr>
          <w:p w14:paraId="3816A834" w14:textId="77777777" w:rsidR="000433DA" w:rsidRPr="003A470D" w:rsidRDefault="000433DA" w:rsidP="000433DA">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3 055,5</w:t>
            </w:r>
          </w:p>
        </w:tc>
        <w:tc>
          <w:tcPr>
            <w:tcW w:w="898" w:type="dxa"/>
            <w:shd w:val="clear" w:color="000000" w:fill="FFFFFF"/>
            <w:vAlign w:val="bottom"/>
          </w:tcPr>
          <w:p w14:paraId="583FB173" w14:textId="77777777" w:rsidR="000433DA" w:rsidRPr="003A470D" w:rsidRDefault="000433DA" w:rsidP="000433DA">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9,5</w:t>
            </w:r>
          </w:p>
        </w:tc>
        <w:tc>
          <w:tcPr>
            <w:tcW w:w="1127" w:type="dxa"/>
            <w:shd w:val="clear" w:color="000000" w:fill="FFFFFF"/>
            <w:vAlign w:val="bottom"/>
          </w:tcPr>
          <w:p w14:paraId="1E876B76" w14:textId="77777777" w:rsidR="000433DA" w:rsidRPr="003A470D" w:rsidRDefault="000433DA" w:rsidP="000433DA">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3 077,5</w:t>
            </w:r>
          </w:p>
        </w:tc>
        <w:tc>
          <w:tcPr>
            <w:tcW w:w="1127" w:type="dxa"/>
            <w:shd w:val="clear" w:color="000000" w:fill="FFFFFF"/>
            <w:vAlign w:val="bottom"/>
          </w:tcPr>
          <w:p w14:paraId="4C3249CF" w14:textId="77777777" w:rsidR="000433DA" w:rsidRPr="003A470D" w:rsidRDefault="000433DA" w:rsidP="000433DA">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3 097,5</w:t>
            </w:r>
          </w:p>
        </w:tc>
      </w:tr>
      <w:tr w:rsidR="003A470D" w:rsidRPr="003A470D" w14:paraId="7641BE5E" w14:textId="77777777" w:rsidTr="000433DA">
        <w:trPr>
          <w:trHeight w:val="255"/>
        </w:trPr>
        <w:tc>
          <w:tcPr>
            <w:tcW w:w="2518" w:type="dxa"/>
            <w:shd w:val="clear" w:color="000000" w:fill="FFFFFF"/>
            <w:vAlign w:val="bottom"/>
          </w:tcPr>
          <w:p w14:paraId="6944909C" w14:textId="77777777" w:rsidR="00443695" w:rsidRPr="003A470D" w:rsidRDefault="00443695" w:rsidP="00443695">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lastRenderedPageBreak/>
              <w:t>Атайын эсептин каражаттары</w:t>
            </w:r>
          </w:p>
        </w:tc>
        <w:tc>
          <w:tcPr>
            <w:tcW w:w="1134" w:type="dxa"/>
            <w:shd w:val="clear" w:color="000000" w:fill="FFFFFF"/>
            <w:vAlign w:val="bottom"/>
          </w:tcPr>
          <w:p w14:paraId="066CA93C" w14:textId="77777777" w:rsidR="00443695" w:rsidRPr="003A470D" w:rsidRDefault="00443695" w:rsidP="00443695">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31,8</w:t>
            </w:r>
          </w:p>
        </w:tc>
        <w:tc>
          <w:tcPr>
            <w:tcW w:w="1134" w:type="dxa"/>
            <w:shd w:val="clear" w:color="000000" w:fill="FFFFFF"/>
            <w:vAlign w:val="bottom"/>
          </w:tcPr>
          <w:p w14:paraId="11A5203E" w14:textId="77777777" w:rsidR="00443695" w:rsidRPr="003A470D" w:rsidRDefault="00443695" w:rsidP="00443695">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36,0</w:t>
            </w:r>
          </w:p>
        </w:tc>
        <w:tc>
          <w:tcPr>
            <w:tcW w:w="1134" w:type="dxa"/>
            <w:shd w:val="clear" w:color="000000" w:fill="FFFFFF"/>
            <w:vAlign w:val="bottom"/>
          </w:tcPr>
          <w:p w14:paraId="06D29BE8" w14:textId="77777777" w:rsidR="00443695" w:rsidRPr="003A470D" w:rsidRDefault="00443695" w:rsidP="00443695">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36,0</w:t>
            </w:r>
          </w:p>
        </w:tc>
        <w:tc>
          <w:tcPr>
            <w:tcW w:w="898" w:type="dxa"/>
            <w:shd w:val="clear" w:color="000000" w:fill="FFFFFF"/>
            <w:vAlign w:val="bottom"/>
          </w:tcPr>
          <w:p w14:paraId="58B3BB4B" w14:textId="77777777" w:rsidR="00443695" w:rsidRPr="003A470D" w:rsidRDefault="00443695" w:rsidP="00443695">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0</w:t>
            </w:r>
          </w:p>
        </w:tc>
        <w:tc>
          <w:tcPr>
            <w:tcW w:w="1127" w:type="dxa"/>
            <w:shd w:val="clear" w:color="000000" w:fill="FFFFFF"/>
            <w:vAlign w:val="bottom"/>
          </w:tcPr>
          <w:p w14:paraId="022505F0" w14:textId="77777777" w:rsidR="00443695" w:rsidRPr="003A470D" w:rsidRDefault="00443695" w:rsidP="00443695">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36,0</w:t>
            </w:r>
          </w:p>
        </w:tc>
        <w:tc>
          <w:tcPr>
            <w:tcW w:w="1127" w:type="dxa"/>
            <w:shd w:val="clear" w:color="000000" w:fill="FFFFFF"/>
            <w:vAlign w:val="bottom"/>
          </w:tcPr>
          <w:p w14:paraId="61618BEC" w14:textId="77777777" w:rsidR="00443695" w:rsidRPr="003A470D" w:rsidRDefault="00443695" w:rsidP="00443695">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36,0</w:t>
            </w:r>
          </w:p>
        </w:tc>
      </w:tr>
    </w:tbl>
    <w:p w14:paraId="533100A0" w14:textId="77777777" w:rsidR="000433DA" w:rsidRPr="003A470D" w:rsidRDefault="000433DA" w:rsidP="00BE64A0">
      <w:pPr>
        <w:spacing w:after="0" w:line="240" w:lineRule="auto"/>
        <w:ind w:firstLine="539"/>
        <w:jc w:val="both"/>
        <w:rPr>
          <w:rFonts w:ascii="Times New Roman" w:hAnsi="Times New Roman" w:cs="Times New Roman"/>
          <w:color w:val="000000" w:themeColor="text1"/>
          <w:sz w:val="24"/>
          <w:szCs w:val="24"/>
          <w:lang w:val="ky-KG"/>
        </w:rPr>
      </w:pPr>
    </w:p>
    <w:p w14:paraId="19F1EA4C" w14:textId="77777777" w:rsidR="000B4CD5" w:rsidRPr="003A470D" w:rsidRDefault="000433DA" w:rsidP="00BE64A0">
      <w:pPr>
        <w:spacing w:after="0" w:line="240" w:lineRule="auto"/>
        <w:ind w:firstLine="53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Бюджеттик каражаттар боюнча чыгашалардын 9,5 </w:t>
      </w:r>
      <w:r w:rsidR="00D42112" w:rsidRPr="003A470D">
        <w:rPr>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 xml:space="preserve">го көбөйүшү Экономика жана коммерция министрлигинин учурдагы ишин камсыздоо үчүн чыгашалардын 7,3 </w:t>
      </w:r>
      <w:r w:rsidR="00D42112" w:rsidRPr="003A470D">
        <w:rPr>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 xml:space="preserve">го жана Улуттук статистика комитетинин 2,2 </w:t>
      </w:r>
      <w:r w:rsidR="00D42112" w:rsidRPr="003A470D">
        <w:rPr>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го көбөйүшү менен байланыштуу болду.</w:t>
      </w:r>
    </w:p>
    <w:p w14:paraId="70B615DC" w14:textId="77777777" w:rsidR="000433DA" w:rsidRPr="003A470D" w:rsidRDefault="000433DA" w:rsidP="00BE64A0">
      <w:pPr>
        <w:spacing w:after="0" w:line="240" w:lineRule="auto"/>
        <w:ind w:firstLine="539"/>
        <w:jc w:val="both"/>
        <w:rPr>
          <w:rFonts w:ascii="Times New Roman" w:eastAsia="Calibri" w:hAnsi="Times New Roman" w:cs="Times New Roman"/>
          <w:color w:val="000000" w:themeColor="text1"/>
          <w:sz w:val="24"/>
          <w:szCs w:val="24"/>
          <w:lang w:val="ky-KG" w:eastAsia="ru-RU"/>
        </w:rPr>
      </w:pPr>
    </w:p>
    <w:p w14:paraId="1471983A" w14:textId="77777777" w:rsidR="000433DA" w:rsidRPr="003A470D" w:rsidRDefault="00443695" w:rsidP="00BE64A0">
      <w:pPr>
        <w:spacing w:after="0" w:line="240" w:lineRule="auto"/>
        <w:ind w:firstLine="53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b/>
          <w:color w:val="000000" w:themeColor="text1"/>
          <w:sz w:val="24"/>
          <w:szCs w:val="24"/>
          <w:lang w:val="ky-KG" w:eastAsia="ru-RU"/>
        </w:rPr>
        <w:t>“Башка жалпы кызматтар”</w:t>
      </w:r>
      <w:r w:rsidRPr="003A470D">
        <w:rPr>
          <w:rFonts w:ascii="Times New Roman" w:eastAsia="Calibri" w:hAnsi="Times New Roman" w:cs="Times New Roman"/>
          <w:color w:val="000000" w:themeColor="text1"/>
          <w:sz w:val="24"/>
          <w:szCs w:val="24"/>
          <w:lang w:val="ky-KG" w:eastAsia="ru-RU"/>
        </w:rPr>
        <w:t xml:space="preserve"> </w:t>
      </w:r>
      <w:proofErr w:type="spellStart"/>
      <w:r w:rsidRPr="003A470D">
        <w:rPr>
          <w:rFonts w:ascii="Times New Roman" w:eastAsia="Calibri" w:hAnsi="Times New Roman" w:cs="Times New Roman"/>
          <w:color w:val="000000" w:themeColor="text1"/>
          <w:sz w:val="24"/>
          <w:szCs w:val="24"/>
          <w:lang w:val="ky-KG" w:eastAsia="ru-RU"/>
        </w:rPr>
        <w:t>бөлүмчөсү</w:t>
      </w:r>
      <w:proofErr w:type="spellEnd"/>
      <w:r w:rsidRPr="003A470D">
        <w:rPr>
          <w:rFonts w:ascii="Times New Roman" w:eastAsia="Calibri" w:hAnsi="Times New Roman" w:cs="Times New Roman"/>
          <w:color w:val="000000" w:themeColor="text1"/>
          <w:sz w:val="24"/>
          <w:szCs w:val="24"/>
          <w:lang w:val="ky-KG" w:eastAsia="ru-RU"/>
        </w:rPr>
        <w:t xml:space="preserve"> боюнча чыгашалар 2025-жылга 2 856,4 млн. сом суммасында каралган, 2024-жылдын бекитилген бюджетине салыштырмалуу 1 883,2 млн. сомго көбөйгөн, анын ичинде: бюджеттик каражаттардын эсебинен чыгашалар 2 841,4 млн. сомду түзөт, 1 880,3 млн. сомго же 3 эсеге көбөйгөн, атайын эсептин каражаттары 15,0 млн. сом, 2,9 млн. сомго көбөйгөн. (бул бөлүмчөгө Кыргыз Республикасынын Президентинин Администрациясынын Иш башкармалыгы,   (“Шайлоо” Мамлекеттик компьютердик тармагы, Кыргыз Республикасынын Президентинин Администрациясынын Иш башкармалыгына караштуу </w:t>
      </w:r>
      <w:proofErr w:type="spellStart"/>
      <w:r w:rsidRPr="003A470D">
        <w:rPr>
          <w:rFonts w:ascii="Times New Roman" w:eastAsia="Calibri" w:hAnsi="Times New Roman" w:cs="Times New Roman"/>
          <w:color w:val="000000" w:themeColor="text1"/>
          <w:sz w:val="24"/>
          <w:szCs w:val="24"/>
          <w:lang w:val="ky-KG" w:eastAsia="ru-RU"/>
        </w:rPr>
        <w:t>Автотаспорттук</w:t>
      </w:r>
      <w:proofErr w:type="spellEnd"/>
      <w:r w:rsidRPr="003A470D">
        <w:rPr>
          <w:rFonts w:ascii="Times New Roman" w:eastAsia="Calibri" w:hAnsi="Times New Roman" w:cs="Times New Roman"/>
          <w:color w:val="000000" w:themeColor="text1"/>
          <w:sz w:val="24"/>
          <w:szCs w:val="24"/>
          <w:lang w:val="ky-KG" w:eastAsia="ru-RU"/>
        </w:rPr>
        <w:t xml:space="preserve"> бирикме), Кыргыз Республикасынын Министрлер Кабинетинин Котормо борбору, Кыргыз Республикасынын Финансы министрлигине караштуу Мамлекеттик сатып алуулар департаменти, Кыргыз Республикасынын Финансы министрлигине караштуу Мамлекеттик сатып алуулар департаментинин  алдындагы “Сатып алуулар борбору” мамлекеттик мекемеси, Кыргыз Республикасынын Президентинин Администрациясынын фонддору,  Кыргыз Республикасынын Эсептөө палатасы, Кыргыз Республикасынын Финансы министрлигине караштуу Мамлекеттик салык кызматы, Кыргыз Республикасынын Финансы министрлигине караштуу Финансылык чалгындоо мамлекеттик кызматы, Кыргыз Республикасынын Юстиция министрлиги, Кыргыз Республикасынын Экономика жана коммерция министрлигинин алдындагы Банкрот иштери боюнча департаменти, Коопсуздук кеңешинин катчылыгы, Элдик курултайдын катчылыгы</w:t>
      </w:r>
      <w:r w:rsidR="000433DA" w:rsidRPr="003A470D">
        <w:rPr>
          <w:rFonts w:ascii="Times New Roman" w:eastAsia="Calibri" w:hAnsi="Times New Roman" w:cs="Times New Roman"/>
          <w:color w:val="000000" w:themeColor="text1"/>
          <w:sz w:val="24"/>
          <w:szCs w:val="24"/>
          <w:lang w:val="ky-KG" w:eastAsia="ru-RU"/>
        </w:rPr>
        <w:t>).</w:t>
      </w:r>
    </w:p>
    <w:p w14:paraId="64E9B3EC" w14:textId="77777777" w:rsidR="00C6412A" w:rsidRPr="003A470D" w:rsidRDefault="00D42112" w:rsidP="00BE64A0">
      <w:pPr>
        <w:spacing w:after="0" w:line="240" w:lineRule="auto"/>
        <w:ind w:firstLine="539"/>
        <w:jc w:val="right"/>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млн 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1134"/>
        <w:gridCol w:w="1134"/>
        <w:gridCol w:w="1134"/>
        <w:gridCol w:w="851"/>
        <w:gridCol w:w="1134"/>
        <w:gridCol w:w="1167"/>
      </w:tblGrid>
      <w:tr w:rsidR="003A470D" w:rsidRPr="003A470D" w14:paraId="1E65BEF1" w14:textId="77777777" w:rsidTr="00994252">
        <w:trPr>
          <w:trHeight w:val="557"/>
        </w:trPr>
        <w:tc>
          <w:tcPr>
            <w:tcW w:w="2518" w:type="dxa"/>
            <w:vAlign w:val="center"/>
          </w:tcPr>
          <w:p w14:paraId="74A8502E" w14:textId="77777777" w:rsidR="00994252" w:rsidRPr="003A470D" w:rsidRDefault="00994252" w:rsidP="00994252">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7818E0AE" w14:textId="77777777" w:rsidR="00994252" w:rsidRPr="003A470D" w:rsidRDefault="00994252" w:rsidP="0099425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6D7069AC" w14:textId="77777777" w:rsidR="00994252" w:rsidRPr="003A470D" w:rsidRDefault="00994252" w:rsidP="0099425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0C92CC12" w14:textId="77777777" w:rsidR="00994252" w:rsidRPr="003A470D" w:rsidRDefault="00994252" w:rsidP="0099425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76AB8742" w14:textId="77777777" w:rsidR="00994252" w:rsidRPr="003A470D" w:rsidRDefault="00994252" w:rsidP="0099425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2D70DC13" w14:textId="77777777" w:rsidR="00994252" w:rsidRPr="003A470D" w:rsidRDefault="00994252" w:rsidP="0099425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5DB78A5C" w14:textId="77777777" w:rsidR="00994252" w:rsidRPr="003A470D" w:rsidRDefault="00994252" w:rsidP="0099425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1" w:type="dxa"/>
            <w:vAlign w:val="center"/>
          </w:tcPr>
          <w:p w14:paraId="6543D3DF" w14:textId="77777777" w:rsidR="00994252" w:rsidRPr="003A470D" w:rsidRDefault="00994252" w:rsidP="0099425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vAlign w:val="center"/>
          </w:tcPr>
          <w:p w14:paraId="7623F3CA" w14:textId="77777777" w:rsidR="00994252" w:rsidRPr="003A470D" w:rsidRDefault="00994252" w:rsidP="0099425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5C4C8E28" w14:textId="77777777" w:rsidR="00994252" w:rsidRPr="003A470D" w:rsidRDefault="00994252" w:rsidP="0099425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7" w:type="dxa"/>
            <w:vAlign w:val="center"/>
          </w:tcPr>
          <w:p w14:paraId="7FF68572" w14:textId="77777777" w:rsidR="00994252" w:rsidRPr="003A470D" w:rsidRDefault="00994252" w:rsidP="00994252">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2F6A5C5A" w14:textId="77777777" w:rsidR="00994252" w:rsidRPr="003A470D" w:rsidRDefault="00994252" w:rsidP="0099425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0F639E4B" w14:textId="77777777" w:rsidTr="00994252">
        <w:trPr>
          <w:trHeight w:val="268"/>
        </w:trPr>
        <w:tc>
          <w:tcPr>
            <w:tcW w:w="2518" w:type="dxa"/>
            <w:shd w:val="clear" w:color="000000" w:fill="FFFFFF"/>
            <w:vAlign w:val="bottom"/>
          </w:tcPr>
          <w:p w14:paraId="405AD9A6" w14:textId="77777777" w:rsidR="00994252" w:rsidRPr="003A470D" w:rsidRDefault="00994252" w:rsidP="00994252">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Бардыгы</w:t>
            </w:r>
          </w:p>
        </w:tc>
        <w:tc>
          <w:tcPr>
            <w:tcW w:w="1134" w:type="dxa"/>
            <w:shd w:val="clear" w:color="000000" w:fill="FFFFFF"/>
            <w:vAlign w:val="bottom"/>
          </w:tcPr>
          <w:p w14:paraId="785C94AF" w14:textId="77777777" w:rsidR="00994252" w:rsidRPr="003A470D" w:rsidRDefault="00994252" w:rsidP="0099425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1 736,1</w:t>
            </w:r>
          </w:p>
        </w:tc>
        <w:tc>
          <w:tcPr>
            <w:tcW w:w="1134" w:type="dxa"/>
            <w:shd w:val="clear" w:color="000000" w:fill="FFFFFF"/>
            <w:vAlign w:val="bottom"/>
          </w:tcPr>
          <w:p w14:paraId="12C1068C" w14:textId="77777777" w:rsidR="00994252" w:rsidRPr="003A470D" w:rsidRDefault="00994252" w:rsidP="0099425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973,2</w:t>
            </w:r>
          </w:p>
        </w:tc>
        <w:tc>
          <w:tcPr>
            <w:tcW w:w="1134" w:type="dxa"/>
            <w:shd w:val="clear" w:color="000000" w:fill="FFFFFF"/>
            <w:vAlign w:val="bottom"/>
          </w:tcPr>
          <w:p w14:paraId="1224DDD6" w14:textId="77777777" w:rsidR="00994252" w:rsidRPr="003A470D" w:rsidRDefault="00994252" w:rsidP="0099425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2 856,4</w:t>
            </w:r>
          </w:p>
        </w:tc>
        <w:tc>
          <w:tcPr>
            <w:tcW w:w="851" w:type="dxa"/>
            <w:shd w:val="clear" w:color="000000" w:fill="FFFFFF"/>
            <w:vAlign w:val="bottom"/>
          </w:tcPr>
          <w:p w14:paraId="2B5F1E54" w14:textId="77777777" w:rsidR="00994252" w:rsidRPr="003A470D" w:rsidRDefault="00994252" w:rsidP="0099425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1 883,2</w:t>
            </w:r>
          </w:p>
        </w:tc>
        <w:tc>
          <w:tcPr>
            <w:tcW w:w="1134" w:type="dxa"/>
            <w:shd w:val="clear" w:color="000000" w:fill="FFFFFF"/>
            <w:vAlign w:val="bottom"/>
          </w:tcPr>
          <w:p w14:paraId="7B1B5035" w14:textId="77777777" w:rsidR="00994252" w:rsidRPr="003A470D" w:rsidRDefault="00994252" w:rsidP="0099425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2 920,0</w:t>
            </w:r>
          </w:p>
        </w:tc>
        <w:tc>
          <w:tcPr>
            <w:tcW w:w="1167" w:type="dxa"/>
            <w:shd w:val="clear" w:color="000000" w:fill="FFFFFF"/>
            <w:vAlign w:val="bottom"/>
          </w:tcPr>
          <w:p w14:paraId="61E0FD55" w14:textId="77777777" w:rsidR="00994252" w:rsidRPr="003A470D" w:rsidRDefault="00994252" w:rsidP="0099425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2 986,8</w:t>
            </w:r>
          </w:p>
        </w:tc>
      </w:tr>
      <w:tr w:rsidR="003A470D" w:rsidRPr="003A470D" w14:paraId="558E1414" w14:textId="77777777" w:rsidTr="00994252">
        <w:trPr>
          <w:trHeight w:val="255"/>
        </w:trPr>
        <w:tc>
          <w:tcPr>
            <w:tcW w:w="2518" w:type="dxa"/>
            <w:shd w:val="clear" w:color="000000" w:fill="FFFFFF"/>
          </w:tcPr>
          <w:p w14:paraId="7BBC52BF" w14:textId="77777777" w:rsidR="00994252" w:rsidRPr="003A470D" w:rsidRDefault="00994252" w:rsidP="00994252">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бюджеттик каражаттар</w:t>
            </w:r>
          </w:p>
        </w:tc>
        <w:tc>
          <w:tcPr>
            <w:tcW w:w="1134" w:type="dxa"/>
            <w:shd w:val="clear" w:color="000000" w:fill="FFFFFF"/>
            <w:vAlign w:val="bottom"/>
          </w:tcPr>
          <w:p w14:paraId="02BF6FBD" w14:textId="77777777" w:rsidR="00994252" w:rsidRPr="003A470D" w:rsidRDefault="00994252" w:rsidP="0099425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1 712,3</w:t>
            </w:r>
          </w:p>
        </w:tc>
        <w:tc>
          <w:tcPr>
            <w:tcW w:w="1134" w:type="dxa"/>
            <w:shd w:val="clear" w:color="000000" w:fill="FFFFFF"/>
            <w:vAlign w:val="bottom"/>
          </w:tcPr>
          <w:p w14:paraId="052E4D00" w14:textId="77777777" w:rsidR="00994252" w:rsidRPr="003A470D" w:rsidRDefault="00994252" w:rsidP="0099425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961,1</w:t>
            </w:r>
          </w:p>
        </w:tc>
        <w:tc>
          <w:tcPr>
            <w:tcW w:w="1134" w:type="dxa"/>
            <w:shd w:val="clear" w:color="000000" w:fill="FFFFFF"/>
            <w:vAlign w:val="bottom"/>
          </w:tcPr>
          <w:p w14:paraId="5C4CBA57" w14:textId="77777777" w:rsidR="00994252" w:rsidRPr="003A470D" w:rsidRDefault="00994252" w:rsidP="0099425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2 841,4</w:t>
            </w:r>
          </w:p>
        </w:tc>
        <w:tc>
          <w:tcPr>
            <w:tcW w:w="851" w:type="dxa"/>
            <w:shd w:val="clear" w:color="000000" w:fill="FFFFFF"/>
            <w:vAlign w:val="bottom"/>
          </w:tcPr>
          <w:p w14:paraId="06957510" w14:textId="77777777" w:rsidR="00994252" w:rsidRPr="003A470D" w:rsidRDefault="00994252" w:rsidP="0099425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1 880,3</w:t>
            </w:r>
          </w:p>
        </w:tc>
        <w:tc>
          <w:tcPr>
            <w:tcW w:w="1134" w:type="dxa"/>
            <w:shd w:val="clear" w:color="000000" w:fill="FFFFFF"/>
            <w:vAlign w:val="bottom"/>
          </w:tcPr>
          <w:p w14:paraId="2EB8ACB9" w14:textId="77777777" w:rsidR="00994252" w:rsidRPr="003A470D" w:rsidRDefault="00994252" w:rsidP="0099425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2 905,0</w:t>
            </w:r>
          </w:p>
        </w:tc>
        <w:tc>
          <w:tcPr>
            <w:tcW w:w="1167" w:type="dxa"/>
            <w:shd w:val="clear" w:color="000000" w:fill="FFFFFF"/>
            <w:vAlign w:val="bottom"/>
          </w:tcPr>
          <w:p w14:paraId="7DC6FABD" w14:textId="77777777" w:rsidR="00994252" w:rsidRPr="003A470D" w:rsidRDefault="00994252" w:rsidP="0099425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2 971,8</w:t>
            </w:r>
          </w:p>
        </w:tc>
      </w:tr>
      <w:tr w:rsidR="003A470D" w:rsidRPr="003A470D" w14:paraId="3926059F" w14:textId="77777777" w:rsidTr="00994252">
        <w:trPr>
          <w:trHeight w:val="255"/>
        </w:trPr>
        <w:tc>
          <w:tcPr>
            <w:tcW w:w="2518" w:type="dxa"/>
            <w:shd w:val="clear" w:color="000000" w:fill="FFFFFF"/>
          </w:tcPr>
          <w:p w14:paraId="46A52100" w14:textId="77777777" w:rsidR="00994252" w:rsidRPr="003A470D" w:rsidRDefault="00994252" w:rsidP="00994252">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атайын эсептин каражаттары</w:t>
            </w:r>
          </w:p>
        </w:tc>
        <w:tc>
          <w:tcPr>
            <w:tcW w:w="1134" w:type="dxa"/>
            <w:shd w:val="clear" w:color="000000" w:fill="FFFFFF"/>
            <w:vAlign w:val="bottom"/>
          </w:tcPr>
          <w:p w14:paraId="47EFDFC1" w14:textId="77777777" w:rsidR="00994252" w:rsidRPr="003A470D" w:rsidRDefault="00994252" w:rsidP="0099425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23,8</w:t>
            </w:r>
          </w:p>
        </w:tc>
        <w:tc>
          <w:tcPr>
            <w:tcW w:w="1134" w:type="dxa"/>
            <w:shd w:val="clear" w:color="000000" w:fill="FFFFFF"/>
            <w:vAlign w:val="bottom"/>
          </w:tcPr>
          <w:p w14:paraId="5867D863" w14:textId="77777777" w:rsidR="00994252" w:rsidRPr="003A470D" w:rsidRDefault="00994252" w:rsidP="0099425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12,1</w:t>
            </w:r>
          </w:p>
        </w:tc>
        <w:tc>
          <w:tcPr>
            <w:tcW w:w="1134" w:type="dxa"/>
            <w:shd w:val="clear" w:color="000000" w:fill="FFFFFF"/>
            <w:vAlign w:val="bottom"/>
          </w:tcPr>
          <w:p w14:paraId="22E52FAC" w14:textId="77777777" w:rsidR="00994252" w:rsidRPr="003A470D" w:rsidRDefault="00994252" w:rsidP="0099425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15,0</w:t>
            </w:r>
          </w:p>
        </w:tc>
        <w:tc>
          <w:tcPr>
            <w:tcW w:w="851" w:type="dxa"/>
            <w:shd w:val="clear" w:color="000000" w:fill="FFFFFF"/>
            <w:vAlign w:val="bottom"/>
          </w:tcPr>
          <w:p w14:paraId="4D62ADEE" w14:textId="77777777" w:rsidR="00994252" w:rsidRPr="003A470D" w:rsidRDefault="00994252" w:rsidP="0099425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2,9</w:t>
            </w:r>
          </w:p>
        </w:tc>
        <w:tc>
          <w:tcPr>
            <w:tcW w:w="1134" w:type="dxa"/>
            <w:shd w:val="clear" w:color="000000" w:fill="FFFFFF"/>
            <w:vAlign w:val="bottom"/>
          </w:tcPr>
          <w:p w14:paraId="5DB75222" w14:textId="77777777" w:rsidR="00994252" w:rsidRPr="003A470D" w:rsidRDefault="00994252" w:rsidP="0099425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15,0</w:t>
            </w:r>
          </w:p>
        </w:tc>
        <w:tc>
          <w:tcPr>
            <w:tcW w:w="1167" w:type="dxa"/>
            <w:shd w:val="clear" w:color="000000" w:fill="FFFFFF"/>
            <w:vAlign w:val="bottom"/>
          </w:tcPr>
          <w:p w14:paraId="5CD6D7EA" w14:textId="77777777" w:rsidR="00994252" w:rsidRPr="003A470D" w:rsidRDefault="00994252" w:rsidP="0099425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15,0</w:t>
            </w:r>
          </w:p>
        </w:tc>
      </w:tr>
    </w:tbl>
    <w:p w14:paraId="02B287E5" w14:textId="77777777" w:rsidR="00935242" w:rsidRPr="003A470D" w:rsidRDefault="00935242" w:rsidP="00A956A9">
      <w:pPr>
        <w:spacing w:after="0" w:line="240" w:lineRule="auto"/>
        <w:ind w:firstLine="709"/>
        <w:jc w:val="both"/>
        <w:rPr>
          <w:rFonts w:ascii="Times New Roman" w:eastAsia="Calibri" w:hAnsi="Times New Roman" w:cs="Times New Roman"/>
          <w:color w:val="000000" w:themeColor="text1"/>
          <w:sz w:val="24"/>
          <w:szCs w:val="24"/>
          <w:lang w:val="ky-KG" w:eastAsia="ru-RU"/>
        </w:rPr>
      </w:pPr>
    </w:p>
    <w:p w14:paraId="16141B95" w14:textId="77777777" w:rsidR="00994252" w:rsidRPr="003A470D" w:rsidRDefault="00994252" w:rsidP="008563BF">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Жалпысынан бюджеттик каражаттар боюнча чыгашалардын 1 880,3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го көбөйүшү:</w:t>
      </w:r>
    </w:p>
    <w:p w14:paraId="1C72F03C" w14:textId="77777777" w:rsidR="00994252" w:rsidRPr="003A470D" w:rsidRDefault="00994252" w:rsidP="00994252">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- 1 638,5 </w:t>
      </w:r>
      <w:r w:rsidR="00D42112" w:rsidRPr="003A470D">
        <w:rPr>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 xml:space="preserve"> салык кызматынын органдарын Өнүктүрүү жана материалдык камсыздоо фондун толуктоо менен;</w:t>
      </w:r>
    </w:p>
    <w:p w14:paraId="0076F4C2" w14:textId="77777777" w:rsidR="00994252" w:rsidRPr="003A470D" w:rsidRDefault="00994252" w:rsidP="00994252">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-262,5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“Салык сервис” </w:t>
      </w:r>
      <w:r w:rsidR="00443695" w:rsidRPr="003A470D">
        <w:rPr>
          <w:rFonts w:ascii="Times New Roman" w:eastAsia="Calibri" w:hAnsi="Times New Roman" w:cs="Times New Roman"/>
          <w:color w:val="000000" w:themeColor="text1"/>
          <w:sz w:val="24"/>
          <w:szCs w:val="24"/>
          <w:lang w:val="ky-KG" w:eastAsia="ru-RU"/>
        </w:rPr>
        <w:t>м</w:t>
      </w:r>
      <w:r w:rsidRPr="003A470D">
        <w:rPr>
          <w:rFonts w:ascii="Times New Roman" w:eastAsia="Calibri" w:hAnsi="Times New Roman" w:cs="Times New Roman"/>
          <w:color w:val="000000" w:themeColor="text1"/>
          <w:sz w:val="24"/>
          <w:szCs w:val="24"/>
          <w:lang w:val="ky-KG" w:eastAsia="ru-RU"/>
        </w:rPr>
        <w:t>амлекеттик мекемесин өнүктүрүү жана материалдык-техникалык камсыздоо фондун толуктоо үчүн;</w:t>
      </w:r>
    </w:p>
    <w:p w14:paraId="6E986A79" w14:textId="77777777" w:rsidR="00CB6DFA" w:rsidRPr="003A470D" w:rsidRDefault="00CB6DFA" w:rsidP="0030151D">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 Расмий жана башка документтерди сапаттуу которууну жана </w:t>
      </w:r>
      <w:proofErr w:type="spellStart"/>
      <w:r w:rsidRPr="003A470D">
        <w:rPr>
          <w:rFonts w:ascii="Times New Roman" w:eastAsia="Calibri" w:hAnsi="Times New Roman" w:cs="Times New Roman"/>
          <w:color w:val="000000" w:themeColor="text1"/>
          <w:sz w:val="24"/>
          <w:szCs w:val="24"/>
          <w:lang w:val="ky-KG" w:eastAsia="ru-RU"/>
        </w:rPr>
        <w:t>редакциялоону</w:t>
      </w:r>
      <w:proofErr w:type="spellEnd"/>
      <w:r w:rsidRPr="003A470D">
        <w:rPr>
          <w:rFonts w:ascii="Times New Roman" w:eastAsia="Calibri" w:hAnsi="Times New Roman" w:cs="Times New Roman"/>
          <w:color w:val="000000" w:themeColor="text1"/>
          <w:sz w:val="24"/>
          <w:szCs w:val="24"/>
          <w:lang w:val="ky-KG" w:eastAsia="ru-RU"/>
        </w:rPr>
        <w:t xml:space="preserve"> камсыз кылуу максатында Министрлер </w:t>
      </w:r>
      <w:r w:rsidR="00443695" w:rsidRPr="003A470D">
        <w:rPr>
          <w:rFonts w:ascii="Times New Roman" w:eastAsia="Calibri" w:hAnsi="Times New Roman" w:cs="Times New Roman"/>
          <w:color w:val="000000" w:themeColor="text1"/>
          <w:sz w:val="24"/>
          <w:szCs w:val="24"/>
          <w:lang w:val="ky-KG" w:eastAsia="ru-RU"/>
        </w:rPr>
        <w:t xml:space="preserve">Кабинетинин Котормо </w:t>
      </w:r>
      <w:r w:rsidRPr="003A470D">
        <w:rPr>
          <w:rFonts w:ascii="Times New Roman" w:eastAsia="Calibri" w:hAnsi="Times New Roman" w:cs="Times New Roman"/>
          <w:color w:val="000000" w:themeColor="text1"/>
          <w:sz w:val="24"/>
          <w:szCs w:val="24"/>
          <w:lang w:val="ky-KG" w:eastAsia="ru-RU"/>
        </w:rPr>
        <w:t xml:space="preserve">борборун түзүүгө байланыштуу 23,2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w:t>
      </w:r>
    </w:p>
    <w:p w14:paraId="6839A668" w14:textId="77777777" w:rsidR="00CB6DFA" w:rsidRPr="003A470D" w:rsidRDefault="00CB6DFA" w:rsidP="0030151D">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- 7,7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туруктуу иштөөчү органды түзүүгө байланыштуу Элдик курултайдын ыйгарым укуктарын камсыз кылуу жана анын конституциялык функцияларын аткаруу максатында 7 кызматкерден турган “Элдик курултайдын катчылыгы” мекемеси;</w:t>
      </w:r>
    </w:p>
    <w:p w14:paraId="06B1D24E" w14:textId="77777777" w:rsidR="00CB6DFA" w:rsidRPr="003A470D" w:rsidRDefault="00CB6DFA" w:rsidP="008563BF">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Кыргыз Республикасынын Финансы министрлигине </w:t>
      </w:r>
      <w:r w:rsidRPr="003A470D">
        <w:rPr>
          <w:rFonts w:ascii="Times New Roman" w:eastAsia="Calibri" w:hAnsi="Times New Roman" w:cs="Times New Roman"/>
          <w:color w:val="000000" w:themeColor="text1"/>
          <w:sz w:val="24"/>
          <w:szCs w:val="24"/>
          <w:lang w:val="ky-KG" w:eastAsia="ru-RU"/>
        </w:rPr>
        <w:t xml:space="preserve">караштуу </w:t>
      </w:r>
      <w:r w:rsidRPr="003A470D">
        <w:rPr>
          <w:rFonts w:ascii="Times New Roman" w:hAnsi="Times New Roman" w:cs="Times New Roman"/>
          <w:color w:val="000000" w:themeColor="text1"/>
          <w:sz w:val="24"/>
          <w:szCs w:val="24"/>
          <w:lang w:val="ky-KG"/>
        </w:rPr>
        <w:t xml:space="preserve">Мамлекеттик сатып алуулар департаментине алдындагы “Сатып алуулар борбору” мамлекеттик мекемеси үчүн 1,4 </w:t>
      </w:r>
      <w:r w:rsidR="00D42112" w:rsidRPr="003A470D">
        <w:rPr>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w:t>
      </w:r>
    </w:p>
    <w:p w14:paraId="6EDDAABD" w14:textId="77777777" w:rsidR="00CB6DFA" w:rsidRPr="003A470D" w:rsidRDefault="00CB6DFA" w:rsidP="00F45600">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lastRenderedPageBreak/>
        <w:t xml:space="preserve">- Финансы министрлигине караштуу Мамлекеттик сатып алуулар департаменти үчүн кошумча 0,4 </w:t>
      </w:r>
      <w:r w:rsidR="00D42112" w:rsidRPr="003A470D">
        <w:rPr>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w:t>
      </w:r>
    </w:p>
    <w:p w14:paraId="48EBFB89" w14:textId="77777777" w:rsidR="00CB6DFA" w:rsidRPr="003A470D" w:rsidRDefault="00CB6DFA" w:rsidP="00994252">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- 3,5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төмөнкүлөргө байланыштуу: учурдагы ишти камсыз кылуу үчүн </w:t>
      </w:r>
      <w:r w:rsidR="00443695" w:rsidRPr="003A470D">
        <w:rPr>
          <w:rFonts w:ascii="Times New Roman" w:eastAsia="Calibri" w:hAnsi="Times New Roman" w:cs="Times New Roman"/>
          <w:color w:val="000000" w:themeColor="text1"/>
          <w:sz w:val="24"/>
          <w:szCs w:val="24"/>
          <w:lang w:val="ky-KG" w:eastAsia="ru-RU"/>
        </w:rPr>
        <w:t xml:space="preserve">чыгашалардын </w:t>
      </w:r>
      <w:r w:rsidRPr="003A470D">
        <w:rPr>
          <w:rFonts w:ascii="Times New Roman" w:eastAsia="Calibri" w:hAnsi="Times New Roman" w:cs="Times New Roman"/>
          <w:color w:val="000000" w:themeColor="text1"/>
          <w:sz w:val="24"/>
          <w:szCs w:val="24"/>
          <w:lang w:val="ky-KG" w:eastAsia="ru-RU"/>
        </w:rPr>
        <w:t xml:space="preserve">көбөйүшү менен: - Коопсуздук кеңешинин катчылыгы (0,1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Мамлекеттик сатып алуулар департаменти (0,9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“Сатып алуулар борбору” мамлекеттик мекемеси (1,4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Эсептөө палатасын өнүктүрүү жана материалдык-техникалык камсыздоо фондун толуктоо (1,1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w:t>
      </w:r>
    </w:p>
    <w:p w14:paraId="201D9FBF" w14:textId="77777777" w:rsidR="00CB6DFA" w:rsidRPr="003A470D" w:rsidRDefault="00CB6DFA" w:rsidP="00B31786">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Мында Кыргыз Республикасынын Президентинин Иш башкармасынын системасы боюнча эмгек акы төлөө фонду боюнча каражаттарды штаттык </w:t>
      </w:r>
      <w:proofErr w:type="spellStart"/>
      <w:r w:rsidRPr="003A470D">
        <w:rPr>
          <w:rFonts w:ascii="Times New Roman" w:eastAsia="Calibri" w:hAnsi="Times New Roman" w:cs="Times New Roman"/>
          <w:color w:val="000000" w:themeColor="text1"/>
          <w:sz w:val="24"/>
          <w:szCs w:val="24"/>
          <w:lang w:val="ky-KG" w:eastAsia="ru-RU"/>
        </w:rPr>
        <w:t>ырааттамага</w:t>
      </w:r>
      <w:proofErr w:type="spellEnd"/>
      <w:r w:rsidRPr="003A470D">
        <w:rPr>
          <w:rFonts w:ascii="Times New Roman" w:eastAsia="Calibri" w:hAnsi="Times New Roman" w:cs="Times New Roman"/>
          <w:color w:val="000000" w:themeColor="text1"/>
          <w:sz w:val="24"/>
          <w:szCs w:val="24"/>
          <w:lang w:val="ky-KG" w:eastAsia="ru-RU"/>
        </w:rPr>
        <w:t xml:space="preserve"> ылайык 7,5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суммасында кайра бөлүштүрүү каралган, мындан тышкары бюджеттик каражаттарды 49,3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го азайтуу Экономика жана коммерция министрлигинин Өнүктүрүү жана материалдык камсыздоо фондун жоюу менен байланышкан.</w:t>
      </w:r>
    </w:p>
    <w:p w14:paraId="2B862839" w14:textId="77777777" w:rsidR="00EB3C37" w:rsidRPr="003A470D" w:rsidRDefault="00CB6DFA" w:rsidP="00CB6DFA">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Атайын эсептин каражаттары боюнча 2,9 </w:t>
      </w:r>
      <w:r w:rsidR="00D42112" w:rsidRPr="003A470D">
        <w:rPr>
          <w:rFonts w:ascii="Times New Roman" w:eastAsia="Calibri" w:hAnsi="Times New Roman" w:cs="Times New Roman"/>
          <w:color w:val="000000" w:themeColor="text1"/>
          <w:sz w:val="24"/>
          <w:szCs w:val="24"/>
          <w:lang w:val="ky-KG"/>
        </w:rPr>
        <w:t>млн сом</w:t>
      </w:r>
      <w:r w:rsidRPr="003A470D">
        <w:rPr>
          <w:rFonts w:ascii="Times New Roman" w:eastAsia="Calibri" w:hAnsi="Times New Roman" w:cs="Times New Roman"/>
          <w:color w:val="000000" w:themeColor="text1"/>
          <w:sz w:val="24"/>
          <w:szCs w:val="24"/>
          <w:lang w:val="ky-KG"/>
        </w:rPr>
        <w:t xml:space="preserve">го көбөйүү Кыргыз Республикасынын Президентинин Иш </w:t>
      </w:r>
      <w:r w:rsidR="00443695" w:rsidRPr="003A470D">
        <w:rPr>
          <w:rFonts w:ascii="Times New Roman" w:eastAsia="Calibri" w:hAnsi="Times New Roman" w:cs="Times New Roman"/>
          <w:color w:val="000000" w:themeColor="text1"/>
          <w:sz w:val="24"/>
          <w:szCs w:val="24"/>
          <w:lang w:val="ky-KG"/>
        </w:rPr>
        <w:t xml:space="preserve">башкармалыгынын </w:t>
      </w:r>
      <w:r w:rsidRPr="003A470D">
        <w:rPr>
          <w:rFonts w:ascii="Times New Roman" w:eastAsia="Calibri" w:hAnsi="Times New Roman" w:cs="Times New Roman"/>
          <w:color w:val="000000" w:themeColor="text1"/>
          <w:sz w:val="24"/>
          <w:szCs w:val="24"/>
          <w:lang w:val="ky-KG"/>
        </w:rPr>
        <w:t>атайын эсебинин каражаттарынын болжолдуу көрсөткүчтөрүнүн көбөйүшүнө байланыштуу болду.</w:t>
      </w:r>
    </w:p>
    <w:p w14:paraId="54C1D145" w14:textId="77777777" w:rsidR="00E957F7" w:rsidRPr="003A470D" w:rsidRDefault="00E957F7" w:rsidP="00F60F64">
      <w:pPr>
        <w:spacing w:after="0" w:line="240" w:lineRule="auto"/>
        <w:ind w:firstLine="53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b/>
          <w:color w:val="000000" w:themeColor="text1"/>
          <w:sz w:val="24"/>
          <w:szCs w:val="24"/>
          <w:lang w:val="ky-KG" w:eastAsia="ru-RU"/>
        </w:rPr>
        <w:t>“Эл каттоо боюнча кызматтар”</w:t>
      </w:r>
      <w:r w:rsidRPr="003A470D">
        <w:rPr>
          <w:rFonts w:ascii="Times New Roman" w:eastAsia="Calibri" w:hAnsi="Times New Roman" w:cs="Times New Roman"/>
          <w:color w:val="000000" w:themeColor="text1"/>
          <w:sz w:val="24"/>
          <w:szCs w:val="24"/>
          <w:lang w:val="ky-KG" w:eastAsia="ru-RU"/>
        </w:rPr>
        <w:t xml:space="preserve"> </w:t>
      </w:r>
      <w:proofErr w:type="spellStart"/>
      <w:r w:rsidRPr="003A470D">
        <w:rPr>
          <w:rFonts w:ascii="Times New Roman" w:eastAsia="Calibri" w:hAnsi="Times New Roman" w:cs="Times New Roman"/>
          <w:color w:val="000000" w:themeColor="text1"/>
          <w:sz w:val="24"/>
          <w:szCs w:val="24"/>
          <w:lang w:val="ky-KG" w:eastAsia="ru-RU"/>
        </w:rPr>
        <w:t>бөлүмчөсү</w:t>
      </w:r>
      <w:proofErr w:type="spellEnd"/>
      <w:r w:rsidRPr="003A470D">
        <w:rPr>
          <w:rFonts w:ascii="Times New Roman" w:eastAsia="Calibri" w:hAnsi="Times New Roman" w:cs="Times New Roman"/>
          <w:color w:val="000000" w:themeColor="text1"/>
          <w:sz w:val="24"/>
          <w:szCs w:val="24"/>
          <w:lang w:val="ky-KG" w:eastAsia="ru-RU"/>
        </w:rPr>
        <w:t xml:space="preserve"> боюнча </w:t>
      </w:r>
      <w:r w:rsidR="00443695" w:rsidRPr="003A470D">
        <w:rPr>
          <w:rFonts w:ascii="Times New Roman" w:eastAsia="Calibri" w:hAnsi="Times New Roman" w:cs="Times New Roman"/>
          <w:color w:val="000000" w:themeColor="text1"/>
          <w:sz w:val="24"/>
          <w:szCs w:val="24"/>
          <w:lang w:val="ky-KG" w:eastAsia="ru-RU"/>
        </w:rPr>
        <w:t xml:space="preserve">чыгашалар </w:t>
      </w:r>
      <w:r w:rsidRPr="003A470D">
        <w:rPr>
          <w:rFonts w:ascii="Times New Roman" w:eastAsia="Calibri" w:hAnsi="Times New Roman" w:cs="Times New Roman"/>
          <w:color w:val="000000" w:themeColor="text1"/>
          <w:sz w:val="24"/>
          <w:szCs w:val="24"/>
          <w:lang w:val="ky-KG" w:eastAsia="ru-RU"/>
        </w:rPr>
        <w:t xml:space="preserve">2025-жылга 10,3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суммасында же 2024-жылдын бекитилген бюджетинин деңгээлинде каралган.</w:t>
      </w:r>
    </w:p>
    <w:p w14:paraId="2A86379C" w14:textId="77777777" w:rsidR="00C6412A" w:rsidRPr="003A470D" w:rsidRDefault="003453F4" w:rsidP="00F60F64">
      <w:pPr>
        <w:spacing w:after="0" w:line="240" w:lineRule="auto"/>
        <w:ind w:firstLine="539"/>
        <w:jc w:val="right"/>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 xml:space="preserve"> </w:t>
      </w:r>
      <w:r w:rsidR="00D42112" w:rsidRPr="003A470D">
        <w:rPr>
          <w:rFonts w:ascii="Times New Roman" w:eastAsia="Calibri" w:hAnsi="Times New Roman" w:cs="Times New Roman"/>
          <w:color w:val="000000" w:themeColor="text1"/>
          <w:sz w:val="20"/>
          <w:szCs w:val="20"/>
          <w:lang w:val="ky-KG" w:eastAsia="ru-RU"/>
        </w:rPr>
        <w:t>млн 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1134"/>
        <w:gridCol w:w="1134"/>
        <w:gridCol w:w="1134"/>
        <w:gridCol w:w="818"/>
        <w:gridCol w:w="1167"/>
        <w:gridCol w:w="1167"/>
      </w:tblGrid>
      <w:tr w:rsidR="003A470D" w:rsidRPr="003A470D" w14:paraId="2A2F63C6" w14:textId="77777777" w:rsidTr="00E957F7">
        <w:trPr>
          <w:trHeight w:val="709"/>
        </w:trPr>
        <w:tc>
          <w:tcPr>
            <w:tcW w:w="2518" w:type="dxa"/>
            <w:vAlign w:val="center"/>
          </w:tcPr>
          <w:p w14:paraId="7A101297" w14:textId="77777777" w:rsidR="00E957F7" w:rsidRPr="003A470D" w:rsidRDefault="00E957F7" w:rsidP="00E957F7">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55A63087"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63A086AE"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205BA0AC"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762FA9B1"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1D8DE8E2"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682BEA0F"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18" w:type="dxa"/>
            <w:vAlign w:val="center"/>
          </w:tcPr>
          <w:p w14:paraId="77BF37FC"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67" w:type="dxa"/>
            <w:vAlign w:val="center"/>
          </w:tcPr>
          <w:p w14:paraId="7DD3A605"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3B95082D"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7" w:type="dxa"/>
            <w:vAlign w:val="center"/>
          </w:tcPr>
          <w:p w14:paraId="5F6771A6" w14:textId="77777777" w:rsidR="00E957F7" w:rsidRPr="003A470D" w:rsidRDefault="00E957F7" w:rsidP="00E957F7">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1E7FDC33"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3CC6FDFB" w14:textId="77777777" w:rsidTr="00E957F7">
        <w:trPr>
          <w:trHeight w:val="255"/>
        </w:trPr>
        <w:tc>
          <w:tcPr>
            <w:tcW w:w="2518" w:type="dxa"/>
            <w:shd w:val="clear" w:color="000000" w:fill="FFFFFF"/>
            <w:vAlign w:val="bottom"/>
          </w:tcPr>
          <w:p w14:paraId="77137533" w14:textId="77777777" w:rsidR="00E957F7" w:rsidRPr="003A470D" w:rsidRDefault="00E957F7" w:rsidP="00E957F7">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Бардыгы</w:t>
            </w:r>
          </w:p>
        </w:tc>
        <w:tc>
          <w:tcPr>
            <w:tcW w:w="1134" w:type="dxa"/>
            <w:shd w:val="clear" w:color="000000" w:fill="FFFFFF"/>
            <w:vAlign w:val="bottom"/>
          </w:tcPr>
          <w:p w14:paraId="4084104D" w14:textId="77777777" w:rsidR="00E957F7" w:rsidRPr="003A470D" w:rsidRDefault="00E957F7" w:rsidP="00E957F7">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5,8</w:t>
            </w:r>
          </w:p>
        </w:tc>
        <w:tc>
          <w:tcPr>
            <w:tcW w:w="1134" w:type="dxa"/>
            <w:shd w:val="clear" w:color="000000" w:fill="FFFFFF"/>
            <w:vAlign w:val="bottom"/>
          </w:tcPr>
          <w:p w14:paraId="25722DAB" w14:textId="77777777" w:rsidR="00E957F7" w:rsidRPr="003A470D" w:rsidRDefault="00E957F7" w:rsidP="00E957F7">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10,3</w:t>
            </w:r>
          </w:p>
        </w:tc>
        <w:tc>
          <w:tcPr>
            <w:tcW w:w="1134" w:type="dxa"/>
            <w:shd w:val="clear" w:color="000000" w:fill="FFFFFF"/>
            <w:vAlign w:val="bottom"/>
          </w:tcPr>
          <w:p w14:paraId="284ECED7" w14:textId="77777777" w:rsidR="00E957F7" w:rsidRPr="003A470D" w:rsidRDefault="00E957F7" w:rsidP="00E957F7">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10,3</w:t>
            </w:r>
          </w:p>
        </w:tc>
        <w:tc>
          <w:tcPr>
            <w:tcW w:w="818" w:type="dxa"/>
            <w:shd w:val="clear" w:color="000000" w:fill="FFFFFF"/>
            <w:vAlign w:val="bottom"/>
          </w:tcPr>
          <w:p w14:paraId="7261E026" w14:textId="77777777" w:rsidR="00E957F7" w:rsidRPr="003A470D" w:rsidRDefault="00E957F7" w:rsidP="00E957F7">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0</w:t>
            </w:r>
          </w:p>
        </w:tc>
        <w:tc>
          <w:tcPr>
            <w:tcW w:w="1167" w:type="dxa"/>
            <w:shd w:val="clear" w:color="000000" w:fill="FFFFFF"/>
            <w:vAlign w:val="bottom"/>
          </w:tcPr>
          <w:p w14:paraId="2FE10E0A" w14:textId="77777777" w:rsidR="00E957F7" w:rsidRPr="003A470D" w:rsidRDefault="00E957F7" w:rsidP="00E957F7">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10,3</w:t>
            </w:r>
          </w:p>
        </w:tc>
        <w:tc>
          <w:tcPr>
            <w:tcW w:w="1167" w:type="dxa"/>
            <w:shd w:val="clear" w:color="000000" w:fill="FFFFFF"/>
            <w:vAlign w:val="bottom"/>
          </w:tcPr>
          <w:p w14:paraId="67E44F67" w14:textId="77777777" w:rsidR="00E957F7" w:rsidRPr="003A470D" w:rsidRDefault="00E957F7" w:rsidP="00E957F7">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10,8</w:t>
            </w:r>
          </w:p>
        </w:tc>
      </w:tr>
      <w:tr w:rsidR="003A470D" w:rsidRPr="003A470D" w14:paraId="6D51BF5B" w14:textId="77777777" w:rsidTr="00B87E3D">
        <w:trPr>
          <w:trHeight w:val="255"/>
        </w:trPr>
        <w:tc>
          <w:tcPr>
            <w:tcW w:w="2518" w:type="dxa"/>
            <w:shd w:val="clear" w:color="000000" w:fill="FFFFFF"/>
          </w:tcPr>
          <w:p w14:paraId="390A5EAD" w14:textId="77777777" w:rsidR="00E957F7" w:rsidRPr="003A470D" w:rsidRDefault="00E957F7" w:rsidP="00E957F7">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бюджеттик каражаттар</w:t>
            </w:r>
          </w:p>
        </w:tc>
        <w:tc>
          <w:tcPr>
            <w:tcW w:w="1134" w:type="dxa"/>
            <w:shd w:val="clear" w:color="000000" w:fill="FFFFFF"/>
            <w:vAlign w:val="bottom"/>
          </w:tcPr>
          <w:p w14:paraId="5DDEDA2E" w14:textId="77777777" w:rsidR="00E957F7" w:rsidRPr="003A470D" w:rsidRDefault="00E957F7" w:rsidP="00E957F7">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bCs/>
                <w:color w:val="000000" w:themeColor="text1"/>
                <w:sz w:val="20"/>
                <w:szCs w:val="20"/>
                <w:lang w:val="ky-KG"/>
              </w:rPr>
              <w:t>5,8</w:t>
            </w:r>
          </w:p>
        </w:tc>
        <w:tc>
          <w:tcPr>
            <w:tcW w:w="1134" w:type="dxa"/>
            <w:shd w:val="clear" w:color="000000" w:fill="FFFFFF"/>
            <w:vAlign w:val="bottom"/>
          </w:tcPr>
          <w:p w14:paraId="4964ED8D" w14:textId="77777777" w:rsidR="00E957F7" w:rsidRPr="003A470D" w:rsidRDefault="00E957F7" w:rsidP="00E957F7">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10,3</w:t>
            </w:r>
          </w:p>
        </w:tc>
        <w:tc>
          <w:tcPr>
            <w:tcW w:w="1134" w:type="dxa"/>
            <w:shd w:val="clear" w:color="000000" w:fill="FFFFFF"/>
            <w:vAlign w:val="bottom"/>
          </w:tcPr>
          <w:p w14:paraId="3FFA2811" w14:textId="77777777" w:rsidR="00E957F7" w:rsidRPr="003A470D" w:rsidRDefault="00E957F7" w:rsidP="00E957F7">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10,3</w:t>
            </w:r>
          </w:p>
        </w:tc>
        <w:tc>
          <w:tcPr>
            <w:tcW w:w="818" w:type="dxa"/>
            <w:shd w:val="clear" w:color="000000" w:fill="FFFFFF"/>
            <w:vAlign w:val="bottom"/>
          </w:tcPr>
          <w:p w14:paraId="7ADFF8F3" w14:textId="77777777" w:rsidR="00E957F7" w:rsidRPr="003A470D" w:rsidRDefault="00E957F7" w:rsidP="00E957F7">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0</w:t>
            </w:r>
          </w:p>
        </w:tc>
        <w:tc>
          <w:tcPr>
            <w:tcW w:w="1167" w:type="dxa"/>
            <w:shd w:val="clear" w:color="000000" w:fill="FFFFFF"/>
            <w:vAlign w:val="bottom"/>
          </w:tcPr>
          <w:p w14:paraId="7D5E8E3D" w14:textId="77777777" w:rsidR="00E957F7" w:rsidRPr="003A470D" w:rsidRDefault="00E957F7" w:rsidP="00E957F7">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10,3</w:t>
            </w:r>
          </w:p>
        </w:tc>
        <w:tc>
          <w:tcPr>
            <w:tcW w:w="1167" w:type="dxa"/>
            <w:shd w:val="clear" w:color="000000" w:fill="FFFFFF"/>
            <w:vAlign w:val="bottom"/>
          </w:tcPr>
          <w:p w14:paraId="2F83C60D" w14:textId="77777777" w:rsidR="00E957F7" w:rsidRPr="003A470D" w:rsidRDefault="00E957F7" w:rsidP="00E957F7">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10,8</w:t>
            </w:r>
          </w:p>
        </w:tc>
      </w:tr>
    </w:tbl>
    <w:p w14:paraId="7426EFB4" w14:textId="77777777" w:rsidR="00E957F7" w:rsidRPr="003A470D" w:rsidRDefault="00443695" w:rsidP="00410D16">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b/>
          <w:color w:val="000000" w:themeColor="text1"/>
          <w:sz w:val="24"/>
          <w:szCs w:val="24"/>
          <w:lang w:val="ky-KG" w:eastAsia="ru-RU"/>
        </w:rPr>
        <w:t xml:space="preserve">“Жалпы багыттагы мамлекеттик кызматтар менен байланышкан илимий изилдөөлөр жана тажрыйбалык-конструктордук иштеп </w:t>
      </w:r>
      <w:proofErr w:type="spellStart"/>
      <w:r w:rsidRPr="003A470D">
        <w:rPr>
          <w:rFonts w:ascii="Times New Roman" w:eastAsia="Calibri" w:hAnsi="Times New Roman" w:cs="Times New Roman"/>
          <w:b/>
          <w:color w:val="000000" w:themeColor="text1"/>
          <w:sz w:val="24"/>
          <w:szCs w:val="24"/>
          <w:lang w:val="ky-KG" w:eastAsia="ru-RU"/>
        </w:rPr>
        <w:t>чыгуулар</w:t>
      </w:r>
      <w:proofErr w:type="spellEnd"/>
      <w:r w:rsidRPr="003A470D">
        <w:rPr>
          <w:rFonts w:ascii="Times New Roman" w:eastAsia="Calibri" w:hAnsi="Times New Roman" w:cs="Times New Roman"/>
          <w:b/>
          <w:color w:val="000000" w:themeColor="text1"/>
          <w:sz w:val="24"/>
          <w:szCs w:val="24"/>
          <w:lang w:val="ky-KG" w:eastAsia="ru-RU"/>
        </w:rPr>
        <w:t>”</w:t>
      </w:r>
      <w:r w:rsidRPr="003A470D">
        <w:rPr>
          <w:rFonts w:ascii="Times New Roman" w:eastAsia="Calibri" w:hAnsi="Times New Roman" w:cs="Times New Roman"/>
          <w:color w:val="000000" w:themeColor="text1"/>
          <w:sz w:val="24"/>
          <w:szCs w:val="24"/>
          <w:lang w:val="ky-KG" w:eastAsia="ru-RU"/>
        </w:rPr>
        <w:t xml:space="preserve"> </w:t>
      </w:r>
      <w:proofErr w:type="spellStart"/>
      <w:r w:rsidRPr="003A470D">
        <w:rPr>
          <w:rFonts w:ascii="Times New Roman" w:eastAsia="Calibri" w:hAnsi="Times New Roman" w:cs="Times New Roman"/>
          <w:color w:val="000000" w:themeColor="text1"/>
          <w:sz w:val="24"/>
          <w:szCs w:val="24"/>
          <w:lang w:val="ky-KG" w:eastAsia="ru-RU"/>
        </w:rPr>
        <w:t>бөлүмчөсү</w:t>
      </w:r>
      <w:proofErr w:type="spellEnd"/>
      <w:r w:rsidRPr="003A470D">
        <w:rPr>
          <w:rFonts w:ascii="Times New Roman" w:eastAsia="Calibri" w:hAnsi="Times New Roman" w:cs="Times New Roman"/>
          <w:color w:val="000000" w:themeColor="text1"/>
          <w:sz w:val="24"/>
          <w:szCs w:val="24"/>
          <w:lang w:val="ky-KG" w:eastAsia="ru-RU"/>
        </w:rPr>
        <w:t xml:space="preserve"> боюнча чыгашалар 2025-жылга 47,7 млн сом суммасында каралган, 2024-жылдын бекитилген бюджетине салыштырмалуу 22,9 млн сомго же 92,3%га көбөйгөн (бул бөлүм өзүнө Кыргыз Республикасынын Президентине караштуу Стратегиялык изилдөөлөр улуттук институтунун камтыйт</w:t>
      </w:r>
      <w:r w:rsidR="00E957F7" w:rsidRPr="003A470D">
        <w:rPr>
          <w:rFonts w:ascii="Times New Roman" w:eastAsia="Calibri" w:hAnsi="Times New Roman" w:cs="Times New Roman"/>
          <w:color w:val="000000" w:themeColor="text1"/>
          <w:sz w:val="24"/>
          <w:szCs w:val="24"/>
          <w:lang w:val="ky-KG" w:eastAsia="ru-RU"/>
        </w:rPr>
        <w:t>).</w:t>
      </w:r>
    </w:p>
    <w:p w14:paraId="14C6D117" w14:textId="77777777" w:rsidR="008020EC" w:rsidRPr="003A470D" w:rsidRDefault="00D42112" w:rsidP="008020EC">
      <w:pPr>
        <w:spacing w:after="0" w:line="240" w:lineRule="auto"/>
        <w:jc w:val="right"/>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rPr>
        <w:t>млн сом</w:t>
      </w:r>
    </w:p>
    <w:tbl>
      <w:tblPr>
        <w:tblpPr w:leftFromText="180" w:rightFromText="180" w:bottomFromText="20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1134"/>
        <w:gridCol w:w="1134"/>
        <w:gridCol w:w="1153"/>
        <w:gridCol w:w="832"/>
        <w:gridCol w:w="1134"/>
        <w:gridCol w:w="1167"/>
      </w:tblGrid>
      <w:tr w:rsidR="003A470D" w:rsidRPr="003A470D" w14:paraId="08EF1CDF" w14:textId="77777777" w:rsidTr="00E957F7">
        <w:trPr>
          <w:trHeight w:val="709"/>
        </w:trPr>
        <w:tc>
          <w:tcPr>
            <w:tcW w:w="2518" w:type="dxa"/>
            <w:tcBorders>
              <w:top w:val="single" w:sz="4" w:space="0" w:color="auto"/>
              <w:left w:val="single" w:sz="4" w:space="0" w:color="auto"/>
              <w:bottom w:val="single" w:sz="4" w:space="0" w:color="auto"/>
              <w:right w:val="single" w:sz="4" w:space="0" w:color="auto"/>
            </w:tcBorders>
            <w:vAlign w:val="center"/>
            <w:hideMark/>
          </w:tcPr>
          <w:p w14:paraId="2A502D35" w14:textId="77777777" w:rsidR="00E957F7" w:rsidRPr="003A470D" w:rsidRDefault="00E957F7" w:rsidP="00E957F7">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E31987"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035730A1"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2F14922"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3D8F837B"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53" w:type="dxa"/>
            <w:tcBorders>
              <w:top w:val="single" w:sz="4" w:space="0" w:color="auto"/>
              <w:left w:val="single" w:sz="4" w:space="0" w:color="auto"/>
              <w:bottom w:val="single" w:sz="4" w:space="0" w:color="auto"/>
              <w:right w:val="single" w:sz="4" w:space="0" w:color="auto"/>
            </w:tcBorders>
            <w:vAlign w:val="center"/>
            <w:hideMark/>
          </w:tcPr>
          <w:p w14:paraId="45B3CF43"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1E23256B"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32" w:type="dxa"/>
            <w:tcBorders>
              <w:top w:val="single" w:sz="4" w:space="0" w:color="auto"/>
              <w:left w:val="single" w:sz="4" w:space="0" w:color="auto"/>
              <w:bottom w:val="single" w:sz="4" w:space="0" w:color="auto"/>
              <w:right w:val="single" w:sz="4" w:space="0" w:color="auto"/>
            </w:tcBorders>
            <w:vAlign w:val="center"/>
            <w:hideMark/>
          </w:tcPr>
          <w:p w14:paraId="455F38D0"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1134D37"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0C862607"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7" w:type="dxa"/>
            <w:tcBorders>
              <w:top w:val="single" w:sz="4" w:space="0" w:color="auto"/>
              <w:left w:val="single" w:sz="4" w:space="0" w:color="auto"/>
              <w:bottom w:val="single" w:sz="4" w:space="0" w:color="auto"/>
              <w:right w:val="single" w:sz="4" w:space="0" w:color="auto"/>
            </w:tcBorders>
            <w:vAlign w:val="center"/>
            <w:hideMark/>
          </w:tcPr>
          <w:p w14:paraId="116D9584" w14:textId="77777777" w:rsidR="00E957F7" w:rsidRPr="003A470D" w:rsidRDefault="00E957F7" w:rsidP="00E957F7">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340D9A8F"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36680E81" w14:textId="77777777" w:rsidTr="00BC4C5D">
        <w:trPr>
          <w:trHeight w:val="122"/>
        </w:trPr>
        <w:tc>
          <w:tcPr>
            <w:tcW w:w="2518" w:type="dxa"/>
            <w:tcBorders>
              <w:top w:val="single" w:sz="4" w:space="0" w:color="auto"/>
              <w:left w:val="single" w:sz="4" w:space="0" w:color="auto"/>
              <w:bottom w:val="single" w:sz="4" w:space="0" w:color="auto"/>
              <w:right w:val="single" w:sz="4" w:space="0" w:color="auto"/>
            </w:tcBorders>
            <w:shd w:val="clear" w:color="auto" w:fill="FFFFFF"/>
            <w:hideMark/>
          </w:tcPr>
          <w:p w14:paraId="58333DF9" w14:textId="77777777" w:rsidR="00E957F7" w:rsidRPr="003A470D" w:rsidRDefault="00E957F7" w:rsidP="00E957F7">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Бардыгы</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0DD64AE" w14:textId="77777777" w:rsidR="00E957F7" w:rsidRPr="003A470D" w:rsidRDefault="00E957F7" w:rsidP="00E957F7">
            <w:pPr>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24,4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86C3E48" w14:textId="77777777" w:rsidR="00E957F7" w:rsidRPr="003A470D" w:rsidRDefault="00E957F7" w:rsidP="00E957F7">
            <w:pPr>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24,8</w:t>
            </w:r>
          </w:p>
        </w:tc>
        <w:tc>
          <w:tcPr>
            <w:tcW w:w="115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B9E062E" w14:textId="77777777" w:rsidR="00E957F7" w:rsidRPr="003A470D" w:rsidRDefault="00E957F7" w:rsidP="00E957F7">
            <w:pPr>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47,7</w:t>
            </w:r>
          </w:p>
        </w:tc>
        <w:tc>
          <w:tcPr>
            <w:tcW w:w="8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85FEB21" w14:textId="77777777" w:rsidR="00E957F7" w:rsidRPr="003A470D" w:rsidRDefault="00E957F7" w:rsidP="00E957F7">
            <w:pPr>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22,9</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2CC115A" w14:textId="77777777" w:rsidR="00E957F7" w:rsidRPr="003A470D" w:rsidRDefault="00E957F7" w:rsidP="00E957F7">
            <w:pPr>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48,7</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9C284A8" w14:textId="77777777" w:rsidR="00E957F7" w:rsidRPr="003A470D" w:rsidRDefault="00E957F7" w:rsidP="00E957F7">
            <w:pPr>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49,5</w:t>
            </w:r>
          </w:p>
        </w:tc>
      </w:tr>
      <w:tr w:rsidR="003A470D" w:rsidRPr="003A470D" w14:paraId="53C58EA0" w14:textId="77777777" w:rsidTr="00BC4C5D">
        <w:trPr>
          <w:trHeight w:val="228"/>
        </w:trPr>
        <w:tc>
          <w:tcPr>
            <w:tcW w:w="2518" w:type="dxa"/>
            <w:tcBorders>
              <w:top w:val="single" w:sz="4" w:space="0" w:color="auto"/>
              <w:left w:val="single" w:sz="4" w:space="0" w:color="auto"/>
              <w:bottom w:val="single" w:sz="4" w:space="0" w:color="auto"/>
              <w:right w:val="single" w:sz="4" w:space="0" w:color="auto"/>
            </w:tcBorders>
            <w:shd w:val="clear" w:color="auto" w:fill="FFFFFF"/>
            <w:hideMark/>
          </w:tcPr>
          <w:p w14:paraId="51012CE0" w14:textId="77777777" w:rsidR="00E957F7" w:rsidRPr="003A470D" w:rsidRDefault="00E957F7" w:rsidP="00E957F7">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бюджеттик каражаттар</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5236830" w14:textId="77777777" w:rsidR="00E957F7" w:rsidRPr="003A470D" w:rsidRDefault="00E957F7" w:rsidP="00E957F7">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24,4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2A60D8F9" w14:textId="77777777" w:rsidR="00E957F7" w:rsidRPr="003A470D" w:rsidRDefault="00E957F7" w:rsidP="00E957F7">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24,8</w:t>
            </w:r>
          </w:p>
        </w:tc>
        <w:tc>
          <w:tcPr>
            <w:tcW w:w="1153"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07092A2" w14:textId="77777777" w:rsidR="00E957F7" w:rsidRPr="003A470D" w:rsidRDefault="00E957F7" w:rsidP="00E957F7">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47,7</w:t>
            </w:r>
          </w:p>
        </w:tc>
        <w:tc>
          <w:tcPr>
            <w:tcW w:w="832"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9B64A4F" w14:textId="77777777" w:rsidR="00E957F7" w:rsidRPr="003A470D" w:rsidRDefault="00E957F7" w:rsidP="00E957F7">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22,9</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14DA366" w14:textId="77777777" w:rsidR="00E957F7" w:rsidRPr="003A470D" w:rsidRDefault="00E957F7" w:rsidP="00E957F7">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48,7</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A824CB4" w14:textId="77777777" w:rsidR="00E957F7" w:rsidRPr="003A470D" w:rsidRDefault="00E957F7" w:rsidP="00E957F7">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49,5</w:t>
            </w:r>
          </w:p>
        </w:tc>
      </w:tr>
    </w:tbl>
    <w:p w14:paraId="5CFD65EB" w14:textId="77777777" w:rsidR="00E957F7" w:rsidRPr="003A470D" w:rsidRDefault="00E957F7" w:rsidP="008020EC">
      <w:pPr>
        <w:spacing w:after="0" w:line="240" w:lineRule="auto"/>
        <w:ind w:firstLine="708"/>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Бюджеттик каражаттар боюнча чыгашалардын 22,9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го көбөйүшү Кыргыз Республикасынын Президентине караштуу Стратегиялык изилдөөлөр улуттук институтун жана Кыргыз Республикасынын </w:t>
      </w:r>
      <w:r w:rsidR="00443695" w:rsidRPr="003A470D">
        <w:rPr>
          <w:rFonts w:ascii="Times New Roman" w:eastAsia="Calibri" w:hAnsi="Times New Roman" w:cs="Times New Roman"/>
          <w:color w:val="000000" w:themeColor="text1"/>
          <w:sz w:val="24"/>
          <w:szCs w:val="24"/>
          <w:lang w:val="ky-KG" w:eastAsia="ru-RU"/>
        </w:rPr>
        <w:t xml:space="preserve">Экономикалык </w:t>
      </w:r>
      <w:r w:rsidRPr="003A470D">
        <w:rPr>
          <w:rFonts w:ascii="Times New Roman" w:eastAsia="Calibri" w:hAnsi="Times New Roman" w:cs="Times New Roman"/>
          <w:color w:val="000000" w:themeColor="text1"/>
          <w:sz w:val="24"/>
          <w:szCs w:val="24"/>
          <w:lang w:val="ky-KG" w:eastAsia="ru-RU"/>
        </w:rPr>
        <w:t xml:space="preserve">саясатты изилдөө институтун бириктирүү жолу менен кайра уюштуруу жана алардын базасында Кыргыз Республикасынын Президентине караштуу Стратегиялык изилдөөлөр улуттук институтун түзүү, андан ары </w:t>
      </w:r>
      <w:r w:rsidR="009C051C" w:rsidRPr="003A470D">
        <w:rPr>
          <w:rFonts w:ascii="Times New Roman" w:eastAsia="Calibri" w:hAnsi="Times New Roman" w:cs="Times New Roman"/>
          <w:color w:val="000000" w:themeColor="text1"/>
          <w:sz w:val="24"/>
          <w:szCs w:val="24"/>
          <w:lang w:val="ky-KG" w:eastAsia="ru-RU"/>
        </w:rPr>
        <w:t>чыгашалар</w:t>
      </w:r>
      <w:r w:rsidRPr="003A470D">
        <w:rPr>
          <w:rFonts w:ascii="Times New Roman" w:eastAsia="Calibri" w:hAnsi="Times New Roman" w:cs="Times New Roman"/>
          <w:color w:val="000000" w:themeColor="text1"/>
          <w:sz w:val="24"/>
          <w:szCs w:val="24"/>
          <w:lang w:val="ky-KG" w:eastAsia="ru-RU"/>
        </w:rPr>
        <w:t xml:space="preserve"> сметасын бириктирүү менен байланышкан.</w:t>
      </w:r>
    </w:p>
    <w:p w14:paraId="003BC164" w14:textId="77777777" w:rsidR="008020EC" w:rsidRPr="003A470D" w:rsidRDefault="008020EC" w:rsidP="00BE64A0">
      <w:pPr>
        <w:spacing w:after="0" w:line="240" w:lineRule="auto"/>
        <w:ind w:firstLine="539"/>
        <w:jc w:val="both"/>
        <w:rPr>
          <w:rFonts w:ascii="Times New Roman" w:eastAsia="Calibri" w:hAnsi="Times New Roman" w:cs="Times New Roman"/>
          <w:color w:val="000000" w:themeColor="text1"/>
          <w:sz w:val="24"/>
          <w:szCs w:val="24"/>
          <w:lang w:val="ky-KG" w:eastAsia="ru-RU"/>
        </w:rPr>
      </w:pPr>
    </w:p>
    <w:p w14:paraId="0F76C4B7" w14:textId="77777777" w:rsidR="00E957F7" w:rsidRPr="003A470D" w:rsidRDefault="00443695" w:rsidP="00BE64A0">
      <w:pPr>
        <w:spacing w:after="0" w:line="240" w:lineRule="auto"/>
        <w:ind w:firstLine="53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b/>
          <w:color w:val="000000" w:themeColor="text1"/>
          <w:sz w:val="24"/>
          <w:szCs w:val="24"/>
          <w:lang w:val="ky-KG" w:eastAsia="ru-RU"/>
        </w:rPr>
        <w:t>“Шайлоо жана референдумдарды өткөрүү”</w:t>
      </w:r>
      <w:r w:rsidRPr="003A470D">
        <w:rPr>
          <w:rFonts w:ascii="Times New Roman" w:eastAsia="Calibri" w:hAnsi="Times New Roman" w:cs="Times New Roman"/>
          <w:color w:val="000000" w:themeColor="text1"/>
          <w:sz w:val="24"/>
          <w:szCs w:val="24"/>
          <w:lang w:val="ky-KG" w:eastAsia="ru-RU"/>
        </w:rPr>
        <w:t xml:space="preserve"> </w:t>
      </w:r>
      <w:proofErr w:type="spellStart"/>
      <w:r w:rsidRPr="003A470D">
        <w:rPr>
          <w:rFonts w:ascii="Times New Roman" w:eastAsia="Calibri" w:hAnsi="Times New Roman" w:cs="Times New Roman"/>
          <w:color w:val="000000" w:themeColor="text1"/>
          <w:sz w:val="24"/>
          <w:szCs w:val="24"/>
          <w:lang w:val="ky-KG" w:eastAsia="ru-RU"/>
        </w:rPr>
        <w:t>бөлүмчөсү</w:t>
      </w:r>
      <w:proofErr w:type="spellEnd"/>
      <w:r w:rsidRPr="003A470D">
        <w:rPr>
          <w:rFonts w:ascii="Times New Roman" w:eastAsia="Calibri" w:hAnsi="Times New Roman" w:cs="Times New Roman"/>
          <w:color w:val="000000" w:themeColor="text1"/>
          <w:sz w:val="24"/>
          <w:szCs w:val="24"/>
          <w:lang w:val="ky-KG" w:eastAsia="ru-RU"/>
        </w:rPr>
        <w:t xml:space="preserve"> боюнча чыгашалар </w:t>
      </w:r>
      <w:r w:rsidRPr="003A470D">
        <w:rPr>
          <w:rFonts w:ascii="Times New Roman" w:eastAsia="Calibri" w:hAnsi="Times New Roman" w:cs="Times New Roman"/>
          <w:color w:val="000000" w:themeColor="text1"/>
          <w:sz w:val="24"/>
          <w:szCs w:val="24"/>
          <w:lang w:val="ky-KG" w:eastAsia="ru-RU"/>
        </w:rPr>
        <w:br/>
        <w:t>2025-жылга 903,2 млн. сом суммасында каралган, 2024-жылдын бекитилген бюджетине салыштырмалуу 668,7 млн сомго же 3,9  эсеге көбөйгөн</w:t>
      </w:r>
      <w:r w:rsidR="00E957F7" w:rsidRPr="003A470D">
        <w:rPr>
          <w:rFonts w:ascii="Times New Roman" w:eastAsia="Calibri" w:hAnsi="Times New Roman" w:cs="Times New Roman"/>
          <w:color w:val="000000" w:themeColor="text1"/>
          <w:sz w:val="24"/>
          <w:szCs w:val="24"/>
          <w:lang w:val="ky-KG" w:eastAsia="ru-RU"/>
        </w:rPr>
        <w:t>.</w:t>
      </w:r>
    </w:p>
    <w:p w14:paraId="5A655A7A" w14:textId="77777777" w:rsidR="00C6412A" w:rsidRPr="003A470D" w:rsidRDefault="00D42112" w:rsidP="00BE64A0">
      <w:pPr>
        <w:spacing w:after="0" w:line="240" w:lineRule="auto"/>
        <w:ind w:firstLine="539"/>
        <w:jc w:val="right"/>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млн 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1134"/>
        <w:gridCol w:w="1134"/>
        <w:gridCol w:w="1134"/>
        <w:gridCol w:w="823"/>
        <w:gridCol w:w="1164"/>
        <w:gridCol w:w="1165"/>
      </w:tblGrid>
      <w:tr w:rsidR="003A470D" w:rsidRPr="003A470D" w14:paraId="08F4F3EF" w14:textId="77777777" w:rsidTr="00E957F7">
        <w:trPr>
          <w:trHeight w:val="709"/>
        </w:trPr>
        <w:tc>
          <w:tcPr>
            <w:tcW w:w="2518" w:type="dxa"/>
            <w:vAlign w:val="center"/>
          </w:tcPr>
          <w:p w14:paraId="7D4CD2CA" w14:textId="77777777" w:rsidR="00E957F7" w:rsidRPr="003A470D" w:rsidRDefault="00E957F7" w:rsidP="00E957F7">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073F84F3"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2ADC119B"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579C2B0B"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1D2C26A1"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41D2BBF7"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4C81C587"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23" w:type="dxa"/>
            <w:vAlign w:val="center"/>
          </w:tcPr>
          <w:p w14:paraId="29839ADF"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64" w:type="dxa"/>
            <w:vAlign w:val="center"/>
          </w:tcPr>
          <w:p w14:paraId="38D913C9"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7AD8D763"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5" w:type="dxa"/>
            <w:vAlign w:val="center"/>
          </w:tcPr>
          <w:p w14:paraId="6BCBFB35" w14:textId="77777777" w:rsidR="00E957F7" w:rsidRPr="003A470D" w:rsidRDefault="00E957F7" w:rsidP="00E957F7">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0B70FF0B" w14:textId="77777777" w:rsidR="00E957F7" w:rsidRPr="003A470D" w:rsidRDefault="00E957F7" w:rsidP="00E957F7">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58D64F91" w14:textId="77777777" w:rsidTr="00E957F7">
        <w:trPr>
          <w:trHeight w:val="255"/>
        </w:trPr>
        <w:tc>
          <w:tcPr>
            <w:tcW w:w="2518" w:type="dxa"/>
            <w:shd w:val="clear" w:color="000000" w:fill="FFFFFF"/>
          </w:tcPr>
          <w:p w14:paraId="383ECE5F" w14:textId="77777777" w:rsidR="00E957F7" w:rsidRPr="003A470D" w:rsidRDefault="00E957F7" w:rsidP="00E957F7">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lastRenderedPageBreak/>
              <w:t>Бардыгы</w:t>
            </w:r>
          </w:p>
        </w:tc>
        <w:tc>
          <w:tcPr>
            <w:tcW w:w="1134" w:type="dxa"/>
            <w:shd w:val="clear" w:color="000000" w:fill="FFFFFF"/>
            <w:vAlign w:val="bottom"/>
          </w:tcPr>
          <w:p w14:paraId="5C7FF557" w14:textId="77777777" w:rsidR="00E957F7" w:rsidRPr="003A470D" w:rsidRDefault="00E957F7" w:rsidP="00E957F7">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214,1</w:t>
            </w:r>
          </w:p>
        </w:tc>
        <w:tc>
          <w:tcPr>
            <w:tcW w:w="1134" w:type="dxa"/>
            <w:shd w:val="clear" w:color="000000" w:fill="FFFFFF"/>
            <w:vAlign w:val="bottom"/>
          </w:tcPr>
          <w:p w14:paraId="33F3FAD9" w14:textId="77777777" w:rsidR="00E957F7" w:rsidRPr="003A470D" w:rsidRDefault="00E957F7" w:rsidP="00E957F7">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234,5</w:t>
            </w:r>
          </w:p>
        </w:tc>
        <w:tc>
          <w:tcPr>
            <w:tcW w:w="1134" w:type="dxa"/>
            <w:shd w:val="clear" w:color="000000" w:fill="FFFFFF"/>
            <w:vAlign w:val="bottom"/>
          </w:tcPr>
          <w:p w14:paraId="31EB346B" w14:textId="77777777" w:rsidR="00E957F7" w:rsidRPr="003A470D" w:rsidRDefault="00E957F7" w:rsidP="00E957F7">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903,2</w:t>
            </w:r>
          </w:p>
        </w:tc>
        <w:tc>
          <w:tcPr>
            <w:tcW w:w="823" w:type="dxa"/>
            <w:shd w:val="clear" w:color="000000" w:fill="FFFFFF"/>
            <w:vAlign w:val="bottom"/>
          </w:tcPr>
          <w:p w14:paraId="2746C1B1" w14:textId="77777777" w:rsidR="00E957F7" w:rsidRPr="003A470D" w:rsidRDefault="00E957F7" w:rsidP="00E957F7">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668,7</w:t>
            </w:r>
          </w:p>
        </w:tc>
        <w:tc>
          <w:tcPr>
            <w:tcW w:w="1164" w:type="dxa"/>
            <w:shd w:val="clear" w:color="000000" w:fill="FFFFFF"/>
            <w:vAlign w:val="bottom"/>
          </w:tcPr>
          <w:p w14:paraId="60816E74" w14:textId="77777777" w:rsidR="00E957F7" w:rsidRPr="003A470D" w:rsidRDefault="00E957F7" w:rsidP="00E957F7">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244,0</w:t>
            </w:r>
          </w:p>
        </w:tc>
        <w:tc>
          <w:tcPr>
            <w:tcW w:w="1165" w:type="dxa"/>
            <w:shd w:val="clear" w:color="000000" w:fill="FFFFFF"/>
            <w:vAlign w:val="bottom"/>
          </w:tcPr>
          <w:p w14:paraId="60773919" w14:textId="77777777" w:rsidR="00E957F7" w:rsidRPr="003A470D" w:rsidRDefault="00E957F7" w:rsidP="00E957F7">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248,8</w:t>
            </w:r>
          </w:p>
        </w:tc>
      </w:tr>
      <w:tr w:rsidR="003A470D" w:rsidRPr="003A470D" w14:paraId="6198A566" w14:textId="77777777" w:rsidTr="00E957F7">
        <w:trPr>
          <w:trHeight w:val="255"/>
        </w:trPr>
        <w:tc>
          <w:tcPr>
            <w:tcW w:w="2518" w:type="dxa"/>
            <w:shd w:val="clear" w:color="000000" w:fill="FFFFFF"/>
          </w:tcPr>
          <w:p w14:paraId="30B76590" w14:textId="77777777" w:rsidR="00E957F7" w:rsidRPr="003A470D" w:rsidRDefault="00E957F7" w:rsidP="00E957F7">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бюджеттик каражаттар</w:t>
            </w:r>
          </w:p>
        </w:tc>
        <w:tc>
          <w:tcPr>
            <w:tcW w:w="1134" w:type="dxa"/>
            <w:shd w:val="clear" w:color="000000" w:fill="FFFFFF"/>
            <w:vAlign w:val="bottom"/>
          </w:tcPr>
          <w:p w14:paraId="06C010C5" w14:textId="77777777" w:rsidR="00E957F7" w:rsidRPr="003A470D" w:rsidRDefault="00E957F7" w:rsidP="00E957F7">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bCs/>
                <w:color w:val="000000" w:themeColor="text1"/>
                <w:sz w:val="20"/>
                <w:szCs w:val="20"/>
                <w:lang w:val="ky-KG"/>
              </w:rPr>
              <w:t>214,1</w:t>
            </w:r>
          </w:p>
        </w:tc>
        <w:tc>
          <w:tcPr>
            <w:tcW w:w="1134" w:type="dxa"/>
            <w:shd w:val="clear" w:color="000000" w:fill="FFFFFF"/>
            <w:vAlign w:val="bottom"/>
          </w:tcPr>
          <w:p w14:paraId="115005AC" w14:textId="77777777" w:rsidR="00E957F7" w:rsidRPr="003A470D" w:rsidRDefault="00E957F7" w:rsidP="00E957F7">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234,5</w:t>
            </w:r>
          </w:p>
        </w:tc>
        <w:tc>
          <w:tcPr>
            <w:tcW w:w="1134" w:type="dxa"/>
            <w:shd w:val="clear" w:color="000000" w:fill="FFFFFF"/>
            <w:vAlign w:val="bottom"/>
          </w:tcPr>
          <w:p w14:paraId="45F6627D" w14:textId="77777777" w:rsidR="00E957F7" w:rsidRPr="003A470D" w:rsidRDefault="00E957F7" w:rsidP="00E957F7">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903,2</w:t>
            </w:r>
          </w:p>
        </w:tc>
        <w:tc>
          <w:tcPr>
            <w:tcW w:w="823" w:type="dxa"/>
            <w:shd w:val="clear" w:color="000000" w:fill="FFFFFF"/>
            <w:vAlign w:val="bottom"/>
          </w:tcPr>
          <w:p w14:paraId="182D286F" w14:textId="77777777" w:rsidR="00E957F7" w:rsidRPr="003A470D" w:rsidRDefault="00E957F7" w:rsidP="00E957F7">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668,7</w:t>
            </w:r>
          </w:p>
        </w:tc>
        <w:tc>
          <w:tcPr>
            <w:tcW w:w="1164" w:type="dxa"/>
            <w:shd w:val="clear" w:color="000000" w:fill="FFFFFF"/>
            <w:vAlign w:val="bottom"/>
          </w:tcPr>
          <w:p w14:paraId="1774E7B1" w14:textId="77777777" w:rsidR="00E957F7" w:rsidRPr="003A470D" w:rsidRDefault="00E957F7" w:rsidP="00E957F7">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244,0</w:t>
            </w:r>
          </w:p>
        </w:tc>
        <w:tc>
          <w:tcPr>
            <w:tcW w:w="1165" w:type="dxa"/>
            <w:shd w:val="clear" w:color="000000" w:fill="FFFFFF"/>
            <w:vAlign w:val="bottom"/>
          </w:tcPr>
          <w:p w14:paraId="7AE94212" w14:textId="77777777" w:rsidR="00E957F7" w:rsidRPr="003A470D" w:rsidRDefault="00E957F7" w:rsidP="00E957F7">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248,8</w:t>
            </w:r>
          </w:p>
        </w:tc>
      </w:tr>
    </w:tbl>
    <w:p w14:paraId="380E1372" w14:textId="77777777" w:rsidR="00CD6BC1" w:rsidRPr="003A470D" w:rsidRDefault="00CD6BC1" w:rsidP="00B07946">
      <w:pPr>
        <w:spacing w:after="0" w:line="240" w:lineRule="auto"/>
        <w:ind w:firstLine="708"/>
        <w:jc w:val="both"/>
        <w:rPr>
          <w:rFonts w:ascii="Times New Roman" w:hAnsi="Times New Roman" w:cs="Times New Roman"/>
          <w:color w:val="000000" w:themeColor="text1"/>
          <w:sz w:val="24"/>
          <w:szCs w:val="24"/>
          <w:lang w:val="ky-KG"/>
        </w:rPr>
      </w:pPr>
    </w:p>
    <w:p w14:paraId="0F0CCAA4" w14:textId="77777777" w:rsidR="00E957F7" w:rsidRPr="003A470D" w:rsidRDefault="00E957F7" w:rsidP="00B07946">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Бюджеттик каражаттардын 668,7 </w:t>
      </w:r>
      <w:r w:rsidR="00D42112" w:rsidRPr="003A470D">
        <w:rPr>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го көбөйүшү:</w:t>
      </w:r>
    </w:p>
    <w:p w14:paraId="78C6C154" w14:textId="77777777" w:rsidR="00E957F7" w:rsidRPr="003A470D" w:rsidRDefault="00E957F7" w:rsidP="00B07946">
      <w:pPr>
        <w:spacing w:after="0" w:line="240" w:lineRule="auto"/>
        <w:ind w:firstLine="708"/>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- 2024-2027-жылдардагы шайлоонун жаңы циклине карата шайлоо </w:t>
      </w:r>
      <w:proofErr w:type="spellStart"/>
      <w:r w:rsidRPr="003A470D">
        <w:rPr>
          <w:rFonts w:ascii="Times New Roman" w:eastAsia="Calibri" w:hAnsi="Times New Roman" w:cs="Times New Roman"/>
          <w:color w:val="000000" w:themeColor="text1"/>
          <w:sz w:val="24"/>
          <w:szCs w:val="24"/>
          <w:lang w:val="ky-KG" w:eastAsia="ru-RU"/>
        </w:rPr>
        <w:t>сервердик</w:t>
      </w:r>
      <w:proofErr w:type="spellEnd"/>
      <w:r w:rsidRPr="003A470D">
        <w:rPr>
          <w:rFonts w:ascii="Times New Roman" w:eastAsia="Calibri" w:hAnsi="Times New Roman" w:cs="Times New Roman"/>
          <w:color w:val="000000" w:themeColor="text1"/>
          <w:sz w:val="24"/>
          <w:szCs w:val="24"/>
          <w:lang w:val="ky-KG" w:eastAsia="ru-RU"/>
        </w:rPr>
        <w:t xml:space="preserve"> жабдууларын жаңылоо менен шайлоону электрондук башкаруунун бирдиктүү программалык-техникалык комплексин түзүү боюнча калган сумманы төлөө үчүн кошумча каражат бөлүү менен</w:t>
      </w:r>
      <w:r w:rsidR="0025006E" w:rsidRPr="003A470D">
        <w:rPr>
          <w:rFonts w:ascii="Times New Roman" w:eastAsia="Calibri" w:hAnsi="Times New Roman" w:cs="Times New Roman"/>
          <w:color w:val="000000" w:themeColor="text1"/>
          <w:sz w:val="24"/>
          <w:szCs w:val="24"/>
          <w:lang w:val="ky-KG" w:eastAsia="ru-RU"/>
        </w:rPr>
        <w:t xml:space="preserve">664,0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w:t>
      </w:r>
    </w:p>
    <w:p w14:paraId="7BF3A5DA" w14:textId="77777777" w:rsidR="00A81D9B" w:rsidRPr="003A470D" w:rsidRDefault="00C64869" w:rsidP="00BE64A0">
      <w:pPr>
        <w:spacing w:after="0" w:line="240" w:lineRule="auto"/>
        <w:ind w:firstLine="53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- 4,7 млн сом учурдагы ишти камсыздоо менен байланышкан.</w:t>
      </w:r>
    </w:p>
    <w:p w14:paraId="4D2EA397" w14:textId="77777777" w:rsidR="00C64869" w:rsidRPr="003A470D" w:rsidRDefault="00C64869" w:rsidP="00BE64A0">
      <w:pPr>
        <w:spacing w:after="0" w:line="240" w:lineRule="auto"/>
        <w:ind w:firstLine="539"/>
        <w:jc w:val="both"/>
        <w:rPr>
          <w:rFonts w:ascii="Times New Roman" w:eastAsia="Calibri" w:hAnsi="Times New Roman" w:cs="Times New Roman"/>
          <w:color w:val="000000" w:themeColor="text1"/>
          <w:sz w:val="24"/>
          <w:szCs w:val="24"/>
          <w:lang w:val="ky-KG" w:eastAsia="ru-RU"/>
        </w:rPr>
      </w:pPr>
    </w:p>
    <w:p w14:paraId="1146BA64" w14:textId="77777777" w:rsidR="0025006E" w:rsidRPr="003A470D" w:rsidRDefault="00443695" w:rsidP="00717896">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b/>
          <w:color w:val="000000" w:themeColor="text1"/>
          <w:sz w:val="24"/>
          <w:szCs w:val="24"/>
          <w:lang w:val="ky-KG" w:eastAsia="ru-RU"/>
        </w:rPr>
        <w:t>“Баалуу металлдар”</w:t>
      </w:r>
      <w:r w:rsidRPr="003A470D">
        <w:rPr>
          <w:rFonts w:ascii="Times New Roman" w:eastAsia="Calibri" w:hAnsi="Times New Roman" w:cs="Times New Roman"/>
          <w:color w:val="000000" w:themeColor="text1"/>
          <w:sz w:val="24"/>
          <w:szCs w:val="24"/>
          <w:lang w:val="ky-KG" w:eastAsia="ru-RU"/>
        </w:rPr>
        <w:t xml:space="preserve"> </w:t>
      </w:r>
      <w:proofErr w:type="spellStart"/>
      <w:r w:rsidRPr="003A470D">
        <w:rPr>
          <w:rFonts w:ascii="Times New Roman" w:eastAsia="Calibri" w:hAnsi="Times New Roman" w:cs="Times New Roman"/>
          <w:color w:val="000000" w:themeColor="text1"/>
          <w:sz w:val="24"/>
          <w:szCs w:val="24"/>
          <w:lang w:val="ky-KG" w:eastAsia="ru-RU"/>
        </w:rPr>
        <w:t>бөлүмчөсү</w:t>
      </w:r>
      <w:proofErr w:type="spellEnd"/>
      <w:r w:rsidRPr="003A470D">
        <w:rPr>
          <w:rFonts w:ascii="Times New Roman" w:eastAsia="Calibri" w:hAnsi="Times New Roman" w:cs="Times New Roman"/>
          <w:color w:val="000000" w:themeColor="text1"/>
          <w:sz w:val="24"/>
          <w:szCs w:val="24"/>
          <w:lang w:val="ky-KG" w:eastAsia="ru-RU"/>
        </w:rPr>
        <w:t xml:space="preserve"> боюнча чыгашалар 2025-жылга 46,3 млн. сом суммасында каралган, 2024-жылдын бекитилген бюджетине салыштырмалуу 14,2 млн. сомго азайган, анын ичинде бюджеттик каражаттар 38,2 млн. сом, 2024-жылдын бекитилген бюджетине салыштырмалуу 14,3 же 27,3% га азайган, атайын эсептин каражаттары 8,1 млн. сом же 2024-жылдын бекитилген бюджетинин деңгээлинде</w:t>
      </w:r>
      <w:r w:rsidR="0025006E" w:rsidRPr="003A470D">
        <w:rPr>
          <w:rFonts w:ascii="Times New Roman" w:eastAsia="Calibri" w:hAnsi="Times New Roman" w:cs="Times New Roman"/>
          <w:color w:val="000000" w:themeColor="text1"/>
          <w:sz w:val="24"/>
          <w:szCs w:val="24"/>
          <w:lang w:val="ky-KG" w:eastAsia="ru-RU"/>
        </w:rPr>
        <w:t>.</w:t>
      </w:r>
    </w:p>
    <w:p w14:paraId="61693C55" w14:textId="77777777" w:rsidR="00CD6BC1" w:rsidRPr="003A470D" w:rsidRDefault="00CD6BC1" w:rsidP="00717896">
      <w:pPr>
        <w:spacing w:after="0" w:line="240" w:lineRule="auto"/>
        <w:ind w:firstLine="709"/>
        <w:jc w:val="both"/>
        <w:rPr>
          <w:rFonts w:ascii="Times New Roman" w:eastAsia="Calibri" w:hAnsi="Times New Roman" w:cs="Times New Roman"/>
          <w:color w:val="000000" w:themeColor="text1"/>
          <w:sz w:val="24"/>
          <w:szCs w:val="24"/>
          <w:lang w:val="ky-KG" w:eastAsia="ru-RU"/>
        </w:rPr>
      </w:pPr>
    </w:p>
    <w:p w14:paraId="1D3C76F3" w14:textId="77777777" w:rsidR="00717896" w:rsidRPr="003A470D" w:rsidRDefault="0025006E" w:rsidP="00717896">
      <w:pPr>
        <w:spacing w:after="0" w:line="240" w:lineRule="auto"/>
        <w:jc w:val="right"/>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rPr>
        <w:t>млн сом</w:t>
      </w:r>
    </w:p>
    <w:tbl>
      <w:tblPr>
        <w:tblpPr w:leftFromText="180" w:rightFromText="180" w:bottomFromText="20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1134"/>
        <w:gridCol w:w="1134"/>
        <w:gridCol w:w="1134"/>
        <w:gridCol w:w="851"/>
        <w:gridCol w:w="1134"/>
        <w:gridCol w:w="1167"/>
      </w:tblGrid>
      <w:tr w:rsidR="003A470D" w:rsidRPr="003A470D" w14:paraId="3202A387" w14:textId="77777777" w:rsidTr="0025006E">
        <w:trPr>
          <w:trHeight w:val="709"/>
        </w:trPr>
        <w:tc>
          <w:tcPr>
            <w:tcW w:w="2518" w:type="dxa"/>
            <w:tcBorders>
              <w:top w:val="single" w:sz="4" w:space="0" w:color="auto"/>
              <w:left w:val="single" w:sz="4" w:space="0" w:color="auto"/>
              <w:bottom w:val="single" w:sz="4" w:space="0" w:color="auto"/>
              <w:right w:val="single" w:sz="4" w:space="0" w:color="auto"/>
            </w:tcBorders>
            <w:vAlign w:val="center"/>
            <w:hideMark/>
          </w:tcPr>
          <w:p w14:paraId="33AC1B99" w14:textId="77777777" w:rsidR="0025006E" w:rsidRPr="003A470D" w:rsidRDefault="0025006E" w:rsidP="0025006E">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CAB95D2"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0D9F7FF2"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FC14B2"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73B2C9D3"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CF5A9B3"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677C1037"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1" w:type="dxa"/>
            <w:tcBorders>
              <w:top w:val="single" w:sz="4" w:space="0" w:color="auto"/>
              <w:left w:val="single" w:sz="4" w:space="0" w:color="auto"/>
              <w:bottom w:val="single" w:sz="4" w:space="0" w:color="auto"/>
              <w:right w:val="single" w:sz="4" w:space="0" w:color="auto"/>
            </w:tcBorders>
            <w:vAlign w:val="center"/>
            <w:hideMark/>
          </w:tcPr>
          <w:p w14:paraId="1D87062B"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046095"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22FA207A"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7" w:type="dxa"/>
            <w:tcBorders>
              <w:top w:val="single" w:sz="4" w:space="0" w:color="auto"/>
              <w:left w:val="single" w:sz="4" w:space="0" w:color="auto"/>
              <w:bottom w:val="single" w:sz="4" w:space="0" w:color="auto"/>
              <w:right w:val="single" w:sz="4" w:space="0" w:color="auto"/>
            </w:tcBorders>
            <w:vAlign w:val="center"/>
            <w:hideMark/>
          </w:tcPr>
          <w:p w14:paraId="70BCB4D2" w14:textId="77777777" w:rsidR="0025006E" w:rsidRPr="003A470D" w:rsidRDefault="0025006E" w:rsidP="0025006E">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1271C797"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1F726DDC" w14:textId="77777777" w:rsidTr="0025006E">
        <w:trPr>
          <w:trHeight w:val="255"/>
        </w:trPr>
        <w:tc>
          <w:tcPr>
            <w:tcW w:w="2518" w:type="dxa"/>
            <w:tcBorders>
              <w:top w:val="single" w:sz="4" w:space="0" w:color="auto"/>
              <w:left w:val="single" w:sz="4" w:space="0" w:color="auto"/>
              <w:bottom w:val="single" w:sz="4" w:space="0" w:color="auto"/>
              <w:right w:val="single" w:sz="4" w:space="0" w:color="auto"/>
            </w:tcBorders>
            <w:shd w:val="clear" w:color="auto" w:fill="FFFFFF"/>
            <w:hideMark/>
          </w:tcPr>
          <w:p w14:paraId="2A484A4F" w14:textId="77777777" w:rsidR="0025006E" w:rsidRPr="003A470D" w:rsidRDefault="0025006E" w:rsidP="0025006E">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Бардыгы</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257917E" w14:textId="77777777" w:rsidR="0025006E" w:rsidRPr="003A470D" w:rsidRDefault="0025006E" w:rsidP="0025006E">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28,7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4754B9D" w14:textId="77777777" w:rsidR="0025006E" w:rsidRPr="003A470D" w:rsidRDefault="0025006E" w:rsidP="0025006E">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60,5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2E2B2C3" w14:textId="77777777" w:rsidR="0025006E" w:rsidRPr="003A470D" w:rsidRDefault="0025006E" w:rsidP="0025006E">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46,3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DF08575" w14:textId="77777777" w:rsidR="0025006E" w:rsidRPr="003A470D" w:rsidRDefault="0025006E" w:rsidP="0025006E">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-14,2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F3CB033" w14:textId="77777777" w:rsidR="0025006E" w:rsidRPr="003A470D" w:rsidRDefault="0025006E" w:rsidP="0025006E">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47,1</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6406513" w14:textId="77777777" w:rsidR="0025006E" w:rsidRPr="003A470D" w:rsidRDefault="0025006E" w:rsidP="0025006E">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47,8</w:t>
            </w:r>
          </w:p>
        </w:tc>
      </w:tr>
      <w:tr w:rsidR="003A470D" w:rsidRPr="003A470D" w14:paraId="4594C15C" w14:textId="77777777" w:rsidTr="0025006E">
        <w:trPr>
          <w:trHeight w:val="255"/>
        </w:trPr>
        <w:tc>
          <w:tcPr>
            <w:tcW w:w="2518" w:type="dxa"/>
            <w:tcBorders>
              <w:top w:val="single" w:sz="4" w:space="0" w:color="auto"/>
              <w:left w:val="single" w:sz="4" w:space="0" w:color="auto"/>
              <w:bottom w:val="single" w:sz="4" w:space="0" w:color="auto"/>
              <w:right w:val="single" w:sz="4" w:space="0" w:color="auto"/>
            </w:tcBorders>
            <w:shd w:val="clear" w:color="auto" w:fill="FFFFFF"/>
            <w:hideMark/>
          </w:tcPr>
          <w:p w14:paraId="03ED5064" w14:textId="77777777" w:rsidR="0025006E" w:rsidRPr="003A470D" w:rsidRDefault="0025006E" w:rsidP="0025006E">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бюджеттик каражаттар</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4231BA09" w14:textId="77777777" w:rsidR="0025006E" w:rsidRPr="003A470D" w:rsidRDefault="0025006E" w:rsidP="0025006E">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21,5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08BABD78" w14:textId="77777777" w:rsidR="0025006E" w:rsidRPr="003A470D" w:rsidRDefault="0025006E" w:rsidP="0025006E">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52,5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F036208" w14:textId="77777777" w:rsidR="0025006E" w:rsidRPr="003A470D" w:rsidRDefault="0025006E" w:rsidP="0025006E">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38,2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FD4CB03" w14:textId="77777777" w:rsidR="0025006E" w:rsidRPr="003A470D" w:rsidRDefault="0025006E" w:rsidP="0025006E">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-14,3</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617D008A" w14:textId="77777777" w:rsidR="0025006E" w:rsidRPr="003A470D" w:rsidRDefault="0025006E" w:rsidP="0025006E">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38,9</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138A8ECB" w14:textId="77777777" w:rsidR="0025006E" w:rsidRPr="003A470D" w:rsidRDefault="0025006E" w:rsidP="0025006E">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39,7</w:t>
            </w:r>
          </w:p>
        </w:tc>
      </w:tr>
      <w:tr w:rsidR="003A470D" w:rsidRPr="003A470D" w14:paraId="4B1223D5" w14:textId="77777777" w:rsidTr="0025006E">
        <w:trPr>
          <w:trHeight w:val="255"/>
        </w:trPr>
        <w:tc>
          <w:tcPr>
            <w:tcW w:w="2518" w:type="dxa"/>
            <w:tcBorders>
              <w:top w:val="single" w:sz="4" w:space="0" w:color="auto"/>
              <w:left w:val="single" w:sz="4" w:space="0" w:color="auto"/>
              <w:bottom w:val="single" w:sz="4" w:space="0" w:color="auto"/>
              <w:right w:val="single" w:sz="4" w:space="0" w:color="auto"/>
            </w:tcBorders>
            <w:shd w:val="clear" w:color="auto" w:fill="FFFFFF"/>
          </w:tcPr>
          <w:p w14:paraId="76CAC86D" w14:textId="77777777" w:rsidR="0025006E" w:rsidRPr="003A470D" w:rsidRDefault="0025006E" w:rsidP="0025006E">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атайын эсептин каражаттары</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tcPr>
          <w:p w14:paraId="5C77EDEA" w14:textId="77777777" w:rsidR="0025006E" w:rsidRPr="003A470D" w:rsidRDefault="0025006E" w:rsidP="0025006E">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7,2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tcPr>
          <w:p w14:paraId="7FEF0EA2" w14:textId="77777777" w:rsidR="0025006E" w:rsidRPr="003A470D" w:rsidRDefault="0025006E" w:rsidP="0025006E">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8,1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tcPr>
          <w:p w14:paraId="11115AE2" w14:textId="77777777" w:rsidR="0025006E" w:rsidRPr="003A470D" w:rsidRDefault="0025006E" w:rsidP="0025006E">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8,1</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tcPr>
          <w:p w14:paraId="61D857A8" w14:textId="77777777" w:rsidR="0025006E" w:rsidRPr="003A470D" w:rsidRDefault="0025006E" w:rsidP="0025006E">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0,05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bottom"/>
          </w:tcPr>
          <w:p w14:paraId="43A7B3C7" w14:textId="77777777" w:rsidR="0025006E" w:rsidRPr="003A470D" w:rsidRDefault="0025006E" w:rsidP="0025006E">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8,2</w:t>
            </w:r>
          </w:p>
        </w:tc>
        <w:tc>
          <w:tcPr>
            <w:tcW w:w="1167" w:type="dxa"/>
            <w:tcBorders>
              <w:top w:val="single" w:sz="4" w:space="0" w:color="auto"/>
              <w:left w:val="single" w:sz="4" w:space="0" w:color="auto"/>
              <w:bottom w:val="single" w:sz="4" w:space="0" w:color="auto"/>
              <w:right w:val="single" w:sz="4" w:space="0" w:color="auto"/>
            </w:tcBorders>
            <w:shd w:val="clear" w:color="auto" w:fill="FFFFFF"/>
            <w:vAlign w:val="bottom"/>
          </w:tcPr>
          <w:p w14:paraId="13A8BAC7" w14:textId="77777777" w:rsidR="0025006E" w:rsidRPr="003A470D" w:rsidRDefault="0025006E" w:rsidP="0025006E">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8,1</w:t>
            </w:r>
          </w:p>
        </w:tc>
      </w:tr>
    </w:tbl>
    <w:p w14:paraId="11F57D6B" w14:textId="77777777" w:rsidR="00443695" w:rsidRPr="003A470D" w:rsidRDefault="00443695" w:rsidP="00443695">
      <w:pPr>
        <w:spacing w:after="0" w:line="240" w:lineRule="auto"/>
        <w:ind w:firstLine="708"/>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Бюджеттик каражаттар боюнча чыгашалардын жалпысынан 14,3 млн. сомго </w:t>
      </w:r>
      <w:proofErr w:type="spellStart"/>
      <w:r w:rsidRPr="003A470D">
        <w:rPr>
          <w:rFonts w:ascii="Times New Roman" w:eastAsia="Calibri" w:hAnsi="Times New Roman" w:cs="Times New Roman"/>
          <w:color w:val="000000" w:themeColor="text1"/>
          <w:sz w:val="24"/>
          <w:szCs w:val="24"/>
          <w:lang w:val="ky-KG" w:eastAsia="ru-RU"/>
        </w:rPr>
        <w:t>азаюусу</w:t>
      </w:r>
      <w:proofErr w:type="spellEnd"/>
      <w:r w:rsidRPr="003A470D">
        <w:rPr>
          <w:rFonts w:ascii="Times New Roman" w:eastAsia="Calibri" w:hAnsi="Times New Roman" w:cs="Times New Roman"/>
          <w:color w:val="000000" w:themeColor="text1"/>
          <w:sz w:val="24"/>
          <w:szCs w:val="24"/>
          <w:lang w:val="ky-KG" w:eastAsia="ru-RU"/>
        </w:rPr>
        <w:t xml:space="preserve"> төмөнкүлөргө байланыштуу болду:</w:t>
      </w:r>
    </w:p>
    <w:p w14:paraId="11D93FF3" w14:textId="77777777" w:rsidR="00443695" w:rsidRPr="003A470D" w:rsidRDefault="00443695" w:rsidP="00443695">
      <w:pPr>
        <w:spacing w:after="0" w:line="240" w:lineRule="auto"/>
        <w:ind w:firstLine="708"/>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- 19,5 млн. сом 2024-жылдын бюджетинде Баалуу металлдарды жана алардан жасалган буюмдарды ташып келүүгө/ташып чыгууга мамлекеттик контроль жүргүзүү боюнча  департаменттин адистештирилген постторду жабдуу үчүн жабдууларды жана приборлорду сатып алууга каралган бир жолку чыгашаларды азайтууга (Манас жана Ош </w:t>
      </w:r>
      <w:proofErr w:type="spellStart"/>
      <w:r w:rsidRPr="003A470D">
        <w:rPr>
          <w:rFonts w:ascii="Times New Roman" w:eastAsia="Calibri" w:hAnsi="Times New Roman" w:cs="Times New Roman"/>
          <w:color w:val="000000" w:themeColor="text1"/>
          <w:sz w:val="24"/>
          <w:szCs w:val="24"/>
          <w:lang w:val="ky-KG" w:eastAsia="ru-RU"/>
        </w:rPr>
        <w:t>аэропортторунда</w:t>
      </w:r>
      <w:proofErr w:type="spellEnd"/>
      <w:r w:rsidRPr="003A470D">
        <w:rPr>
          <w:rFonts w:ascii="Times New Roman" w:eastAsia="Calibri" w:hAnsi="Times New Roman" w:cs="Times New Roman"/>
          <w:color w:val="000000" w:themeColor="text1"/>
          <w:sz w:val="24"/>
          <w:szCs w:val="24"/>
          <w:lang w:val="ky-KG" w:eastAsia="ru-RU"/>
        </w:rPr>
        <w:t>):</w:t>
      </w:r>
    </w:p>
    <w:p w14:paraId="56770B18" w14:textId="77777777" w:rsidR="0025006E" w:rsidRPr="003A470D" w:rsidRDefault="00443695" w:rsidP="00443695">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- 5,2 млн. сомго бюджеттик каражаттар боюнча чыгашалар көбөйтүлдү, анын ичинде: - 4,5 млн. сом жаңы штаттык бирдиктерди күтүү үчүн; - 0,7 млн. сом Департаменттин учурдагы ишин камсыздоо үчүн</w:t>
      </w:r>
      <w:r w:rsidR="0025006E" w:rsidRPr="003A470D">
        <w:rPr>
          <w:rFonts w:ascii="Times New Roman" w:eastAsia="Calibri" w:hAnsi="Times New Roman" w:cs="Times New Roman"/>
          <w:color w:val="000000" w:themeColor="text1"/>
          <w:sz w:val="24"/>
          <w:szCs w:val="24"/>
          <w:lang w:val="ky-KG" w:eastAsia="ru-RU"/>
        </w:rPr>
        <w:t>.</w:t>
      </w:r>
    </w:p>
    <w:p w14:paraId="2FF16BF1" w14:textId="77777777" w:rsidR="00717896" w:rsidRPr="003A470D" w:rsidRDefault="00717896" w:rsidP="00BE64A0">
      <w:pPr>
        <w:spacing w:after="0" w:line="240" w:lineRule="auto"/>
        <w:ind w:firstLine="539"/>
        <w:jc w:val="both"/>
        <w:rPr>
          <w:rFonts w:ascii="Times New Roman" w:eastAsia="Calibri" w:hAnsi="Times New Roman" w:cs="Times New Roman"/>
          <w:color w:val="000000" w:themeColor="text1"/>
          <w:sz w:val="24"/>
          <w:szCs w:val="24"/>
          <w:lang w:val="ky-KG" w:eastAsia="ru-RU"/>
        </w:rPr>
      </w:pPr>
    </w:p>
    <w:p w14:paraId="5BC6B652" w14:textId="77777777" w:rsidR="0025006E" w:rsidRPr="003A470D" w:rsidRDefault="00443695" w:rsidP="00BE64A0">
      <w:pPr>
        <w:spacing w:after="0" w:line="240" w:lineRule="auto"/>
        <w:ind w:firstLine="53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b/>
          <w:color w:val="000000" w:themeColor="text1"/>
          <w:sz w:val="24"/>
          <w:szCs w:val="24"/>
          <w:lang w:val="ky-KG" w:eastAsia="ru-RU"/>
        </w:rPr>
        <w:t>“Жалпы багыттагы башка мекемелер”</w:t>
      </w:r>
      <w:r w:rsidRPr="003A470D">
        <w:rPr>
          <w:rFonts w:ascii="Times New Roman" w:eastAsia="Calibri" w:hAnsi="Times New Roman" w:cs="Times New Roman"/>
          <w:color w:val="000000" w:themeColor="text1"/>
          <w:sz w:val="24"/>
          <w:szCs w:val="24"/>
          <w:lang w:val="ky-KG" w:eastAsia="ru-RU"/>
        </w:rPr>
        <w:t xml:space="preserve"> </w:t>
      </w:r>
      <w:proofErr w:type="spellStart"/>
      <w:r w:rsidRPr="003A470D">
        <w:rPr>
          <w:rFonts w:ascii="Times New Roman" w:eastAsia="Calibri" w:hAnsi="Times New Roman" w:cs="Times New Roman"/>
          <w:color w:val="000000" w:themeColor="text1"/>
          <w:sz w:val="24"/>
          <w:szCs w:val="24"/>
          <w:lang w:val="ky-KG" w:eastAsia="ru-RU"/>
        </w:rPr>
        <w:t>бөлүмчөсү</w:t>
      </w:r>
      <w:proofErr w:type="spellEnd"/>
      <w:r w:rsidRPr="003A470D">
        <w:rPr>
          <w:rFonts w:ascii="Times New Roman" w:eastAsia="Calibri" w:hAnsi="Times New Roman" w:cs="Times New Roman"/>
          <w:color w:val="000000" w:themeColor="text1"/>
          <w:sz w:val="24"/>
          <w:szCs w:val="24"/>
          <w:lang w:val="ky-KG" w:eastAsia="ru-RU"/>
        </w:rPr>
        <w:t xml:space="preserve"> боюнча чыгашалар </w:t>
      </w:r>
      <w:r w:rsidRPr="003A470D">
        <w:rPr>
          <w:rFonts w:ascii="Times New Roman" w:eastAsia="Calibri" w:hAnsi="Times New Roman" w:cs="Times New Roman"/>
          <w:color w:val="000000" w:themeColor="text1"/>
          <w:sz w:val="24"/>
          <w:szCs w:val="24"/>
          <w:lang w:val="ky-KG" w:eastAsia="ru-RU"/>
        </w:rPr>
        <w:br/>
        <w:t>2025-жылга 654,6 млн. сом суммасында каралган, 2024-жылдын бекитилген бюджетине салыштырмалуу 119,2 млн. сомго көбөйгөн, анын ичинде: бюджеттик каражаттар боюнча 572,8 миң сом, 2024-жылдын бекитилген бюджетине салыштырмалуу 132,5 млн. сомго же 30,1%га көбөйгөн, атайын эсептин каражаттары боюнча 81,7 млн сом, 13,3 млн. сомго азайган (бул бөлүмчөгө Кыргыз Республикасынын Финансы министрлигине караштуу Финансы-кредиттик фонд, ЮНЕСКО иштери боюнча улуттук комиссиянын катчылыгы, Кыргыз Республикасынын Финансы министрлигине караштуу Финансылык чалгындоо мамлекеттик кызматы, Кыргыз Республикасынын Финансы министрлигине караштуу Мамлекеттик салык кызматынын алдындагы “Салык-Сервис” мамлекеттик мекемеси кирет</w:t>
      </w:r>
      <w:r w:rsidR="0025006E" w:rsidRPr="003A470D">
        <w:rPr>
          <w:rFonts w:ascii="Times New Roman" w:eastAsia="Calibri" w:hAnsi="Times New Roman" w:cs="Times New Roman"/>
          <w:color w:val="000000" w:themeColor="text1"/>
          <w:sz w:val="24"/>
          <w:szCs w:val="24"/>
          <w:lang w:val="ky-KG" w:eastAsia="ru-RU"/>
        </w:rPr>
        <w:t>).</w:t>
      </w:r>
    </w:p>
    <w:p w14:paraId="714D4359" w14:textId="77777777" w:rsidR="00C6412A" w:rsidRPr="003A470D" w:rsidRDefault="00D42112" w:rsidP="00BE64A0">
      <w:pPr>
        <w:spacing w:after="0" w:line="240" w:lineRule="auto"/>
        <w:ind w:firstLine="539"/>
        <w:jc w:val="right"/>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млн 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1134"/>
        <w:gridCol w:w="1134"/>
        <w:gridCol w:w="1134"/>
        <w:gridCol w:w="851"/>
        <w:gridCol w:w="1134"/>
        <w:gridCol w:w="1167"/>
      </w:tblGrid>
      <w:tr w:rsidR="003A470D" w:rsidRPr="003A470D" w14:paraId="7562949F" w14:textId="77777777" w:rsidTr="0025006E">
        <w:trPr>
          <w:trHeight w:val="709"/>
        </w:trPr>
        <w:tc>
          <w:tcPr>
            <w:tcW w:w="2518" w:type="dxa"/>
            <w:vAlign w:val="center"/>
          </w:tcPr>
          <w:p w14:paraId="3C1DAC30" w14:textId="77777777" w:rsidR="0025006E" w:rsidRPr="003A470D" w:rsidRDefault="0025006E" w:rsidP="0025006E">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596374D8"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57866047"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59286D84"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7EFE461A"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7BD45BE3"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1CD60AD4"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1" w:type="dxa"/>
            <w:vAlign w:val="center"/>
          </w:tcPr>
          <w:p w14:paraId="5A6A2821"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vAlign w:val="center"/>
          </w:tcPr>
          <w:p w14:paraId="35924DE9"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48C3A7E7"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7" w:type="dxa"/>
            <w:vAlign w:val="center"/>
          </w:tcPr>
          <w:p w14:paraId="150D34F8" w14:textId="77777777" w:rsidR="0025006E" w:rsidRPr="003A470D" w:rsidRDefault="0025006E" w:rsidP="0025006E">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36B5BEB9" w14:textId="77777777" w:rsidR="0025006E" w:rsidRPr="003A470D" w:rsidRDefault="0025006E" w:rsidP="0025006E">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7906EF33" w14:textId="77777777" w:rsidTr="0025006E">
        <w:trPr>
          <w:trHeight w:val="255"/>
        </w:trPr>
        <w:tc>
          <w:tcPr>
            <w:tcW w:w="2518" w:type="dxa"/>
            <w:shd w:val="clear" w:color="000000" w:fill="FFFFFF"/>
            <w:vAlign w:val="bottom"/>
          </w:tcPr>
          <w:p w14:paraId="61EC9AA9" w14:textId="77777777" w:rsidR="0025006E" w:rsidRPr="003A470D" w:rsidRDefault="0025006E" w:rsidP="0025006E">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Бардыгы</w:t>
            </w:r>
          </w:p>
        </w:tc>
        <w:tc>
          <w:tcPr>
            <w:tcW w:w="1134" w:type="dxa"/>
            <w:shd w:val="clear" w:color="000000" w:fill="FFFFFF"/>
            <w:vAlign w:val="bottom"/>
          </w:tcPr>
          <w:p w14:paraId="4CF62BD2" w14:textId="77777777" w:rsidR="0025006E" w:rsidRPr="003A470D" w:rsidRDefault="0025006E" w:rsidP="0025006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511,5</w:t>
            </w:r>
          </w:p>
        </w:tc>
        <w:tc>
          <w:tcPr>
            <w:tcW w:w="1134" w:type="dxa"/>
            <w:shd w:val="clear" w:color="000000" w:fill="FFFFFF"/>
            <w:vAlign w:val="bottom"/>
          </w:tcPr>
          <w:p w14:paraId="1AFBFCBF" w14:textId="77777777" w:rsidR="0025006E" w:rsidRPr="003A470D" w:rsidRDefault="0025006E" w:rsidP="0025006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535,4</w:t>
            </w:r>
          </w:p>
        </w:tc>
        <w:tc>
          <w:tcPr>
            <w:tcW w:w="1134" w:type="dxa"/>
            <w:shd w:val="clear" w:color="000000" w:fill="FFFFFF"/>
            <w:vAlign w:val="bottom"/>
          </w:tcPr>
          <w:p w14:paraId="501BDC9D" w14:textId="77777777" w:rsidR="0025006E" w:rsidRPr="003A470D" w:rsidRDefault="0025006E" w:rsidP="0025006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654,6</w:t>
            </w:r>
          </w:p>
        </w:tc>
        <w:tc>
          <w:tcPr>
            <w:tcW w:w="851" w:type="dxa"/>
            <w:shd w:val="clear" w:color="000000" w:fill="FFFFFF"/>
            <w:vAlign w:val="bottom"/>
          </w:tcPr>
          <w:p w14:paraId="57EB59D6" w14:textId="77777777" w:rsidR="0025006E" w:rsidRPr="003A470D" w:rsidRDefault="0025006E" w:rsidP="0025006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119,2</w:t>
            </w:r>
          </w:p>
        </w:tc>
        <w:tc>
          <w:tcPr>
            <w:tcW w:w="1134" w:type="dxa"/>
            <w:shd w:val="clear" w:color="000000" w:fill="FFFFFF"/>
            <w:vAlign w:val="bottom"/>
          </w:tcPr>
          <w:p w14:paraId="7AE248AC" w14:textId="77777777" w:rsidR="0025006E" w:rsidRPr="003A470D" w:rsidRDefault="0025006E" w:rsidP="0025006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666,2</w:t>
            </w:r>
          </w:p>
        </w:tc>
        <w:tc>
          <w:tcPr>
            <w:tcW w:w="1167" w:type="dxa"/>
            <w:shd w:val="clear" w:color="000000" w:fill="FFFFFF"/>
            <w:vAlign w:val="bottom"/>
          </w:tcPr>
          <w:p w14:paraId="560AD7D5" w14:textId="77777777" w:rsidR="0025006E" w:rsidRPr="003A470D" w:rsidRDefault="0025006E" w:rsidP="0025006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676,8</w:t>
            </w:r>
          </w:p>
        </w:tc>
      </w:tr>
      <w:tr w:rsidR="003A470D" w:rsidRPr="003A470D" w14:paraId="2003BE42" w14:textId="77777777" w:rsidTr="00B87E3D">
        <w:trPr>
          <w:trHeight w:val="255"/>
        </w:trPr>
        <w:tc>
          <w:tcPr>
            <w:tcW w:w="2518" w:type="dxa"/>
            <w:shd w:val="clear" w:color="000000" w:fill="FFFFFF"/>
          </w:tcPr>
          <w:p w14:paraId="1A137C27" w14:textId="77777777" w:rsidR="0025006E" w:rsidRPr="003A470D" w:rsidRDefault="0025006E" w:rsidP="0025006E">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бюджеттик каражаттар</w:t>
            </w:r>
          </w:p>
        </w:tc>
        <w:tc>
          <w:tcPr>
            <w:tcW w:w="1134" w:type="dxa"/>
            <w:shd w:val="clear" w:color="000000" w:fill="FFFFFF"/>
            <w:vAlign w:val="bottom"/>
          </w:tcPr>
          <w:p w14:paraId="788EAB1F" w14:textId="77777777" w:rsidR="0025006E" w:rsidRPr="003A470D" w:rsidRDefault="0025006E" w:rsidP="0025006E">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380,1</w:t>
            </w:r>
          </w:p>
        </w:tc>
        <w:tc>
          <w:tcPr>
            <w:tcW w:w="1134" w:type="dxa"/>
            <w:shd w:val="clear" w:color="000000" w:fill="FFFFFF"/>
            <w:vAlign w:val="bottom"/>
          </w:tcPr>
          <w:p w14:paraId="1447C4FE" w14:textId="77777777" w:rsidR="0025006E" w:rsidRPr="003A470D" w:rsidRDefault="0025006E" w:rsidP="0025006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440,4</w:t>
            </w:r>
          </w:p>
        </w:tc>
        <w:tc>
          <w:tcPr>
            <w:tcW w:w="1134" w:type="dxa"/>
            <w:shd w:val="clear" w:color="000000" w:fill="FFFFFF"/>
            <w:vAlign w:val="bottom"/>
          </w:tcPr>
          <w:p w14:paraId="205CFA26" w14:textId="77777777" w:rsidR="0025006E" w:rsidRPr="003A470D" w:rsidRDefault="0025006E" w:rsidP="0025006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572,8</w:t>
            </w:r>
          </w:p>
        </w:tc>
        <w:tc>
          <w:tcPr>
            <w:tcW w:w="851" w:type="dxa"/>
            <w:shd w:val="clear" w:color="000000" w:fill="FFFFFF"/>
            <w:vAlign w:val="bottom"/>
          </w:tcPr>
          <w:p w14:paraId="29F54E49" w14:textId="77777777" w:rsidR="0025006E" w:rsidRPr="003A470D" w:rsidRDefault="0025006E" w:rsidP="0025006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132,5</w:t>
            </w:r>
          </w:p>
        </w:tc>
        <w:tc>
          <w:tcPr>
            <w:tcW w:w="1134" w:type="dxa"/>
            <w:shd w:val="clear" w:color="000000" w:fill="FFFFFF"/>
            <w:vAlign w:val="bottom"/>
          </w:tcPr>
          <w:p w14:paraId="42C90F20" w14:textId="77777777" w:rsidR="0025006E" w:rsidRPr="003A470D" w:rsidRDefault="0025006E" w:rsidP="0025006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584,3</w:t>
            </w:r>
          </w:p>
        </w:tc>
        <w:tc>
          <w:tcPr>
            <w:tcW w:w="1167" w:type="dxa"/>
            <w:shd w:val="clear" w:color="000000" w:fill="FFFFFF"/>
            <w:vAlign w:val="bottom"/>
          </w:tcPr>
          <w:p w14:paraId="365618D7" w14:textId="77777777" w:rsidR="0025006E" w:rsidRPr="003A470D" w:rsidRDefault="0025006E" w:rsidP="0025006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596,2</w:t>
            </w:r>
          </w:p>
        </w:tc>
      </w:tr>
      <w:tr w:rsidR="003A470D" w:rsidRPr="003A470D" w14:paraId="6D56ED28" w14:textId="77777777" w:rsidTr="00B87E3D">
        <w:trPr>
          <w:trHeight w:val="255"/>
        </w:trPr>
        <w:tc>
          <w:tcPr>
            <w:tcW w:w="2518" w:type="dxa"/>
            <w:shd w:val="clear" w:color="000000" w:fill="FFFFFF"/>
          </w:tcPr>
          <w:p w14:paraId="4AA6AEC3" w14:textId="77777777" w:rsidR="0025006E" w:rsidRPr="003A470D" w:rsidRDefault="0025006E" w:rsidP="0025006E">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lastRenderedPageBreak/>
              <w:t>атайын эсептин каражаттары</w:t>
            </w:r>
          </w:p>
        </w:tc>
        <w:tc>
          <w:tcPr>
            <w:tcW w:w="1134" w:type="dxa"/>
            <w:shd w:val="clear" w:color="000000" w:fill="FFFFFF"/>
            <w:vAlign w:val="bottom"/>
          </w:tcPr>
          <w:p w14:paraId="778B3EEF" w14:textId="77777777" w:rsidR="0025006E" w:rsidRPr="003A470D" w:rsidRDefault="0025006E" w:rsidP="0025006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131,4</w:t>
            </w:r>
          </w:p>
        </w:tc>
        <w:tc>
          <w:tcPr>
            <w:tcW w:w="1134" w:type="dxa"/>
            <w:shd w:val="clear" w:color="000000" w:fill="FFFFFF"/>
            <w:vAlign w:val="bottom"/>
          </w:tcPr>
          <w:p w14:paraId="33FA5DB2" w14:textId="77777777" w:rsidR="0025006E" w:rsidRPr="003A470D" w:rsidRDefault="0025006E" w:rsidP="0025006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95,0</w:t>
            </w:r>
          </w:p>
        </w:tc>
        <w:tc>
          <w:tcPr>
            <w:tcW w:w="1134" w:type="dxa"/>
            <w:shd w:val="clear" w:color="000000" w:fill="FFFFFF"/>
            <w:vAlign w:val="bottom"/>
          </w:tcPr>
          <w:p w14:paraId="26E94DB5" w14:textId="77777777" w:rsidR="0025006E" w:rsidRPr="003A470D" w:rsidRDefault="0025006E" w:rsidP="0025006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81,7</w:t>
            </w:r>
          </w:p>
        </w:tc>
        <w:tc>
          <w:tcPr>
            <w:tcW w:w="851" w:type="dxa"/>
            <w:shd w:val="clear" w:color="000000" w:fill="FFFFFF"/>
            <w:vAlign w:val="bottom"/>
          </w:tcPr>
          <w:p w14:paraId="5F56DCA3" w14:textId="77777777" w:rsidR="0025006E" w:rsidRPr="003A470D" w:rsidRDefault="0025006E" w:rsidP="0025006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-13,3</w:t>
            </w:r>
          </w:p>
        </w:tc>
        <w:tc>
          <w:tcPr>
            <w:tcW w:w="1134" w:type="dxa"/>
            <w:shd w:val="clear" w:color="000000" w:fill="FFFFFF"/>
            <w:vAlign w:val="bottom"/>
          </w:tcPr>
          <w:p w14:paraId="225B48C9" w14:textId="77777777" w:rsidR="0025006E" w:rsidRPr="003A470D" w:rsidRDefault="0025006E" w:rsidP="0025006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81,9</w:t>
            </w:r>
          </w:p>
        </w:tc>
        <w:tc>
          <w:tcPr>
            <w:tcW w:w="1167" w:type="dxa"/>
            <w:shd w:val="clear" w:color="000000" w:fill="FFFFFF"/>
            <w:vAlign w:val="bottom"/>
          </w:tcPr>
          <w:p w14:paraId="23040C41" w14:textId="77777777" w:rsidR="0025006E" w:rsidRPr="003A470D" w:rsidRDefault="0025006E" w:rsidP="0025006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80,8</w:t>
            </w:r>
          </w:p>
        </w:tc>
      </w:tr>
    </w:tbl>
    <w:p w14:paraId="3AD505AD" w14:textId="77777777" w:rsidR="00717B81" w:rsidRPr="003A470D" w:rsidRDefault="00717B81" w:rsidP="00E733A1">
      <w:pPr>
        <w:spacing w:after="0" w:line="240" w:lineRule="auto"/>
        <w:ind w:firstLine="709"/>
        <w:jc w:val="both"/>
        <w:rPr>
          <w:rFonts w:ascii="Times New Roman" w:eastAsia="Calibri" w:hAnsi="Times New Roman" w:cs="Times New Roman"/>
          <w:color w:val="000000" w:themeColor="text1"/>
          <w:sz w:val="24"/>
          <w:szCs w:val="24"/>
          <w:lang w:val="ky-KG" w:eastAsia="ru-RU"/>
        </w:rPr>
      </w:pPr>
    </w:p>
    <w:p w14:paraId="1947984A" w14:textId="77777777" w:rsidR="0025006E" w:rsidRPr="003A470D" w:rsidRDefault="0025006E" w:rsidP="00573947">
      <w:pPr>
        <w:spacing w:after="0" w:line="240" w:lineRule="auto"/>
        <w:ind w:firstLine="708"/>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Бюджеттик каражаттар боюнча жалпы чыгашалардын 132,5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го көбөйүшү:</w:t>
      </w:r>
    </w:p>
    <w:p w14:paraId="6AAA0B93" w14:textId="77777777" w:rsidR="0025006E" w:rsidRPr="003A470D" w:rsidRDefault="0025006E" w:rsidP="00573947">
      <w:pPr>
        <w:spacing w:after="0" w:line="240" w:lineRule="auto"/>
        <w:ind w:firstLine="708"/>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- 135,2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Мамлекеттик салык кызматынын алдындагы “Салык-сервис” мамлекеттик мекемесинин 93 штаттык бирдигине көбөйүү менен (эмгек акы төлөө фонду);</w:t>
      </w:r>
    </w:p>
    <w:p w14:paraId="188AE530" w14:textId="77777777" w:rsidR="0025006E" w:rsidRPr="003A470D" w:rsidRDefault="0025006E" w:rsidP="00573947">
      <w:pPr>
        <w:spacing w:after="0" w:line="240" w:lineRule="auto"/>
        <w:ind w:firstLine="708"/>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- 8,5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мекемелердин учурдагы ишин камсыз кылуу үчүн,</w:t>
      </w:r>
      <w:r w:rsidR="0047703A" w:rsidRPr="003A470D">
        <w:rPr>
          <w:rFonts w:ascii="Times New Roman" w:eastAsia="Calibri" w:hAnsi="Times New Roman" w:cs="Times New Roman"/>
          <w:color w:val="000000" w:themeColor="text1"/>
          <w:sz w:val="24"/>
          <w:szCs w:val="24"/>
          <w:lang w:val="ky-KG" w:eastAsia="ru-RU"/>
        </w:rPr>
        <w:t xml:space="preserve"> анын ичинде:-5,1 </w:t>
      </w:r>
      <w:r w:rsidR="00D42112" w:rsidRPr="003A470D">
        <w:rPr>
          <w:rFonts w:ascii="Times New Roman" w:eastAsia="Calibri" w:hAnsi="Times New Roman" w:cs="Times New Roman"/>
          <w:color w:val="000000" w:themeColor="text1"/>
          <w:sz w:val="24"/>
          <w:szCs w:val="24"/>
          <w:lang w:val="ky-KG" w:eastAsia="ru-RU"/>
        </w:rPr>
        <w:t>млн сом</w:t>
      </w:r>
      <w:r w:rsidR="0047703A" w:rsidRPr="003A470D">
        <w:rPr>
          <w:rFonts w:ascii="Times New Roman" w:eastAsia="Calibri" w:hAnsi="Times New Roman" w:cs="Times New Roman"/>
          <w:color w:val="000000" w:themeColor="text1"/>
          <w:sz w:val="24"/>
          <w:szCs w:val="24"/>
          <w:lang w:val="ky-KG" w:eastAsia="ru-RU"/>
        </w:rPr>
        <w:t xml:space="preserve"> “Салык</w:t>
      </w:r>
      <w:r w:rsidRPr="003A470D">
        <w:rPr>
          <w:rFonts w:ascii="Times New Roman" w:eastAsia="Calibri" w:hAnsi="Times New Roman" w:cs="Times New Roman"/>
          <w:color w:val="000000" w:themeColor="text1"/>
          <w:sz w:val="24"/>
          <w:szCs w:val="24"/>
          <w:lang w:val="ky-KG" w:eastAsia="ru-RU"/>
        </w:rPr>
        <w:t>-сервис</w:t>
      </w:r>
      <w:r w:rsidR="0047703A" w:rsidRPr="003A470D">
        <w:rPr>
          <w:rFonts w:ascii="Times New Roman" w:eastAsia="Calibri" w:hAnsi="Times New Roman" w:cs="Times New Roman"/>
          <w:color w:val="000000" w:themeColor="text1"/>
          <w:sz w:val="24"/>
          <w:szCs w:val="24"/>
          <w:lang w:val="ky-KG" w:eastAsia="ru-RU"/>
        </w:rPr>
        <w:t>”</w:t>
      </w:r>
      <w:r w:rsidRPr="003A470D">
        <w:rPr>
          <w:rFonts w:ascii="Times New Roman" w:eastAsia="Calibri" w:hAnsi="Times New Roman" w:cs="Times New Roman"/>
          <w:color w:val="000000" w:themeColor="text1"/>
          <w:sz w:val="24"/>
          <w:szCs w:val="24"/>
          <w:lang w:val="ky-KG" w:eastAsia="ru-RU"/>
        </w:rPr>
        <w:t xml:space="preserve"> мамлекеттик </w:t>
      </w:r>
      <w:r w:rsidR="0047703A" w:rsidRPr="003A470D">
        <w:rPr>
          <w:rFonts w:ascii="Times New Roman" w:eastAsia="Calibri" w:hAnsi="Times New Roman" w:cs="Times New Roman"/>
          <w:color w:val="000000" w:themeColor="text1"/>
          <w:sz w:val="24"/>
          <w:szCs w:val="24"/>
          <w:lang w:val="ky-KG" w:eastAsia="ru-RU"/>
        </w:rPr>
        <w:t>мекемесине</w:t>
      </w:r>
      <w:r w:rsidRPr="003A470D">
        <w:rPr>
          <w:rFonts w:ascii="Times New Roman" w:eastAsia="Calibri" w:hAnsi="Times New Roman" w:cs="Times New Roman"/>
          <w:color w:val="000000" w:themeColor="text1"/>
          <w:sz w:val="24"/>
          <w:szCs w:val="24"/>
          <w:lang w:val="ky-KG" w:eastAsia="ru-RU"/>
        </w:rPr>
        <w:t xml:space="preserve">, - 0,1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ЮНЕСКО иштери боюнча </w:t>
      </w:r>
      <w:r w:rsidR="00443695" w:rsidRPr="003A470D">
        <w:rPr>
          <w:rFonts w:ascii="Times New Roman" w:eastAsia="Calibri" w:hAnsi="Times New Roman" w:cs="Times New Roman"/>
          <w:color w:val="000000" w:themeColor="text1"/>
          <w:sz w:val="24"/>
          <w:szCs w:val="24"/>
          <w:lang w:val="ky-KG" w:eastAsia="ru-RU"/>
        </w:rPr>
        <w:t>У</w:t>
      </w:r>
      <w:r w:rsidRPr="003A470D">
        <w:rPr>
          <w:rFonts w:ascii="Times New Roman" w:eastAsia="Calibri" w:hAnsi="Times New Roman" w:cs="Times New Roman"/>
          <w:color w:val="000000" w:themeColor="text1"/>
          <w:sz w:val="24"/>
          <w:szCs w:val="24"/>
          <w:lang w:val="ky-KG" w:eastAsia="ru-RU"/>
        </w:rPr>
        <w:t xml:space="preserve">луттук </w:t>
      </w:r>
      <w:r w:rsidR="0047703A" w:rsidRPr="003A470D">
        <w:rPr>
          <w:rFonts w:ascii="Times New Roman" w:eastAsia="Calibri" w:hAnsi="Times New Roman" w:cs="Times New Roman"/>
          <w:color w:val="000000" w:themeColor="text1"/>
          <w:sz w:val="24"/>
          <w:szCs w:val="24"/>
          <w:lang w:val="ky-KG" w:eastAsia="ru-RU"/>
        </w:rPr>
        <w:t>к</w:t>
      </w:r>
      <w:r w:rsidRPr="003A470D">
        <w:rPr>
          <w:rFonts w:ascii="Times New Roman" w:eastAsia="Calibri" w:hAnsi="Times New Roman" w:cs="Times New Roman"/>
          <w:color w:val="000000" w:themeColor="text1"/>
          <w:sz w:val="24"/>
          <w:szCs w:val="24"/>
          <w:lang w:val="ky-KG" w:eastAsia="ru-RU"/>
        </w:rPr>
        <w:t xml:space="preserve">омиссиянын </w:t>
      </w:r>
      <w:r w:rsidR="0047703A" w:rsidRPr="003A470D">
        <w:rPr>
          <w:rFonts w:ascii="Times New Roman" w:eastAsia="Calibri" w:hAnsi="Times New Roman" w:cs="Times New Roman"/>
          <w:color w:val="000000" w:themeColor="text1"/>
          <w:sz w:val="24"/>
          <w:szCs w:val="24"/>
          <w:lang w:val="ky-KG" w:eastAsia="ru-RU"/>
        </w:rPr>
        <w:t>К</w:t>
      </w:r>
      <w:r w:rsidRPr="003A470D">
        <w:rPr>
          <w:rFonts w:ascii="Times New Roman" w:eastAsia="Calibri" w:hAnsi="Times New Roman" w:cs="Times New Roman"/>
          <w:color w:val="000000" w:themeColor="text1"/>
          <w:sz w:val="24"/>
          <w:szCs w:val="24"/>
          <w:lang w:val="ky-KG" w:eastAsia="ru-RU"/>
        </w:rPr>
        <w:t>атчылыгына,</w:t>
      </w:r>
      <w:r w:rsidR="0047703A" w:rsidRPr="003A470D">
        <w:rPr>
          <w:rFonts w:ascii="Times New Roman" w:eastAsia="Calibri" w:hAnsi="Times New Roman" w:cs="Times New Roman"/>
          <w:color w:val="000000" w:themeColor="text1"/>
          <w:sz w:val="24"/>
          <w:szCs w:val="24"/>
          <w:lang w:val="ky-KG" w:eastAsia="ru-RU"/>
        </w:rPr>
        <w:t xml:space="preserve"> </w:t>
      </w:r>
      <w:r w:rsidRPr="003A470D">
        <w:rPr>
          <w:rFonts w:ascii="Times New Roman" w:eastAsia="Calibri" w:hAnsi="Times New Roman" w:cs="Times New Roman"/>
          <w:color w:val="000000" w:themeColor="text1"/>
          <w:sz w:val="24"/>
          <w:szCs w:val="24"/>
          <w:lang w:val="ky-KG" w:eastAsia="ru-RU"/>
        </w:rPr>
        <w:t>-</w:t>
      </w:r>
      <w:r w:rsidR="0047703A" w:rsidRPr="003A470D">
        <w:rPr>
          <w:rFonts w:ascii="Times New Roman" w:eastAsia="Calibri" w:hAnsi="Times New Roman" w:cs="Times New Roman"/>
          <w:color w:val="000000" w:themeColor="text1"/>
          <w:sz w:val="24"/>
          <w:szCs w:val="24"/>
          <w:lang w:val="ky-KG" w:eastAsia="ru-RU"/>
        </w:rPr>
        <w:t xml:space="preserve"> </w:t>
      </w:r>
      <w:r w:rsidRPr="003A470D">
        <w:rPr>
          <w:rFonts w:ascii="Times New Roman" w:eastAsia="Calibri" w:hAnsi="Times New Roman" w:cs="Times New Roman"/>
          <w:color w:val="000000" w:themeColor="text1"/>
          <w:sz w:val="24"/>
          <w:szCs w:val="24"/>
          <w:lang w:val="ky-KG" w:eastAsia="ru-RU"/>
        </w:rPr>
        <w:t xml:space="preserve">2,4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w:t>
      </w:r>
      <w:r w:rsidR="0047703A" w:rsidRPr="003A470D">
        <w:rPr>
          <w:rFonts w:ascii="Times New Roman" w:eastAsia="Calibri" w:hAnsi="Times New Roman" w:cs="Times New Roman"/>
          <w:color w:val="000000" w:themeColor="text1"/>
          <w:sz w:val="24"/>
          <w:szCs w:val="24"/>
          <w:lang w:val="ky-KG" w:eastAsia="ru-RU"/>
        </w:rPr>
        <w:t>Финансы</w:t>
      </w:r>
      <w:r w:rsidRPr="003A470D">
        <w:rPr>
          <w:rFonts w:ascii="Times New Roman" w:eastAsia="Calibri" w:hAnsi="Times New Roman" w:cs="Times New Roman"/>
          <w:color w:val="000000" w:themeColor="text1"/>
          <w:sz w:val="24"/>
          <w:szCs w:val="24"/>
          <w:lang w:val="ky-KG" w:eastAsia="ru-RU"/>
        </w:rPr>
        <w:t xml:space="preserve">-кредиттик фондго, - 0,9 </w:t>
      </w:r>
      <w:r w:rsidR="00D42112"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Финансылык чалгындоо мамлекеттик кызматына;</w:t>
      </w:r>
    </w:p>
    <w:p w14:paraId="238733A9" w14:textId="77777777" w:rsidR="0047703A" w:rsidRPr="003A470D" w:rsidRDefault="0047703A" w:rsidP="0047703A">
      <w:pPr>
        <w:pStyle w:val="ad"/>
        <w:ind w:firstLine="708"/>
        <w:jc w:val="both"/>
        <w:rPr>
          <w:color w:val="000000" w:themeColor="text1"/>
          <w:lang w:val="ky-KG"/>
        </w:rPr>
      </w:pPr>
      <w:r w:rsidRPr="003A470D">
        <w:rPr>
          <w:color w:val="000000" w:themeColor="text1"/>
          <w:lang w:val="ky-KG"/>
        </w:rPr>
        <w:t xml:space="preserve">- 3,0 </w:t>
      </w:r>
      <w:r w:rsidR="00D42112" w:rsidRPr="003A470D">
        <w:rPr>
          <w:color w:val="000000" w:themeColor="text1"/>
          <w:lang w:val="ky-KG"/>
        </w:rPr>
        <w:t>млн сом</w:t>
      </w:r>
      <w:r w:rsidRPr="003A470D">
        <w:rPr>
          <w:color w:val="000000" w:themeColor="text1"/>
          <w:lang w:val="ky-KG"/>
        </w:rPr>
        <w:t xml:space="preserve"> Кыргыз Республикасынын өкүлдөрүнүн эл аралык жыйындарга жана иш-чараларга катышуусунун алкагында </w:t>
      </w:r>
      <w:r w:rsidRPr="003A470D">
        <w:rPr>
          <w:rFonts w:eastAsia="Calibri"/>
          <w:color w:val="000000" w:themeColor="text1"/>
          <w:lang w:val="ky-KG"/>
        </w:rPr>
        <w:t>ЮНЕСКО иштери боюнча улуттук комиссиянын Катчылыгы</w:t>
      </w:r>
      <w:r w:rsidRPr="003A470D">
        <w:rPr>
          <w:color w:val="000000" w:themeColor="text1"/>
          <w:lang w:val="ky-KG"/>
        </w:rPr>
        <w:t xml:space="preserve"> ын командировкалык </w:t>
      </w:r>
      <w:r w:rsidR="00443695" w:rsidRPr="003A470D">
        <w:rPr>
          <w:color w:val="000000" w:themeColor="text1"/>
          <w:lang w:val="ky-KG"/>
        </w:rPr>
        <w:t xml:space="preserve">чыгашаларын </w:t>
      </w:r>
      <w:r w:rsidRPr="003A470D">
        <w:rPr>
          <w:color w:val="000000" w:themeColor="text1"/>
          <w:lang w:val="ky-KG"/>
        </w:rPr>
        <w:t>төлөө үчүн;</w:t>
      </w:r>
    </w:p>
    <w:p w14:paraId="14D5B057" w14:textId="77777777" w:rsidR="0047703A" w:rsidRPr="003A470D" w:rsidRDefault="0047703A" w:rsidP="0047703A">
      <w:pPr>
        <w:pStyle w:val="ad"/>
        <w:ind w:firstLine="708"/>
        <w:jc w:val="both"/>
        <w:rPr>
          <w:rFonts w:eastAsia="Calibri"/>
          <w:color w:val="000000" w:themeColor="text1"/>
          <w:lang w:val="ky-KG"/>
        </w:rPr>
      </w:pPr>
      <w:r w:rsidRPr="003A470D">
        <w:rPr>
          <w:rFonts w:eastAsia="Calibri"/>
          <w:color w:val="000000" w:themeColor="text1"/>
          <w:lang w:val="ky-KG"/>
        </w:rPr>
        <w:t xml:space="preserve">- 14,3 </w:t>
      </w:r>
      <w:r w:rsidR="00D42112" w:rsidRPr="003A470D">
        <w:rPr>
          <w:rFonts w:eastAsia="Calibri"/>
          <w:color w:val="000000" w:themeColor="text1"/>
          <w:lang w:val="ky-KG"/>
        </w:rPr>
        <w:t>млн сом</w:t>
      </w:r>
      <w:r w:rsidRPr="003A470D">
        <w:rPr>
          <w:rFonts w:eastAsia="Calibri"/>
          <w:color w:val="000000" w:themeColor="text1"/>
          <w:lang w:val="ky-KG"/>
        </w:rPr>
        <w:t xml:space="preserve"> кылмыштуу кирешелерди </w:t>
      </w:r>
      <w:proofErr w:type="spellStart"/>
      <w:r w:rsidRPr="003A470D">
        <w:rPr>
          <w:rFonts w:eastAsia="Calibri"/>
          <w:color w:val="000000" w:themeColor="text1"/>
          <w:lang w:val="ky-KG"/>
        </w:rPr>
        <w:t>легализациялоого</w:t>
      </w:r>
      <w:proofErr w:type="spellEnd"/>
      <w:r w:rsidRPr="003A470D">
        <w:rPr>
          <w:rFonts w:eastAsia="Calibri"/>
          <w:color w:val="000000" w:themeColor="text1"/>
          <w:lang w:val="ky-KG"/>
        </w:rPr>
        <w:t xml:space="preserve"> жана терроризмди каржылоого каршы аракеттенүү боюнча </w:t>
      </w:r>
      <w:proofErr w:type="spellStart"/>
      <w:r w:rsidRPr="003A470D">
        <w:rPr>
          <w:rFonts w:eastAsia="Calibri"/>
          <w:color w:val="000000" w:themeColor="text1"/>
          <w:lang w:val="ky-KG"/>
        </w:rPr>
        <w:t>Евразиялык</w:t>
      </w:r>
      <w:proofErr w:type="spellEnd"/>
      <w:r w:rsidRPr="003A470D">
        <w:rPr>
          <w:rFonts w:eastAsia="Calibri"/>
          <w:color w:val="000000" w:themeColor="text1"/>
          <w:lang w:val="ky-KG"/>
        </w:rPr>
        <w:t xml:space="preserve"> топтун Катчылыгынын кезектеги пленардык жыйынын өткөрүү үчүн Финансылык чалгындоо мамлекеттик кызматына 2024-жылдын бюджетинде каралган бир жолку </w:t>
      </w:r>
      <w:r w:rsidR="00443695" w:rsidRPr="003A470D">
        <w:rPr>
          <w:rFonts w:eastAsia="Calibri"/>
          <w:color w:val="000000" w:themeColor="text1"/>
          <w:lang w:val="ky-KG"/>
        </w:rPr>
        <w:t xml:space="preserve">чыгашаларды </w:t>
      </w:r>
      <w:r w:rsidRPr="003A470D">
        <w:rPr>
          <w:rFonts w:eastAsia="Calibri"/>
          <w:color w:val="000000" w:themeColor="text1"/>
          <w:lang w:val="ky-KG"/>
        </w:rPr>
        <w:t>азайтуу менен.</w:t>
      </w:r>
    </w:p>
    <w:p w14:paraId="64DABA31" w14:textId="77777777" w:rsidR="0047703A" w:rsidRPr="003A470D" w:rsidRDefault="0047703A" w:rsidP="008E1D53">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Атайын эсептин каражаттары боюнча 13,3 </w:t>
      </w:r>
      <w:r w:rsidR="00D42112" w:rsidRPr="003A470D">
        <w:rPr>
          <w:rFonts w:ascii="Times New Roman" w:eastAsia="Calibri" w:hAnsi="Times New Roman" w:cs="Times New Roman"/>
          <w:color w:val="000000" w:themeColor="text1"/>
          <w:sz w:val="24"/>
          <w:szCs w:val="24"/>
          <w:lang w:val="ky-KG"/>
        </w:rPr>
        <w:t>млн сом</w:t>
      </w:r>
      <w:r w:rsidRPr="003A470D">
        <w:rPr>
          <w:rFonts w:ascii="Times New Roman" w:eastAsia="Calibri" w:hAnsi="Times New Roman" w:cs="Times New Roman"/>
          <w:color w:val="000000" w:themeColor="text1"/>
          <w:sz w:val="24"/>
          <w:szCs w:val="24"/>
          <w:lang w:val="ky-KG"/>
        </w:rPr>
        <w:t xml:space="preserve">го азаюу Финансы министрлигине караштуу Финансы-кредиттик фонддун атайын эсебинин каражаттарынын болжолдуу көрсөткүчтөрүнүн </w:t>
      </w:r>
      <w:proofErr w:type="spellStart"/>
      <w:r w:rsidRPr="003A470D">
        <w:rPr>
          <w:rFonts w:ascii="Times New Roman" w:eastAsia="Calibri" w:hAnsi="Times New Roman" w:cs="Times New Roman"/>
          <w:color w:val="000000" w:themeColor="text1"/>
          <w:sz w:val="24"/>
          <w:szCs w:val="24"/>
          <w:lang w:val="ky-KG"/>
        </w:rPr>
        <w:t>азайышына</w:t>
      </w:r>
      <w:proofErr w:type="spellEnd"/>
      <w:r w:rsidRPr="003A470D">
        <w:rPr>
          <w:rFonts w:ascii="Times New Roman" w:eastAsia="Calibri" w:hAnsi="Times New Roman" w:cs="Times New Roman"/>
          <w:color w:val="000000" w:themeColor="text1"/>
          <w:sz w:val="24"/>
          <w:szCs w:val="24"/>
          <w:lang w:val="ky-KG"/>
        </w:rPr>
        <w:t xml:space="preserve"> байланыштуу болду.</w:t>
      </w:r>
    </w:p>
    <w:p w14:paraId="3625D9AB" w14:textId="77777777" w:rsidR="0047703A" w:rsidRPr="003A470D" w:rsidRDefault="0047703A" w:rsidP="008617C6">
      <w:pPr>
        <w:spacing w:after="0" w:line="240" w:lineRule="auto"/>
        <w:ind w:firstLine="709"/>
        <w:jc w:val="both"/>
        <w:rPr>
          <w:rFonts w:ascii="Times New Roman" w:hAnsi="Times New Roman" w:cs="Times New Roman"/>
          <w:color w:val="000000" w:themeColor="text1"/>
          <w:sz w:val="24"/>
          <w:szCs w:val="24"/>
          <w:lang w:val="ky-KG"/>
        </w:rPr>
      </w:pPr>
    </w:p>
    <w:p w14:paraId="651C563A" w14:textId="77777777" w:rsidR="0047703A" w:rsidRPr="003A470D" w:rsidRDefault="00443695" w:rsidP="008617C6">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Кыргыз Республикасынын Суу ресурстары, айыл чарба жана кайра иштетүү өнөр жай министрлигине караштуу Ветеринардык кызматтын</w:t>
      </w:r>
      <w:r w:rsidRPr="003A470D">
        <w:rPr>
          <w:rFonts w:ascii="Times New Roman" w:hAnsi="Times New Roman" w:cs="Times New Roman"/>
          <w:color w:val="000000" w:themeColor="text1"/>
          <w:sz w:val="24"/>
          <w:szCs w:val="24"/>
          <w:lang w:val="ky-KG"/>
        </w:rPr>
        <w:t xml:space="preserve"> </w:t>
      </w:r>
      <w:r w:rsidRPr="003A470D">
        <w:rPr>
          <w:rFonts w:ascii="Times New Roman" w:hAnsi="Times New Roman" w:cs="Times New Roman"/>
          <w:b/>
          <w:color w:val="000000" w:themeColor="text1"/>
          <w:sz w:val="24"/>
          <w:szCs w:val="24"/>
          <w:lang w:val="ky-KG"/>
        </w:rPr>
        <w:t>“Жалпы багыттагы башка мекемелер”</w:t>
      </w:r>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бөлүмчөсү</w:t>
      </w:r>
      <w:proofErr w:type="spellEnd"/>
      <w:r w:rsidRPr="003A470D">
        <w:rPr>
          <w:rFonts w:ascii="Times New Roman" w:hAnsi="Times New Roman" w:cs="Times New Roman"/>
          <w:color w:val="000000" w:themeColor="text1"/>
          <w:sz w:val="24"/>
          <w:szCs w:val="24"/>
          <w:lang w:val="ky-KG"/>
        </w:rPr>
        <w:t xml:space="preserve"> боюнча чыгашалары 2025-жылга 703,6 млн. сом суммасында каралган, 2024-жылдын бекитилген бюджетине салыштырмалуу 134,0 млн сомго көбөйгөн, анын ичинде бюджеттик каражаттар боюнча 615,0 млн. сом, 45,3 млн сомго же 8,0%га көбөйгөн. Атайын эсептин каражаттары боюнча 88,7 млн. сом, 88,7 млн. сомго көбөйгөн</w:t>
      </w:r>
      <w:r w:rsidR="0047703A" w:rsidRPr="003A470D">
        <w:rPr>
          <w:rFonts w:ascii="Times New Roman" w:hAnsi="Times New Roman" w:cs="Times New Roman"/>
          <w:color w:val="000000" w:themeColor="text1"/>
          <w:sz w:val="24"/>
          <w:szCs w:val="24"/>
          <w:lang w:val="ky-KG"/>
        </w:rPr>
        <w:t>.</w:t>
      </w:r>
    </w:p>
    <w:p w14:paraId="0B24D87F" w14:textId="77777777" w:rsidR="0047703A" w:rsidRPr="003A470D" w:rsidRDefault="0047703A" w:rsidP="002A2001">
      <w:pPr>
        <w:spacing w:after="0" w:line="240" w:lineRule="auto"/>
        <w:ind w:left="709"/>
        <w:contextualSpacing/>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Бюджеттик каражаттар боюнча каражаттар төмөнкүдөй </w:t>
      </w:r>
      <w:r w:rsidR="00443695" w:rsidRPr="003A470D">
        <w:rPr>
          <w:rFonts w:ascii="Times New Roman" w:hAnsi="Times New Roman" w:cs="Times New Roman"/>
          <w:color w:val="000000" w:themeColor="text1"/>
          <w:sz w:val="24"/>
          <w:szCs w:val="24"/>
          <w:lang w:val="ky-KG"/>
        </w:rPr>
        <w:t>бөлүштүрүлгөн</w:t>
      </w:r>
      <w:r w:rsidRPr="003A470D">
        <w:rPr>
          <w:rFonts w:ascii="Times New Roman" w:hAnsi="Times New Roman" w:cs="Times New Roman"/>
          <w:color w:val="000000" w:themeColor="text1"/>
          <w:sz w:val="24"/>
          <w:szCs w:val="24"/>
          <w:lang w:val="ky-KG"/>
        </w:rPr>
        <w:t>:</w:t>
      </w:r>
    </w:p>
    <w:p w14:paraId="1F92496B" w14:textId="77777777" w:rsidR="0047703A" w:rsidRPr="003A470D" w:rsidRDefault="0047703A" w:rsidP="0047703A">
      <w:pPr>
        <w:spacing w:after="0" w:line="240" w:lineRule="auto"/>
        <w:ind w:left="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борбордук аппарат боюнча 68,2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көбөйүү 2,0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w:t>
      </w:r>
    </w:p>
    <w:p w14:paraId="4A175A13" w14:textId="77777777" w:rsidR="0047703A" w:rsidRPr="003A470D" w:rsidRDefault="0047703A" w:rsidP="0047703A">
      <w:pPr>
        <w:spacing w:after="0" w:line="240" w:lineRule="auto"/>
        <w:ind w:left="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ведомстволук мекемелер боюнча 546,8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көбөйүү 43,3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w:t>
      </w:r>
    </w:p>
    <w:p w14:paraId="7CE75A53" w14:textId="77777777" w:rsidR="0047703A" w:rsidRPr="003A470D" w:rsidRDefault="0047703A" w:rsidP="00833C6A">
      <w:pPr>
        <w:pStyle w:val="afa"/>
        <w:tabs>
          <w:tab w:val="left" w:pos="9328"/>
        </w:tabs>
        <w:ind w:left="0" w:firstLine="709"/>
        <w:jc w:val="both"/>
        <w:rPr>
          <w:color w:val="000000" w:themeColor="text1"/>
          <w:lang w:val="ky-KG"/>
        </w:rPr>
      </w:pPr>
      <w:r w:rsidRPr="003A470D">
        <w:rPr>
          <w:color w:val="000000" w:themeColor="text1"/>
          <w:lang w:val="ky-KG"/>
        </w:rPr>
        <w:t xml:space="preserve">Бюджеттик каражаттардын 45,3 </w:t>
      </w:r>
      <w:r w:rsidR="00D42112" w:rsidRPr="003A470D">
        <w:rPr>
          <w:color w:val="000000" w:themeColor="text1"/>
          <w:lang w:val="ky-KG"/>
        </w:rPr>
        <w:t>млн сом</w:t>
      </w:r>
      <w:r w:rsidRPr="003A470D">
        <w:rPr>
          <w:color w:val="000000" w:themeColor="text1"/>
          <w:lang w:val="ky-KG"/>
        </w:rPr>
        <w:t>го көбөйүшү:</w:t>
      </w:r>
    </w:p>
    <w:p w14:paraId="528110AC" w14:textId="77777777" w:rsidR="00E02EE9" w:rsidRPr="003A470D" w:rsidRDefault="00E02EE9" w:rsidP="00833C6A">
      <w:pPr>
        <w:pStyle w:val="afa"/>
        <w:tabs>
          <w:tab w:val="left" w:pos="9328"/>
        </w:tabs>
        <w:ind w:left="0" w:firstLine="709"/>
        <w:jc w:val="both"/>
        <w:rPr>
          <w:color w:val="000000" w:themeColor="text1"/>
          <w:lang w:val="ky-KG"/>
        </w:rPr>
      </w:pPr>
      <w:r w:rsidRPr="003A470D">
        <w:rPr>
          <w:rStyle w:val="ezkurwreuab5ozgtqnkl"/>
          <w:color w:val="000000" w:themeColor="text1"/>
          <w:lang w:val="ky-KG"/>
        </w:rPr>
        <w:t>- Ысык-Көл облусунун Түп районунун айыл аймактарынын деңгээлинде административдик-аймактык реформанын алкагында Түп ветеринардык башкармалыгын пилоттук</w:t>
      </w:r>
      <w:r w:rsidRPr="003A470D">
        <w:rPr>
          <w:color w:val="000000" w:themeColor="text1"/>
          <w:lang w:val="ky-KG"/>
        </w:rPr>
        <w:t xml:space="preserve"> </w:t>
      </w:r>
      <w:r w:rsidRPr="003A470D">
        <w:rPr>
          <w:rStyle w:val="ezkurwreuab5ozgtqnkl"/>
          <w:color w:val="000000" w:themeColor="text1"/>
          <w:lang w:val="ky-KG"/>
        </w:rPr>
        <w:t>режимде</w:t>
      </w:r>
      <w:r w:rsidRPr="003A470D">
        <w:rPr>
          <w:color w:val="000000" w:themeColor="text1"/>
          <w:lang w:val="ky-KG"/>
        </w:rPr>
        <w:t xml:space="preserve"> </w:t>
      </w:r>
      <w:r w:rsidRPr="003A470D">
        <w:rPr>
          <w:rStyle w:val="ezkurwreuab5ozgtqnkl"/>
          <w:color w:val="000000" w:themeColor="text1"/>
          <w:lang w:val="ky-KG"/>
        </w:rPr>
        <w:t>оңдоо</w:t>
      </w:r>
      <w:r w:rsidRPr="003A470D">
        <w:rPr>
          <w:color w:val="000000" w:themeColor="text1"/>
          <w:lang w:val="ky-KG"/>
        </w:rPr>
        <w:t xml:space="preserve"> </w:t>
      </w:r>
      <w:r w:rsidRPr="003A470D">
        <w:rPr>
          <w:rStyle w:val="ezkurwreuab5ozgtqnkl"/>
          <w:color w:val="000000" w:themeColor="text1"/>
          <w:lang w:val="ky-KG"/>
        </w:rPr>
        <w:t>менен</w:t>
      </w:r>
      <w:r w:rsidRPr="003A470D">
        <w:rPr>
          <w:color w:val="000000" w:themeColor="text1"/>
          <w:lang w:val="ky-KG"/>
        </w:rPr>
        <w:t xml:space="preserve"> </w:t>
      </w:r>
      <w:r w:rsidRPr="003A470D">
        <w:rPr>
          <w:rStyle w:val="ezkurwreuab5ozgtqnkl"/>
          <w:color w:val="000000" w:themeColor="text1"/>
          <w:lang w:val="ky-KG"/>
        </w:rPr>
        <w:t>36,3</w:t>
      </w:r>
      <w:r w:rsidRPr="003A470D">
        <w:rPr>
          <w:color w:val="000000" w:themeColor="text1"/>
          <w:lang w:val="ky-KG"/>
        </w:rPr>
        <w:t xml:space="preserve"> </w:t>
      </w:r>
      <w:r w:rsidRPr="003A470D">
        <w:rPr>
          <w:rStyle w:val="ezkurwreuab5ozgtqnkl"/>
          <w:color w:val="000000" w:themeColor="text1"/>
          <w:lang w:val="ky-KG"/>
        </w:rPr>
        <w:t>млн сом;</w:t>
      </w:r>
    </w:p>
    <w:p w14:paraId="3C696D54" w14:textId="77777777" w:rsidR="00E02EE9" w:rsidRPr="003A470D" w:rsidRDefault="00E02EE9" w:rsidP="00833C6A">
      <w:pPr>
        <w:pStyle w:val="afa"/>
        <w:tabs>
          <w:tab w:val="left" w:pos="9328"/>
        </w:tabs>
        <w:ind w:left="0" w:firstLine="709"/>
        <w:jc w:val="both"/>
        <w:rPr>
          <w:color w:val="000000" w:themeColor="text1"/>
          <w:lang w:val="ky-KG"/>
        </w:rPr>
      </w:pPr>
      <w:r w:rsidRPr="003A470D">
        <w:rPr>
          <w:rStyle w:val="ezkurwreuab5ozgtqnkl"/>
          <w:color w:val="000000" w:themeColor="text1"/>
          <w:lang w:val="ky-KG"/>
        </w:rPr>
        <w:t xml:space="preserve">- 7,0 млн. сом ветеринардык кызматтын посттору үчүн керектөө </w:t>
      </w:r>
    </w:p>
    <w:p w14:paraId="3393F700" w14:textId="77777777" w:rsidR="00E02EE9" w:rsidRPr="003A470D" w:rsidRDefault="00E02EE9" w:rsidP="00E02EE9">
      <w:pPr>
        <w:tabs>
          <w:tab w:val="left" w:pos="9328"/>
        </w:tabs>
        <w:spacing w:after="0" w:line="240" w:lineRule="auto"/>
        <w:ind w:firstLine="709"/>
        <w:contextualSpacing/>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Эл аралык уюмдар үчүн акы төлөө менен 1,6 млн сом:</w:t>
      </w:r>
    </w:p>
    <w:p w14:paraId="4E77796A" w14:textId="77777777" w:rsidR="00E02EE9" w:rsidRPr="003A470D" w:rsidRDefault="00E02EE9" w:rsidP="00E02EE9">
      <w:pPr>
        <w:tabs>
          <w:tab w:val="left" w:pos="9328"/>
        </w:tabs>
        <w:spacing w:after="0" w:line="240" w:lineRule="auto"/>
        <w:ind w:firstLine="709"/>
        <w:contextualSpacing/>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- 0,4 млн сом башка коммуналдык кызматтар боюнча керектөө. </w:t>
      </w:r>
    </w:p>
    <w:p w14:paraId="5879BD1C" w14:textId="77777777" w:rsidR="00856420" w:rsidRPr="003A470D" w:rsidRDefault="00856420" w:rsidP="00856420">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Ветеринардык кызмат боюнча иш жүзүндөгү чыгашалар 2023-жылга бөлүм боюнча 556,2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ду түздү, алардын ичинен:</w:t>
      </w:r>
    </w:p>
    <w:p w14:paraId="5158C0B3" w14:textId="77777777" w:rsidR="00856420" w:rsidRPr="003A470D" w:rsidRDefault="00856420" w:rsidP="00856420">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борбордук аппарат боюнча 78,0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w:t>
      </w:r>
      <w:r w:rsidR="00DE2721" w:rsidRPr="003A470D">
        <w:rPr>
          <w:rFonts w:ascii="Times New Roman" w:eastAsia="Times New Roman" w:hAnsi="Times New Roman" w:cs="Times New Roman"/>
          <w:color w:val="000000" w:themeColor="text1"/>
          <w:sz w:val="24"/>
          <w:szCs w:val="24"/>
          <w:lang w:val="ky-KG" w:eastAsia="ru-RU"/>
        </w:rPr>
        <w:t>;</w:t>
      </w:r>
    </w:p>
    <w:p w14:paraId="54E57196" w14:textId="77777777" w:rsidR="00DE2721" w:rsidRPr="003A470D" w:rsidRDefault="00856420" w:rsidP="00856420">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ведомстволук мекемелер боюнча 478,2 </w:t>
      </w:r>
      <w:r w:rsidR="00D42112" w:rsidRPr="003A470D">
        <w:rPr>
          <w:rFonts w:ascii="Times New Roman" w:eastAsia="Times New Roman" w:hAnsi="Times New Roman" w:cs="Times New Roman"/>
          <w:color w:val="000000" w:themeColor="text1"/>
          <w:sz w:val="24"/>
          <w:szCs w:val="24"/>
          <w:lang w:val="ky-KG" w:eastAsia="ru-RU"/>
        </w:rPr>
        <w:t>млн сом</w:t>
      </w:r>
      <w:r w:rsidR="00DE2721" w:rsidRPr="003A470D">
        <w:rPr>
          <w:rFonts w:ascii="Times New Roman" w:eastAsia="Times New Roman" w:hAnsi="Times New Roman" w:cs="Times New Roman"/>
          <w:color w:val="000000" w:themeColor="text1"/>
          <w:sz w:val="24"/>
          <w:szCs w:val="24"/>
          <w:lang w:val="ky-KG" w:eastAsia="ru-RU"/>
        </w:rPr>
        <w:t>.</w:t>
      </w:r>
    </w:p>
    <w:p w14:paraId="01436A2D" w14:textId="77777777" w:rsidR="00856420" w:rsidRPr="003A470D" w:rsidRDefault="00856420" w:rsidP="008617C6">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2026-2027-жылдарга</w:t>
      </w:r>
      <w:r w:rsidRPr="003A470D">
        <w:rPr>
          <w:rFonts w:ascii="Times New Roman" w:eastAsia="Times New Roman" w:hAnsi="Times New Roman" w:cs="Times New Roman"/>
          <w:color w:val="000000" w:themeColor="text1"/>
          <w:sz w:val="24"/>
          <w:szCs w:val="24"/>
          <w:lang w:val="ky-KG" w:eastAsia="ru-RU"/>
        </w:rPr>
        <w:t xml:space="preserve"> чыгашалар тийиштүү түрдө </w:t>
      </w:r>
      <w:r w:rsidRPr="003A470D">
        <w:rPr>
          <w:rFonts w:ascii="Times New Roman" w:eastAsia="Times New Roman" w:hAnsi="Times New Roman" w:cs="Times New Roman"/>
          <w:b/>
          <w:color w:val="000000" w:themeColor="text1"/>
          <w:sz w:val="24"/>
          <w:szCs w:val="24"/>
          <w:lang w:val="ky-KG" w:eastAsia="ru-RU"/>
        </w:rPr>
        <w:t xml:space="preserve">654,6 </w:t>
      </w:r>
      <w:r w:rsidR="00D42112"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жана </w:t>
      </w:r>
      <w:r w:rsidRPr="003A470D">
        <w:rPr>
          <w:rFonts w:ascii="Times New Roman" w:eastAsia="Times New Roman" w:hAnsi="Times New Roman" w:cs="Times New Roman"/>
          <w:b/>
          <w:color w:val="000000" w:themeColor="text1"/>
          <w:sz w:val="24"/>
          <w:szCs w:val="24"/>
          <w:lang w:val="ky-KG" w:eastAsia="ru-RU"/>
        </w:rPr>
        <w:t xml:space="preserve">667,8 </w:t>
      </w:r>
      <w:r w:rsidR="00D42112"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суммасында каралган.</w:t>
      </w:r>
    </w:p>
    <w:p w14:paraId="124CFC4B" w14:textId="77777777" w:rsidR="00EE6CA4" w:rsidRPr="003A470D" w:rsidRDefault="002D6FF2" w:rsidP="00C27465">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Бул каражаттар Кызматтын борбордук аппаратын жана алдын алуу жолу менен тамак-аш азыктарынын, өсүмдүктөрдөн жана жаныбарлардан алынган продукциялардын коопсуздугун камсыз кылуу боюнча ири масштабдуу иш-чараларды өткөрүү, ошондой эле </w:t>
      </w:r>
      <w:proofErr w:type="spellStart"/>
      <w:r w:rsidRPr="003A470D">
        <w:rPr>
          <w:rFonts w:ascii="Times New Roman" w:eastAsia="Calibri" w:hAnsi="Times New Roman" w:cs="Times New Roman"/>
          <w:color w:val="000000" w:themeColor="text1"/>
          <w:sz w:val="24"/>
          <w:szCs w:val="24"/>
          <w:lang w:val="ky-KG"/>
        </w:rPr>
        <w:t>эпизоотикага</w:t>
      </w:r>
      <w:proofErr w:type="spellEnd"/>
      <w:r w:rsidRPr="003A470D">
        <w:rPr>
          <w:rFonts w:ascii="Times New Roman" w:eastAsia="Calibri" w:hAnsi="Times New Roman" w:cs="Times New Roman"/>
          <w:color w:val="000000" w:themeColor="text1"/>
          <w:sz w:val="24"/>
          <w:szCs w:val="24"/>
          <w:lang w:val="ky-KG"/>
        </w:rPr>
        <w:t xml:space="preserve"> каршы профилактикалык иш-чараларды өткөрүү менен алектенген аймактык </w:t>
      </w:r>
      <w:proofErr w:type="spellStart"/>
      <w:r w:rsidRPr="003A470D">
        <w:rPr>
          <w:rFonts w:ascii="Times New Roman" w:eastAsia="Calibri" w:hAnsi="Times New Roman" w:cs="Times New Roman"/>
          <w:color w:val="000000" w:themeColor="text1"/>
          <w:sz w:val="24"/>
          <w:szCs w:val="24"/>
          <w:lang w:val="ky-KG"/>
        </w:rPr>
        <w:t>бөлүнүштөрдү</w:t>
      </w:r>
      <w:proofErr w:type="spellEnd"/>
      <w:r w:rsidRPr="003A470D">
        <w:rPr>
          <w:rFonts w:ascii="Times New Roman" w:eastAsia="Calibri" w:hAnsi="Times New Roman" w:cs="Times New Roman"/>
          <w:color w:val="000000" w:themeColor="text1"/>
          <w:sz w:val="24"/>
          <w:szCs w:val="24"/>
          <w:lang w:val="ky-KG"/>
        </w:rPr>
        <w:t xml:space="preserve"> кармоого каралган.</w:t>
      </w:r>
    </w:p>
    <w:p w14:paraId="2E7788B7" w14:textId="77777777" w:rsidR="002D6FF2" w:rsidRPr="003A470D" w:rsidRDefault="002D6FF2" w:rsidP="00C27465">
      <w:pPr>
        <w:spacing w:after="0" w:line="240" w:lineRule="auto"/>
        <w:ind w:firstLine="709"/>
        <w:jc w:val="both"/>
        <w:rPr>
          <w:rFonts w:ascii="Times New Roman" w:eastAsia="Calibri" w:hAnsi="Times New Roman" w:cs="Times New Roman"/>
          <w:color w:val="000000" w:themeColor="text1"/>
          <w:sz w:val="24"/>
          <w:szCs w:val="24"/>
          <w:lang w:val="ky-KG"/>
        </w:rPr>
      </w:pPr>
    </w:p>
    <w:p w14:paraId="3AC48DB0" w14:textId="77777777" w:rsidR="002D6FF2" w:rsidRPr="003A470D" w:rsidRDefault="00443695" w:rsidP="002016FB">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lastRenderedPageBreak/>
        <w:t>Кыргыз Республикасынын Суу ресурстары, айыл чарба жана кайра иштетүү өнөр жай министрлигине караштуу Жер жана суу көзөмөлү боюнча кызматтын</w:t>
      </w:r>
      <w:r w:rsidRPr="003A470D">
        <w:rPr>
          <w:rFonts w:ascii="Times New Roman" w:hAnsi="Times New Roman" w:cs="Times New Roman"/>
          <w:b/>
          <w:color w:val="000000" w:themeColor="text1"/>
          <w:sz w:val="24"/>
          <w:szCs w:val="24"/>
          <w:lang w:val="ky-KG"/>
        </w:rPr>
        <w:t xml:space="preserve"> “Жалпы багыттагы башка мекемелер”</w:t>
      </w:r>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бөлүмчөсү</w:t>
      </w:r>
      <w:proofErr w:type="spellEnd"/>
      <w:r w:rsidRPr="003A470D">
        <w:rPr>
          <w:rFonts w:ascii="Times New Roman" w:hAnsi="Times New Roman" w:cs="Times New Roman"/>
          <w:color w:val="000000" w:themeColor="text1"/>
          <w:sz w:val="24"/>
          <w:szCs w:val="24"/>
          <w:lang w:val="ky-KG"/>
        </w:rPr>
        <w:t xml:space="preserve"> боюнча 2025-жылга чыгашалары бюджеттик каражаттар боюнча 72,0 млн. сом суммасында каралган, 2024-жылга бекитилген бюджетке салыштырмалуу 0,4 млн. сомго же 0,5 %га көбөйгөн</w:t>
      </w:r>
      <w:r w:rsidR="002D6FF2" w:rsidRPr="003A470D">
        <w:rPr>
          <w:rFonts w:ascii="Times New Roman" w:hAnsi="Times New Roman" w:cs="Times New Roman"/>
          <w:color w:val="000000" w:themeColor="text1"/>
          <w:sz w:val="24"/>
          <w:szCs w:val="24"/>
          <w:lang w:val="ky-KG"/>
        </w:rPr>
        <w:t>.</w:t>
      </w:r>
    </w:p>
    <w:p w14:paraId="217C79C9" w14:textId="77777777" w:rsidR="00231B03" w:rsidRPr="003A470D" w:rsidRDefault="00D42112" w:rsidP="00231B03">
      <w:pPr>
        <w:spacing w:after="0" w:line="240" w:lineRule="auto"/>
        <w:ind w:firstLine="539"/>
        <w:jc w:val="right"/>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млн 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134"/>
        <w:gridCol w:w="1134"/>
        <w:gridCol w:w="1134"/>
        <w:gridCol w:w="965"/>
        <w:gridCol w:w="1164"/>
        <w:gridCol w:w="1165"/>
      </w:tblGrid>
      <w:tr w:rsidR="003A470D" w:rsidRPr="003A470D" w14:paraId="76F225FB" w14:textId="77777777" w:rsidTr="002D6FF2">
        <w:trPr>
          <w:trHeight w:val="709"/>
        </w:trPr>
        <w:tc>
          <w:tcPr>
            <w:tcW w:w="2376" w:type="dxa"/>
            <w:vAlign w:val="center"/>
          </w:tcPr>
          <w:p w14:paraId="3F58D1E9" w14:textId="77777777" w:rsidR="002D6FF2" w:rsidRPr="003A470D" w:rsidRDefault="002D6FF2" w:rsidP="002D6FF2">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4D79B2D5" w14:textId="77777777" w:rsidR="002D6FF2" w:rsidRPr="003A470D" w:rsidRDefault="002D6FF2" w:rsidP="002D6FF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50CE7164" w14:textId="77777777" w:rsidR="002D6FF2" w:rsidRPr="003A470D" w:rsidRDefault="002D6FF2" w:rsidP="002D6FF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1AE0E545" w14:textId="77777777" w:rsidR="002D6FF2" w:rsidRPr="003A470D" w:rsidRDefault="002D6FF2" w:rsidP="002D6FF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40C836AC" w14:textId="77777777" w:rsidR="002D6FF2" w:rsidRPr="003A470D" w:rsidRDefault="002D6FF2" w:rsidP="002D6FF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5BE63D93" w14:textId="77777777" w:rsidR="002D6FF2" w:rsidRPr="003A470D" w:rsidRDefault="002D6FF2" w:rsidP="002D6FF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2AD5091E" w14:textId="77777777" w:rsidR="002D6FF2" w:rsidRPr="003A470D" w:rsidRDefault="002D6FF2" w:rsidP="002D6FF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965" w:type="dxa"/>
            <w:vAlign w:val="center"/>
          </w:tcPr>
          <w:p w14:paraId="49CBA023" w14:textId="77777777" w:rsidR="002D6FF2" w:rsidRPr="003A470D" w:rsidRDefault="002D6FF2" w:rsidP="002D6FF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64" w:type="dxa"/>
            <w:vAlign w:val="center"/>
          </w:tcPr>
          <w:p w14:paraId="23CB2932" w14:textId="77777777" w:rsidR="002D6FF2" w:rsidRPr="003A470D" w:rsidRDefault="002D6FF2" w:rsidP="002D6FF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43F82BC5" w14:textId="77777777" w:rsidR="002D6FF2" w:rsidRPr="003A470D" w:rsidRDefault="002D6FF2" w:rsidP="002D6FF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5" w:type="dxa"/>
            <w:vAlign w:val="center"/>
          </w:tcPr>
          <w:p w14:paraId="22B3FEC8" w14:textId="77777777" w:rsidR="002D6FF2" w:rsidRPr="003A470D" w:rsidRDefault="002D6FF2" w:rsidP="002D6FF2">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6E420CCE" w14:textId="77777777" w:rsidR="002D6FF2" w:rsidRPr="003A470D" w:rsidRDefault="002D6FF2" w:rsidP="002D6FF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2DE83287" w14:textId="77777777" w:rsidTr="002D6FF2">
        <w:trPr>
          <w:trHeight w:val="255"/>
        </w:trPr>
        <w:tc>
          <w:tcPr>
            <w:tcW w:w="2376" w:type="dxa"/>
            <w:shd w:val="clear" w:color="000000" w:fill="FFFFFF"/>
            <w:vAlign w:val="bottom"/>
          </w:tcPr>
          <w:p w14:paraId="42A804CC" w14:textId="77777777" w:rsidR="002D6FF2" w:rsidRPr="003A470D" w:rsidRDefault="002D6FF2" w:rsidP="002D6FF2">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Бардыгы</w:t>
            </w:r>
          </w:p>
        </w:tc>
        <w:tc>
          <w:tcPr>
            <w:tcW w:w="1134" w:type="dxa"/>
            <w:shd w:val="clear" w:color="000000" w:fill="FFFFFF"/>
            <w:vAlign w:val="bottom"/>
          </w:tcPr>
          <w:p w14:paraId="42CCCE44" w14:textId="77777777" w:rsidR="002D6FF2" w:rsidRPr="003A470D" w:rsidRDefault="002D6FF2" w:rsidP="002D6FF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65,5</w:t>
            </w:r>
          </w:p>
        </w:tc>
        <w:tc>
          <w:tcPr>
            <w:tcW w:w="1134" w:type="dxa"/>
            <w:shd w:val="clear" w:color="000000" w:fill="FFFFFF"/>
            <w:vAlign w:val="bottom"/>
          </w:tcPr>
          <w:p w14:paraId="4611DD78" w14:textId="77777777" w:rsidR="002D6FF2" w:rsidRPr="003A470D" w:rsidRDefault="002D6FF2" w:rsidP="002D6FF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71,6</w:t>
            </w:r>
          </w:p>
        </w:tc>
        <w:tc>
          <w:tcPr>
            <w:tcW w:w="1134" w:type="dxa"/>
            <w:shd w:val="clear" w:color="000000" w:fill="FFFFFF"/>
            <w:vAlign w:val="bottom"/>
          </w:tcPr>
          <w:p w14:paraId="366A2B79" w14:textId="77777777" w:rsidR="002D6FF2" w:rsidRPr="003A470D" w:rsidRDefault="002D6FF2" w:rsidP="002D6FF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72,0</w:t>
            </w:r>
          </w:p>
        </w:tc>
        <w:tc>
          <w:tcPr>
            <w:tcW w:w="965" w:type="dxa"/>
            <w:shd w:val="clear" w:color="000000" w:fill="FFFFFF"/>
            <w:vAlign w:val="bottom"/>
          </w:tcPr>
          <w:p w14:paraId="2212837F" w14:textId="77777777" w:rsidR="002D6FF2" w:rsidRPr="003A470D" w:rsidRDefault="002D6FF2" w:rsidP="002D6FF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0,4</w:t>
            </w:r>
          </w:p>
        </w:tc>
        <w:tc>
          <w:tcPr>
            <w:tcW w:w="1164" w:type="dxa"/>
            <w:shd w:val="clear" w:color="000000" w:fill="FFFFFF"/>
            <w:vAlign w:val="bottom"/>
          </w:tcPr>
          <w:p w14:paraId="3B4B5E01" w14:textId="77777777" w:rsidR="002D6FF2" w:rsidRPr="003A470D" w:rsidRDefault="002D6FF2" w:rsidP="002D6FF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72,0</w:t>
            </w:r>
          </w:p>
        </w:tc>
        <w:tc>
          <w:tcPr>
            <w:tcW w:w="1165" w:type="dxa"/>
            <w:shd w:val="clear" w:color="000000" w:fill="FFFFFF"/>
            <w:vAlign w:val="bottom"/>
          </w:tcPr>
          <w:p w14:paraId="55620F0C" w14:textId="77777777" w:rsidR="002D6FF2" w:rsidRPr="003A470D" w:rsidRDefault="002D6FF2" w:rsidP="002D6FF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72,0</w:t>
            </w:r>
          </w:p>
        </w:tc>
      </w:tr>
      <w:tr w:rsidR="003A470D" w:rsidRPr="003A470D" w14:paraId="3CAAED1C" w14:textId="77777777" w:rsidTr="002D6FF2">
        <w:trPr>
          <w:trHeight w:val="255"/>
        </w:trPr>
        <w:tc>
          <w:tcPr>
            <w:tcW w:w="2376" w:type="dxa"/>
            <w:shd w:val="clear" w:color="000000" w:fill="FFFFFF"/>
          </w:tcPr>
          <w:p w14:paraId="3FE71F7D" w14:textId="77777777" w:rsidR="002D6FF2" w:rsidRPr="003A470D" w:rsidRDefault="002D6FF2" w:rsidP="002D6FF2">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бюджеттик каражаттар</w:t>
            </w:r>
          </w:p>
        </w:tc>
        <w:tc>
          <w:tcPr>
            <w:tcW w:w="1134" w:type="dxa"/>
            <w:shd w:val="clear" w:color="000000" w:fill="FFFFFF"/>
            <w:vAlign w:val="bottom"/>
          </w:tcPr>
          <w:p w14:paraId="20AFCBF7" w14:textId="77777777" w:rsidR="002D6FF2" w:rsidRPr="003A470D" w:rsidRDefault="002D6FF2" w:rsidP="002D6FF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bCs/>
                <w:color w:val="000000" w:themeColor="text1"/>
                <w:sz w:val="20"/>
                <w:szCs w:val="20"/>
                <w:lang w:val="ky-KG"/>
              </w:rPr>
              <w:t>65,5</w:t>
            </w:r>
          </w:p>
        </w:tc>
        <w:tc>
          <w:tcPr>
            <w:tcW w:w="1134" w:type="dxa"/>
            <w:shd w:val="clear" w:color="000000" w:fill="FFFFFF"/>
            <w:vAlign w:val="bottom"/>
          </w:tcPr>
          <w:p w14:paraId="13307622" w14:textId="77777777" w:rsidR="002D6FF2" w:rsidRPr="003A470D" w:rsidRDefault="002D6FF2" w:rsidP="002D6FF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71,6</w:t>
            </w:r>
          </w:p>
        </w:tc>
        <w:tc>
          <w:tcPr>
            <w:tcW w:w="1134" w:type="dxa"/>
            <w:shd w:val="clear" w:color="000000" w:fill="FFFFFF"/>
            <w:vAlign w:val="bottom"/>
          </w:tcPr>
          <w:p w14:paraId="4530C10E" w14:textId="77777777" w:rsidR="002D6FF2" w:rsidRPr="003A470D" w:rsidRDefault="002D6FF2" w:rsidP="002D6FF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72,0</w:t>
            </w:r>
          </w:p>
        </w:tc>
        <w:tc>
          <w:tcPr>
            <w:tcW w:w="965" w:type="dxa"/>
            <w:shd w:val="clear" w:color="000000" w:fill="FFFFFF"/>
            <w:vAlign w:val="bottom"/>
          </w:tcPr>
          <w:p w14:paraId="7A6B1398" w14:textId="77777777" w:rsidR="002D6FF2" w:rsidRPr="003A470D" w:rsidRDefault="002D6FF2" w:rsidP="002D6FF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0,4</w:t>
            </w:r>
          </w:p>
        </w:tc>
        <w:tc>
          <w:tcPr>
            <w:tcW w:w="1164" w:type="dxa"/>
            <w:shd w:val="clear" w:color="000000" w:fill="FFFFFF"/>
            <w:vAlign w:val="bottom"/>
          </w:tcPr>
          <w:p w14:paraId="78DBA26E" w14:textId="77777777" w:rsidR="002D6FF2" w:rsidRPr="003A470D" w:rsidRDefault="002D6FF2" w:rsidP="002D6FF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72,0</w:t>
            </w:r>
          </w:p>
        </w:tc>
        <w:tc>
          <w:tcPr>
            <w:tcW w:w="1165" w:type="dxa"/>
            <w:shd w:val="clear" w:color="000000" w:fill="FFFFFF"/>
            <w:vAlign w:val="bottom"/>
          </w:tcPr>
          <w:p w14:paraId="1CF34BAD" w14:textId="77777777" w:rsidR="002D6FF2" w:rsidRPr="003A470D" w:rsidRDefault="002D6FF2" w:rsidP="002D6FF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72,0</w:t>
            </w:r>
          </w:p>
        </w:tc>
      </w:tr>
    </w:tbl>
    <w:p w14:paraId="04572D08" w14:textId="77777777" w:rsidR="00231B03" w:rsidRPr="003A470D" w:rsidRDefault="00231B03" w:rsidP="002016FB">
      <w:pPr>
        <w:spacing w:after="0" w:line="240" w:lineRule="auto"/>
        <w:ind w:firstLine="709"/>
        <w:jc w:val="both"/>
        <w:rPr>
          <w:rFonts w:ascii="Times New Roman" w:hAnsi="Times New Roman" w:cs="Times New Roman"/>
          <w:color w:val="000000" w:themeColor="text1"/>
          <w:sz w:val="24"/>
          <w:szCs w:val="24"/>
          <w:lang w:val="ky-KG"/>
        </w:rPr>
      </w:pPr>
    </w:p>
    <w:p w14:paraId="1F6747ED" w14:textId="77777777" w:rsidR="002D6FF2" w:rsidRPr="003A470D" w:rsidRDefault="002D6FF2" w:rsidP="002D6FF2">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Чыгашалардын 0,4 </w:t>
      </w:r>
      <w:r w:rsidR="00D42112" w:rsidRPr="003A470D">
        <w:rPr>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го көбөйүшү коммуналдык кызматтарга, күйүүчү-майлоочу материалдарга, башка товарларга жана кызмат көрсөтүүлөргө тарифтердин жана баалардын жогорулашына байланыштуу болду.</w:t>
      </w:r>
    </w:p>
    <w:p w14:paraId="583F1587" w14:textId="77777777" w:rsidR="002D6FF2" w:rsidRPr="003A470D" w:rsidRDefault="002D6FF2" w:rsidP="002D6FF2">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Кызмат жер мыйзамдарынын, сууну пайдалануунун, суу объекттерин жана суу чарба инфраструктурасын күтүүнүн, суу ресурстарын пайдалануунун талаптарынын сакталышын контролдоо жана көзөмөлдөө боюнча айрым функцияларды аткарат.</w:t>
      </w:r>
    </w:p>
    <w:p w14:paraId="0729D25C" w14:textId="77777777" w:rsidR="00443695" w:rsidRPr="003A470D" w:rsidRDefault="00443695" w:rsidP="00EE6CA4">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Республикасынын Энергетика министрлигинин караштуу Энергетикалык көзөмөл боюнча кызматтын </w:t>
      </w:r>
      <w:r w:rsidRPr="003A470D">
        <w:rPr>
          <w:rFonts w:ascii="Times New Roman" w:hAnsi="Times New Roman" w:cs="Times New Roman"/>
          <w:b/>
          <w:color w:val="000000" w:themeColor="text1"/>
          <w:sz w:val="24"/>
          <w:szCs w:val="24"/>
          <w:lang w:val="ky-KG"/>
        </w:rPr>
        <w:t>“Жалпы багыттагы башка мекемелер”</w:t>
      </w:r>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бөлүмчөсү</w:t>
      </w:r>
      <w:proofErr w:type="spellEnd"/>
      <w:r w:rsidRPr="003A470D">
        <w:rPr>
          <w:rFonts w:ascii="Times New Roman" w:hAnsi="Times New Roman" w:cs="Times New Roman"/>
          <w:color w:val="000000" w:themeColor="text1"/>
          <w:sz w:val="24"/>
          <w:szCs w:val="24"/>
          <w:lang w:val="ky-KG"/>
        </w:rPr>
        <w:t xml:space="preserve"> боюнча </w:t>
      </w:r>
      <w:r w:rsidRPr="003A470D">
        <w:rPr>
          <w:rFonts w:ascii="Times New Roman" w:hAnsi="Times New Roman" w:cs="Times New Roman"/>
          <w:b/>
          <w:color w:val="000000" w:themeColor="text1"/>
          <w:sz w:val="24"/>
          <w:szCs w:val="24"/>
          <w:lang w:val="ky-KG"/>
        </w:rPr>
        <w:t>2025-жылга</w:t>
      </w:r>
      <w:r w:rsidRPr="003A470D">
        <w:rPr>
          <w:rFonts w:ascii="Times New Roman" w:hAnsi="Times New Roman" w:cs="Times New Roman"/>
          <w:color w:val="000000" w:themeColor="text1"/>
          <w:sz w:val="24"/>
          <w:szCs w:val="24"/>
          <w:lang w:val="ky-KG"/>
        </w:rPr>
        <w:t xml:space="preserve"> чыгашалары </w:t>
      </w:r>
      <w:r w:rsidRPr="003A470D">
        <w:rPr>
          <w:rFonts w:ascii="Times New Roman" w:hAnsi="Times New Roman" w:cs="Times New Roman"/>
          <w:b/>
          <w:color w:val="000000" w:themeColor="text1"/>
          <w:sz w:val="24"/>
          <w:szCs w:val="24"/>
          <w:lang w:val="ky-KG"/>
        </w:rPr>
        <w:t>67,9 млн. сом</w:t>
      </w:r>
      <w:r w:rsidRPr="003A470D">
        <w:rPr>
          <w:rFonts w:ascii="Times New Roman" w:hAnsi="Times New Roman" w:cs="Times New Roman"/>
          <w:color w:val="000000" w:themeColor="text1"/>
          <w:sz w:val="24"/>
          <w:szCs w:val="24"/>
          <w:lang w:val="ky-KG"/>
        </w:rPr>
        <w:t xml:space="preserve"> суммасында каралган, 2023-жылдын бекитилген бюджетине салыштырмалуу 2,8 млн сомго же 4,4%га көбөйгөн, алар инспекциянын негизги функционалдык милдеттерин аткарууга багытталат, алардын ичинен:</w:t>
      </w:r>
    </w:p>
    <w:p w14:paraId="6A77BFA1" w14:textId="77777777" w:rsidR="006E7544" w:rsidRPr="003A470D" w:rsidRDefault="006E7544" w:rsidP="00EE6CA4">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Кызматкерлердин эмгек акысына 57,7 </w:t>
      </w:r>
      <w:r w:rsidR="00D42112" w:rsidRPr="003A470D">
        <w:rPr>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 xml:space="preserve"> (85 %);</w:t>
      </w:r>
    </w:p>
    <w:p w14:paraId="0EFF63C6" w14:textId="77777777" w:rsidR="006E7544" w:rsidRPr="003A470D" w:rsidRDefault="006E7544" w:rsidP="006E7544">
      <w:pPr>
        <w:spacing w:after="0" w:line="240" w:lineRule="auto"/>
        <w:ind w:firstLine="708"/>
        <w:jc w:val="both"/>
        <w:rPr>
          <w:rFonts w:ascii="Times New Roman" w:eastAsia="Calibri" w:hAnsi="Times New Roman" w:cs="Times New Roman"/>
          <w:b/>
          <w:color w:val="000000" w:themeColor="text1"/>
          <w:sz w:val="20"/>
          <w:szCs w:val="20"/>
          <w:lang w:val="ky-KG"/>
        </w:rPr>
      </w:pPr>
      <w:r w:rsidRPr="003A470D">
        <w:rPr>
          <w:rFonts w:ascii="Times New Roman" w:hAnsi="Times New Roman" w:cs="Times New Roman"/>
          <w:color w:val="000000" w:themeColor="text1"/>
          <w:sz w:val="24"/>
          <w:szCs w:val="24"/>
          <w:lang w:val="ky-KG"/>
        </w:rPr>
        <w:t xml:space="preserve">- 10,2 </w:t>
      </w:r>
      <w:r w:rsidR="00D42112" w:rsidRPr="003A470D">
        <w:rPr>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 xml:space="preserve"> (15 %) кызматтык </w:t>
      </w:r>
      <w:proofErr w:type="spellStart"/>
      <w:r w:rsidRPr="003A470D">
        <w:rPr>
          <w:rFonts w:ascii="Times New Roman" w:hAnsi="Times New Roman" w:cs="Times New Roman"/>
          <w:color w:val="000000" w:themeColor="text1"/>
          <w:sz w:val="24"/>
          <w:szCs w:val="24"/>
          <w:lang w:val="ky-KG"/>
        </w:rPr>
        <w:t>барууларга</w:t>
      </w:r>
      <w:proofErr w:type="spellEnd"/>
      <w:r w:rsidRPr="003A470D">
        <w:rPr>
          <w:rFonts w:ascii="Times New Roman" w:hAnsi="Times New Roman" w:cs="Times New Roman"/>
          <w:color w:val="000000" w:themeColor="text1"/>
          <w:sz w:val="24"/>
          <w:szCs w:val="24"/>
          <w:lang w:val="ky-KG"/>
        </w:rPr>
        <w:t xml:space="preserve">, байланыш кызматтарына, транспорттук </w:t>
      </w:r>
      <w:r w:rsidR="009C051C" w:rsidRPr="003A470D">
        <w:rPr>
          <w:rFonts w:ascii="Times New Roman" w:hAnsi="Times New Roman" w:cs="Times New Roman"/>
          <w:color w:val="000000" w:themeColor="text1"/>
          <w:sz w:val="24"/>
          <w:szCs w:val="24"/>
          <w:lang w:val="ky-KG"/>
        </w:rPr>
        <w:t>чыгашаларга</w:t>
      </w:r>
      <w:r w:rsidRPr="003A470D">
        <w:rPr>
          <w:rFonts w:ascii="Times New Roman" w:hAnsi="Times New Roman" w:cs="Times New Roman"/>
          <w:color w:val="000000" w:themeColor="text1"/>
          <w:sz w:val="24"/>
          <w:szCs w:val="24"/>
          <w:lang w:val="ky-KG"/>
        </w:rPr>
        <w:t>, Учурдагы чарбалык максаттар үчүн буюмдарды жана материалдарды сатып алууга чыгашалар жана коммуналдык кызмат көрсөтүүлөр үчүн төлөмдөр.</w:t>
      </w:r>
      <w:r w:rsidR="003453F4" w:rsidRPr="003A470D">
        <w:rPr>
          <w:rFonts w:ascii="Times New Roman" w:eastAsia="Calibri" w:hAnsi="Times New Roman" w:cs="Times New Roman"/>
          <w:b/>
          <w:color w:val="000000" w:themeColor="text1"/>
          <w:sz w:val="20"/>
          <w:szCs w:val="20"/>
          <w:lang w:val="ky-KG"/>
        </w:rPr>
        <w:t xml:space="preserve"> </w:t>
      </w:r>
    </w:p>
    <w:p w14:paraId="76A36610" w14:textId="77777777" w:rsidR="00BF2D2B" w:rsidRPr="003A470D" w:rsidRDefault="00D42112" w:rsidP="00562BB2">
      <w:pPr>
        <w:spacing w:after="0" w:line="240" w:lineRule="auto"/>
        <w:ind w:firstLine="708"/>
        <w:jc w:val="right"/>
        <w:rPr>
          <w:rFonts w:ascii="Times New Roman"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0"/>
          <w:szCs w:val="20"/>
          <w:lang w:val="ky-KG"/>
        </w:rPr>
        <w:t>млн сом</w:t>
      </w:r>
    </w:p>
    <w:tbl>
      <w:tblPr>
        <w:tblW w:w="9072" w:type="dxa"/>
        <w:tblInd w:w="15" w:type="dxa"/>
        <w:tblLayout w:type="fixed"/>
        <w:tblCellMar>
          <w:left w:w="0" w:type="dxa"/>
          <w:right w:w="0" w:type="dxa"/>
        </w:tblCellMar>
        <w:tblLook w:val="04A0" w:firstRow="1" w:lastRow="0" w:firstColumn="1" w:lastColumn="0" w:noHBand="0" w:noVBand="1"/>
      </w:tblPr>
      <w:tblGrid>
        <w:gridCol w:w="2552"/>
        <w:gridCol w:w="1134"/>
        <w:gridCol w:w="1134"/>
        <w:gridCol w:w="1134"/>
        <w:gridCol w:w="850"/>
        <w:gridCol w:w="1090"/>
        <w:gridCol w:w="1178"/>
      </w:tblGrid>
      <w:tr w:rsidR="003A470D" w:rsidRPr="003A470D" w14:paraId="2FB5D969" w14:textId="77777777" w:rsidTr="006E7544">
        <w:trPr>
          <w:trHeight w:val="392"/>
        </w:trPr>
        <w:tc>
          <w:tcPr>
            <w:tcW w:w="255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58F6A6C" w14:textId="77777777" w:rsidR="006E7544" w:rsidRPr="003A470D" w:rsidRDefault="006E7544" w:rsidP="006E7544">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9F29FC2" w14:textId="77777777" w:rsidR="006E7544" w:rsidRPr="003A470D" w:rsidRDefault="006E7544" w:rsidP="006E754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0BE785F5" w14:textId="77777777" w:rsidR="006E7544" w:rsidRPr="003A470D" w:rsidRDefault="006E7544" w:rsidP="006E754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C0ACF7C" w14:textId="77777777" w:rsidR="006E7544" w:rsidRPr="003A470D" w:rsidRDefault="006E7544" w:rsidP="006E754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55C6ACD3" w14:textId="77777777" w:rsidR="006E7544" w:rsidRPr="003A470D" w:rsidRDefault="006E7544" w:rsidP="006E754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41E10041" w14:textId="77777777" w:rsidR="006E7544" w:rsidRPr="003A470D" w:rsidRDefault="006E7544" w:rsidP="006E754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6FD3A323" w14:textId="77777777" w:rsidR="006E7544" w:rsidRPr="003A470D" w:rsidRDefault="006E7544" w:rsidP="006E754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267AA4" w14:textId="77777777" w:rsidR="006E7544" w:rsidRPr="003A470D" w:rsidRDefault="006E7544" w:rsidP="006E754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090" w:type="dxa"/>
            <w:tcBorders>
              <w:top w:val="single" w:sz="4" w:space="0" w:color="auto"/>
              <w:left w:val="single" w:sz="4" w:space="0" w:color="auto"/>
              <w:bottom w:val="single" w:sz="4" w:space="0" w:color="auto"/>
              <w:right w:val="single" w:sz="4" w:space="0" w:color="auto"/>
            </w:tcBorders>
            <w:vAlign w:val="center"/>
            <w:hideMark/>
          </w:tcPr>
          <w:p w14:paraId="503BA20B" w14:textId="77777777" w:rsidR="006E7544" w:rsidRPr="003A470D" w:rsidRDefault="006E7544" w:rsidP="006E754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1AC4703E" w14:textId="77777777" w:rsidR="006E7544" w:rsidRPr="003A470D" w:rsidRDefault="006E7544" w:rsidP="006E754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78" w:type="dxa"/>
            <w:tcBorders>
              <w:top w:val="single" w:sz="4" w:space="0" w:color="auto"/>
              <w:left w:val="nil"/>
              <w:bottom w:val="single" w:sz="4" w:space="0" w:color="auto"/>
              <w:right w:val="single" w:sz="4" w:space="0" w:color="auto"/>
            </w:tcBorders>
            <w:vAlign w:val="center"/>
            <w:hideMark/>
          </w:tcPr>
          <w:p w14:paraId="7D12B1BE" w14:textId="77777777" w:rsidR="006E7544" w:rsidRPr="003A470D" w:rsidRDefault="006E7544" w:rsidP="006E7544">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5139C134" w14:textId="77777777" w:rsidR="006E7544" w:rsidRPr="003A470D" w:rsidRDefault="006E7544" w:rsidP="006E754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26F53642" w14:textId="77777777" w:rsidTr="006E7544">
        <w:trPr>
          <w:trHeight w:val="247"/>
        </w:trPr>
        <w:tc>
          <w:tcPr>
            <w:tcW w:w="25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E624BBC" w14:textId="77777777" w:rsidR="006E7544" w:rsidRPr="003A470D" w:rsidRDefault="006E7544" w:rsidP="006E7544">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Бардыгы</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C006D26" w14:textId="77777777" w:rsidR="006E7544" w:rsidRPr="003A470D" w:rsidRDefault="006E7544" w:rsidP="006E7544">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60,1</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7681C67" w14:textId="77777777" w:rsidR="006E7544" w:rsidRPr="003A470D" w:rsidRDefault="006E7544" w:rsidP="006E7544">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65,1</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00166DD8" w14:textId="77777777" w:rsidR="006E7544" w:rsidRPr="003A470D" w:rsidRDefault="006E7544" w:rsidP="006E7544">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67,9</w:t>
            </w:r>
          </w:p>
        </w:tc>
        <w:tc>
          <w:tcPr>
            <w:tcW w:w="850" w:type="dxa"/>
            <w:tcBorders>
              <w:top w:val="single" w:sz="4" w:space="0" w:color="auto"/>
              <w:left w:val="single" w:sz="4" w:space="0" w:color="auto"/>
              <w:bottom w:val="single" w:sz="4" w:space="0" w:color="auto"/>
              <w:right w:val="single" w:sz="4" w:space="0" w:color="auto"/>
            </w:tcBorders>
            <w:vAlign w:val="center"/>
            <w:hideMark/>
          </w:tcPr>
          <w:p w14:paraId="7780A373" w14:textId="77777777" w:rsidR="006E7544" w:rsidRPr="003A470D" w:rsidRDefault="006E7544" w:rsidP="006E7544">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2,8</w:t>
            </w:r>
          </w:p>
        </w:tc>
        <w:tc>
          <w:tcPr>
            <w:tcW w:w="1090" w:type="dxa"/>
            <w:tcBorders>
              <w:top w:val="single" w:sz="4" w:space="0" w:color="auto"/>
              <w:left w:val="single" w:sz="4" w:space="0" w:color="auto"/>
              <w:bottom w:val="single" w:sz="4" w:space="0" w:color="auto"/>
              <w:right w:val="single" w:sz="4" w:space="0" w:color="auto"/>
            </w:tcBorders>
            <w:vAlign w:val="center"/>
          </w:tcPr>
          <w:p w14:paraId="1D0B6486" w14:textId="77777777" w:rsidR="006E7544" w:rsidRPr="003A470D" w:rsidRDefault="006E7544" w:rsidP="006E7544">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69,8</w:t>
            </w:r>
          </w:p>
        </w:tc>
        <w:tc>
          <w:tcPr>
            <w:tcW w:w="1178" w:type="dxa"/>
            <w:tcBorders>
              <w:top w:val="single" w:sz="4" w:space="0" w:color="auto"/>
              <w:left w:val="nil"/>
              <w:bottom w:val="single" w:sz="4" w:space="0" w:color="auto"/>
              <w:right w:val="single" w:sz="4" w:space="0" w:color="auto"/>
            </w:tcBorders>
            <w:vAlign w:val="center"/>
          </w:tcPr>
          <w:p w14:paraId="591C1F9A" w14:textId="77777777" w:rsidR="006E7544" w:rsidRPr="003A470D" w:rsidRDefault="006E7544" w:rsidP="006E7544">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71,2</w:t>
            </w:r>
          </w:p>
        </w:tc>
      </w:tr>
      <w:tr w:rsidR="003A470D" w:rsidRPr="003A470D" w14:paraId="0EC69214" w14:textId="77777777" w:rsidTr="006E7544">
        <w:trPr>
          <w:trHeight w:val="208"/>
        </w:trPr>
        <w:tc>
          <w:tcPr>
            <w:tcW w:w="25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hideMark/>
          </w:tcPr>
          <w:p w14:paraId="282F3741" w14:textId="77777777" w:rsidR="006E7544" w:rsidRPr="003A470D" w:rsidRDefault="006E7544" w:rsidP="006E7544">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бюджеттик каражаттар</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66771B6" w14:textId="77777777" w:rsidR="006E7544" w:rsidRPr="003A470D" w:rsidRDefault="006E7544" w:rsidP="006E7544">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60,1</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9821654" w14:textId="77777777" w:rsidR="006E7544" w:rsidRPr="003A470D" w:rsidRDefault="006E7544" w:rsidP="006E7544">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65,1</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4E9F6BBB" w14:textId="77777777" w:rsidR="006E7544" w:rsidRPr="003A470D" w:rsidRDefault="006E7544" w:rsidP="006E7544">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67,9</w:t>
            </w:r>
          </w:p>
        </w:tc>
        <w:tc>
          <w:tcPr>
            <w:tcW w:w="850" w:type="dxa"/>
            <w:tcBorders>
              <w:top w:val="single" w:sz="4" w:space="0" w:color="auto"/>
              <w:left w:val="single" w:sz="4" w:space="0" w:color="auto"/>
              <w:bottom w:val="single" w:sz="4" w:space="0" w:color="auto"/>
              <w:right w:val="single" w:sz="4" w:space="0" w:color="auto"/>
            </w:tcBorders>
            <w:vAlign w:val="center"/>
          </w:tcPr>
          <w:p w14:paraId="54F4CF42" w14:textId="77777777" w:rsidR="006E7544" w:rsidRPr="003A470D" w:rsidRDefault="006E7544" w:rsidP="006E7544">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2,8</w:t>
            </w:r>
          </w:p>
        </w:tc>
        <w:tc>
          <w:tcPr>
            <w:tcW w:w="1090" w:type="dxa"/>
            <w:tcBorders>
              <w:top w:val="single" w:sz="4" w:space="0" w:color="auto"/>
              <w:left w:val="single" w:sz="4" w:space="0" w:color="auto"/>
              <w:bottom w:val="single" w:sz="4" w:space="0" w:color="auto"/>
              <w:right w:val="single" w:sz="4" w:space="0" w:color="auto"/>
            </w:tcBorders>
            <w:vAlign w:val="center"/>
          </w:tcPr>
          <w:p w14:paraId="4EBFE726" w14:textId="77777777" w:rsidR="006E7544" w:rsidRPr="003A470D" w:rsidRDefault="006E7544" w:rsidP="006E7544">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69,8</w:t>
            </w:r>
          </w:p>
        </w:tc>
        <w:tc>
          <w:tcPr>
            <w:tcW w:w="1178" w:type="dxa"/>
            <w:tcBorders>
              <w:top w:val="single" w:sz="4" w:space="0" w:color="auto"/>
              <w:left w:val="nil"/>
              <w:bottom w:val="single" w:sz="4" w:space="0" w:color="auto"/>
              <w:right w:val="single" w:sz="4" w:space="0" w:color="auto"/>
            </w:tcBorders>
            <w:vAlign w:val="center"/>
          </w:tcPr>
          <w:p w14:paraId="33138448" w14:textId="77777777" w:rsidR="006E7544" w:rsidRPr="003A470D" w:rsidRDefault="006E7544" w:rsidP="006E7544">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71,2</w:t>
            </w:r>
          </w:p>
        </w:tc>
      </w:tr>
    </w:tbl>
    <w:p w14:paraId="72DECD86" w14:textId="77777777" w:rsidR="006E7544" w:rsidRPr="003A470D" w:rsidRDefault="006E7544" w:rsidP="005206B8">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Бюджеттик каражаттардын 2,8 </w:t>
      </w:r>
      <w:r w:rsidR="00D42112" w:rsidRPr="003A470D">
        <w:rPr>
          <w:rFonts w:ascii="Times New Roman" w:eastAsia="Times New Roman" w:hAnsi="Times New Roman" w:cs="Times New Roman"/>
          <w:bCs/>
          <w:color w:val="000000" w:themeColor="text1"/>
          <w:sz w:val="24"/>
          <w:szCs w:val="24"/>
          <w:lang w:val="ky-KG" w:eastAsia="ru-RU"/>
        </w:rPr>
        <w:t>млн сом</w:t>
      </w:r>
      <w:r w:rsidRPr="003A470D">
        <w:rPr>
          <w:rFonts w:ascii="Times New Roman" w:eastAsia="Times New Roman" w:hAnsi="Times New Roman" w:cs="Times New Roman"/>
          <w:bCs/>
          <w:color w:val="000000" w:themeColor="text1"/>
          <w:sz w:val="24"/>
          <w:szCs w:val="24"/>
          <w:lang w:val="ky-KG" w:eastAsia="ru-RU"/>
        </w:rPr>
        <w:t>го көбөйүшү республикалык бюджеттин киреше бөлүгүнүн болжолдуу көрсөткүчтөрүнүн көбөйүшү менен байланыштуу болду.</w:t>
      </w:r>
    </w:p>
    <w:p w14:paraId="687F79B9" w14:textId="77777777" w:rsidR="00EE6CA4" w:rsidRPr="003A470D" w:rsidRDefault="006E7544" w:rsidP="005206B8">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eastAsia="Times New Roman" w:hAnsi="Times New Roman" w:cs="Times New Roman"/>
          <w:bCs/>
          <w:color w:val="000000" w:themeColor="text1"/>
          <w:sz w:val="24"/>
          <w:szCs w:val="24"/>
          <w:lang w:val="ky-KG" w:eastAsia="ru-RU"/>
        </w:rPr>
        <w:t xml:space="preserve">Кыргыз Республикасынын Энергетика министрлигине караштуу </w:t>
      </w:r>
      <w:r w:rsidR="004C21DE" w:rsidRPr="003A470D">
        <w:rPr>
          <w:rFonts w:ascii="Times New Roman" w:eastAsia="Times New Roman" w:hAnsi="Times New Roman" w:cs="Times New Roman"/>
          <w:bCs/>
          <w:color w:val="000000" w:themeColor="text1"/>
          <w:sz w:val="24"/>
          <w:szCs w:val="24"/>
          <w:lang w:val="ky-KG" w:eastAsia="ru-RU"/>
        </w:rPr>
        <w:t>Э</w:t>
      </w:r>
      <w:r w:rsidRPr="003A470D">
        <w:rPr>
          <w:rFonts w:ascii="Times New Roman" w:eastAsia="Times New Roman" w:hAnsi="Times New Roman" w:cs="Times New Roman"/>
          <w:bCs/>
          <w:color w:val="000000" w:themeColor="text1"/>
          <w:sz w:val="24"/>
          <w:szCs w:val="24"/>
          <w:lang w:val="ky-KG" w:eastAsia="ru-RU"/>
        </w:rPr>
        <w:t>нергетикалык көзөмөл боюнча кызмат энергетика чөйрөсүндөгү мыйзамдарды сактоо боюнча мамлекеттик контролдоо жана көзөмөлдөө функцияларын жүзөгө ашырат.</w:t>
      </w:r>
    </w:p>
    <w:p w14:paraId="7D6DABB5" w14:textId="77777777" w:rsidR="006E7544" w:rsidRPr="003A470D" w:rsidRDefault="006E7544" w:rsidP="00280DC5">
      <w:pPr>
        <w:spacing w:after="0" w:line="240" w:lineRule="auto"/>
        <w:ind w:firstLine="709"/>
        <w:jc w:val="center"/>
        <w:rPr>
          <w:rFonts w:ascii="Times New Roman" w:eastAsia="Calibri" w:hAnsi="Times New Roman" w:cs="Times New Roman"/>
          <w:b/>
          <w:bCs/>
          <w:color w:val="000000" w:themeColor="text1"/>
          <w:sz w:val="24"/>
          <w:szCs w:val="24"/>
          <w:lang w:val="ky-KG" w:eastAsia="ru-RU"/>
        </w:rPr>
      </w:pPr>
    </w:p>
    <w:p w14:paraId="73614878" w14:textId="77777777" w:rsidR="00280DC5" w:rsidRPr="003A470D" w:rsidRDefault="00280DC5" w:rsidP="00280DC5">
      <w:pPr>
        <w:spacing w:after="0" w:line="240" w:lineRule="auto"/>
        <w:ind w:firstLine="709"/>
        <w:jc w:val="center"/>
        <w:rPr>
          <w:rFonts w:ascii="Times New Roman" w:eastAsia="Calibri" w:hAnsi="Times New Roman" w:cs="Times New Roman"/>
          <w:b/>
          <w:bCs/>
          <w:color w:val="000000" w:themeColor="text1"/>
          <w:sz w:val="24"/>
          <w:szCs w:val="24"/>
          <w:lang w:val="ky-KG" w:eastAsia="ru-RU"/>
        </w:rPr>
      </w:pPr>
      <w:r w:rsidRPr="003A470D">
        <w:rPr>
          <w:rFonts w:ascii="Times New Roman" w:eastAsia="Calibri" w:hAnsi="Times New Roman" w:cs="Times New Roman"/>
          <w:b/>
          <w:bCs/>
          <w:color w:val="000000" w:themeColor="text1"/>
          <w:sz w:val="24"/>
          <w:szCs w:val="24"/>
          <w:lang w:val="ky-KG" w:eastAsia="ru-RU"/>
        </w:rPr>
        <w:t>Кыргыз Республикасынын Билим берүү жана илим министрлиги (ведомстволук илим мекемелери)</w:t>
      </w:r>
    </w:p>
    <w:p w14:paraId="76261E66" w14:textId="77777777" w:rsidR="004C21DE" w:rsidRPr="003A470D" w:rsidRDefault="004C21DE" w:rsidP="004C21DE">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Кыргыз Республикасынын Билим берүү жана илим министрлигинин ведомстволук илим мекемелеринин чыгашалары </w:t>
      </w:r>
      <w:r w:rsidRPr="003A470D">
        <w:rPr>
          <w:rFonts w:ascii="Times New Roman" w:eastAsia="Calibri" w:hAnsi="Times New Roman" w:cs="Times New Roman"/>
          <w:b/>
          <w:color w:val="000000" w:themeColor="text1"/>
          <w:sz w:val="24"/>
          <w:szCs w:val="24"/>
          <w:lang w:val="ky-KG"/>
        </w:rPr>
        <w:t>2025-жылга</w:t>
      </w:r>
      <w:r w:rsidRPr="003A470D">
        <w:rPr>
          <w:rFonts w:ascii="Times New Roman" w:eastAsia="Calibri" w:hAnsi="Times New Roman" w:cs="Times New Roman"/>
          <w:color w:val="000000" w:themeColor="text1"/>
          <w:sz w:val="24"/>
          <w:szCs w:val="24"/>
          <w:lang w:val="ky-KG"/>
        </w:rPr>
        <w:t xml:space="preserve"> </w:t>
      </w:r>
      <w:r w:rsidRPr="003A470D">
        <w:rPr>
          <w:rFonts w:ascii="Times New Roman" w:eastAsia="Calibri" w:hAnsi="Times New Roman" w:cs="Times New Roman"/>
          <w:b/>
          <w:color w:val="000000" w:themeColor="text1"/>
          <w:sz w:val="24"/>
          <w:szCs w:val="24"/>
          <w:lang w:val="ky-KG"/>
        </w:rPr>
        <w:t>238,1 млн. сом</w:t>
      </w:r>
      <w:r w:rsidRPr="003A470D">
        <w:rPr>
          <w:rFonts w:ascii="Times New Roman" w:eastAsia="Calibri" w:hAnsi="Times New Roman" w:cs="Times New Roman"/>
          <w:color w:val="000000" w:themeColor="text1"/>
          <w:sz w:val="24"/>
          <w:szCs w:val="24"/>
          <w:lang w:val="ky-KG"/>
        </w:rPr>
        <w:t xml:space="preserve"> суммасында каралган же 2024-жылдын бекитилген бюджетине салыштырмалуу 17,7 млн. сомго көбөйгөн, анын ичинде бюджеттик каражаттар боюнча 235,8 млн. сом, 17,7 млн сомго же 8,1%га көбөйгөн жана атайын эсептин каражаттары 2,4 млн. сом 2024-жылдын бекитилген бюджетинин деңгээлинде.</w:t>
      </w:r>
    </w:p>
    <w:p w14:paraId="2F69242B" w14:textId="77777777" w:rsidR="00DD19E2" w:rsidRPr="003A470D" w:rsidRDefault="00280DC5" w:rsidP="00DD19E2">
      <w:pPr>
        <w:spacing w:after="0" w:line="240" w:lineRule="auto"/>
        <w:ind w:firstLine="709"/>
        <w:jc w:val="right"/>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млн</w:t>
      </w:r>
      <w:r w:rsidR="00DD19E2" w:rsidRPr="003A470D">
        <w:rPr>
          <w:rFonts w:ascii="Times New Roman" w:eastAsia="Calibri" w:hAnsi="Times New Roman" w:cs="Times New Roman"/>
          <w:color w:val="000000" w:themeColor="text1"/>
          <w:sz w:val="20"/>
          <w:szCs w:val="20"/>
          <w:lang w:val="ky-KG"/>
        </w:rPr>
        <w:t xml:space="preserve"> сом</w:t>
      </w:r>
    </w:p>
    <w:tbl>
      <w:tblPr>
        <w:tblpPr w:leftFromText="180" w:rightFromText="180" w:vertAnchor="text" w:horzAnchor="margin" w:tblpXSpec="center" w:tblpY="140"/>
        <w:tblW w:w="9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2"/>
        <w:gridCol w:w="1110"/>
        <w:gridCol w:w="1110"/>
        <w:gridCol w:w="1111"/>
        <w:gridCol w:w="1110"/>
        <w:gridCol w:w="1110"/>
        <w:gridCol w:w="1111"/>
      </w:tblGrid>
      <w:tr w:rsidR="003A470D" w:rsidRPr="003A470D" w14:paraId="2FD27270" w14:textId="77777777" w:rsidTr="00280DC5">
        <w:trPr>
          <w:trHeight w:val="709"/>
        </w:trPr>
        <w:tc>
          <w:tcPr>
            <w:tcW w:w="2402" w:type="dxa"/>
            <w:vAlign w:val="center"/>
          </w:tcPr>
          <w:p w14:paraId="6F9D5BDC" w14:textId="77777777" w:rsidR="006E7544" w:rsidRPr="003A470D" w:rsidRDefault="006E7544" w:rsidP="00B87E3D">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10" w:type="dxa"/>
            <w:vAlign w:val="center"/>
          </w:tcPr>
          <w:p w14:paraId="02DA09C0" w14:textId="77777777" w:rsidR="006E7544" w:rsidRPr="003A470D" w:rsidRDefault="006E7544"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01B4C3ED" w14:textId="77777777" w:rsidR="006E7544" w:rsidRPr="003A470D" w:rsidRDefault="006E7544"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10" w:type="dxa"/>
            <w:vAlign w:val="center"/>
          </w:tcPr>
          <w:p w14:paraId="0ECCFEEB" w14:textId="77777777" w:rsidR="006E7544" w:rsidRPr="003A470D" w:rsidRDefault="006E7544"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695C4119" w14:textId="77777777" w:rsidR="006E7544" w:rsidRPr="003A470D" w:rsidRDefault="006E7544"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11" w:type="dxa"/>
            <w:vAlign w:val="center"/>
          </w:tcPr>
          <w:p w14:paraId="133A5C75" w14:textId="77777777" w:rsidR="006E7544" w:rsidRPr="003A470D" w:rsidRDefault="006E7544"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40F9A5E2" w14:textId="77777777" w:rsidR="006E7544" w:rsidRPr="003A470D" w:rsidRDefault="006E7544"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1110" w:type="dxa"/>
            <w:vAlign w:val="center"/>
          </w:tcPr>
          <w:p w14:paraId="445D9D7A" w14:textId="77777777" w:rsidR="006E7544" w:rsidRPr="003A470D" w:rsidRDefault="006E7544"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10" w:type="dxa"/>
            <w:vAlign w:val="center"/>
          </w:tcPr>
          <w:p w14:paraId="566F2B02" w14:textId="77777777" w:rsidR="006E7544" w:rsidRPr="003A470D" w:rsidRDefault="006E7544"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01D1D5D4" w14:textId="77777777" w:rsidR="006E7544" w:rsidRPr="003A470D" w:rsidRDefault="006E7544"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11" w:type="dxa"/>
            <w:vAlign w:val="center"/>
          </w:tcPr>
          <w:p w14:paraId="6A04E148" w14:textId="77777777" w:rsidR="006E7544" w:rsidRPr="003A470D" w:rsidRDefault="006E7544" w:rsidP="00B87E3D">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58437AFF" w14:textId="77777777" w:rsidR="006E7544" w:rsidRPr="003A470D" w:rsidRDefault="006E7544" w:rsidP="00B87E3D">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4C26D617" w14:textId="77777777" w:rsidTr="00280DC5">
        <w:trPr>
          <w:trHeight w:val="255"/>
        </w:trPr>
        <w:tc>
          <w:tcPr>
            <w:tcW w:w="2402" w:type="dxa"/>
            <w:shd w:val="clear" w:color="000000" w:fill="FFFFFF"/>
            <w:vAlign w:val="bottom"/>
          </w:tcPr>
          <w:p w14:paraId="377CF872" w14:textId="77777777" w:rsidR="00280DC5" w:rsidRPr="003A470D" w:rsidRDefault="00280DC5" w:rsidP="00280DC5">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Бардыгы</w:t>
            </w:r>
          </w:p>
        </w:tc>
        <w:tc>
          <w:tcPr>
            <w:tcW w:w="1110" w:type="dxa"/>
            <w:shd w:val="clear" w:color="000000" w:fill="FFFFFF"/>
            <w:vAlign w:val="bottom"/>
          </w:tcPr>
          <w:p w14:paraId="50540B60" w14:textId="77777777" w:rsidR="00280DC5" w:rsidRPr="003A470D" w:rsidRDefault="00280DC5" w:rsidP="00280DC5">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208,8</w:t>
            </w:r>
          </w:p>
        </w:tc>
        <w:tc>
          <w:tcPr>
            <w:tcW w:w="1110" w:type="dxa"/>
            <w:shd w:val="clear" w:color="000000" w:fill="FFFFFF"/>
            <w:vAlign w:val="bottom"/>
          </w:tcPr>
          <w:p w14:paraId="4345332C" w14:textId="77777777" w:rsidR="00280DC5" w:rsidRPr="003A470D" w:rsidRDefault="00280DC5" w:rsidP="00280DC5">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220,4</w:t>
            </w:r>
          </w:p>
        </w:tc>
        <w:tc>
          <w:tcPr>
            <w:tcW w:w="1111" w:type="dxa"/>
            <w:shd w:val="clear" w:color="000000" w:fill="FFFFFF"/>
            <w:vAlign w:val="bottom"/>
          </w:tcPr>
          <w:p w14:paraId="50C8FBE5" w14:textId="77777777" w:rsidR="00280DC5" w:rsidRPr="003A470D" w:rsidRDefault="00280DC5" w:rsidP="00280DC5">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238,1</w:t>
            </w:r>
          </w:p>
        </w:tc>
        <w:tc>
          <w:tcPr>
            <w:tcW w:w="1110" w:type="dxa"/>
            <w:shd w:val="clear" w:color="000000" w:fill="FFFFFF"/>
            <w:vAlign w:val="bottom"/>
          </w:tcPr>
          <w:p w14:paraId="49746306" w14:textId="77777777" w:rsidR="00280DC5" w:rsidRPr="003A470D" w:rsidRDefault="00280DC5" w:rsidP="00280DC5">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17,7</w:t>
            </w:r>
          </w:p>
        </w:tc>
        <w:tc>
          <w:tcPr>
            <w:tcW w:w="1110" w:type="dxa"/>
            <w:shd w:val="clear" w:color="000000" w:fill="FFFFFF"/>
            <w:vAlign w:val="bottom"/>
          </w:tcPr>
          <w:p w14:paraId="1107A710" w14:textId="77777777" w:rsidR="00280DC5" w:rsidRPr="003A470D" w:rsidRDefault="00280DC5" w:rsidP="00280DC5">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238,2</w:t>
            </w:r>
          </w:p>
        </w:tc>
        <w:tc>
          <w:tcPr>
            <w:tcW w:w="1111" w:type="dxa"/>
            <w:shd w:val="clear" w:color="000000" w:fill="FFFFFF"/>
            <w:vAlign w:val="bottom"/>
          </w:tcPr>
          <w:p w14:paraId="6DA0C808" w14:textId="77777777" w:rsidR="00280DC5" w:rsidRPr="003A470D" w:rsidRDefault="00280DC5" w:rsidP="00280DC5">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238,2</w:t>
            </w:r>
          </w:p>
        </w:tc>
      </w:tr>
      <w:tr w:rsidR="003A470D" w:rsidRPr="003A470D" w14:paraId="5269C3D1" w14:textId="77777777" w:rsidTr="00280DC5">
        <w:trPr>
          <w:trHeight w:val="255"/>
        </w:trPr>
        <w:tc>
          <w:tcPr>
            <w:tcW w:w="2402" w:type="dxa"/>
            <w:shd w:val="clear" w:color="000000" w:fill="FFFFFF"/>
            <w:vAlign w:val="bottom"/>
          </w:tcPr>
          <w:p w14:paraId="08EFFB83" w14:textId="77777777" w:rsidR="00280DC5" w:rsidRPr="003A470D" w:rsidRDefault="004C21DE" w:rsidP="00280DC5">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lastRenderedPageBreak/>
              <w:t>б</w:t>
            </w:r>
            <w:r w:rsidR="00280DC5" w:rsidRPr="003A470D">
              <w:rPr>
                <w:rFonts w:ascii="Times New Roman" w:eastAsia="Calibri" w:hAnsi="Times New Roman" w:cs="Times New Roman"/>
                <w:bCs/>
                <w:color w:val="000000" w:themeColor="text1"/>
                <w:sz w:val="20"/>
                <w:szCs w:val="20"/>
                <w:lang w:val="ky-KG" w:eastAsia="ru-RU"/>
              </w:rPr>
              <w:t>юджеттик каражаттар</w:t>
            </w:r>
          </w:p>
        </w:tc>
        <w:tc>
          <w:tcPr>
            <w:tcW w:w="1110" w:type="dxa"/>
            <w:shd w:val="clear" w:color="000000" w:fill="FFFFFF"/>
            <w:vAlign w:val="bottom"/>
          </w:tcPr>
          <w:p w14:paraId="79908B2E" w14:textId="77777777" w:rsidR="00280DC5" w:rsidRPr="003A470D" w:rsidRDefault="00280DC5" w:rsidP="00280DC5">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207,7</w:t>
            </w:r>
          </w:p>
        </w:tc>
        <w:tc>
          <w:tcPr>
            <w:tcW w:w="1110" w:type="dxa"/>
            <w:shd w:val="clear" w:color="000000" w:fill="FFFFFF"/>
            <w:vAlign w:val="bottom"/>
          </w:tcPr>
          <w:p w14:paraId="39386590" w14:textId="77777777" w:rsidR="00280DC5" w:rsidRPr="003A470D" w:rsidRDefault="00280DC5" w:rsidP="00280DC5">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218,1</w:t>
            </w:r>
          </w:p>
        </w:tc>
        <w:tc>
          <w:tcPr>
            <w:tcW w:w="1111" w:type="dxa"/>
            <w:shd w:val="clear" w:color="000000" w:fill="FFFFFF"/>
            <w:vAlign w:val="bottom"/>
          </w:tcPr>
          <w:p w14:paraId="439D16E9" w14:textId="77777777" w:rsidR="00280DC5" w:rsidRPr="003A470D" w:rsidRDefault="00280DC5" w:rsidP="00280DC5">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235,8</w:t>
            </w:r>
          </w:p>
        </w:tc>
        <w:tc>
          <w:tcPr>
            <w:tcW w:w="1110" w:type="dxa"/>
            <w:shd w:val="clear" w:color="000000" w:fill="FFFFFF"/>
            <w:vAlign w:val="bottom"/>
          </w:tcPr>
          <w:p w14:paraId="7C84BB10" w14:textId="77777777" w:rsidR="00280DC5" w:rsidRPr="003A470D" w:rsidRDefault="00280DC5" w:rsidP="00280DC5">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17,7</w:t>
            </w:r>
          </w:p>
        </w:tc>
        <w:tc>
          <w:tcPr>
            <w:tcW w:w="1110" w:type="dxa"/>
            <w:shd w:val="clear" w:color="000000" w:fill="FFFFFF"/>
            <w:vAlign w:val="bottom"/>
          </w:tcPr>
          <w:p w14:paraId="0B094D87" w14:textId="77777777" w:rsidR="00280DC5" w:rsidRPr="003A470D" w:rsidRDefault="00280DC5" w:rsidP="00280DC5">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235,8</w:t>
            </w:r>
          </w:p>
        </w:tc>
        <w:tc>
          <w:tcPr>
            <w:tcW w:w="1111" w:type="dxa"/>
            <w:shd w:val="clear" w:color="000000" w:fill="FFFFFF"/>
            <w:vAlign w:val="bottom"/>
          </w:tcPr>
          <w:p w14:paraId="7EEFD921" w14:textId="77777777" w:rsidR="00280DC5" w:rsidRPr="003A470D" w:rsidRDefault="00280DC5" w:rsidP="00280DC5">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235,8</w:t>
            </w:r>
          </w:p>
        </w:tc>
      </w:tr>
      <w:tr w:rsidR="003A470D" w:rsidRPr="003A470D" w14:paraId="6DBFA0F2" w14:textId="77777777" w:rsidTr="00280DC5">
        <w:trPr>
          <w:trHeight w:val="255"/>
        </w:trPr>
        <w:tc>
          <w:tcPr>
            <w:tcW w:w="2402" w:type="dxa"/>
            <w:shd w:val="clear" w:color="000000" w:fill="FFFFFF"/>
            <w:vAlign w:val="bottom"/>
          </w:tcPr>
          <w:p w14:paraId="3E8A1A71" w14:textId="77777777" w:rsidR="00280DC5" w:rsidRPr="003A470D" w:rsidRDefault="004C21DE" w:rsidP="00280DC5">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а</w:t>
            </w:r>
            <w:r w:rsidR="00280DC5" w:rsidRPr="003A470D">
              <w:rPr>
                <w:rFonts w:ascii="Times New Roman" w:eastAsia="Calibri" w:hAnsi="Times New Roman" w:cs="Times New Roman"/>
                <w:bCs/>
                <w:color w:val="000000" w:themeColor="text1"/>
                <w:sz w:val="20"/>
                <w:szCs w:val="20"/>
                <w:lang w:val="ky-KG" w:eastAsia="ru-RU"/>
              </w:rPr>
              <w:t>тайын эсептин каражаттары</w:t>
            </w:r>
          </w:p>
        </w:tc>
        <w:tc>
          <w:tcPr>
            <w:tcW w:w="1110" w:type="dxa"/>
            <w:shd w:val="clear" w:color="000000" w:fill="FFFFFF"/>
            <w:vAlign w:val="bottom"/>
          </w:tcPr>
          <w:p w14:paraId="53254202" w14:textId="77777777" w:rsidR="00280DC5" w:rsidRPr="003A470D" w:rsidRDefault="00280DC5" w:rsidP="00280DC5">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1,1</w:t>
            </w:r>
          </w:p>
        </w:tc>
        <w:tc>
          <w:tcPr>
            <w:tcW w:w="1110" w:type="dxa"/>
            <w:shd w:val="clear" w:color="000000" w:fill="FFFFFF"/>
            <w:vAlign w:val="bottom"/>
          </w:tcPr>
          <w:p w14:paraId="57622237" w14:textId="77777777" w:rsidR="00280DC5" w:rsidRPr="003A470D" w:rsidRDefault="00280DC5" w:rsidP="00280DC5">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2,4</w:t>
            </w:r>
          </w:p>
        </w:tc>
        <w:tc>
          <w:tcPr>
            <w:tcW w:w="1111" w:type="dxa"/>
            <w:shd w:val="clear" w:color="000000" w:fill="FFFFFF"/>
            <w:vAlign w:val="bottom"/>
          </w:tcPr>
          <w:p w14:paraId="6AC76980" w14:textId="77777777" w:rsidR="00280DC5" w:rsidRPr="003A470D" w:rsidRDefault="00280DC5" w:rsidP="00280DC5">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2,4</w:t>
            </w:r>
          </w:p>
        </w:tc>
        <w:tc>
          <w:tcPr>
            <w:tcW w:w="1110" w:type="dxa"/>
            <w:shd w:val="clear" w:color="000000" w:fill="FFFFFF"/>
            <w:vAlign w:val="bottom"/>
          </w:tcPr>
          <w:p w14:paraId="7F274550" w14:textId="77777777" w:rsidR="00280DC5" w:rsidRPr="003A470D" w:rsidRDefault="00280DC5" w:rsidP="00280DC5">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0,02</w:t>
            </w:r>
          </w:p>
        </w:tc>
        <w:tc>
          <w:tcPr>
            <w:tcW w:w="1110" w:type="dxa"/>
            <w:shd w:val="clear" w:color="000000" w:fill="FFFFFF"/>
            <w:vAlign w:val="bottom"/>
          </w:tcPr>
          <w:p w14:paraId="209B0AF8" w14:textId="77777777" w:rsidR="00280DC5" w:rsidRPr="003A470D" w:rsidRDefault="00280DC5" w:rsidP="00280DC5">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2,4</w:t>
            </w:r>
          </w:p>
        </w:tc>
        <w:tc>
          <w:tcPr>
            <w:tcW w:w="1111" w:type="dxa"/>
            <w:shd w:val="clear" w:color="000000" w:fill="FFFFFF"/>
            <w:vAlign w:val="bottom"/>
          </w:tcPr>
          <w:p w14:paraId="77009E23" w14:textId="77777777" w:rsidR="00280DC5" w:rsidRPr="003A470D" w:rsidRDefault="00280DC5" w:rsidP="00280DC5">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2,4</w:t>
            </w:r>
          </w:p>
        </w:tc>
      </w:tr>
    </w:tbl>
    <w:p w14:paraId="6B8E440B" w14:textId="77777777" w:rsidR="00CD6BC1" w:rsidRPr="003A470D" w:rsidRDefault="00CD6BC1" w:rsidP="00C22DD5">
      <w:pPr>
        <w:spacing w:after="0" w:line="240" w:lineRule="auto"/>
        <w:ind w:firstLine="709"/>
        <w:jc w:val="both"/>
        <w:rPr>
          <w:rFonts w:ascii="Times New Roman" w:eastAsia="Calibri" w:hAnsi="Times New Roman" w:cs="Times New Roman"/>
          <w:bCs/>
          <w:color w:val="000000" w:themeColor="text1"/>
          <w:sz w:val="24"/>
          <w:szCs w:val="24"/>
          <w:lang w:val="ky-KG"/>
        </w:rPr>
      </w:pPr>
    </w:p>
    <w:p w14:paraId="4BD55BFF" w14:textId="77777777" w:rsidR="006E7544" w:rsidRPr="003A470D" w:rsidRDefault="006E7544" w:rsidP="00C22DD5">
      <w:pPr>
        <w:spacing w:after="0" w:line="240" w:lineRule="auto"/>
        <w:ind w:firstLine="709"/>
        <w:jc w:val="both"/>
        <w:rPr>
          <w:rFonts w:ascii="Times New Roman" w:eastAsia="Calibri" w:hAnsi="Times New Roman" w:cs="Times New Roman"/>
          <w:bCs/>
          <w:color w:val="000000" w:themeColor="text1"/>
          <w:sz w:val="24"/>
          <w:szCs w:val="24"/>
          <w:lang w:val="ky-KG"/>
        </w:rPr>
      </w:pPr>
      <w:r w:rsidRPr="003A470D">
        <w:rPr>
          <w:rFonts w:ascii="Times New Roman" w:eastAsia="Calibri" w:hAnsi="Times New Roman" w:cs="Times New Roman"/>
          <w:bCs/>
          <w:color w:val="000000" w:themeColor="text1"/>
          <w:sz w:val="24"/>
          <w:szCs w:val="24"/>
          <w:lang w:val="ky-KG"/>
        </w:rPr>
        <w:t xml:space="preserve">Улуттук илимдер академиясынын Түштүк бөлүмүнүн гуманитардык жана аймактык изилдөөлөр институту Ош мамлекеттик университетинин жана академик </w:t>
      </w:r>
      <w:proofErr w:type="spellStart"/>
      <w:r w:rsidRPr="003A470D">
        <w:rPr>
          <w:rFonts w:ascii="Times New Roman" w:eastAsia="Calibri" w:hAnsi="Times New Roman" w:cs="Times New Roman"/>
          <w:bCs/>
          <w:color w:val="000000" w:themeColor="text1"/>
          <w:sz w:val="24"/>
          <w:szCs w:val="24"/>
          <w:lang w:val="ky-KG"/>
        </w:rPr>
        <w:t>Дж.Алышбаев</w:t>
      </w:r>
      <w:proofErr w:type="spellEnd"/>
      <w:r w:rsidRPr="003A470D">
        <w:rPr>
          <w:rFonts w:ascii="Times New Roman" w:eastAsia="Calibri" w:hAnsi="Times New Roman" w:cs="Times New Roman"/>
          <w:bCs/>
          <w:color w:val="000000" w:themeColor="text1"/>
          <w:sz w:val="24"/>
          <w:szCs w:val="24"/>
          <w:lang w:val="ky-KG"/>
        </w:rPr>
        <w:t xml:space="preserve"> Улуттук илимдер академиясына Муса </w:t>
      </w:r>
      <w:proofErr w:type="spellStart"/>
      <w:r w:rsidRPr="003A470D">
        <w:rPr>
          <w:rFonts w:ascii="Times New Roman" w:eastAsia="Calibri" w:hAnsi="Times New Roman" w:cs="Times New Roman"/>
          <w:bCs/>
          <w:color w:val="000000" w:themeColor="text1"/>
          <w:sz w:val="24"/>
          <w:szCs w:val="24"/>
          <w:lang w:val="ky-KG"/>
        </w:rPr>
        <w:t>Рыскулбеков</w:t>
      </w:r>
      <w:proofErr w:type="spellEnd"/>
      <w:r w:rsidRPr="003A470D">
        <w:rPr>
          <w:rFonts w:ascii="Times New Roman" w:eastAsia="Calibri" w:hAnsi="Times New Roman" w:cs="Times New Roman"/>
          <w:bCs/>
          <w:color w:val="000000" w:themeColor="text1"/>
          <w:sz w:val="24"/>
          <w:szCs w:val="24"/>
          <w:lang w:val="ky-KG"/>
        </w:rPr>
        <w:t xml:space="preserve"> атындагы Кыргыз экономикалык университетинин илим-изилдөө университетинин карамагына өткөрүлүп берилди жана аларды күтүүгө кеткен 17,7 </w:t>
      </w:r>
      <w:r w:rsidR="00D42112" w:rsidRPr="003A470D">
        <w:rPr>
          <w:rFonts w:ascii="Times New Roman" w:eastAsia="Calibri" w:hAnsi="Times New Roman" w:cs="Times New Roman"/>
          <w:bCs/>
          <w:color w:val="000000" w:themeColor="text1"/>
          <w:sz w:val="24"/>
          <w:szCs w:val="24"/>
          <w:lang w:val="ky-KG"/>
        </w:rPr>
        <w:t>млн сом</w:t>
      </w:r>
      <w:r w:rsidRPr="003A470D">
        <w:rPr>
          <w:rFonts w:ascii="Times New Roman" w:eastAsia="Calibri" w:hAnsi="Times New Roman" w:cs="Times New Roman"/>
          <w:bCs/>
          <w:color w:val="000000" w:themeColor="text1"/>
          <w:sz w:val="24"/>
          <w:szCs w:val="24"/>
          <w:lang w:val="ky-KG"/>
        </w:rPr>
        <w:t xml:space="preserve"> каражат билим берүү жана илим министрлигине берилди.</w:t>
      </w:r>
    </w:p>
    <w:p w14:paraId="5337252B" w14:textId="77777777" w:rsidR="004C21DE" w:rsidRPr="003A470D" w:rsidRDefault="004C21DE" w:rsidP="004C21DE">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Билим берүү жана илим министрлигинин илимий-изилдөө институттары боюнча чыгашалар 2024-жылдан тартып мамлекеттик заказга которулган жана 2215 “Башка товарларды жана кызмат көрсөтүүлөрдү алуу” беренеси боюнча </w:t>
      </w:r>
      <w:proofErr w:type="spellStart"/>
      <w:r w:rsidRPr="003A470D">
        <w:rPr>
          <w:rFonts w:ascii="Times New Roman" w:hAnsi="Times New Roman" w:cs="Times New Roman"/>
          <w:color w:val="000000" w:themeColor="text1"/>
          <w:sz w:val="24"/>
          <w:szCs w:val="24"/>
          <w:lang w:val="ky-KG"/>
        </w:rPr>
        <w:t>каржыланат</w:t>
      </w:r>
      <w:proofErr w:type="spellEnd"/>
      <w:r w:rsidRPr="003A470D">
        <w:rPr>
          <w:rFonts w:ascii="Times New Roman" w:hAnsi="Times New Roman" w:cs="Times New Roman"/>
          <w:color w:val="000000" w:themeColor="text1"/>
          <w:sz w:val="24"/>
          <w:szCs w:val="24"/>
          <w:lang w:val="ky-KG"/>
        </w:rPr>
        <w:t>.</w:t>
      </w:r>
    </w:p>
    <w:p w14:paraId="0599D32B" w14:textId="77777777" w:rsidR="004C21DE" w:rsidRPr="003A470D" w:rsidRDefault="004C21DE" w:rsidP="004C21DE">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Билим берүү жана илим министрлигинин илимий фонду жөнүндө, Илимий жана илимий-техникалык ишти базалык, программалык-максаттуу жана гранттык каржылоону ишке ашыруунун тартиби жөнүндө жоболор бекитилди</w:t>
      </w:r>
    </w:p>
    <w:p w14:paraId="7946C55A" w14:textId="77777777" w:rsidR="004C21DE" w:rsidRPr="003A470D" w:rsidRDefault="004C21DE" w:rsidP="004C21DE">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Республикалык бюджеттен илимди каржылоо базалык, программалык-максаттуу, гранттык формаларда жүзөгө ашырылат</w:t>
      </w:r>
    </w:p>
    <w:p w14:paraId="2B0DF865" w14:textId="77777777" w:rsidR="007B468C" w:rsidRPr="003A470D" w:rsidRDefault="007B468C" w:rsidP="004C21DE">
      <w:pPr>
        <w:spacing w:after="0" w:line="240" w:lineRule="auto"/>
        <w:ind w:firstLine="709"/>
        <w:jc w:val="center"/>
        <w:rPr>
          <w:rFonts w:ascii="Times New Roman" w:eastAsia="Calibri" w:hAnsi="Times New Roman" w:cs="Times New Roman"/>
          <w:b/>
          <w:bCs/>
          <w:color w:val="000000" w:themeColor="text1"/>
          <w:sz w:val="24"/>
          <w:szCs w:val="24"/>
          <w:lang w:val="ky-KG" w:eastAsia="ru-RU"/>
        </w:rPr>
      </w:pPr>
    </w:p>
    <w:p w14:paraId="51FF0758" w14:textId="77777777" w:rsidR="004C21DE" w:rsidRPr="003A470D" w:rsidRDefault="004C21DE" w:rsidP="004C21DE">
      <w:pPr>
        <w:spacing w:after="0" w:line="240" w:lineRule="auto"/>
        <w:ind w:firstLine="709"/>
        <w:jc w:val="center"/>
        <w:rPr>
          <w:rFonts w:ascii="Times New Roman" w:eastAsia="Calibri" w:hAnsi="Times New Roman" w:cs="Times New Roman"/>
          <w:b/>
          <w:bCs/>
          <w:color w:val="000000" w:themeColor="text1"/>
          <w:sz w:val="24"/>
          <w:szCs w:val="24"/>
          <w:lang w:val="ky-KG" w:eastAsia="ru-RU"/>
        </w:rPr>
      </w:pPr>
      <w:r w:rsidRPr="003A470D">
        <w:rPr>
          <w:rFonts w:ascii="Times New Roman" w:eastAsia="Calibri" w:hAnsi="Times New Roman" w:cs="Times New Roman"/>
          <w:b/>
          <w:bCs/>
          <w:color w:val="000000" w:themeColor="text1"/>
          <w:sz w:val="24"/>
          <w:szCs w:val="24"/>
          <w:lang w:val="ky-KG" w:eastAsia="ru-RU"/>
        </w:rPr>
        <w:t>Кыргыз Республикасынын Улуттук илимдер академиясы</w:t>
      </w:r>
    </w:p>
    <w:p w14:paraId="3FC98DD7" w14:textId="77777777" w:rsidR="006E7544" w:rsidRPr="003A470D" w:rsidRDefault="004C21DE" w:rsidP="004C21DE">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Кыргыз Республикасынын Улуттук илимдер академиясынын чыгашалары </w:t>
      </w:r>
      <w:r w:rsidRPr="003A470D">
        <w:rPr>
          <w:rFonts w:ascii="Times New Roman" w:eastAsia="Calibri" w:hAnsi="Times New Roman" w:cs="Times New Roman"/>
          <w:color w:val="000000" w:themeColor="text1"/>
          <w:sz w:val="24"/>
          <w:szCs w:val="24"/>
          <w:lang w:val="ky-KG" w:eastAsia="ru-RU"/>
        </w:rPr>
        <w:br/>
      </w:r>
      <w:r w:rsidRPr="003A470D">
        <w:rPr>
          <w:rFonts w:ascii="Times New Roman" w:eastAsia="Calibri" w:hAnsi="Times New Roman" w:cs="Times New Roman"/>
          <w:b/>
          <w:color w:val="000000" w:themeColor="text1"/>
          <w:sz w:val="24"/>
          <w:szCs w:val="24"/>
          <w:lang w:val="ky-KG" w:eastAsia="ru-RU"/>
        </w:rPr>
        <w:t>2025-жылга</w:t>
      </w:r>
      <w:r w:rsidRPr="003A470D">
        <w:rPr>
          <w:rFonts w:ascii="Times New Roman" w:eastAsia="Calibri" w:hAnsi="Times New Roman" w:cs="Times New Roman"/>
          <w:color w:val="000000" w:themeColor="text1"/>
          <w:sz w:val="24"/>
          <w:szCs w:val="24"/>
          <w:lang w:val="ky-KG" w:eastAsia="ru-RU"/>
        </w:rPr>
        <w:t xml:space="preserve"> </w:t>
      </w:r>
      <w:r w:rsidRPr="003A470D">
        <w:rPr>
          <w:rFonts w:ascii="Times New Roman" w:eastAsia="Calibri" w:hAnsi="Times New Roman" w:cs="Times New Roman"/>
          <w:b/>
          <w:color w:val="000000" w:themeColor="text1"/>
          <w:sz w:val="24"/>
          <w:szCs w:val="24"/>
          <w:lang w:val="ky-KG" w:eastAsia="ru-RU"/>
        </w:rPr>
        <w:t>533,2 млн. сом</w:t>
      </w:r>
      <w:r w:rsidRPr="003A470D">
        <w:rPr>
          <w:rFonts w:ascii="Times New Roman" w:eastAsia="Calibri" w:hAnsi="Times New Roman" w:cs="Times New Roman"/>
          <w:color w:val="000000" w:themeColor="text1"/>
          <w:sz w:val="24"/>
          <w:szCs w:val="24"/>
          <w:lang w:val="ky-KG" w:eastAsia="ru-RU"/>
        </w:rPr>
        <w:t xml:space="preserve"> суммасында каралган, 2024-жылдын бекитилген бюджетине салыштырмалуу 51,7 млн. сомго азайган, анын ичинде бюджеттик каражаттар боюнча 509,8 млн. сом, 55,0 млн. сомго же 9,7%га  </w:t>
      </w:r>
      <w:r w:rsidRPr="003A470D">
        <w:rPr>
          <w:rFonts w:ascii="Times New Roman" w:eastAsia="Calibri" w:hAnsi="Times New Roman" w:cs="Times New Roman"/>
          <w:color w:val="000000" w:themeColor="text1"/>
          <w:sz w:val="24"/>
          <w:szCs w:val="24"/>
          <w:lang w:val="ky-KG" w:eastAsia="ru-RU"/>
        </w:rPr>
        <w:br/>
        <w:t>азайган, атайын эсептин каражаттары боюнча 23,4 млн. сом, 2024-жылдын бекитилген бюджетине салыштырмалуу 3,3 млн. сомго көбөйгөн</w:t>
      </w:r>
      <w:r w:rsidR="006E7544" w:rsidRPr="003A470D">
        <w:rPr>
          <w:rFonts w:ascii="Times New Roman" w:eastAsia="Calibri" w:hAnsi="Times New Roman" w:cs="Times New Roman"/>
          <w:color w:val="000000" w:themeColor="text1"/>
          <w:sz w:val="24"/>
          <w:szCs w:val="24"/>
          <w:lang w:val="ky-KG" w:eastAsia="ru-RU"/>
        </w:rPr>
        <w:t>.</w:t>
      </w:r>
    </w:p>
    <w:p w14:paraId="325346E6" w14:textId="77777777" w:rsidR="00DD19E2" w:rsidRPr="003A470D" w:rsidRDefault="00D42112" w:rsidP="006151D1">
      <w:pPr>
        <w:spacing w:after="0" w:line="240" w:lineRule="auto"/>
        <w:ind w:firstLine="709"/>
        <w:jc w:val="right"/>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млн 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134"/>
        <w:gridCol w:w="1134"/>
        <w:gridCol w:w="1134"/>
        <w:gridCol w:w="993"/>
        <w:gridCol w:w="1134"/>
        <w:gridCol w:w="1167"/>
      </w:tblGrid>
      <w:tr w:rsidR="003A470D" w:rsidRPr="003A470D" w14:paraId="11A27280" w14:textId="77777777" w:rsidTr="004423E4">
        <w:trPr>
          <w:trHeight w:val="709"/>
        </w:trPr>
        <w:tc>
          <w:tcPr>
            <w:tcW w:w="2376" w:type="dxa"/>
            <w:vAlign w:val="center"/>
          </w:tcPr>
          <w:p w14:paraId="3FD3BE92" w14:textId="77777777" w:rsidR="004423E4" w:rsidRPr="003A470D" w:rsidRDefault="004423E4" w:rsidP="004423E4">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3942B8C9"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4FB7D760"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5ACE6E57"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3C6BF219"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1433718A"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1497876A"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993" w:type="dxa"/>
            <w:vAlign w:val="center"/>
          </w:tcPr>
          <w:p w14:paraId="14329D8A"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vAlign w:val="center"/>
          </w:tcPr>
          <w:p w14:paraId="74D27B2A"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49CBF7C3"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7" w:type="dxa"/>
            <w:vAlign w:val="center"/>
          </w:tcPr>
          <w:p w14:paraId="30ECD745" w14:textId="77777777" w:rsidR="004423E4" w:rsidRPr="003A470D" w:rsidRDefault="004423E4" w:rsidP="004423E4">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090B4D55"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4FFC51FD" w14:textId="77777777" w:rsidTr="004423E4">
        <w:trPr>
          <w:trHeight w:val="255"/>
        </w:trPr>
        <w:tc>
          <w:tcPr>
            <w:tcW w:w="2376" w:type="dxa"/>
            <w:shd w:val="clear" w:color="000000" w:fill="FFFFFF"/>
            <w:vAlign w:val="bottom"/>
          </w:tcPr>
          <w:p w14:paraId="200F49F4" w14:textId="77777777" w:rsidR="004423E4" w:rsidRPr="003A470D" w:rsidRDefault="004423E4" w:rsidP="004423E4">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Бардыгы</w:t>
            </w:r>
          </w:p>
        </w:tc>
        <w:tc>
          <w:tcPr>
            <w:tcW w:w="1134" w:type="dxa"/>
            <w:shd w:val="clear" w:color="000000" w:fill="FFFFFF"/>
            <w:vAlign w:val="bottom"/>
          </w:tcPr>
          <w:p w14:paraId="0594EAFD" w14:textId="77777777" w:rsidR="004423E4" w:rsidRPr="003A470D" w:rsidRDefault="004423E4" w:rsidP="004423E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449,2</w:t>
            </w:r>
          </w:p>
        </w:tc>
        <w:tc>
          <w:tcPr>
            <w:tcW w:w="1134" w:type="dxa"/>
            <w:shd w:val="clear" w:color="000000" w:fill="FFFFFF"/>
            <w:vAlign w:val="bottom"/>
          </w:tcPr>
          <w:p w14:paraId="3D079B1E" w14:textId="77777777" w:rsidR="004423E4" w:rsidRPr="003A470D" w:rsidRDefault="004423E4" w:rsidP="004423E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585,0</w:t>
            </w:r>
          </w:p>
        </w:tc>
        <w:tc>
          <w:tcPr>
            <w:tcW w:w="1134" w:type="dxa"/>
            <w:shd w:val="clear" w:color="000000" w:fill="FFFFFF"/>
            <w:vAlign w:val="bottom"/>
          </w:tcPr>
          <w:p w14:paraId="67D69202" w14:textId="77777777" w:rsidR="004423E4" w:rsidRPr="003A470D" w:rsidRDefault="004423E4" w:rsidP="004423E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533,2</w:t>
            </w:r>
          </w:p>
        </w:tc>
        <w:tc>
          <w:tcPr>
            <w:tcW w:w="993" w:type="dxa"/>
            <w:shd w:val="clear" w:color="000000" w:fill="FFFFFF"/>
            <w:vAlign w:val="bottom"/>
          </w:tcPr>
          <w:p w14:paraId="2DAC34D7" w14:textId="77777777" w:rsidR="004423E4" w:rsidRPr="003A470D" w:rsidRDefault="004423E4" w:rsidP="004423E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-51,7</w:t>
            </w:r>
          </w:p>
        </w:tc>
        <w:tc>
          <w:tcPr>
            <w:tcW w:w="1134" w:type="dxa"/>
            <w:shd w:val="clear" w:color="000000" w:fill="FFFFFF"/>
            <w:vAlign w:val="bottom"/>
          </w:tcPr>
          <w:p w14:paraId="4273D4FA" w14:textId="77777777" w:rsidR="004423E4" w:rsidRPr="003A470D" w:rsidRDefault="004423E4" w:rsidP="004423E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545,0</w:t>
            </w:r>
          </w:p>
        </w:tc>
        <w:tc>
          <w:tcPr>
            <w:tcW w:w="1167" w:type="dxa"/>
            <w:shd w:val="clear" w:color="000000" w:fill="FFFFFF"/>
            <w:vAlign w:val="bottom"/>
          </w:tcPr>
          <w:p w14:paraId="70BE4F7D" w14:textId="77777777" w:rsidR="004423E4" w:rsidRPr="003A470D" w:rsidRDefault="004423E4" w:rsidP="004423E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556,8</w:t>
            </w:r>
          </w:p>
        </w:tc>
      </w:tr>
      <w:tr w:rsidR="003A470D" w:rsidRPr="003A470D" w14:paraId="0F6CFD36" w14:textId="77777777" w:rsidTr="004423E4">
        <w:trPr>
          <w:trHeight w:val="255"/>
        </w:trPr>
        <w:tc>
          <w:tcPr>
            <w:tcW w:w="2376" w:type="dxa"/>
            <w:shd w:val="clear" w:color="000000" w:fill="FFFFFF"/>
          </w:tcPr>
          <w:p w14:paraId="1DE24030" w14:textId="77777777" w:rsidR="004423E4" w:rsidRPr="003A470D" w:rsidRDefault="004423E4" w:rsidP="004423E4">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бюджеттик каражаттар</w:t>
            </w:r>
          </w:p>
        </w:tc>
        <w:tc>
          <w:tcPr>
            <w:tcW w:w="1134" w:type="dxa"/>
            <w:shd w:val="clear" w:color="000000" w:fill="FFFFFF"/>
            <w:vAlign w:val="bottom"/>
          </w:tcPr>
          <w:p w14:paraId="0BC52CC9"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430,5</w:t>
            </w:r>
          </w:p>
        </w:tc>
        <w:tc>
          <w:tcPr>
            <w:tcW w:w="1134" w:type="dxa"/>
            <w:shd w:val="clear" w:color="000000" w:fill="FFFFFF"/>
            <w:vAlign w:val="bottom"/>
          </w:tcPr>
          <w:p w14:paraId="2653C91A"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564,8</w:t>
            </w:r>
          </w:p>
        </w:tc>
        <w:tc>
          <w:tcPr>
            <w:tcW w:w="1134" w:type="dxa"/>
            <w:shd w:val="clear" w:color="000000" w:fill="FFFFFF"/>
            <w:vAlign w:val="bottom"/>
          </w:tcPr>
          <w:p w14:paraId="7756B91E"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509,8</w:t>
            </w:r>
          </w:p>
        </w:tc>
        <w:tc>
          <w:tcPr>
            <w:tcW w:w="993" w:type="dxa"/>
            <w:shd w:val="clear" w:color="000000" w:fill="FFFFFF"/>
            <w:vAlign w:val="bottom"/>
          </w:tcPr>
          <w:p w14:paraId="5508A976" w14:textId="77777777" w:rsidR="004423E4" w:rsidRPr="003A470D" w:rsidRDefault="004423E4" w:rsidP="004423E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-55,0</w:t>
            </w:r>
          </w:p>
        </w:tc>
        <w:tc>
          <w:tcPr>
            <w:tcW w:w="1134" w:type="dxa"/>
            <w:shd w:val="clear" w:color="000000" w:fill="FFFFFF"/>
            <w:vAlign w:val="bottom"/>
          </w:tcPr>
          <w:p w14:paraId="4859ED8E"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520,0</w:t>
            </w:r>
          </w:p>
        </w:tc>
        <w:tc>
          <w:tcPr>
            <w:tcW w:w="1167" w:type="dxa"/>
            <w:shd w:val="clear" w:color="000000" w:fill="FFFFFF"/>
            <w:vAlign w:val="bottom"/>
          </w:tcPr>
          <w:p w14:paraId="3CFB4AAF"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530,4</w:t>
            </w:r>
          </w:p>
        </w:tc>
      </w:tr>
      <w:tr w:rsidR="003A470D" w:rsidRPr="003A470D" w14:paraId="1E39E711" w14:textId="77777777" w:rsidTr="004423E4">
        <w:trPr>
          <w:trHeight w:val="255"/>
        </w:trPr>
        <w:tc>
          <w:tcPr>
            <w:tcW w:w="2376" w:type="dxa"/>
            <w:shd w:val="clear" w:color="000000" w:fill="FFFFFF"/>
          </w:tcPr>
          <w:p w14:paraId="633AA7BA" w14:textId="77777777" w:rsidR="004423E4" w:rsidRPr="003A470D" w:rsidRDefault="004423E4" w:rsidP="004423E4">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атайын эсептин каражаттары</w:t>
            </w:r>
          </w:p>
        </w:tc>
        <w:tc>
          <w:tcPr>
            <w:tcW w:w="1134" w:type="dxa"/>
            <w:shd w:val="clear" w:color="000000" w:fill="FFFFFF"/>
            <w:vAlign w:val="bottom"/>
          </w:tcPr>
          <w:p w14:paraId="5C4183BA"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18,7</w:t>
            </w:r>
          </w:p>
        </w:tc>
        <w:tc>
          <w:tcPr>
            <w:tcW w:w="1134" w:type="dxa"/>
            <w:shd w:val="clear" w:color="000000" w:fill="FFFFFF"/>
            <w:vAlign w:val="bottom"/>
          </w:tcPr>
          <w:p w14:paraId="58676BC2"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20,2</w:t>
            </w:r>
          </w:p>
        </w:tc>
        <w:tc>
          <w:tcPr>
            <w:tcW w:w="1134" w:type="dxa"/>
            <w:shd w:val="clear" w:color="000000" w:fill="FFFFFF"/>
            <w:vAlign w:val="bottom"/>
          </w:tcPr>
          <w:p w14:paraId="129DCE9E"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23,4</w:t>
            </w:r>
          </w:p>
        </w:tc>
        <w:tc>
          <w:tcPr>
            <w:tcW w:w="993" w:type="dxa"/>
            <w:shd w:val="clear" w:color="000000" w:fill="FFFFFF"/>
            <w:vAlign w:val="bottom"/>
          </w:tcPr>
          <w:p w14:paraId="4B0C2E68" w14:textId="77777777" w:rsidR="004423E4" w:rsidRPr="003A470D" w:rsidRDefault="004423E4" w:rsidP="004423E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3,3</w:t>
            </w:r>
          </w:p>
        </w:tc>
        <w:tc>
          <w:tcPr>
            <w:tcW w:w="1134" w:type="dxa"/>
            <w:shd w:val="clear" w:color="000000" w:fill="FFFFFF"/>
            <w:vAlign w:val="bottom"/>
          </w:tcPr>
          <w:p w14:paraId="2D5D2FAA"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25,0</w:t>
            </w:r>
          </w:p>
        </w:tc>
        <w:tc>
          <w:tcPr>
            <w:tcW w:w="1167" w:type="dxa"/>
            <w:shd w:val="clear" w:color="000000" w:fill="FFFFFF"/>
            <w:vAlign w:val="bottom"/>
          </w:tcPr>
          <w:p w14:paraId="6AFA451A"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26,4</w:t>
            </w:r>
          </w:p>
        </w:tc>
      </w:tr>
    </w:tbl>
    <w:p w14:paraId="2E622AF4" w14:textId="77777777" w:rsidR="009B4722" w:rsidRPr="003A470D" w:rsidRDefault="009B4722" w:rsidP="009B4722">
      <w:pPr>
        <w:spacing w:after="0" w:line="240" w:lineRule="auto"/>
        <w:ind w:firstLine="709"/>
        <w:jc w:val="both"/>
        <w:rPr>
          <w:rFonts w:ascii="Times New Roman" w:hAnsi="Times New Roman" w:cs="Times New Roman"/>
          <w:color w:val="000000" w:themeColor="text1"/>
          <w:sz w:val="24"/>
          <w:szCs w:val="24"/>
          <w:lang w:val="ky-KG"/>
        </w:rPr>
      </w:pPr>
    </w:p>
    <w:p w14:paraId="071699D4" w14:textId="77777777" w:rsidR="004C21DE" w:rsidRPr="003A470D" w:rsidRDefault="004C21DE" w:rsidP="004C21DE">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Бюджеттик каражаттар боюнча чыгашалардын 55,0 млн сомго азайышы </w:t>
      </w:r>
      <w:proofErr w:type="spellStart"/>
      <w:r w:rsidRPr="003A470D">
        <w:rPr>
          <w:rFonts w:ascii="Times New Roman" w:hAnsi="Times New Roman" w:cs="Times New Roman"/>
          <w:color w:val="000000" w:themeColor="text1"/>
          <w:sz w:val="24"/>
          <w:szCs w:val="24"/>
          <w:lang w:val="ky-KG"/>
        </w:rPr>
        <w:t>Э.Гареев</w:t>
      </w:r>
      <w:proofErr w:type="spellEnd"/>
      <w:r w:rsidRPr="003A470D">
        <w:rPr>
          <w:rFonts w:ascii="Times New Roman" w:hAnsi="Times New Roman" w:cs="Times New Roman"/>
          <w:color w:val="000000" w:themeColor="text1"/>
          <w:sz w:val="24"/>
          <w:szCs w:val="24"/>
          <w:lang w:val="ky-KG"/>
        </w:rPr>
        <w:t xml:space="preserve"> атындагы Ботаникалык бактын илимий-изилдөө институтунун ирригациялык тармагын капиталдык оңдоого 2024-жылы бир жолку чыгашалардын </w:t>
      </w:r>
      <w:proofErr w:type="spellStart"/>
      <w:r w:rsidRPr="003A470D">
        <w:rPr>
          <w:rFonts w:ascii="Times New Roman" w:hAnsi="Times New Roman" w:cs="Times New Roman"/>
          <w:color w:val="000000" w:themeColor="text1"/>
          <w:sz w:val="24"/>
          <w:szCs w:val="24"/>
          <w:lang w:val="ky-KG"/>
        </w:rPr>
        <w:t>азайышына</w:t>
      </w:r>
      <w:proofErr w:type="spellEnd"/>
      <w:r w:rsidRPr="003A470D">
        <w:rPr>
          <w:rFonts w:ascii="Times New Roman" w:hAnsi="Times New Roman" w:cs="Times New Roman"/>
          <w:color w:val="000000" w:themeColor="text1"/>
          <w:sz w:val="24"/>
          <w:szCs w:val="24"/>
          <w:lang w:val="ky-KG"/>
        </w:rPr>
        <w:t xml:space="preserve"> байланыштуу каралган.</w:t>
      </w:r>
    </w:p>
    <w:p w14:paraId="0917FC90" w14:textId="77777777" w:rsidR="004C21DE" w:rsidRPr="003A470D" w:rsidRDefault="004C21DE" w:rsidP="004C21DE">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Жалпысынан атайын эсептин каражаттары боюнча чыгашалардын 3,3 млн. сомго көбөйүшү илимий-изилдөө институттарынын чарбалык келишим иштеринин санынын көбөйүшүнө байланыштуу болду.</w:t>
      </w:r>
    </w:p>
    <w:p w14:paraId="7840C9AB" w14:textId="77777777" w:rsidR="002704BF" w:rsidRPr="003A470D" w:rsidRDefault="004C21DE" w:rsidP="004C21DE">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Кыргыз Республикасынын Улуттук илимдер академиясында 19 базалык институт жана илимий мекемелердин 9 борбору иштейт</w:t>
      </w:r>
      <w:r w:rsidR="004423E4" w:rsidRPr="003A470D">
        <w:rPr>
          <w:rFonts w:ascii="Times New Roman" w:eastAsia="Calibri" w:hAnsi="Times New Roman" w:cs="Times New Roman"/>
          <w:color w:val="000000" w:themeColor="text1"/>
          <w:sz w:val="24"/>
          <w:szCs w:val="24"/>
          <w:lang w:val="ky-KG" w:eastAsia="ru-RU"/>
        </w:rPr>
        <w:t>.</w:t>
      </w:r>
    </w:p>
    <w:p w14:paraId="6885AF83" w14:textId="77777777" w:rsidR="004423E4" w:rsidRPr="003A470D" w:rsidRDefault="004423E4" w:rsidP="008C2A2D">
      <w:pPr>
        <w:spacing w:after="0" w:line="240" w:lineRule="auto"/>
        <w:ind w:firstLine="709"/>
        <w:jc w:val="center"/>
        <w:rPr>
          <w:rFonts w:ascii="Times New Roman" w:eastAsia="Calibri" w:hAnsi="Times New Roman" w:cs="Times New Roman"/>
          <w:b/>
          <w:bCs/>
          <w:color w:val="000000" w:themeColor="text1"/>
          <w:sz w:val="24"/>
          <w:szCs w:val="24"/>
          <w:lang w:val="ky-KG" w:eastAsia="ru-RU"/>
        </w:rPr>
      </w:pPr>
    </w:p>
    <w:p w14:paraId="6BAB214F" w14:textId="77777777" w:rsidR="004423E4" w:rsidRPr="003A470D" w:rsidRDefault="004423E4" w:rsidP="004423E4">
      <w:pPr>
        <w:spacing w:after="0" w:line="240" w:lineRule="auto"/>
        <w:ind w:firstLine="709"/>
        <w:jc w:val="center"/>
        <w:rPr>
          <w:rFonts w:ascii="Times New Roman" w:eastAsia="Calibri" w:hAnsi="Times New Roman" w:cs="Times New Roman"/>
          <w:b/>
          <w:bCs/>
          <w:color w:val="000000" w:themeColor="text1"/>
          <w:sz w:val="24"/>
          <w:szCs w:val="24"/>
          <w:lang w:val="ky-KG" w:eastAsia="ru-RU"/>
        </w:rPr>
      </w:pPr>
      <w:r w:rsidRPr="003A470D">
        <w:rPr>
          <w:rFonts w:ascii="Times New Roman" w:eastAsia="Calibri" w:hAnsi="Times New Roman" w:cs="Times New Roman"/>
          <w:b/>
          <w:bCs/>
          <w:color w:val="000000" w:themeColor="text1"/>
          <w:sz w:val="24"/>
          <w:szCs w:val="24"/>
          <w:lang w:val="ky-KG" w:eastAsia="ru-RU"/>
        </w:rPr>
        <w:t>Кыргыз Республикасынын Президентине караштуу Улуттук аттестациялык комиссия</w:t>
      </w:r>
    </w:p>
    <w:p w14:paraId="1F29C30C" w14:textId="77777777" w:rsidR="004423E4" w:rsidRPr="003A470D" w:rsidRDefault="004C21DE" w:rsidP="0005023C">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Кыргыз Республикасынын Президентине караштуу Улуттук аттестациялык комиссиянын </w:t>
      </w:r>
      <w:r w:rsidRPr="003A470D">
        <w:rPr>
          <w:rFonts w:ascii="Times New Roman" w:eastAsia="Calibri" w:hAnsi="Times New Roman" w:cs="Times New Roman"/>
          <w:b/>
          <w:color w:val="000000" w:themeColor="text1"/>
          <w:sz w:val="24"/>
          <w:szCs w:val="24"/>
          <w:lang w:val="ky-KG" w:eastAsia="ru-RU"/>
        </w:rPr>
        <w:t>2025-жылга</w:t>
      </w:r>
      <w:r w:rsidRPr="003A470D">
        <w:rPr>
          <w:rFonts w:ascii="Times New Roman" w:eastAsia="Calibri" w:hAnsi="Times New Roman" w:cs="Times New Roman"/>
          <w:color w:val="000000" w:themeColor="text1"/>
          <w:sz w:val="24"/>
          <w:szCs w:val="24"/>
          <w:lang w:val="ky-KG" w:eastAsia="ru-RU"/>
        </w:rPr>
        <w:t xml:space="preserve"> чыгашалары </w:t>
      </w:r>
      <w:r w:rsidRPr="003A470D">
        <w:rPr>
          <w:rFonts w:ascii="Times New Roman" w:eastAsia="Calibri" w:hAnsi="Times New Roman" w:cs="Times New Roman"/>
          <w:b/>
          <w:color w:val="000000" w:themeColor="text1"/>
          <w:sz w:val="24"/>
          <w:szCs w:val="24"/>
          <w:lang w:val="ky-KG" w:eastAsia="ru-RU"/>
        </w:rPr>
        <w:t>19,1 млн. сом</w:t>
      </w:r>
      <w:r w:rsidRPr="003A470D">
        <w:rPr>
          <w:rFonts w:ascii="Times New Roman" w:eastAsia="Calibri" w:hAnsi="Times New Roman" w:cs="Times New Roman"/>
          <w:color w:val="000000" w:themeColor="text1"/>
          <w:sz w:val="24"/>
          <w:szCs w:val="24"/>
          <w:lang w:val="ky-KG" w:eastAsia="ru-RU"/>
        </w:rPr>
        <w:t xml:space="preserve"> суммасында каралган, 2024-жылдын бекитилген бюджетине салыштырмалуу 0,3 млн сомго көбөйгөн,  анын ичинде: бюджеттик каражаттар 16,1 млн. сом, же 2024-жылдын бекитилген бюджетине салыштырмалуу 0,3 млн. сомго же 2%га  көбөйгөн, атайын эсептин каражаттары 3 млн. сом же 2024-жылдын бекитилген бюджетинин деңгээлинде</w:t>
      </w:r>
      <w:r w:rsidR="004423E4" w:rsidRPr="003A470D">
        <w:rPr>
          <w:rFonts w:ascii="Times New Roman" w:eastAsia="Calibri" w:hAnsi="Times New Roman" w:cs="Times New Roman"/>
          <w:color w:val="000000" w:themeColor="text1"/>
          <w:sz w:val="24"/>
          <w:szCs w:val="24"/>
          <w:lang w:val="ky-KG" w:eastAsia="ru-RU"/>
        </w:rPr>
        <w:t>.</w:t>
      </w:r>
    </w:p>
    <w:p w14:paraId="202C53D7" w14:textId="77777777" w:rsidR="00DD19E2" w:rsidRPr="003A470D" w:rsidRDefault="00D42112" w:rsidP="00DD19E2">
      <w:pPr>
        <w:spacing w:after="0" w:line="240" w:lineRule="auto"/>
        <w:ind w:firstLine="709"/>
        <w:jc w:val="right"/>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lastRenderedPageBreak/>
        <w:t>млн 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134"/>
        <w:gridCol w:w="1134"/>
        <w:gridCol w:w="1134"/>
        <w:gridCol w:w="993"/>
        <w:gridCol w:w="1134"/>
        <w:gridCol w:w="1167"/>
      </w:tblGrid>
      <w:tr w:rsidR="003A470D" w:rsidRPr="003A470D" w14:paraId="75AFA8F4" w14:textId="77777777" w:rsidTr="004423E4">
        <w:trPr>
          <w:trHeight w:val="709"/>
        </w:trPr>
        <w:tc>
          <w:tcPr>
            <w:tcW w:w="2376" w:type="dxa"/>
            <w:vAlign w:val="center"/>
          </w:tcPr>
          <w:p w14:paraId="5F992696" w14:textId="77777777" w:rsidR="004423E4" w:rsidRPr="003A470D" w:rsidRDefault="004423E4" w:rsidP="004423E4">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116A2D46"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315795AC"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0815A6A7"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41A70CDD"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40A55CF7"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22EC520A"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993" w:type="dxa"/>
            <w:vAlign w:val="center"/>
          </w:tcPr>
          <w:p w14:paraId="5F140918"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vAlign w:val="center"/>
          </w:tcPr>
          <w:p w14:paraId="1EADD827"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0E4A225E"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7" w:type="dxa"/>
            <w:vAlign w:val="center"/>
          </w:tcPr>
          <w:p w14:paraId="4D152D97" w14:textId="77777777" w:rsidR="004423E4" w:rsidRPr="003A470D" w:rsidRDefault="004423E4" w:rsidP="004423E4">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4082D199" w14:textId="77777777" w:rsidR="004423E4" w:rsidRPr="003A470D" w:rsidRDefault="004423E4" w:rsidP="004423E4">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33480857" w14:textId="77777777" w:rsidTr="004423E4">
        <w:trPr>
          <w:trHeight w:val="255"/>
        </w:trPr>
        <w:tc>
          <w:tcPr>
            <w:tcW w:w="2376" w:type="dxa"/>
            <w:shd w:val="clear" w:color="000000" w:fill="FFFFFF"/>
            <w:vAlign w:val="bottom"/>
          </w:tcPr>
          <w:p w14:paraId="6EF198B1" w14:textId="77777777" w:rsidR="004423E4" w:rsidRPr="003A470D" w:rsidRDefault="004423E4" w:rsidP="004423E4">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Бардыгы</w:t>
            </w:r>
          </w:p>
        </w:tc>
        <w:tc>
          <w:tcPr>
            <w:tcW w:w="1134" w:type="dxa"/>
            <w:shd w:val="clear" w:color="000000" w:fill="FFFFFF"/>
            <w:vAlign w:val="bottom"/>
          </w:tcPr>
          <w:p w14:paraId="457BA879" w14:textId="77777777" w:rsidR="004423E4" w:rsidRPr="003A470D" w:rsidRDefault="004423E4" w:rsidP="004423E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17,0</w:t>
            </w:r>
          </w:p>
        </w:tc>
        <w:tc>
          <w:tcPr>
            <w:tcW w:w="1134" w:type="dxa"/>
            <w:shd w:val="clear" w:color="000000" w:fill="FFFFFF"/>
            <w:vAlign w:val="bottom"/>
          </w:tcPr>
          <w:p w14:paraId="33FB12A2" w14:textId="77777777" w:rsidR="004423E4" w:rsidRPr="003A470D" w:rsidRDefault="004423E4" w:rsidP="004423E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18,8</w:t>
            </w:r>
          </w:p>
        </w:tc>
        <w:tc>
          <w:tcPr>
            <w:tcW w:w="1134" w:type="dxa"/>
            <w:shd w:val="clear" w:color="000000" w:fill="FFFFFF"/>
            <w:vAlign w:val="bottom"/>
          </w:tcPr>
          <w:p w14:paraId="4206A12D" w14:textId="77777777" w:rsidR="004423E4" w:rsidRPr="003A470D" w:rsidRDefault="004423E4" w:rsidP="004423E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19,1</w:t>
            </w:r>
          </w:p>
        </w:tc>
        <w:tc>
          <w:tcPr>
            <w:tcW w:w="993" w:type="dxa"/>
            <w:shd w:val="clear" w:color="000000" w:fill="FFFFFF"/>
            <w:vAlign w:val="bottom"/>
          </w:tcPr>
          <w:p w14:paraId="13620A66" w14:textId="77777777" w:rsidR="004423E4" w:rsidRPr="003A470D" w:rsidRDefault="004423E4" w:rsidP="004423E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0,3</w:t>
            </w:r>
          </w:p>
        </w:tc>
        <w:tc>
          <w:tcPr>
            <w:tcW w:w="1134" w:type="dxa"/>
            <w:shd w:val="clear" w:color="000000" w:fill="FFFFFF"/>
            <w:vAlign w:val="bottom"/>
          </w:tcPr>
          <w:p w14:paraId="3335B6BC" w14:textId="77777777" w:rsidR="004423E4" w:rsidRPr="003A470D" w:rsidRDefault="004423E4" w:rsidP="004423E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19,4</w:t>
            </w:r>
          </w:p>
        </w:tc>
        <w:tc>
          <w:tcPr>
            <w:tcW w:w="1167" w:type="dxa"/>
            <w:shd w:val="clear" w:color="000000" w:fill="FFFFFF"/>
            <w:vAlign w:val="bottom"/>
          </w:tcPr>
          <w:p w14:paraId="2EB00F4F" w14:textId="77777777" w:rsidR="004423E4" w:rsidRPr="003A470D" w:rsidRDefault="004423E4" w:rsidP="004423E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19,8</w:t>
            </w:r>
          </w:p>
        </w:tc>
      </w:tr>
      <w:tr w:rsidR="003A470D" w:rsidRPr="003A470D" w14:paraId="22723B6B" w14:textId="77777777" w:rsidTr="00B87E3D">
        <w:trPr>
          <w:trHeight w:val="255"/>
        </w:trPr>
        <w:tc>
          <w:tcPr>
            <w:tcW w:w="2376" w:type="dxa"/>
            <w:shd w:val="clear" w:color="000000" w:fill="FFFFFF"/>
          </w:tcPr>
          <w:p w14:paraId="6D74C5BF" w14:textId="77777777" w:rsidR="004423E4" w:rsidRPr="003A470D" w:rsidRDefault="004423E4" w:rsidP="004423E4">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бюджеттик каражаттар</w:t>
            </w:r>
          </w:p>
        </w:tc>
        <w:tc>
          <w:tcPr>
            <w:tcW w:w="1134" w:type="dxa"/>
            <w:shd w:val="clear" w:color="000000" w:fill="FFFFFF"/>
            <w:vAlign w:val="bottom"/>
          </w:tcPr>
          <w:p w14:paraId="33D32FEA"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15,0</w:t>
            </w:r>
          </w:p>
        </w:tc>
        <w:tc>
          <w:tcPr>
            <w:tcW w:w="1134" w:type="dxa"/>
            <w:shd w:val="clear" w:color="000000" w:fill="FFFFFF"/>
            <w:vAlign w:val="bottom"/>
          </w:tcPr>
          <w:p w14:paraId="47E203D7"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15,8</w:t>
            </w:r>
          </w:p>
        </w:tc>
        <w:tc>
          <w:tcPr>
            <w:tcW w:w="1134" w:type="dxa"/>
            <w:shd w:val="clear" w:color="000000" w:fill="FFFFFF"/>
            <w:vAlign w:val="bottom"/>
          </w:tcPr>
          <w:p w14:paraId="44BA3528"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16,1</w:t>
            </w:r>
          </w:p>
        </w:tc>
        <w:tc>
          <w:tcPr>
            <w:tcW w:w="993" w:type="dxa"/>
            <w:shd w:val="clear" w:color="000000" w:fill="FFFFFF"/>
            <w:vAlign w:val="bottom"/>
          </w:tcPr>
          <w:p w14:paraId="36962882" w14:textId="77777777" w:rsidR="004423E4" w:rsidRPr="003A470D" w:rsidRDefault="004423E4" w:rsidP="004423E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0,3</w:t>
            </w:r>
          </w:p>
        </w:tc>
        <w:tc>
          <w:tcPr>
            <w:tcW w:w="1134" w:type="dxa"/>
            <w:shd w:val="clear" w:color="000000" w:fill="FFFFFF"/>
            <w:vAlign w:val="bottom"/>
          </w:tcPr>
          <w:p w14:paraId="399CC90F"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16,4</w:t>
            </w:r>
          </w:p>
        </w:tc>
        <w:tc>
          <w:tcPr>
            <w:tcW w:w="1167" w:type="dxa"/>
            <w:shd w:val="clear" w:color="000000" w:fill="FFFFFF"/>
            <w:vAlign w:val="bottom"/>
          </w:tcPr>
          <w:p w14:paraId="4EDA2961"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16,8</w:t>
            </w:r>
          </w:p>
        </w:tc>
      </w:tr>
      <w:tr w:rsidR="003A470D" w:rsidRPr="003A470D" w14:paraId="70F9A550" w14:textId="77777777" w:rsidTr="00B87E3D">
        <w:trPr>
          <w:trHeight w:val="255"/>
        </w:trPr>
        <w:tc>
          <w:tcPr>
            <w:tcW w:w="2376" w:type="dxa"/>
            <w:shd w:val="clear" w:color="000000" w:fill="FFFFFF"/>
          </w:tcPr>
          <w:p w14:paraId="135E2ECC" w14:textId="77777777" w:rsidR="004423E4" w:rsidRPr="003A470D" w:rsidRDefault="004423E4" w:rsidP="004423E4">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атайын эсептин каражаттары</w:t>
            </w:r>
          </w:p>
        </w:tc>
        <w:tc>
          <w:tcPr>
            <w:tcW w:w="1134" w:type="dxa"/>
            <w:shd w:val="clear" w:color="000000" w:fill="FFFFFF"/>
            <w:vAlign w:val="bottom"/>
          </w:tcPr>
          <w:p w14:paraId="1F36010F"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2,1</w:t>
            </w:r>
          </w:p>
        </w:tc>
        <w:tc>
          <w:tcPr>
            <w:tcW w:w="1134" w:type="dxa"/>
            <w:shd w:val="clear" w:color="000000" w:fill="FFFFFF"/>
            <w:vAlign w:val="bottom"/>
          </w:tcPr>
          <w:p w14:paraId="75D351B8"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3,0</w:t>
            </w:r>
          </w:p>
        </w:tc>
        <w:tc>
          <w:tcPr>
            <w:tcW w:w="1134" w:type="dxa"/>
            <w:shd w:val="clear" w:color="000000" w:fill="FFFFFF"/>
            <w:vAlign w:val="bottom"/>
          </w:tcPr>
          <w:p w14:paraId="46F305AA"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3,0</w:t>
            </w:r>
          </w:p>
        </w:tc>
        <w:tc>
          <w:tcPr>
            <w:tcW w:w="993" w:type="dxa"/>
            <w:shd w:val="clear" w:color="000000" w:fill="FFFFFF"/>
            <w:vAlign w:val="bottom"/>
          </w:tcPr>
          <w:p w14:paraId="742D347B" w14:textId="77777777" w:rsidR="004423E4" w:rsidRPr="003A470D" w:rsidRDefault="004423E4" w:rsidP="004423E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0</w:t>
            </w:r>
          </w:p>
        </w:tc>
        <w:tc>
          <w:tcPr>
            <w:tcW w:w="1134" w:type="dxa"/>
            <w:shd w:val="clear" w:color="000000" w:fill="FFFFFF"/>
            <w:vAlign w:val="bottom"/>
          </w:tcPr>
          <w:p w14:paraId="054337D7"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3,0</w:t>
            </w:r>
          </w:p>
        </w:tc>
        <w:tc>
          <w:tcPr>
            <w:tcW w:w="1167" w:type="dxa"/>
            <w:shd w:val="clear" w:color="000000" w:fill="FFFFFF"/>
            <w:vAlign w:val="bottom"/>
          </w:tcPr>
          <w:p w14:paraId="7EC1EEF8" w14:textId="77777777" w:rsidR="004423E4" w:rsidRPr="003A470D" w:rsidRDefault="004423E4" w:rsidP="004423E4">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3,0</w:t>
            </w:r>
          </w:p>
        </w:tc>
      </w:tr>
    </w:tbl>
    <w:p w14:paraId="3447ECC4" w14:textId="77777777" w:rsidR="008C5815" w:rsidRPr="003A470D" w:rsidRDefault="008C5815" w:rsidP="007C3791">
      <w:pPr>
        <w:spacing w:after="0" w:line="240" w:lineRule="auto"/>
        <w:jc w:val="both"/>
        <w:rPr>
          <w:rFonts w:ascii="Times New Roman" w:hAnsi="Times New Roman" w:cs="Times New Roman"/>
          <w:color w:val="000000" w:themeColor="text1"/>
          <w:sz w:val="24"/>
          <w:szCs w:val="24"/>
          <w:lang w:val="ky-KG"/>
        </w:rPr>
      </w:pPr>
    </w:p>
    <w:p w14:paraId="4652FB09" w14:textId="77777777" w:rsidR="00504C96" w:rsidRPr="003A470D" w:rsidRDefault="004423E4" w:rsidP="004423E4">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Бюджеттик каражаттар боюнча чыгашалардын 0,3 </w:t>
      </w:r>
      <w:r w:rsidR="00D42112" w:rsidRPr="003A470D">
        <w:rPr>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го көбөйүшү эксперттерге эмгек акы төлөө зарылдыгына байланыштуу болду.</w:t>
      </w:r>
    </w:p>
    <w:p w14:paraId="78756E52" w14:textId="77777777" w:rsidR="004423E4" w:rsidRPr="003A470D" w:rsidRDefault="004423E4" w:rsidP="001C4C77">
      <w:pPr>
        <w:spacing w:after="0" w:line="240" w:lineRule="auto"/>
        <w:ind w:firstLine="709"/>
        <w:jc w:val="center"/>
        <w:rPr>
          <w:rFonts w:ascii="Times New Roman" w:eastAsia="Calibri" w:hAnsi="Times New Roman" w:cs="Times New Roman"/>
          <w:b/>
          <w:bCs/>
          <w:color w:val="000000" w:themeColor="text1"/>
          <w:sz w:val="24"/>
          <w:szCs w:val="24"/>
          <w:lang w:val="ky-KG" w:eastAsia="ru-RU"/>
        </w:rPr>
      </w:pPr>
    </w:p>
    <w:p w14:paraId="4C1628C3" w14:textId="77777777" w:rsidR="0048328B" w:rsidRPr="003A470D" w:rsidRDefault="00FA5DA7" w:rsidP="001C4C77">
      <w:pPr>
        <w:spacing w:after="0" w:line="240" w:lineRule="auto"/>
        <w:ind w:firstLine="709"/>
        <w:jc w:val="center"/>
        <w:rPr>
          <w:rFonts w:ascii="Times New Roman" w:eastAsia="Calibri" w:hAnsi="Times New Roman" w:cs="Times New Roman"/>
          <w:b/>
          <w:bCs/>
          <w:color w:val="000000" w:themeColor="text1"/>
          <w:sz w:val="24"/>
          <w:szCs w:val="24"/>
          <w:lang w:val="ky-KG" w:eastAsia="ru-RU"/>
        </w:rPr>
      </w:pPr>
      <w:r w:rsidRPr="003A470D">
        <w:rPr>
          <w:rFonts w:ascii="Times New Roman" w:eastAsia="Calibri" w:hAnsi="Times New Roman" w:cs="Times New Roman"/>
          <w:b/>
          <w:bCs/>
          <w:color w:val="000000" w:themeColor="text1"/>
          <w:sz w:val="24"/>
          <w:szCs w:val="24"/>
          <w:lang w:val="ky-KG" w:eastAsia="ru-RU"/>
        </w:rPr>
        <w:t>Кыргыз Республикасынын Санариптик өнүктүрүү министрлигине караштуу Архив кызматы</w:t>
      </w:r>
    </w:p>
    <w:p w14:paraId="0926AD1D" w14:textId="77777777" w:rsidR="004C21DE" w:rsidRPr="003A470D" w:rsidRDefault="004C21DE" w:rsidP="004C21DE">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Республикасынын Санариптик өнүктүрүү министрлигине караштуу Архив кызматынын чыгашалары </w:t>
      </w:r>
      <w:r w:rsidRPr="003A470D">
        <w:rPr>
          <w:rFonts w:ascii="Times New Roman" w:hAnsi="Times New Roman" w:cs="Times New Roman"/>
          <w:b/>
          <w:color w:val="000000" w:themeColor="text1"/>
          <w:sz w:val="24"/>
          <w:szCs w:val="24"/>
          <w:lang w:val="ky-KG"/>
        </w:rPr>
        <w:t>2025-жылга</w:t>
      </w:r>
      <w:r w:rsidRPr="003A470D">
        <w:rPr>
          <w:rFonts w:ascii="Times New Roman" w:hAnsi="Times New Roman" w:cs="Times New Roman"/>
          <w:color w:val="000000" w:themeColor="text1"/>
          <w:sz w:val="24"/>
          <w:szCs w:val="24"/>
          <w:lang w:val="ky-KG"/>
        </w:rPr>
        <w:t xml:space="preserve"> </w:t>
      </w:r>
      <w:r w:rsidRPr="003A470D">
        <w:rPr>
          <w:rFonts w:ascii="Times New Roman" w:hAnsi="Times New Roman" w:cs="Times New Roman"/>
          <w:b/>
          <w:color w:val="000000" w:themeColor="text1"/>
          <w:sz w:val="24"/>
          <w:szCs w:val="24"/>
          <w:lang w:val="ky-KG"/>
        </w:rPr>
        <w:t>466,7 млн. сом</w:t>
      </w:r>
      <w:r w:rsidRPr="003A470D">
        <w:rPr>
          <w:rFonts w:ascii="Times New Roman" w:hAnsi="Times New Roman" w:cs="Times New Roman"/>
          <w:color w:val="000000" w:themeColor="text1"/>
          <w:sz w:val="24"/>
          <w:szCs w:val="24"/>
          <w:lang w:val="ky-KG"/>
        </w:rPr>
        <w:t xml:space="preserve"> суммасында каралган, 2024-жылдын бекитилген бюджетине карата 2,0 млн. сомго көбөйгөн,  анын ичинен бюджеттик каражаттардын эсебинен  412,2 млн сом, 2,0 млн. сомго же 0,5%га көбөйгөн жана атайын эсептин каражаттары - 54,5 млн. сом, 2024-жылдын бекитилген бюджетинин деңгээлинде.</w:t>
      </w:r>
    </w:p>
    <w:p w14:paraId="2BCBF712" w14:textId="77777777" w:rsidR="00644073" w:rsidRPr="003A470D" w:rsidRDefault="00D42112" w:rsidP="00644073">
      <w:pPr>
        <w:spacing w:after="0" w:line="240" w:lineRule="auto"/>
        <w:ind w:firstLine="709"/>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млн 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1134"/>
        <w:gridCol w:w="1134"/>
        <w:gridCol w:w="1134"/>
        <w:gridCol w:w="851"/>
        <w:gridCol w:w="1134"/>
        <w:gridCol w:w="1167"/>
      </w:tblGrid>
      <w:tr w:rsidR="003A470D" w:rsidRPr="003A470D" w14:paraId="41192BCE" w14:textId="77777777" w:rsidTr="00424D18">
        <w:trPr>
          <w:trHeight w:val="709"/>
        </w:trPr>
        <w:tc>
          <w:tcPr>
            <w:tcW w:w="2518" w:type="dxa"/>
            <w:vAlign w:val="center"/>
          </w:tcPr>
          <w:p w14:paraId="4AD23698" w14:textId="77777777" w:rsidR="00D42112" w:rsidRPr="003A470D" w:rsidRDefault="00D42112" w:rsidP="00D42112">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7D8542E0"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7C638D86"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12393B27"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389F092E"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48300486"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752A6836"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1" w:type="dxa"/>
            <w:vAlign w:val="center"/>
          </w:tcPr>
          <w:p w14:paraId="76ECD028"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vAlign w:val="center"/>
          </w:tcPr>
          <w:p w14:paraId="75FA8823"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27459F6D"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7" w:type="dxa"/>
            <w:vAlign w:val="center"/>
          </w:tcPr>
          <w:p w14:paraId="3501E40D" w14:textId="77777777" w:rsidR="00D42112" w:rsidRPr="003A470D" w:rsidRDefault="00D42112" w:rsidP="00D42112">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24969D31"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57F38C93" w14:textId="77777777" w:rsidTr="00424D18">
        <w:trPr>
          <w:trHeight w:val="255"/>
        </w:trPr>
        <w:tc>
          <w:tcPr>
            <w:tcW w:w="2518" w:type="dxa"/>
            <w:shd w:val="clear" w:color="000000" w:fill="FFFFFF"/>
            <w:vAlign w:val="center"/>
          </w:tcPr>
          <w:p w14:paraId="7DB250DA" w14:textId="77777777" w:rsidR="00FA5DA7" w:rsidRPr="003A470D" w:rsidRDefault="00FA5DA7" w:rsidP="00FA5DA7">
            <w:pPr>
              <w:autoSpaceDE w:val="0"/>
              <w:autoSpaceDN w:val="0"/>
              <w:adjustRightInd w:val="0"/>
              <w:spacing w:after="0" w:line="240" w:lineRule="auto"/>
              <w:rPr>
                <w:rFonts w:ascii="Times New Roman" w:hAnsi="Times New Roman" w:cs="Times New Roman"/>
                <w:color w:val="000000" w:themeColor="text1"/>
                <w:sz w:val="20"/>
                <w:lang w:val="ky-KG"/>
              </w:rPr>
            </w:pPr>
            <w:r w:rsidRPr="003A470D">
              <w:rPr>
                <w:rFonts w:ascii="Times New Roman" w:hAnsi="Times New Roman" w:cs="Times New Roman"/>
                <w:color w:val="000000" w:themeColor="text1"/>
                <w:sz w:val="20"/>
                <w:lang w:val="ky-KG"/>
              </w:rPr>
              <w:t>Бардыгы</w:t>
            </w:r>
          </w:p>
        </w:tc>
        <w:tc>
          <w:tcPr>
            <w:tcW w:w="1134" w:type="dxa"/>
            <w:shd w:val="clear" w:color="000000" w:fill="FFFFFF"/>
            <w:vAlign w:val="bottom"/>
          </w:tcPr>
          <w:p w14:paraId="3CD4C54A" w14:textId="77777777" w:rsidR="00FA5DA7" w:rsidRPr="003A470D" w:rsidRDefault="00FA5DA7" w:rsidP="00F17EAC">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429,1</w:t>
            </w:r>
          </w:p>
        </w:tc>
        <w:tc>
          <w:tcPr>
            <w:tcW w:w="1134" w:type="dxa"/>
            <w:shd w:val="clear" w:color="000000" w:fill="FFFFFF"/>
            <w:vAlign w:val="bottom"/>
          </w:tcPr>
          <w:p w14:paraId="49A178BB" w14:textId="77777777" w:rsidR="00FA5DA7" w:rsidRPr="003A470D" w:rsidRDefault="00FA5DA7" w:rsidP="00F17EAC">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464,7</w:t>
            </w:r>
          </w:p>
        </w:tc>
        <w:tc>
          <w:tcPr>
            <w:tcW w:w="1134" w:type="dxa"/>
            <w:shd w:val="clear" w:color="000000" w:fill="FFFFFF"/>
            <w:vAlign w:val="bottom"/>
          </w:tcPr>
          <w:p w14:paraId="52A17766" w14:textId="77777777" w:rsidR="00FA5DA7" w:rsidRPr="003A470D" w:rsidRDefault="00FA5DA7" w:rsidP="00F17EAC">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466,7</w:t>
            </w:r>
          </w:p>
        </w:tc>
        <w:tc>
          <w:tcPr>
            <w:tcW w:w="851" w:type="dxa"/>
            <w:shd w:val="clear" w:color="000000" w:fill="FFFFFF"/>
            <w:vAlign w:val="bottom"/>
          </w:tcPr>
          <w:p w14:paraId="176E5940" w14:textId="77777777" w:rsidR="00FA5DA7" w:rsidRPr="003A470D" w:rsidRDefault="00FA5DA7" w:rsidP="00F17EAC">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2,0</w:t>
            </w:r>
          </w:p>
        </w:tc>
        <w:tc>
          <w:tcPr>
            <w:tcW w:w="1134" w:type="dxa"/>
            <w:shd w:val="clear" w:color="000000" w:fill="FFFFFF"/>
            <w:vAlign w:val="bottom"/>
          </w:tcPr>
          <w:p w14:paraId="7F62B3E1" w14:textId="77777777" w:rsidR="00FA5DA7" w:rsidRPr="003A470D" w:rsidRDefault="00FA5DA7" w:rsidP="00F17EAC">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470,3</w:t>
            </w:r>
          </w:p>
        </w:tc>
        <w:tc>
          <w:tcPr>
            <w:tcW w:w="1167" w:type="dxa"/>
            <w:shd w:val="clear" w:color="000000" w:fill="FFFFFF"/>
            <w:vAlign w:val="bottom"/>
          </w:tcPr>
          <w:p w14:paraId="089BB175" w14:textId="77777777" w:rsidR="00FA5DA7" w:rsidRPr="003A470D" w:rsidRDefault="00FA5DA7" w:rsidP="00F17EAC">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474,9</w:t>
            </w:r>
          </w:p>
        </w:tc>
      </w:tr>
      <w:tr w:rsidR="003A470D" w:rsidRPr="003A470D" w14:paraId="4F75C893" w14:textId="77777777" w:rsidTr="00424D18">
        <w:trPr>
          <w:trHeight w:val="255"/>
        </w:trPr>
        <w:tc>
          <w:tcPr>
            <w:tcW w:w="2518" w:type="dxa"/>
            <w:shd w:val="clear" w:color="000000" w:fill="FFFFFF"/>
            <w:vAlign w:val="center"/>
          </w:tcPr>
          <w:p w14:paraId="3564D0A6" w14:textId="77777777" w:rsidR="00FA5DA7" w:rsidRPr="003A470D" w:rsidRDefault="00FA5DA7" w:rsidP="00FA5DA7">
            <w:pPr>
              <w:autoSpaceDE w:val="0"/>
              <w:autoSpaceDN w:val="0"/>
              <w:adjustRightInd w:val="0"/>
              <w:spacing w:after="0" w:line="240" w:lineRule="auto"/>
              <w:rPr>
                <w:rFonts w:ascii="Times New Roman" w:hAnsi="Times New Roman" w:cs="Times New Roman"/>
                <w:color w:val="000000" w:themeColor="text1"/>
                <w:sz w:val="20"/>
                <w:lang w:val="ky-KG"/>
              </w:rPr>
            </w:pPr>
            <w:r w:rsidRPr="003A470D">
              <w:rPr>
                <w:rFonts w:ascii="Times New Roman" w:hAnsi="Times New Roman" w:cs="Times New Roman"/>
                <w:color w:val="000000" w:themeColor="text1"/>
                <w:sz w:val="20"/>
                <w:lang w:val="ky-KG"/>
              </w:rPr>
              <w:t>Бюджеттик каражаттар</w:t>
            </w:r>
          </w:p>
        </w:tc>
        <w:tc>
          <w:tcPr>
            <w:tcW w:w="1134" w:type="dxa"/>
            <w:shd w:val="clear" w:color="000000" w:fill="FFFFFF"/>
            <w:vAlign w:val="bottom"/>
          </w:tcPr>
          <w:p w14:paraId="77A543B2" w14:textId="77777777" w:rsidR="00FA5DA7" w:rsidRPr="003A470D" w:rsidRDefault="00FA5DA7" w:rsidP="00F17EAC">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387,3</w:t>
            </w:r>
          </w:p>
        </w:tc>
        <w:tc>
          <w:tcPr>
            <w:tcW w:w="1134" w:type="dxa"/>
            <w:shd w:val="clear" w:color="000000" w:fill="FFFFFF"/>
            <w:vAlign w:val="bottom"/>
          </w:tcPr>
          <w:p w14:paraId="1A230A3D" w14:textId="77777777" w:rsidR="00FA5DA7" w:rsidRPr="003A470D" w:rsidRDefault="00FA5DA7" w:rsidP="00F17EAC">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410,2</w:t>
            </w:r>
          </w:p>
        </w:tc>
        <w:tc>
          <w:tcPr>
            <w:tcW w:w="1134" w:type="dxa"/>
            <w:shd w:val="clear" w:color="000000" w:fill="FFFFFF"/>
            <w:vAlign w:val="bottom"/>
          </w:tcPr>
          <w:p w14:paraId="4D4C8254" w14:textId="77777777" w:rsidR="00FA5DA7" w:rsidRPr="003A470D" w:rsidRDefault="00FA5DA7" w:rsidP="00F17EAC">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412,2</w:t>
            </w:r>
          </w:p>
        </w:tc>
        <w:tc>
          <w:tcPr>
            <w:tcW w:w="851" w:type="dxa"/>
            <w:shd w:val="clear" w:color="000000" w:fill="FFFFFF"/>
            <w:vAlign w:val="bottom"/>
          </w:tcPr>
          <w:p w14:paraId="0B30A4E3" w14:textId="77777777" w:rsidR="00FA5DA7" w:rsidRPr="003A470D" w:rsidRDefault="00FA5DA7" w:rsidP="00F17EAC">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2,0</w:t>
            </w:r>
          </w:p>
        </w:tc>
        <w:tc>
          <w:tcPr>
            <w:tcW w:w="1134" w:type="dxa"/>
            <w:shd w:val="clear" w:color="000000" w:fill="FFFFFF"/>
            <w:vAlign w:val="bottom"/>
          </w:tcPr>
          <w:p w14:paraId="6432602B" w14:textId="77777777" w:rsidR="00FA5DA7" w:rsidRPr="003A470D" w:rsidRDefault="00FA5DA7" w:rsidP="00F17EAC">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415,7</w:t>
            </w:r>
          </w:p>
        </w:tc>
        <w:tc>
          <w:tcPr>
            <w:tcW w:w="1167" w:type="dxa"/>
            <w:shd w:val="clear" w:color="000000" w:fill="FFFFFF"/>
            <w:vAlign w:val="bottom"/>
          </w:tcPr>
          <w:p w14:paraId="7BA04B4D" w14:textId="77777777" w:rsidR="00FA5DA7" w:rsidRPr="003A470D" w:rsidRDefault="00FA5DA7" w:rsidP="00F17EAC">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420,4</w:t>
            </w:r>
          </w:p>
        </w:tc>
      </w:tr>
      <w:tr w:rsidR="003A470D" w:rsidRPr="003A470D" w14:paraId="45764627" w14:textId="77777777" w:rsidTr="00424D18">
        <w:trPr>
          <w:trHeight w:val="255"/>
        </w:trPr>
        <w:tc>
          <w:tcPr>
            <w:tcW w:w="2518" w:type="dxa"/>
            <w:shd w:val="clear" w:color="000000" w:fill="FFFFFF"/>
            <w:vAlign w:val="center"/>
          </w:tcPr>
          <w:p w14:paraId="749C9620" w14:textId="77777777" w:rsidR="00FA5DA7" w:rsidRPr="003A470D" w:rsidRDefault="00FA5DA7" w:rsidP="00FA5DA7">
            <w:pPr>
              <w:autoSpaceDE w:val="0"/>
              <w:autoSpaceDN w:val="0"/>
              <w:adjustRightInd w:val="0"/>
              <w:spacing w:after="0" w:line="240" w:lineRule="auto"/>
              <w:rPr>
                <w:rFonts w:ascii="Times New Roman" w:hAnsi="Times New Roman" w:cs="Times New Roman"/>
                <w:color w:val="000000" w:themeColor="text1"/>
                <w:sz w:val="20"/>
                <w:lang w:val="ky-KG"/>
              </w:rPr>
            </w:pPr>
            <w:r w:rsidRPr="003A470D">
              <w:rPr>
                <w:rFonts w:ascii="Times New Roman" w:hAnsi="Times New Roman" w:cs="Times New Roman"/>
                <w:color w:val="000000" w:themeColor="text1"/>
                <w:sz w:val="20"/>
                <w:lang w:val="ky-KG"/>
              </w:rPr>
              <w:t>Атайын эсептин каражаттары</w:t>
            </w:r>
          </w:p>
        </w:tc>
        <w:tc>
          <w:tcPr>
            <w:tcW w:w="1134" w:type="dxa"/>
            <w:shd w:val="clear" w:color="000000" w:fill="FFFFFF"/>
            <w:vAlign w:val="bottom"/>
          </w:tcPr>
          <w:p w14:paraId="36384AF4" w14:textId="77777777" w:rsidR="00FA5DA7" w:rsidRPr="003A470D" w:rsidRDefault="00FA5DA7" w:rsidP="00F17EAC">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41,8</w:t>
            </w:r>
          </w:p>
        </w:tc>
        <w:tc>
          <w:tcPr>
            <w:tcW w:w="1134" w:type="dxa"/>
            <w:shd w:val="clear" w:color="000000" w:fill="FFFFFF"/>
            <w:vAlign w:val="bottom"/>
          </w:tcPr>
          <w:p w14:paraId="28A039E6" w14:textId="77777777" w:rsidR="00FA5DA7" w:rsidRPr="003A470D" w:rsidRDefault="00FA5DA7" w:rsidP="00F17EAC">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54,5</w:t>
            </w:r>
          </w:p>
        </w:tc>
        <w:tc>
          <w:tcPr>
            <w:tcW w:w="1134" w:type="dxa"/>
            <w:shd w:val="clear" w:color="000000" w:fill="FFFFFF"/>
            <w:vAlign w:val="bottom"/>
          </w:tcPr>
          <w:p w14:paraId="25D9FC6E" w14:textId="77777777" w:rsidR="00FA5DA7" w:rsidRPr="003A470D" w:rsidRDefault="00FA5DA7" w:rsidP="00F17EAC">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54,5</w:t>
            </w:r>
          </w:p>
        </w:tc>
        <w:tc>
          <w:tcPr>
            <w:tcW w:w="851" w:type="dxa"/>
            <w:shd w:val="clear" w:color="000000" w:fill="FFFFFF"/>
            <w:vAlign w:val="bottom"/>
          </w:tcPr>
          <w:p w14:paraId="36B5D391" w14:textId="77777777" w:rsidR="00FA5DA7" w:rsidRPr="003A470D" w:rsidRDefault="00FA5DA7" w:rsidP="00F17EAC">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0</w:t>
            </w:r>
          </w:p>
        </w:tc>
        <w:tc>
          <w:tcPr>
            <w:tcW w:w="1134" w:type="dxa"/>
            <w:shd w:val="clear" w:color="000000" w:fill="FFFFFF"/>
            <w:vAlign w:val="bottom"/>
          </w:tcPr>
          <w:p w14:paraId="78821FB7" w14:textId="77777777" w:rsidR="00FA5DA7" w:rsidRPr="003A470D" w:rsidRDefault="00FA5DA7" w:rsidP="00F17EAC">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54,5</w:t>
            </w:r>
          </w:p>
        </w:tc>
        <w:tc>
          <w:tcPr>
            <w:tcW w:w="1167" w:type="dxa"/>
            <w:shd w:val="clear" w:color="000000" w:fill="FFFFFF"/>
            <w:vAlign w:val="bottom"/>
          </w:tcPr>
          <w:p w14:paraId="3307989B" w14:textId="77777777" w:rsidR="00FA5DA7" w:rsidRPr="003A470D" w:rsidRDefault="00FA5DA7" w:rsidP="00F17EAC">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54,5</w:t>
            </w:r>
          </w:p>
        </w:tc>
      </w:tr>
    </w:tbl>
    <w:p w14:paraId="656E29D2" w14:textId="77777777" w:rsidR="008856CD" w:rsidRPr="003A470D" w:rsidRDefault="008856CD" w:rsidP="008856CD">
      <w:pPr>
        <w:spacing w:after="0" w:line="240" w:lineRule="auto"/>
        <w:ind w:firstLine="709"/>
        <w:jc w:val="both"/>
        <w:rPr>
          <w:rFonts w:ascii="Times New Roman" w:eastAsia="Calibri" w:hAnsi="Times New Roman" w:cs="Times New Roman"/>
          <w:bCs/>
          <w:color w:val="000000" w:themeColor="text1"/>
          <w:sz w:val="24"/>
          <w:szCs w:val="24"/>
          <w:lang w:val="ky-KG" w:eastAsia="ru-RU"/>
        </w:rPr>
      </w:pPr>
    </w:p>
    <w:p w14:paraId="4E474D75" w14:textId="77777777" w:rsidR="00903233" w:rsidRPr="003A470D" w:rsidRDefault="00424D18" w:rsidP="00770319">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Бюджеттик каражаттар боюнча чыгашалардын 2,0 </w:t>
      </w:r>
      <w:r w:rsidR="00D42112" w:rsidRPr="003A470D">
        <w:rPr>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 xml:space="preserve">го көбөйүшү Кыргыз Республикасынын Санариптик өнүктүрүү министрлигинин ведомстволук бөлүмдөрүнүн ортосунда каражаттарды кайра бөлүштүрүүнүн </w:t>
      </w:r>
      <w:r w:rsidR="004C21DE" w:rsidRPr="003A470D">
        <w:rPr>
          <w:rFonts w:ascii="Times New Roman" w:hAnsi="Times New Roman" w:cs="Times New Roman"/>
          <w:color w:val="000000" w:themeColor="text1"/>
          <w:sz w:val="24"/>
          <w:szCs w:val="24"/>
          <w:lang w:val="ky-KG"/>
        </w:rPr>
        <w:t>эсебинен болду</w:t>
      </w:r>
      <w:r w:rsidR="005169B0" w:rsidRPr="003A470D">
        <w:rPr>
          <w:rFonts w:ascii="Times New Roman" w:hAnsi="Times New Roman" w:cs="Times New Roman"/>
          <w:color w:val="000000" w:themeColor="text1"/>
          <w:sz w:val="24"/>
          <w:szCs w:val="24"/>
          <w:lang w:val="ky-KG"/>
        </w:rPr>
        <w:t>.</w:t>
      </w:r>
    </w:p>
    <w:p w14:paraId="20735820" w14:textId="77777777" w:rsidR="004743D9" w:rsidRPr="003A470D" w:rsidRDefault="004743D9" w:rsidP="00424D18">
      <w:pPr>
        <w:spacing w:after="0" w:line="240" w:lineRule="auto"/>
        <w:ind w:firstLine="709"/>
        <w:jc w:val="center"/>
        <w:rPr>
          <w:rFonts w:ascii="Times New Roman" w:eastAsia="Calibri" w:hAnsi="Times New Roman" w:cs="Times New Roman"/>
          <w:b/>
          <w:bCs/>
          <w:color w:val="000000" w:themeColor="text1"/>
          <w:sz w:val="24"/>
          <w:szCs w:val="24"/>
          <w:lang w:val="ky-KG" w:eastAsia="ru-RU"/>
        </w:rPr>
      </w:pPr>
    </w:p>
    <w:p w14:paraId="04087635" w14:textId="77777777" w:rsidR="00424D18" w:rsidRPr="003A470D" w:rsidRDefault="00424D18" w:rsidP="00424D18">
      <w:pPr>
        <w:spacing w:after="0" w:line="240" w:lineRule="auto"/>
        <w:ind w:firstLine="709"/>
        <w:jc w:val="center"/>
        <w:rPr>
          <w:rFonts w:ascii="Times New Roman" w:eastAsia="Calibri" w:hAnsi="Times New Roman" w:cs="Times New Roman"/>
          <w:b/>
          <w:bCs/>
          <w:color w:val="000000" w:themeColor="text1"/>
          <w:sz w:val="24"/>
          <w:szCs w:val="24"/>
          <w:lang w:val="ky-KG" w:eastAsia="ru-RU"/>
        </w:rPr>
      </w:pPr>
      <w:r w:rsidRPr="003A470D">
        <w:rPr>
          <w:rFonts w:ascii="Times New Roman" w:eastAsia="Calibri" w:hAnsi="Times New Roman" w:cs="Times New Roman"/>
          <w:b/>
          <w:bCs/>
          <w:color w:val="000000" w:themeColor="text1"/>
          <w:sz w:val="24"/>
          <w:szCs w:val="24"/>
          <w:lang w:val="ky-KG" w:eastAsia="ru-RU"/>
        </w:rPr>
        <w:t>Кыргыз Республикасынын Президентинин Архиви</w:t>
      </w:r>
    </w:p>
    <w:p w14:paraId="53AB73AB" w14:textId="77777777" w:rsidR="004C21DE" w:rsidRPr="003A470D" w:rsidRDefault="004C21DE" w:rsidP="004C21DE">
      <w:pPr>
        <w:autoSpaceDE w:val="0"/>
        <w:autoSpaceDN w:val="0"/>
        <w:adjustRightInd w:val="0"/>
        <w:spacing w:after="0" w:line="240" w:lineRule="auto"/>
        <w:jc w:val="both"/>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b/>
          <w:color w:val="000000" w:themeColor="text1"/>
          <w:sz w:val="24"/>
          <w:szCs w:val="24"/>
          <w:lang w:val="ky-KG" w:eastAsia="ru-RU"/>
        </w:rPr>
        <w:t>2025-жылга</w:t>
      </w:r>
      <w:r w:rsidRPr="003A470D">
        <w:rPr>
          <w:rFonts w:ascii="Times New Roman" w:eastAsia="Calibri" w:hAnsi="Times New Roman" w:cs="Times New Roman"/>
          <w:color w:val="000000" w:themeColor="text1"/>
          <w:sz w:val="24"/>
          <w:szCs w:val="24"/>
          <w:lang w:val="ky-KG" w:eastAsia="ru-RU"/>
        </w:rPr>
        <w:t xml:space="preserve"> Кыргыз Республикасынын Президентинин Архивинин чыгашалары </w:t>
      </w:r>
      <w:r w:rsidRPr="003A470D">
        <w:rPr>
          <w:rFonts w:ascii="Times New Roman" w:eastAsia="Calibri" w:hAnsi="Times New Roman" w:cs="Times New Roman"/>
          <w:b/>
          <w:color w:val="000000" w:themeColor="text1"/>
          <w:sz w:val="24"/>
          <w:szCs w:val="24"/>
          <w:lang w:val="ky-KG" w:eastAsia="ru-RU"/>
        </w:rPr>
        <w:t>17,7 млн. сом</w:t>
      </w:r>
      <w:r w:rsidRPr="003A470D">
        <w:rPr>
          <w:rFonts w:ascii="Times New Roman" w:eastAsia="Calibri" w:hAnsi="Times New Roman" w:cs="Times New Roman"/>
          <w:color w:val="000000" w:themeColor="text1"/>
          <w:sz w:val="24"/>
          <w:szCs w:val="24"/>
          <w:lang w:val="ky-KG" w:eastAsia="ru-RU"/>
        </w:rPr>
        <w:t xml:space="preserve"> суммасында каралган, бюджеттик каражаттар боюнча 2024-жылдын бекитилген бюджетине салыштырмалуу 0,3 млн сомго же 2,0 %га көбөйгөн</w:t>
      </w:r>
      <w:r w:rsidRPr="003A470D">
        <w:rPr>
          <w:rFonts w:ascii="Times New Roman" w:eastAsia="Calibri" w:hAnsi="Times New Roman" w:cs="Times New Roman"/>
          <w:color w:val="000000" w:themeColor="text1"/>
          <w:sz w:val="20"/>
          <w:szCs w:val="20"/>
          <w:lang w:val="ky-KG"/>
        </w:rPr>
        <w:t xml:space="preserve"> </w:t>
      </w:r>
    </w:p>
    <w:p w14:paraId="73814B99" w14:textId="77777777" w:rsidR="00644073" w:rsidRPr="003A470D" w:rsidRDefault="00D42112" w:rsidP="00424D18">
      <w:pPr>
        <w:autoSpaceDE w:val="0"/>
        <w:autoSpaceDN w:val="0"/>
        <w:adjustRightInd w:val="0"/>
        <w:spacing w:line="240" w:lineRule="auto"/>
        <w:jc w:val="right"/>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млн сом</w:t>
      </w:r>
    </w:p>
    <w:tbl>
      <w:tblPr>
        <w:tblStyle w:val="410"/>
        <w:tblW w:w="9072" w:type="dxa"/>
        <w:jc w:val="center"/>
        <w:tblLook w:val="04A0" w:firstRow="1" w:lastRow="0" w:firstColumn="1" w:lastColumn="0" w:noHBand="0" w:noVBand="1"/>
      </w:tblPr>
      <w:tblGrid>
        <w:gridCol w:w="2512"/>
        <w:gridCol w:w="1175"/>
        <w:gridCol w:w="1134"/>
        <w:gridCol w:w="1134"/>
        <w:gridCol w:w="850"/>
        <w:gridCol w:w="1119"/>
        <w:gridCol w:w="1148"/>
      </w:tblGrid>
      <w:tr w:rsidR="003A470D" w:rsidRPr="003A470D" w14:paraId="2C93A970" w14:textId="77777777" w:rsidTr="00424D18">
        <w:trPr>
          <w:jc w:val="center"/>
        </w:trPr>
        <w:tc>
          <w:tcPr>
            <w:tcW w:w="2512" w:type="dxa"/>
            <w:vAlign w:val="center"/>
          </w:tcPr>
          <w:p w14:paraId="423E1CAD" w14:textId="77777777" w:rsidR="00D42112" w:rsidRPr="003A470D" w:rsidRDefault="00D42112" w:rsidP="00D42112">
            <w:pPr>
              <w:widowControl w:val="0"/>
              <w:rPr>
                <w:rFonts w:ascii="Times New Roman" w:eastAsia="Times New Roman" w:hAnsi="Times New Roman" w:cs="Times New Roman"/>
                <w:b/>
                <w:color w:val="000000" w:themeColor="text1"/>
                <w:sz w:val="20"/>
                <w:szCs w:val="20"/>
                <w:lang w:eastAsia="ru-RU"/>
              </w:rPr>
            </w:pPr>
            <w:r w:rsidRPr="003A470D">
              <w:rPr>
                <w:rFonts w:ascii="Times New Roman" w:eastAsia="Times New Roman" w:hAnsi="Times New Roman" w:cs="Times New Roman"/>
                <w:b/>
                <w:color w:val="000000" w:themeColor="text1"/>
                <w:sz w:val="20"/>
                <w:szCs w:val="20"/>
                <w:lang w:eastAsia="ru-RU"/>
              </w:rPr>
              <w:t>Аталышы</w:t>
            </w:r>
          </w:p>
        </w:tc>
        <w:tc>
          <w:tcPr>
            <w:tcW w:w="1175" w:type="dxa"/>
            <w:vAlign w:val="center"/>
          </w:tcPr>
          <w:p w14:paraId="63DEE87F"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 xml:space="preserve">2023-жыл </w:t>
            </w:r>
          </w:p>
          <w:p w14:paraId="798A2D32"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факт</w:t>
            </w:r>
          </w:p>
        </w:tc>
        <w:tc>
          <w:tcPr>
            <w:tcW w:w="1134" w:type="dxa"/>
            <w:vAlign w:val="center"/>
          </w:tcPr>
          <w:p w14:paraId="44F4C7EE"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2024-жыл</w:t>
            </w:r>
          </w:p>
          <w:p w14:paraId="7DA6DD88"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бекит.</w:t>
            </w:r>
          </w:p>
        </w:tc>
        <w:tc>
          <w:tcPr>
            <w:tcW w:w="1134" w:type="dxa"/>
            <w:vAlign w:val="center"/>
          </w:tcPr>
          <w:p w14:paraId="058DB614"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2025-жыл</w:t>
            </w:r>
          </w:p>
          <w:p w14:paraId="288EC08F"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долбоор</w:t>
            </w:r>
          </w:p>
        </w:tc>
        <w:tc>
          <w:tcPr>
            <w:tcW w:w="850" w:type="dxa"/>
            <w:vAlign w:val="center"/>
          </w:tcPr>
          <w:p w14:paraId="077DF6A2"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четтөө</w:t>
            </w:r>
          </w:p>
        </w:tc>
        <w:tc>
          <w:tcPr>
            <w:tcW w:w="1119" w:type="dxa"/>
            <w:vAlign w:val="center"/>
          </w:tcPr>
          <w:p w14:paraId="066B5FAD"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 xml:space="preserve">2026-жыл </w:t>
            </w:r>
          </w:p>
          <w:p w14:paraId="60421383"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болжол</w:t>
            </w:r>
          </w:p>
        </w:tc>
        <w:tc>
          <w:tcPr>
            <w:tcW w:w="1148" w:type="dxa"/>
            <w:vAlign w:val="center"/>
          </w:tcPr>
          <w:p w14:paraId="61F3741C" w14:textId="77777777" w:rsidR="00D42112" w:rsidRPr="003A470D" w:rsidRDefault="00D42112" w:rsidP="00D42112">
            <w:pP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2027-жыл</w:t>
            </w:r>
          </w:p>
          <w:p w14:paraId="53BA491C"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болжол</w:t>
            </w:r>
          </w:p>
        </w:tc>
      </w:tr>
      <w:tr w:rsidR="003A470D" w:rsidRPr="003A470D" w14:paraId="53CCD024" w14:textId="77777777" w:rsidTr="00424D18">
        <w:trPr>
          <w:trHeight w:val="340"/>
          <w:jc w:val="center"/>
        </w:trPr>
        <w:tc>
          <w:tcPr>
            <w:tcW w:w="2512" w:type="dxa"/>
            <w:vAlign w:val="center"/>
          </w:tcPr>
          <w:p w14:paraId="37D8079A" w14:textId="77777777" w:rsidR="00D21679" w:rsidRPr="003A470D" w:rsidRDefault="00D21679" w:rsidP="00424D18">
            <w:pPr>
              <w:autoSpaceDE w:val="0"/>
              <w:autoSpaceDN w:val="0"/>
              <w:adjustRightInd w:val="0"/>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Бардыгы</w:t>
            </w:r>
          </w:p>
        </w:tc>
        <w:tc>
          <w:tcPr>
            <w:tcW w:w="1175" w:type="dxa"/>
            <w:vAlign w:val="center"/>
          </w:tcPr>
          <w:p w14:paraId="75A87795" w14:textId="77777777" w:rsidR="00D21679" w:rsidRPr="003A470D" w:rsidRDefault="00D21679" w:rsidP="00341450">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16,4</w:t>
            </w:r>
          </w:p>
        </w:tc>
        <w:tc>
          <w:tcPr>
            <w:tcW w:w="1134" w:type="dxa"/>
            <w:vAlign w:val="center"/>
          </w:tcPr>
          <w:p w14:paraId="5B008AC2" w14:textId="77777777" w:rsidR="00D21679" w:rsidRPr="003A470D" w:rsidRDefault="00D21679" w:rsidP="00341450">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17,4</w:t>
            </w:r>
          </w:p>
        </w:tc>
        <w:tc>
          <w:tcPr>
            <w:tcW w:w="1134" w:type="dxa"/>
            <w:vAlign w:val="center"/>
          </w:tcPr>
          <w:p w14:paraId="3ED82997" w14:textId="77777777" w:rsidR="00D21679" w:rsidRPr="003A470D" w:rsidRDefault="00D21679" w:rsidP="00341450">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17,7</w:t>
            </w:r>
          </w:p>
        </w:tc>
        <w:tc>
          <w:tcPr>
            <w:tcW w:w="850" w:type="dxa"/>
            <w:vAlign w:val="center"/>
          </w:tcPr>
          <w:p w14:paraId="05C05C07" w14:textId="77777777" w:rsidR="00D21679" w:rsidRPr="003A470D" w:rsidRDefault="00D21679" w:rsidP="00341450">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0,3</w:t>
            </w:r>
          </w:p>
        </w:tc>
        <w:tc>
          <w:tcPr>
            <w:tcW w:w="1119" w:type="dxa"/>
            <w:vAlign w:val="center"/>
          </w:tcPr>
          <w:p w14:paraId="3F9727AC" w14:textId="77777777" w:rsidR="00D21679" w:rsidRPr="003A470D" w:rsidRDefault="00D21679" w:rsidP="00341450">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18,1</w:t>
            </w:r>
          </w:p>
        </w:tc>
        <w:tc>
          <w:tcPr>
            <w:tcW w:w="1148" w:type="dxa"/>
            <w:vAlign w:val="center"/>
          </w:tcPr>
          <w:p w14:paraId="24D9D4FE" w14:textId="77777777" w:rsidR="00D21679" w:rsidRPr="003A470D" w:rsidRDefault="00D21679" w:rsidP="00341450">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18,4</w:t>
            </w:r>
          </w:p>
        </w:tc>
      </w:tr>
      <w:tr w:rsidR="00D21679" w:rsidRPr="003A470D" w14:paraId="0D2EF02F" w14:textId="77777777" w:rsidTr="00424D18">
        <w:trPr>
          <w:trHeight w:val="340"/>
          <w:jc w:val="center"/>
        </w:trPr>
        <w:tc>
          <w:tcPr>
            <w:tcW w:w="2512" w:type="dxa"/>
            <w:vAlign w:val="center"/>
          </w:tcPr>
          <w:p w14:paraId="7359D3EF" w14:textId="77777777" w:rsidR="00D21679" w:rsidRPr="003A470D" w:rsidRDefault="004C21DE" w:rsidP="00424D18">
            <w:pPr>
              <w:autoSpaceDE w:val="0"/>
              <w:autoSpaceDN w:val="0"/>
              <w:adjustRightInd w:val="0"/>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б</w:t>
            </w:r>
            <w:r w:rsidR="00D21679" w:rsidRPr="003A470D">
              <w:rPr>
                <w:rFonts w:ascii="Times New Roman" w:hAnsi="Times New Roman" w:cs="Times New Roman"/>
                <w:color w:val="000000" w:themeColor="text1"/>
                <w:sz w:val="20"/>
              </w:rPr>
              <w:t>юджеттик каражаттар</w:t>
            </w:r>
          </w:p>
        </w:tc>
        <w:tc>
          <w:tcPr>
            <w:tcW w:w="1175" w:type="dxa"/>
            <w:vAlign w:val="center"/>
          </w:tcPr>
          <w:p w14:paraId="58247661" w14:textId="77777777" w:rsidR="00D21679" w:rsidRPr="003A470D" w:rsidRDefault="00D21679" w:rsidP="00424D18">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16,4</w:t>
            </w:r>
          </w:p>
        </w:tc>
        <w:tc>
          <w:tcPr>
            <w:tcW w:w="1134" w:type="dxa"/>
            <w:vAlign w:val="center"/>
          </w:tcPr>
          <w:p w14:paraId="09DE3923" w14:textId="77777777" w:rsidR="00D21679" w:rsidRPr="003A470D" w:rsidRDefault="00D21679" w:rsidP="00424D18">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17,4</w:t>
            </w:r>
          </w:p>
        </w:tc>
        <w:tc>
          <w:tcPr>
            <w:tcW w:w="1134" w:type="dxa"/>
            <w:vAlign w:val="center"/>
          </w:tcPr>
          <w:p w14:paraId="2D42BBA6" w14:textId="77777777" w:rsidR="00D21679" w:rsidRPr="003A470D" w:rsidRDefault="00D21679" w:rsidP="00424D18">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17,7</w:t>
            </w:r>
          </w:p>
        </w:tc>
        <w:tc>
          <w:tcPr>
            <w:tcW w:w="850" w:type="dxa"/>
            <w:vAlign w:val="center"/>
          </w:tcPr>
          <w:p w14:paraId="7425912A" w14:textId="77777777" w:rsidR="00D21679" w:rsidRPr="003A470D" w:rsidRDefault="00D21679" w:rsidP="00424D18">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0,3</w:t>
            </w:r>
          </w:p>
        </w:tc>
        <w:tc>
          <w:tcPr>
            <w:tcW w:w="1119" w:type="dxa"/>
            <w:vAlign w:val="center"/>
          </w:tcPr>
          <w:p w14:paraId="603EEB7F" w14:textId="77777777" w:rsidR="00D21679" w:rsidRPr="003A470D" w:rsidRDefault="00D21679" w:rsidP="00424D18">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18,1</w:t>
            </w:r>
          </w:p>
        </w:tc>
        <w:tc>
          <w:tcPr>
            <w:tcW w:w="1148" w:type="dxa"/>
            <w:vAlign w:val="center"/>
          </w:tcPr>
          <w:p w14:paraId="68DD4F0F" w14:textId="77777777" w:rsidR="00D21679" w:rsidRPr="003A470D" w:rsidRDefault="00D21679" w:rsidP="00424D18">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18,4</w:t>
            </w:r>
          </w:p>
        </w:tc>
      </w:tr>
    </w:tbl>
    <w:p w14:paraId="5CC0E69B" w14:textId="77777777" w:rsidR="002A180B" w:rsidRPr="003A470D" w:rsidRDefault="002A180B" w:rsidP="007C3791">
      <w:pPr>
        <w:spacing w:after="0" w:line="240" w:lineRule="auto"/>
        <w:jc w:val="both"/>
        <w:rPr>
          <w:rFonts w:ascii="Times New Roman" w:hAnsi="Times New Roman" w:cs="Times New Roman"/>
          <w:color w:val="000000" w:themeColor="text1"/>
          <w:sz w:val="24"/>
          <w:szCs w:val="24"/>
          <w:lang w:val="ky-KG"/>
        </w:rPr>
      </w:pPr>
    </w:p>
    <w:p w14:paraId="6F5BB69A" w14:textId="77777777" w:rsidR="008541D3" w:rsidRPr="003A470D" w:rsidRDefault="004C21DE" w:rsidP="00273DC3">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Бюджеттик каражаттар боюнча чыгашалардын 0,3 </w:t>
      </w:r>
      <w:proofErr w:type="spellStart"/>
      <w:r w:rsidRPr="003A470D">
        <w:rPr>
          <w:rFonts w:ascii="Times New Roman" w:eastAsia="Calibri" w:hAnsi="Times New Roman" w:cs="Times New Roman"/>
          <w:color w:val="000000" w:themeColor="text1"/>
          <w:sz w:val="24"/>
          <w:szCs w:val="24"/>
          <w:lang w:val="ky-KG" w:eastAsia="ru-RU"/>
        </w:rPr>
        <w:t>мл.н</w:t>
      </w:r>
      <w:proofErr w:type="spellEnd"/>
      <w:r w:rsidRPr="003A470D">
        <w:rPr>
          <w:rFonts w:ascii="Times New Roman" w:eastAsia="Calibri" w:hAnsi="Times New Roman" w:cs="Times New Roman"/>
          <w:color w:val="000000" w:themeColor="text1"/>
          <w:sz w:val="24"/>
          <w:szCs w:val="24"/>
          <w:lang w:val="ky-KG" w:eastAsia="ru-RU"/>
        </w:rPr>
        <w:t xml:space="preserve"> сомго көбөйүшү </w:t>
      </w:r>
      <w:proofErr w:type="spellStart"/>
      <w:r w:rsidRPr="003A470D">
        <w:rPr>
          <w:rFonts w:ascii="Times New Roman" w:eastAsia="Calibri" w:hAnsi="Times New Roman" w:cs="Times New Roman"/>
          <w:color w:val="000000" w:themeColor="text1"/>
          <w:sz w:val="24"/>
          <w:szCs w:val="24"/>
          <w:lang w:val="ky-KG" w:eastAsia="ru-RU"/>
        </w:rPr>
        <w:t>фотонегативдердин</w:t>
      </w:r>
      <w:proofErr w:type="spellEnd"/>
      <w:r w:rsidRPr="003A470D">
        <w:rPr>
          <w:rFonts w:ascii="Times New Roman" w:eastAsia="Calibri" w:hAnsi="Times New Roman" w:cs="Times New Roman"/>
          <w:color w:val="000000" w:themeColor="text1"/>
          <w:sz w:val="24"/>
          <w:szCs w:val="24"/>
          <w:lang w:val="ky-KG" w:eastAsia="ru-RU"/>
        </w:rPr>
        <w:t xml:space="preserve"> сакталышын электрондук форматка (</w:t>
      </w:r>
      <w:proofErr w:type="spellStart"/>
      <w:r w:rsidRPr="003A470D">
        <w:rPr>
          <w:rFonts w:ascii="Times New Roman" w:eastAsia="Calibri" w:hAnsi="Times New Roman" w:cs="Times New Roman"/>
          <w:color w:val="000000" w:themeColor="text1"/>
          <w:sz w:val="24"/>
          <w:szCs w:val="24"/>
          <w:lang w:val="ky-KG" w:eastAsia="ru-RU"/>
        </w:rPr>
        <w:t>санариптештирүүгө</w:t>
      </w:r>
      <w:proofErr w:type="spellEnd"/>
      <w:r w:rsidRPr="003A470D">
        <w:rPr>
          <w:rFonts w:ascii="Times New Roman" w:eastAsia="Calibri" w:hAnsi="Times New Roman" w:cs="Times New Roman"/>
          <w:color w:val="000000" w:themeColor="text1"/>
          <w:sz w:val="24"/>
          <w:szCs w:val="24"/>
          <w:lang w:val="ky-KG" w:eastAsia="ru-RU"/>
        </w:rPr>
        <w:t xml:space="preserve">) өткөрүүгө, </w:t>
      </w:r>
      <w:proofErr w:type="spellStart"/>
      <w:r w:rsidRPr="003A470D">
        <w:rPr>
          <w:rFonts w:ascii="Times New Roman" w:eastAsia="Calibri" w:hAnsi="Times New Roman" w:cs="Times New Roman"/>
          <w:color w:val="000000" w:themeColor="text1"/>
          <w:sz w:val="24"/>
          <w:szCs w:val="24"/>
          <w:lang w:val="ky-KG" w:eastAsia="ru-RU"/>
        </w:rPr>
        <w:t>санариптештирүү</w:t>
      </w:r>
      <w:proofErr w:type="spellEnd"/>
      <w:r w:rsidRPr="003A470D">
        <w:rPr>
          <w:rFonts w:ascii="Times New Roman" w:eastAsia="Calibri" w:hAnsi="Times New Roman" w:cs="Times New Roman"/>
          <w:color w:val="000000" w:themeColor="text1"/>
          <w:sz w:val="24"/>
          <w:szCs w:val="24"/>
          <w:lang w:val="ky-KG" w:eastAsia="ru-RU"/>
        </w:rPr>
        <w:t xml:space="preserve"> үчүн кесипкөй </w:t>
      </w:r>
      <w:proofErr w:type="spellStart"/>
      <w:r w:rsidRPr="003A470D">
        <w:rPr>
          <w:rFonts w:ascii="Times New Roman" w:eastAsia="Calibri" w:hAnsi="Times New Roman" w:cs="Times New Roman"/>
          <w:color w:val="000000" w:themeColor="text1"/>
          <w:sz w:val="24"/>
          <w:szCs w:val="24"/>
          <w:lang w:val="ky-KG" w:eastAsia="ru-RU"/>
        </w:rPr>
        <w:t>сканерди</w:t>
      </w:r>
      <w:proofErr w:type="spellEnd"/>
      <w:r w:rsidRPr="003A470D">
        <w:rPr>
          <w:rFonts w:ascii="Times New Roman" w:eastAsia="Calibri" w:hAnsi="Times New Roman" w:cs="Times New Roman"/>
          <w:color w:val="000000" w:themeColor="text1"/>
          <w:sz w:val="24"/>
          <w:szCs w:val="24"/>
          <w:lang w:val="ky-KG" w:eastAsia="ru-RU"/>
        </w:rPr>
        <w:t xml:space="preserve">, ошондой эле сканер менен иштөө үчүн компьютерди, тармактык </w:t>
      </w:r>
      <w:proofErr w:type="spellStart"/>
      <w:r w:rsidRPr="003A470D">
        <w:rPr>
          <w:rFonts w:ascii="Times New Roman" w:eastAsia="Calibri" w:hAnsi="Times New Roman" w:cs="Times New Roman"/>
          <w:color w:val="000000" w:themeColor="text1"/>
          <w:sz w:val="24"/>
          <w:szCs w:val="24"/>
          <w:lang w:val="ky-KG" w:eastAsia="ru-RU"/>
        </w:rPr>
        <w:t>топтогучту</w:t>
      </w:r>
      <w:proofErr w:type="spellEnd"/>
      <w:r w:rsidRPr="003A470D">
        <w:rPr>
          <w:rFonts w:ascii="Times New Roman" w:eastAsia="Calibri" w:hAnsi="Times New Roman" w:cs="Times New Roman"/>
          <w:color w:val="000000" w:themeColor="text1"/>
          <w:sz w:val="24"/>
          <w:szCs w:val="24"/>
          <w:lang w:val="ky-KG" w:eastAsia="ru-RU"/>
        </w:rPr>
        <w:t xml:space="preserve"> жана ал үчүн катуу дисктерди сатып алууга байланыштуу каралган</w:t>
      </w:r>
      <w:r w:rsidR="00424D18" w:rsidRPr="003A470D">
        <w:rPr>
          <w:rFonts w:ascii="Times New Roman" w:eastAsia="Calibri" w:hAnsi="Times New Roman" w:cs="Times New Roman"/>
          <w:color w:val="000000" w:themeColor="text1"/>
          <w:sz w:val="24"/>
          <w:szCs w:val="24"/>
          <w:lang w:val="ky-KG" w:eastAsia="ru-RU"/>
        </w:rPr>
        <w:t>.</w:t>
      </w:r>
    </w:p>
    <w:p w14:paraId="2C791A2C" w14:textId="77777777" w:rsidR="00424D18" w:rsidRPr="003A470D" w:rsidRDefault="00424D18" w:rsidP="00273DC3">
      <w:pPr>
        <w:spacing w:after="0" w:line="240" w:lineRule="auto"/>
        <w:ind w:firstLine="709"/>
        <w:jc w:val="both"/>
        <w:rPr>
          <w:rFonts w:ascii="Times New Roman" w:eastAsia="Calibri" w:hAnsi="Times New Roman" w:cs="Times New Roman"/>
          <w:b/>
          <w:color w:val="000000" w:themeColor="text1"/>
          <w:sz w:val="24"/>
          <w:szCs w:val="24"/>
          <w:lang w:val="ky-KG" w:eastAsia="ru-RU"/>
        </w:rPr>
      </w:pPr>
    </w:p>
    <w:p w14:paraId="3CEDD6F0" w14:textId="77777777" w:rsidR="00562BB2" w:rsidRPr="003A470D" w:rsidRDefault="00562BB2" w:rsidP="00273DC3">
      <w:pPr>
        <w:spacing w:after="0" w:line="240" w:lineRule="auto"/>
        <w:ind w:firstLine="709"/>
        <w:jc w:val="both"/>
        <w:rPr>
          <w:rFonts w:ascii="Times New Roman" w:eastAsia="Calibri" w:hAnsi="Times New Roman" w:cs="Times New Roman"/>
          <w:b/>
          <w:color w:val="000000" w:themeColor="text1"/>
          <w:sz w:val="24"/>
          <w:szCs w:val="24"/>
          <w:lang w:val="ky-KG" w:eastAsia="ru-RU"/>
        </w:rPr>
      </w:pPr>
    </w:p>
    <w:p w14:paraId="0B5B7D92" w14:textId="77777777" w:rsidR="00562BB2" w:rsidRPr="003A470D" w:rsidRDefault="00562BB2" w:rsidP="00273DC3">
      <w:pPr>
        <w:spacing w:after="0" w:line="240" w:lineRule="auto"/>
        <w:ind w:firstLine="709"/>
        <w:jc w:val="both"/>
        <w:rPr>
          <w:rFonts w:ascii="Times New Roman" w:eastAsia="Calibri" w:hAnsi="Times New Roman" w:cs="Times New Roman"/>
          <w:b/>
          <w:color w:val="000000" w:themeColor="text1"/>
          <w:sz w:val="24"/>
          <w:szCs w:val="24"/>
          <w:lang w:val="ky-KG" w:eastAsia="ru-RU"/>
        </w:rPr>
      </w:pPr>
    </w:p>
    <w:p w14:paraId="4FED0F59" w14:textId="77777777" w:rsidR="004C21DE" w:rsidRPr="003A470D" w:rsidRDefault="004C21DE" w:rsidP="004C21DE">
      <w:pPr>
        <w:spacing w:after="0" w:line="240" w:lineRule="auto"/>
        <w:ind w:firstLine="709"/>
        <w:jc w:val="center"/>
        <w:rPr>
          <w:rFonts w:ascii="Times New Roman" w:eastAsia="Calibri" w:hAnsi="Times New Roman" w:cs="Times New Roman"/>
          <w:b/>
          <w:color w:val="000000" w:themeColor="text1"/>
          <w:sz w:val="24"/>
          <w:szCs w:val="24"/>
          <w:lang w:val="ky-KG" w:eastAsia="ru-RU"/>
        </w:rPr>
      </w:pPr>
      <w:r w:rsidRPr="003A470D">
        <w:rPr>
          <w:rFonts w:ascii="Times New Roman" w:eastAsia="Calibri" w:hAnsi="Times New Roman" w:cs="Times New Roman"/>
          <w:b/>
          <w:color w:val="000000" w:themeColor="text1"/>
          <w:sz w:val="24"/>
          <w:szCs w:val="24"/>
          <w:lang w:val="ky-KG" w:eastAsia="ru-RU"/>
        </w:rPr>
        <w:lastRenderedPageBreak/>
        <w:t>Кыргыз Республикасынын Энергетика министрлигине караштуу Энергетика жана экономика илимий-изилдөө институту</w:t>
      </w:r>
    </w:p>
    <w:p w14:paraId="5472A3D8" w14:textId="77777777" w:rsidR="00B87E3D" w:rsidRPr="003A470D" w:rsidRDefault="004C21DE" w:rsidP="004C21DE">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Кыргыз Республикасынын Энергетика министрлигине караштуу Энергетика жана экономика илимий-изилдөө институтунун чыгашалары </w:t>
      </w:r>
      <w:r w:rsidRPr="003A470D">
        <w:rPr>
          <w:rFonts w:ascii="Times New Roman" w:eastAsia="Calibri" w:hAnsi="Times New Roman" w:cs="Times New Roman"/>
          <w:b/>
          <w:color w:val="000000" w:themeColor="text1"/>
          <w:sz w:val="24"/>
          <w:szCs w:val="24"/>
          <w:lang w:val="ky-KG" w:eastAsia="ru-RU"/>
        </w:rPr>
        <w:t>2025-жылга 21,7 млн. сом</w:t>
      </w:r>
      <w:r w:rsidRPr="003A470D">
        <w:rPr>
          <w:rFonts w:ascii="Times New Roman" w:eastAsia="Calibri" w:hAnsi="Times New Roman" w:cs="Times New Roman"/>
          <w:color w:val="000000" w:themeColor="text1"/>
          <w:sz w:val="24"/>
          <w:szCs w:val="24"/>
          <w:lang w:val="ky-KG" w:eastAsia="ru-RU"/>
        </w:rPr>
        <w:t xml:space="preserve"> суммасында каралган, 2024-жылдын бекитилген бюджетине салыштырмалуу 2,2 млн. сомго көбөйгөн, анын ичинен бюджеттик каражаттар боюнча 9,5 млн. сом,  2024-жылдын бекитилген бюджетине салыштырмалуу 1,3 млн. сомго же 12,4%га азайган, атайын эсептин каражаттары боюнча 12,2 млн. сом,  3,6 млн сомго көбөйгөн</w:t>
      </w:r>
      <w:r w:rsidR="00B87E3D" w:rsidRPr="003A470D">
        <w:rPr>
          <w:rFonts w:ascii="Times New Roman" w:eastAsia="Calibri" w:hAnsi="Times New Roman" w:cs="Times New Roman"/>
          <w:color w:val="000000" w:themeColor="text1"/>
          <w:sz w:val="24"/>
          <w:szCs w:val="24"/>
          <w:lang w:val="ky-KG" w:eastAsia="ru-RU"/>
        </w:rPr>
        <w:t>.</w:t>
      </w:r>
    </w:p>
    <w:p w14:paraId="4D047F7E" w14:textId="77777777" w:rsidR="006151D1" w:rsidRPr="003A470D" w:rsidRDefault="00D42112" w:rsidP="00B87E3D">
      <w:pPr>
        <w:autoSpaceDE w:val="0"/>
        <w:autoSpaceDN w:val="0"/>
        <w:adjustRightInd w:val="0"/>
        <w:spacing w:line="240" w:lineRule="auto"/>
        <w:jc w:val="right"/>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млн сом</w:t>
      </w:r>
    </w:p>
    <w:tbl>
      <w:tblPr>
        <w:tblStyle w:val="410"/>
        <w:tblW w:w="9072" w:type="dxa"/>
        <w:jc w:val="center"/>
        <w:tblLook w:val="04A0" w:firstRow="1" w:lastRow="0" w:firstColumn="1" w:lastColumn="0" w:noHBand="0" w:noVBand="1"/>
      </w:tblPr>
      <w:tblGrid>
        <w:gridCol w:w="2553"/>
        <w:gridCol w:w="1134"/>
        <w:gridCol w:w="1134"/>
        <w:gridCol w:w="1134"/>
        <w:gridCol w:w="820"/>
        <w:gridCol w:w="1164"/>
        <w:gridCol w:w="1133"/>
      </w:tblGrid>
      <w:tr w:rsidR="003A470D" w:rsidRPr="003A470D" w14:paraId="74D8845E" w14:textId="77777777" w:rsidTr="00B87E3D">
        <w:trPr>
          <w:jc w:val="center"/>
        </w:trPr>
        <w:tc>
          <w:tcPr>
            <w:tcW w:w="2553" w:type="dxa"/>
            <w:vAlign w:val="center"/>
          </w:tcPr>
          <w:p w14:paraId="409BDF70" w14:textId="77777777" w:rsidR="00D42112" w:rsidRPr="003A470D" w:rsidRDefault="00D42112" w:rsidP="00D42112">
            <w:pPr>
              <w:widowControl w:val="0"/>
              <w:rPr>
                <w:rFonts w:ascii="Times New Roman" w:eastAsia="Times New Roman" w:hAnsi="Times New Roman" w:cs="Times New Roman"/>
                <w:b/>
                <w:color w:val="000000" w:themeColor="text1"/>
                <w:sz w:val="20"/>
                <w:szCs w:val="20"/>
                <w:lang w:eastAsia="ru-RU"/>
              </w:rPr>
            </w:pPr>
            <w:r w:rsidRPr="003A470D">
              <w:rPr>
                <w:rFonts w:ascii="Times New Roman" w:eastAsia="Times New Roman" w:hAnsi="Times New Roman" w:cs="Times New Roman"/>
                <w:b/>
                <w:color w:val="000000" w:themeColor="text1"/>
                <w:sz w:val="20"/>
                <w:szCs w:val="20"/>
                <w:lang w:eastAsia="ru-RU"/>
              </w:rPr>
              <w:t>Аталышы</w:t>
            </w:r>
          </w:p>
        </w:tc>
        <w:tc>
          <w:tcPr>
            <w:tcW w:w="1134" w:type="dxa"/>
            <w:vAlign w:val="center"/>
          </w:tcPr>
          <w:p w14:paraId="36D79D49"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 xml:space="preserve">2023-жыл </w:t>
            </w:r>
          </w:p>
          <w:p w14:paraId="08B9CBF2"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факт</w:t>
            </w:r>
          </w:p>
        </w:tc>
        <w:tc>
          <w:tcPr>
            <w:tcW w:w="1134" w:type="dxa"/>
            <w:vAlign w:val="center"/>
          </w:tcPr>
          <w:p w14:paraId="5AD1AEE5"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2024-жыл</w:t>
            </w:r>
          </w:p>
          <w:p w14:paraId="392F78EF"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бекит.</w:t>
            </w:r>
          </w:p>
        </w:tc>
        <w:tc>
          <w:tcPr>
            <w:tcW w:w="1134" w:type="dxa"/>
            <w:vAlign w:val="center"/>
          </w:tcPr>
          <w:p w14:paraId="6D3F3852"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2025-жыл</w:t>
            </w:r>
          </w:p>
          <w:p w14:paraId="2D609747"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долбоор</w:t>
            </w:r>
          </w:p>
        </w:tc>
        <w:tc>
          <w:tcPr>
            <w:tcW w:w="820" w:type="dxa"/>
            <w:vAlign w:val="center"/>
          </w:tcPr>
          <w:p w14:paraId="6D985170"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четтөө</w:t>
            </w:r>
          </w:p>
        </w:tc>
        <w:tc>
          <w:tcPr>
            <w:tcW w:w="1164" w:type="dxa"/>
            <w:vAlign w:val="center"/>
          </w:tcPr>
          <w:p w14:paraId="07791CF1"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 xml:space="preserve">2026-жыл </w:t>
            </w:r>
          </w:p>
          <w:p w14:paraId="4C5808B7"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болжол</w:t>
            </w:r>
          </w:p>
        </w:tc>
        <w:tc>
          <w:tcPr>
            <w:tcW w:w="1133" w:type="dxa"/>
            <w:vAlign w:val="center"/>
          </w:tcPr>
          <w:p w14:paraId="6853330A" w14:textId="77777777" w:rsidR="00D42112" w:rsidRPr="003A470D" w:rsidRDefault="00D42112" w:rsidP="00D42112">
            <w:pP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2027-жыл</w:t>
            </w:r>
          </w:p>
          <w:p w14:paraId="5AD9E950" w14:textId="77777777" w:rsidR="00D42112" w:rsidRPr="003A470D" w:rsidRDefault="00D42112" w:rsidP="00D4211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болжол</w:t>
            </w:r>
          </w:p>
        </w:tc>
      </w:tr>
      <w:tr w:rsidR="003A470D" w:rsidRPr="003A470D" w14:paraId="5B20C802" w14:textId="77777777" w:rsidTr="00D21679">
        <w:trPr>
          <w:trHeight w:val="267"/>
          <w:jc w:val="center"/>
        </w:trPr>
        <w:tc>
          <w:tcPr>
            <w:tcW w:w="2553" w:type="dxa"/>
            <w:vAlign w:val="center"/>
          </w:tcPr>
          <w:p w14:paraId="315AEFFA" w14:textId="77777777" w:rsidR="00B87E3D" w:rsidRPr="003A470D" w:rsidRDefault="00B87E3D" w:rsidP="00B87E3D">
            <w:pPr>
              <w:autoSpaceDE w:val="0"/>
              <w:autoSpaceDN w:val="0"/>
              <w:adjustRightInd w:val="0"/>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Бардыгы</w:t>
            </w:r>
          </w:p>
        </w:tc>
        <w:tc>
          <w:tcPr>
            <w:tcW w:w="1134" w:type="dxa"/>
            <w:vAlign w:val="center"/>
          </w:tcPr>
          <w:p w14:paraId="08B51DF8" w14:textId="77777777" w:rsidR="00B87E3D" w:rsidRPr="003A470D" w:rsidRDefault="00B87E3D" w:rsidP="00B87E3D">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15,1</w:t>
            </w:r>
          </w:p>
        </w:tc>
        <w:tc>
          <w:tcPr>
            <w:tcW w:w="1134" w:type="dxa"/>
            <w:vAlign w:val="center"/>
          </w:tcPr>
          <w:p w14:paraId="274B65E6" w14:textId="77777777" w:rsidR="00B87E3D" w:rsidRPr="003A470D" w:rsidRDefault="00B87E3D" w:rsidP="00B87E3D">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19,5</w:t>
            </w:r>
          </w:p>
        </w:tc>
        <w:tc>
          <w:tcPr>
            <w:tcW w:w="1134" w:type="dxa"/>
            <w:vAlign w:val="center"/>
          </w:tcPr>
          <w:p w14:paraId="1290E1E1" w14:textId="77777777" w:rsidR="00B87E3D" w:rsidRPr="003A470D" w:rsidRDefault="00B87E3D" w:rsidP="00B87E3D">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21,7</w:t>
            </w:r>
          </w:p>
        </w:tc>
        <w:tc>
          <w:tcPr>
            <w:tcW w:w="820" w:type="dxa"/>
            <w:vAlign w:val="center"/>
          </w:tcPr>
          <w:p w14:paraId="5B36267D" w14:textId="77777777" w:rsidR="00B87E3D" w:rsidRPr="003A470D" w:rsidRDefault="00B87E3D" w:rsidP="00B87E3D">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2,2</w:t>
            </w:r>
          </w:p>
        </w:tc>
        <w:tc>
          <w:tcPr>
            <w:tcW w:w="1164" w:type="dxa"/>
            <w:vAlign w:val="center"/>
          </w:tcPr>
          <w:p w14:paraId="476F7AA0" w14:textId="77777777" w:rsidR="00B87E3D" w:rsidRPr="003A470D" w:rsidRDefault="00B87E3D" w:rsidP="00B87E3D">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21,6</w:t>
            </w:r>
          </w:p>
        </w:tc>
        <w:tc>
          <w:tcPr>
            <w:tcW w:w="1133" w:type="dxa"/>
            <w:vAlign w:val="center"/>
          </w:tcPr>
          <w:p w14:paraId="1AC03793" w14:textId="77777777" w:rsidR="00B87E3D" w:rsidRPr="003A470D" w:rsidRDefault="00B87E3D" w:rsidP="00B87E3D">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25,4</w:t>
            </w:r>
          </w:p>
        </w:tc>
      </w:tr>
      <w:tr w:rsidR="003A470D" w:rsidRPr="003A470D" w14:paraId="592019DF" w14:textId="77777777" w:rsidTr="00D21679">
        <w:trPr>
          <w:trHeight w:val="258"/>
          <w:jc w:val="center"/>
        </w:trPr>
        <w:tc>
          <w:tcPr>
            <w:tcW w:w="2553" w:type="dxa"/>
            <w:vAlign w:val="center"/>
          </w:tcPr>
          <w:p w14:paraId="13A5EB1E" w14:textId="77777777" w:rsidR="00B87E3D" w:rsidRPr="003A470D" w:rsidRDefault="004C21DE" w:rsidP="00B87E3D">
            <w:pPr>
              <w:autoSpaceDE w:val="0"/>
              <w:autoSpaceDN w:val="0"/>
              <w:adjustRightInd w:val="0"/>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б</w:t>
            </w:r>
            <w:r w:rsidR="00B87E3D" w:rsidRPr="003A470D">
              <w:rPr>
                <w:rFonts w:ascii="Times New Roman" w:hAnsi="Times New Roman" w:cs="Times New Roman"/>
                <w:color w:val="000000" w:themeColor="text1"/>
                <w:sz w:val="20"/>
              </w:rPr>
              <w:t>юджеттик каражаттар</w:t>
            </w:r>
          </w:p>
        </w:tc>
        <w:tc>
          <w:tcPr>
            <w:tcW w:w="1134" w:type="dxa"/>
            <w:vAlign w:val="center"/>
          </w:tcPr>
          <w:p w14:paraId="5F399113" w14:textId="77777777" w:rsidR="00B87E3D" w:rsidRPr="003A470D" w:rsidRDefault="00B87E3D" w:rsidP="00B87E3D">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9,9</w:t>
            </w:r>
          </w:p>
        </w:tc>
        <w:tc>
          <w:tcPr>
            <w:tcW w:w="1134" w:type="dxa"/>
            <w:vAlign w:val="center"/>
          </w:tcPr>
          <w:p w14:paraId="3E7F6211" w14:textId="77777777" w:rsidR="00B87E3D" w:rsidRPr="003A470D" w:rsidRDefault="00B87E3D" w:rsidP="00B87E3D">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10,9</w:t>
            </w:r>
          </w:p>
        </w:tc>
        <w:tc>
          <w:tcPr>
            <w:tcW w:w="1134" w:type="dxa"/>
            <w:vAlign w:val="center"/>
          </w:tcPr>
          <w:p w14:paraId="37E1E9B0" w14:textId="77777777" w:rsidR="00B87E3D" w:rsidRPr="003A470D" w:rsidRDefault="00B87E3D" w:rsidP="00B87E3D">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9,5</w:t>
            </w:r>
          </w:p>
        </w:tc>
        <w:tc>
          <w:tcPr>
            <w:tcW w:w="820" w:type="dxa"/>
            <w:vAlign w:val="center"/>
          </w:tcPr>
          <w:p w14:paraId="70CED1A9" w14:textId="77777777" w:rsidR="00B87E3D" w:rsidRPr="003A470D" w:rsidRDefault="00B87E3D" w:rsidP="00B87E3D">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-1,3</w:t>
            </w:r>
          </w:p>
        </w:tc>
        <w:tc>
          <w:tcPr>
            <w:tcW w:w="1164" w:type="dxa"/>
            <w:vAlign w:val="center"/>
          </w:tcPr>
          <w:p w14:paraId="494E4099" w14:textId="77777777" w:rsidR="00B87E3D" w:rsidRPr="003A470D" w:rsidRDefault="00B87E3D" w:rsidP="00B87E3D">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8,2</w:t>
            </w:r>
          </w:p>
        </w:tc>
        <w:tc>
          <w:tcPr>
            <w:tcW w:w="1133" w:type="dxa"/>
            <w:vAlign w:val="center"/>
          </w:tcPr>
          <w:p w14:paraId="5A10FF54" w14:textId="77777777" w:rsidR="00B87E3D" w:rsidRPr="003A470D" w:rsidRDefault="00B87E3D" w:rsidP="00B87E3D">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11,3</w:t>
            </w:r>
          </w:p>
        </w:tc>
      </w:tr>
      <w:tr w:rsidR="00B87E3D" w:rsidRPr="003A470D" w14:paraId="19597179" w14:textId="77777777" w:rsidTr="00B87E3D">
        <w:trPr>
          <w:trHeight w:val="340"/>
          <w:jc w:val="center"/>
        </w:trPr>
        <w:tc>
          <w:tcPr>
            <w:tcW w:w="2553" w:type="dxa"/>
            <w:vAlign w:val="center"/>
          </w:tcPr>
          <w:p w14:paraId="3F8D707B" w14:textId="77777777" w:rsidR="00B87E3D" w:rsidRPr="003A470D" w:rsidRDefault="004C21DE" w:rsidP="00B87E3D">
            <w:pPr>
              <w:autoSpaceDE w:val="0"/>
              <w:autoSpaceDN w:val="0"/>
              <w:adjustRightInd w:val="0"/>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а</w:t>
            </w:r>
            <w:r w:rsidR="00B87E3D" w:rsidRPr="003A470D">
              <w:rPr>
                <w:rFonts w:ascii="Times New Roman" w:hAnsi="Times New Roman" w:cs="Times New Roman"/>
                <w:color w:val="000000" w:themeColor="text1"/>
                <w:sz w:val="20"/>
              </w:rPr>
              <w:t>тайын эсептин каражаттары</w:t>
            </w:r>
          </w:p>
        </w:tc>
        <w:tc>
          <w:tcPr>
            <w:tcW w:w="1134" w:type="dxa"/>
            <w:vAlign w:val="center"/>
          </w:tcPr>
          <w:p w14:paraId="3020EAD0" w14:textId="77777777" w:rsidR="00B87E3D" w:rsidRPr="003A470D" w:rsidRDefault="00B87E3D" w:rsidP="00B87E3D">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5,2</w:t>
            </w:r>
          </w:p>
        </w:tc>
        <w:tc>
          <w:tcPr>
            <w:tcW w:w="1134" w:type="dxa"/>
            <w:vAlign w:val="center"/>
          </w:tcPr>
          <w:p w14:paraId="79DCF604" w14:textId="77777777" w:rsidR="00B87E3D" w:rsidRPr="003A470D" w:rsidRDefault="00B87E3D" w:rsidP="00B87E3D">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8,6</w:t>
            </w:r>
          </w:p>
        </w:tc>
        <w:tc>
          <w:tcPr>
            <w:tcW w:w="1134" w:type="dxa"/>
            <w:vAlign w:val="center"/>
          </w:tcPr>
          <w:p w14:paraId="2CD6EA18" w14:textId="77777777" w:rsidR="00B87E3D" w:rsidRPr="003A470D" w:rsidRDefault="00B87E3D" w:rsidP="00B87E3D">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12,2</w:t>
            </w:r>
          </w:p>
        </w:tc>
        <w:tc>
          <w:tcPr>
            <w:tcW w:w="820" w:type="dxa"/>
            <w:vAlign w:val="center"/>
          </w:tcPr>
          <w:p w14:paraId="4BDF7143" w14:textId="77777777" w:rsidR="00B87E3D" w:rsidRPr="003A470D" w:rsidRDefault="00B87E3D" w:rsidP="00B87E3D">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3,6</w:t>
            </w:r>
          </w:p>
        </w:tc>
        <w:tc>
          <w:tcPr>
            <w:tcW w:w="1164" w:type="dxa"/>
            <w:vAlign w:val="center"/>
          </w:tcPr>
          <w:p w14:paraId="5608E94F" w14:textId="77777777" w:rsidR="00B87E3D" w:rsidRPr="003A470D" w:rsidRDefault="00B87E3D" w:rsidP="00B87E3D">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13,4</w:t>
            </w:r>
          </w:p>
        </w:tc>
        <w:tc>
          <w:tcPr>
            <w:tcW w:w="1133" w:type="dxa"/>
            <w:vAlign w:val="center"/>
          </w:tcPr>
          <w:p w14:paraId="2EEB70F7" w14:textId="77777777" w:rsidR="00B87E3D" w:rsidRPr="003A470D" w:rsidRDefault="00B87E3D" w:rsidP="00B87E3D">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14,1</w:t>
            </w:r>
          </w:p>
        </w:tc>
      </w:tr>
    </w:tbl>
    <w:p w14:paraId="1762FC36" w14:textId="77777777" w:rsidR="006151D1" w:rsidRPr="003A470D" w:rsidRDefault="006151D1" w:rsidP="00E147D8">
      <w:pPr>
        <w:spacing w:after="0" w:line="240" w:lineRule="auto"/>
        <w:ind w:firstLine="709"/>
        <w:jc w:val="both"/>
        <w:rPr>
          <w:rFonts w:ascii="Times New Roman" w:eastAsia="Calibri" w:hAnsi="Times New Roman" w:cs="Times New Roman"/>
          <w:color w:val="000000" w:themeColor="text1"/>
          <w:sz w:val="24"/>
          <w:szCs w:val="24"/>
          <w:lang w:val="ky-KG" w:eastAsia="ru-RU"/>
        </w:rPr>
      </w:pPr>
    </w:p>
    <w:p w14:paraId="4B726182" w14:textId="77777777" w:rsidR="005705DB" w:rsidRPr="003A470D" w:rsidRDefault="005705DB" w:rsidP="005D60A4">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Бюджеттик каражаттар боюнча 1,3 млн сомго азаюу Энергетика илим-изилдөө институтунун имаратынын ижарасына каралган.</w:t>
      </w:r>
    </w:p>
    <w:p w14:paraId="7E139369" w14:textId="77777777" w:rsidR="00EF5EEE" w:rsidRPr="003A470D" w:rsidRDefault="00267B2A" w:rsidP="00EF5EEE">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Атайын эсептин каражаттары боюнча чыгашаларды 3,6 млн сомго </w:t>
      </w:r>
      <w:r w:rsidR="004C21DE" w:rsidRPr="003A470D">
        <w:rPr>
          <w:rFonts w:ascii="Times New Roman" w:hAnsi="Times New Roman" w:cs="Times New Roman"/>
          <w:color w:val="000000" w:themeColor="text1"/>
          <w:sz w:val="24"/>
          <w:szCs w:val="24"/>
          <w:lang w:val="ky-KG"/>
        </w:rPr>
        <w:t xml:space="preserve">көбөйүшү </w:t>
      </w:r>
      <w:r w:rsidRPr="003A470D">
        <w:rPr>
          <w:rFonts w:ascii="Times New Roman" w:hAnsi="Times New Roman" w:cs="Times New Roman"/>
          <w:color w:val="000000" w:themeColor="text1"/>
          <w:sz w:val="24"/>
          <w:szCs w:val="24"/>
          <w:lang w:val="ky-KG"/>
        </w:rPr>
        <w:t>энергетика ишканалары менен чарбалык келишим иштерине каралган</w:t>
      </w:r>
      <w:r w:rsidR="00EF5EEE" w:rsidRPr="003A470D">
        <w:rPr>
          <w:rFonts w:ascii="Times New Roman" w:eastAsia="Calibri" w:hAnsi="Times New Roman" w:cs="Times New Roman"/>
          <w:color w:val="000000" w:themeColor="text1"/>
          <w:sz w:val="24"/>
          <w:szCs w:val="24"/>
          <w:lang w:val="ky-KG"/>
        </w:rPr>
        <w:t>.</w:t>
      </w:r>
    </w:p>
    <w:p w14:paraId="500B2585" w14:textId="77777777" w:rsidR="00267B2A" w:rsidRPr="003A470D" w:rsidRDefault="00267B2A" w:rsidP="00267B2A">
      <w:pPr>
        <w:spacing w:before="120"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Институттун </w:t>
      </w:r>
      <w:r w:rsidR="004C21DE" w:rsidRPr="003A470D">
        <w:rPr>
          <w:rFonts w:ascii="Times New Roman" w:hAnsi="Times New Roman" w:cs="Times New Roman"/>
          <w:color w:val="000000" w:themeColor="text1"/>
          <w:sz w:val="24"/>
          <w:szCs w:val="24"/>
          <w:lang w:val="ky-KG"/>
        </w:rPr>
        <w:t xml:space="preserve">казыналык </w:t>
      </w:r>
      <w:r w:rsidRPr="003A470D">
        <w:rPr>
          <w:rFonts w:ascii="Times New Roman" w:hAnsi="Times New Roman" w:cs="Times New Roman"/>
          <w:color w:val="000000" w:themeColor="text1"/>
          <w:sz w:val="24"/>
          <w:szCs w:val="24"/>
          <w:lang w:val="ky-KG"/>
        </w:rPr>
        <w:t>системасында атайын эсеби бар, ал аркылуу чарбалык келишимдер боюнча эсептешүүлөр менен байланышкан бардык акчалай операциялар жүзөгө ашырылат.</w:t>
      </w:r>
    </w:p>
    <w:p w14:paraId="56AB3B41" w14:textId="77777777" w:rsidR="00562BB2" w:rsidRPr="003A470D" w:rsidRDefault="00562BB2" w:rsidP="008C2A2D">
      <w:pPr>
        <w:spacing w:after="0" w:line="240" w:lineRule="auto"/>
        <w:ind w:firstLine="709"/>
        <w:jc w:val="center"/>
        <w:rPr>
          <w:rFonts w:ascii="Times New Roman" w:eastAsia="Calibri" w:hAnsi="Times New Roman" w:cs="Times New Roman"/>
          <w:b/>
          <w:color w:val="000000" w:themeColor="text1"/>
          <w:sz w:val="24"/>
          <w:szCs w:val="24"/>
          <w:lang w:val="ky-KG" w:eastAsia="ru-RU"/>
        </w:rPr>
      </w:pPr>
    </w:p>
    <w:p w14:paraId="020D0196" w14:textId="77777777" w:rsidR="00D867CF" w:rsidRPr="003A470D" w:rsidRDefault="00267B2A" w:rsidP="008C2A2D">
      <w:pPr>
        <w:spacing w:after="0" w:line="240" w:lineRule="auto"/>
        <w:ind w:firstLine="709"/>
        <w:jc w:val="center"/>
        <w:rPr>
          <w:rFonts w:ascii="Times New Roman" w:eastAsia="Calibri" w:hAnsi="Times New Roman" w:cs="Times New Roman"/>
          <w:b/>
          <w:color w:val="000000" w:themeColor="text1"/>
          <w:sz w:val="24"/>
          <w:szCs w:val="24"/>
          <w:lang w:val="ky-KG" w:eastAsia="ru-RU"/>
        </w:rPr>
      </w:pPr>
      <w:r w:rsidRPr="003A470D">
        <w:rPr>
          <w:rFonts w:ascii="Times New Roman" w:eastAsia="Calibri" w:hAnsi="Times New Roman" w:cs="Times New Roman"/>
          <w:b/>
          <w:color w:val="000000" w:themeColor="text1"/>
          <w:sz w:val="24"/>
          <w:szCs w:val="24"/>
          <w:lang w:val="ky-KG" w:eastAsia="ru-RU"/>
        </w:rPr>
        <w:t xml:space="preserve">Кыргыз Республикасынын Министрлер Кабинетине караштуу Интеллектуалдык менчик жана </w:t>
      </w:r>
      <w:proofErr w:type="spellStart"/>
      <w:r w:rsidRPr="003A470D">
        <w:rPr>
          <w:rFonts w:ascii="Times New Roman" w:eastAsia="Calibri" w:hAnsi="Times New Roman" w:cs="Times New Roman"/>
          <w:b/>
          <w:color w:val="000000" w:themeColor="text1"/>
          <w:sz w:val="24"/>
          <w:szCs w:val="24"/>
          <w:lang w:val="ky-KG" w:eastAsia="ru-RU"/>
        </w:rPr>
        <w:t>инновациялар</w:t>
      </w:r>
      <w:proofErr w:type="spellEnd"/>
      <w:r w:rsidRPr="003A470D">
        <w:rPr>
          <w:rFonts w:ascii="Times New Roman" w:eastAsia="Calibri" w:hAnsi="Times New Roman" w:cs="Times New Roman"/>
          <w:b/>
          <w:color w:val="000000" w:themeColor="text1"/>
          <w:sz w:val="24"/>
          <w:szCs w:val="24"/>
          <w:lang w:val="ky-KG" w:eastAsia="ru-RU"/>
        </w:rPr>
        <w:t xml:space="preserve"> мамлекеттик агенттиги </w:t>
      </w:r>
      <w:r w:rsidR="00270D16" w:rsidRPr="003A470D">
        <w:rPr>
          <w:rFonts w:ascii="Times New Roman" w:eastAsia="Calibri" w:hAnsi="Times New Roman" w:cs="Times New Roman"/>
          <w:b/>
          <w:color w:val="000000" w:themeColor="text1"/>
          <w:sz w:val="24"/>
          <w:szCs w:val="24"/>
          <w:lang w:val="ky-KG" w:eastAsia="ru-RU"/>
        </w:rPr>
        <w:t>(</w:t>
      </w:r>
      <w:proofErr w:type="spellStart"/>
      <w:r w:rsidR="00270D16" w:rsidRPr="003A470D">
        <w:rPr>
          <w:rFonts w:ascii="Times New Roman" w:eastAsia="Calibri" w:hAnsi="Times New Roman" w:cs="Times New Roman"/>
          <w:b/>
          <w:color w:val="000000" w:themeColor="text1"/>
          <w:sz w:val="24"/>
          <w:szCs w:val="24"/>
          <w:lang w:val="ky-KG" w:eastAsia="ru-RU"/>
        </w:rPr>
        <w:t>Кыргызпатент</w:t>
      </w:r>
      <w:proofErr w:type="spellEnd"/>
      <w:r w:rsidR="00270D16" w:rsidRPr="003A470D">
        <w:rPr>
          <w:rFonts w:ascii="Times New Roman" w:eastAsia="Calibri" w:hAnsi="Times New Roman" w:cs="Times New Roman"/>
          <w:b/>
          <w:color w:val="000000" w:themeColor="text1"/>
          <w:sz w:val="24"/>
          <w:szCs w:val="24"/>
          <w:lang w:val="ky-KG" w:eastAsia="ru-RU"/>
        </w:rPr>
        <w:t>)</w:t>
      </w:r>
    </w:p>
    <w:p w14:paraId="48028A38" w14:textId="77777777" w:rsidR="00D21679" w:rsidRPr="003A470D" w:rsidRDefault="00D21679" w:rsidP="00D022AE">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Кыргыз Республикасынын Министрлер Кабинетине караштуу Интеллектуалдык менчик жана </w:t>
      </w:r>
      <w:proofErr w:type="spellStart"/>
      <w:r w:rsidRPr="003A470D">
        <w:rPr>
          <w:rFonts w:ascii="Times New Roman" w:eastAsia="Calibri" w:hAnsi="Times New Roman" w:cs="Times New Roman"/>
          <w:color w:val="000000" w:themeColor="text1"/>
          <w:sz w:val="24"/>
          <w:szCs w:val="24"/>
          <w:lang w:val="ky-KG" w:eastAsia="ru-RU"/>
        </w:rPr>
        <w:t>инновациялар</w:t>
      </w:r>
      <w:proofErr w:type="spellEnd"/>
      <w:r w:rsidRPr="003A470D">
        <w:rPr>
          <w:rFonts w:ascii="Times New Roman" w:eastAsia="Calibri" w:hAnsi="Times New Roman" w:cs="Times New Roman"/>
          <w:color w:val="000000" w:themeColor="text1"/>
          <w:sz w:val="24"/>
          <w:szCs w:val="24"/>
          <w:lang w:val="ky-KG" w:eastAsia="ru-RU"/>
        </w:rPr>
        <w:t xml:space="preserve"> мамлекеттик агенттигинин </w:t>
      </w:r>
      <w:r w:rsidR="004C21DE" w:rsidRPr="003A470D">
        <w:rPr>
          <w:rFonts w:ascii="Times New Roman" w:eastAsia="Calibri" w:hAnsi="Times New Roman" w:cs="Times New Roman"/>
          <w:color w:val="000000" w:themeColor="text1"/>
          <w:sz w:val="24"/>
          <w:szCs w:val="24"/>
          <w:lang w:val="ky-KG" w:eastAsia="ru-RU"/>
        </w:rPr>
        <w:t xml:space="preserve">чыгашалары </w:t>
      </w:r>
      <w:r w:rsidRPr="003A470D">
        <w:rPr>
          <w:rFonts w:ascii="Times New Roman" w:eastAsia="Calibri" w:hAnsi="Times New Roman" w:cs="Times New Roman"/>
          <w:b/>
          <w:color w:val="000000" w:themeColor="text1"/>
          <w:sz w:val="24"/>
          <w:szCs w:val="24"/>
          <w:lang w:val="ky-KG" w:eastAsia="ru-RU"/>
        </w:rPr>
        <w:t>2025-жылга</w:t>
      </w:r>
      <w:r w:rsidRPr="003A470D">
        <w:rPr>
          <w:rFonts w:ascii="Times New Roman" w:eastAsia="Calibri" w:hAnsi="Times New Roman" w:cs="Times New Roman"/>
          <w:color w:val="000000" w:themeColor="text1"/>
          <w:sz w:val="24"/>
          <w:szCs w:val="24"/>
          <w:lang w:val="ky-KG" w:eastAsia="ru-RU"/>
        </w:rPr>
        <w:t xml:space="preserve"> </w:t>
      </w:r>
      <w:r w:rsidRPr="003A470D">
        <w:rPr>
          <w:rFonts w:ascii="Times New Roman" w:eastAsia="Calibri" w:hAnsi="Times New Roman" w:cs="Times New Roman"/>
          <w:b/>
          <w:color w:val="000000" w:themeColor="text1"/>
          <w:sz w:val="24"/>
          <w:szCs w:val="24"/>
          <w:lang w:val="ky-KG" w:eastAsia="ru-RU"/>
        </w:rPr>
        <w:t>204,5 млн сом</w:t>
      </w:r>
      <w:r w:rsidRPr="003A470D">
        <w:rPr>
          <w:rFonts w:ascii="Times New Roman" w:eastAsia="Calibri" w:hAnsi="Times New Roman" w:cs="Times New Roman"/>
          <w:color w:val="000000" w:themeColor="text1"/>
          <w:sz w:val="24"/>
          <w:szCs w:val="24"/>
          <w:lang w:val="ky-KG" w:eastAsia="ru-RU"/>
        </w:rPr>
        <w:t xml:space="preserve"> суммасында же 2024-жылдын бекитилген бюджетинин деңгээлинде каралган, анын ичинде: бюджеттик каражаттар - 94,5 млн сом 2024-жылдын бекитилген бюджетинин деңгээлинде, атайын эсептин каражаттары 110,0 млн сом же 2024-жылдын бекитилген бюджетинин деңгээлинде.</w:t>
      </w:r>
    </w:p>
    <w:p w14:paraId="247D5F10" w14:textId="77777777" w:rsidR="00482328" w:rsidRPr="003A470D" w:rsidRDefault="00D42112" w:rsidP="00482328">
      <w:pPr>
        <w:spacing w:after="0" w:line="240" w:lineRule="auto"/>
        <w:ind w:firstLine="709"/>
        <w:jc w:val="right"/>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млн 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134"/>
        <w:gridCol w:w="1134"/>
        <w:gridCol w:w="1134"/>
        <w:gridCol w:w="993"/>
        <w:gridCol w:w="1134"/>
        <w:gridCol w:w="1167"/>
      </w:tblGrid>
      <w:tr w:rsidR="003A470D" w:rsidRPr="003A470D" w14:paraId="6FBE020D" w14:textId="77777777" w:rsidTr="00D21679">
        <w:trPr>
          <w:trHeight w:val="560"/>
        </w:trPr>
        <w:tc>
          <w:tcPr>
            <w:tcW w:w="2376" w:type="dxa"/>
            <w:vAlign w:val="center"/>
          </w:tcPr>
          <w:p w14:paraId="78B4B5B0" w14:textId="77777777" w:rsidR="00D21679" w:rsidRPr="003A470D" w:rsidRDefault="00D21679" w:rsidP="00D21679">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47AB08B7" w14:textId="77777777" w:rsidR="00D21679" w:rsidRPr="003A470D" w:rsidRDefault="00D21679" w:rsidP="00D21679">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077A1DFD" w14:textId="77777777" w:rsidR="00D21679" w:rsidRPr="003A470D" w:rsidRDefault="00D21679" w:rsidP="00D21679">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72DD2DA7" w14:textId="77777777" w:rsidR="00D21679" w:rsidRPr="003A470D" w:rsidRDefault="00D21679" w:rsidP="00D21679">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2A2D4918" w14:textId="77777777" w:rsidR="00D21679" w:rsidRPr="003A470D" w:rsidRDefault="00D21679" w:rsidP="00D21679">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2659E713" w14:textId="77777777" w:rsidR="00D21679" w:rsidRPr="003A470D" w:rsidRDefault="00D21679" w:rsidP="00D21679">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62029712" w14:textId="77777777" w:rsidR="00D21679" w:rsidRPr="003A470D" w:rsidRDefault="00D21679" w:rsidP="00D21679">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993" w:type="dxa"/>
            <w:vAlign w:val="center"/>
          </w:tcPr>
          <w:p w14:paraId="186A7F35" w14:textId="77777777" w:rsidR="00D21679" w:rsidRPr="003A470D" w:rsidRDefault="00D21679" w:rsidP="00D21679">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vAlign w:val="center"/>
          </w:tcPr>
          <w:p w14:paraId="489EDCC9" w14:textId="77777777" w:rsidR="00D21679" w:rsidRPr="003A470D" w:rsidRDefault="00D21679" w:rsidP="00D21679">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1188DE45" w14:textId="77777777" w:rsidR="00D21679" w:rsidRPr="003A470D" w:rsidRDefault="00D21679" w:rsidP="00D21679">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7" w:type="dxa"/>
            <w:vAlign w:val="center"/>
          </w:tcPr>
          <w:p w14:paraId="4AC3A8F9" w14:textId="77777777" w:rsidR="00D21679" w:rsidRPr="003A470D" w:rsidRDefault="00D21679" w:rsidP="00D21679">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4F36433B" w14:textId="77777777" w:rsidR="00D21679" w:rsidRPr="003A470D" w:rsidRDefault="00D21679" w:rsidP="00D21679">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394643D1" w14:textId="77777777" w:rsidTr="004743D9">
        <w:trPr>
          <w:trHeight w:val="272"/>
        </w:trPr>
        <w:tc>
          <w:tcPr>
            <w:tcW w:w="2376" w:type="dxa"/>
            <w:shd w:val="clear" w:color="000000" w:fill="FFFFFF"/>
            <w:vAlign w:val="bottom"/>
          </w:tcPr>
          <w:p w14:paraId="6761A1D5" w14:textId="77777777" w:rsidR="00D21679" w:rsidRPr="003A470D" w:rsidRDefault="00D21679" w:rsidP="00D21679">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Бардыгы</w:t>
            </w:r>
          </w:p>
        </w:tc>
        <w:tc>
          <w:tcPr>
            <w:tcW w:w="1134" w:type="dxa"/>
            <w:shd w:val="clear" w:color="000000" w:fill="FFFFFF"/>
            <w:vAlign w:val="bottom"/>
          </w:tcPr>
          <w:p w14:paraId="278A64FD" w14:textId="77777777" w:rsidR="00D21679" w:rsidRPr="003A470D" w:rsidRDefault="00D21679" w:rsidP="00D21679">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174,7</w:t>
            </w:r>
          </w:p>
        </w:tc>
        <w:tc>
          <w:tcPr>
            <w:tcW w:w="1134" w:type="dxa"/>
            <w:shd w:val="clear" w:color="000000" w:fill="FFFFFF"/>
            <w:vAlign w:val="bottom"/>
          </w:tcPr>
          <w:p w14:paraId="0350F403" w14:textId="77777777" w:rsidR="00D21679" w:rsidRPr="003A470D" w:rsidRDefault="00D21679" w:rsidP="00D21679">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204,5</w:t>
            </w:r>
          </w:p>
        </w:tc>
        <w:tc>
          <w:tcPr>
            <w:tcW w:w="1134" w:type="dxa"/>
            <w:shd w:val="clear" w:color="000000" w:fill="FFFFFF"/>
            <w:vAlign w:val="bottom"/>
          </w:tcPr>
          <w:p w14:paraId="53ADD01C" w14:textId="77777777" w:rsidR="00D21679" w:rsidRPr="003A470D" w:rsidRDefault="00D21679" w:rsidP="00D21679">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204,5</w:t>
            </w:r>
          </w:p>
        </w:tc>
        <w:tc>
          <w:tcPr>
            <w:tcW w:w="993" w:type="dxa"/>
            <w:shd w:val="clear" w:color="000000" w:fill="FFFFFF"/>
            <w:vAlign w:val="bottom"/>
          </w:tcPr>
          <w:p w14:paraId="4E15A4C8" w14:textId="77777777" w:rsidR="00D21679" w:rsidRPr="003A470D" w:rsidRDefault="00D21679" w:rsidP="00D21679">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0,05</w:t>
            </w:r>
          </w:p>
        </w:tc>
        <w:tc>
          <w:tcPr>
            <w:tcW w:w="1134" w:type="dxa"/>
            <w:shd w:val="clear" w:color="000000" w:fill="FFFFFF"/>
            <w:vAlign w:val="bottom"/>
          </w:tcPr>
          <w:p w14:paraId="2F5F58A3" w14:textId="77777777" w:rsidR="00D21679" w:rsidRPr="003A470D" w:rsidRDefault="00D21679" w:rsidP="00D21679">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204,6</w:t>
            </w:r>
          </w:p>
        </w:tc>
        <w:tc>
          <w:tcPr>
            <w:tcW w:w="1167" w:type="dxa"/>
            <w:shd w:val="clear" w:color="000000" w:fill="FFFFFF"/>
            <w:vAlign w:val="bottom"/>
          </w:tcPr>
          <w:p w14:paraId="77D81FBB" w14:textId="77777777" w:rsidR="00D21679" w:rsidRPr="003A470D" w:rsidRDefault="00D21679" w:rsidP="00D21679">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204,7</w:t>
            </w:r>
          </w:p>
        </w:tc>
      </w:tr>
      <w:tr w:rsidR="003A470D" w:rsidRPr="003A470D" w14:paraId="295B8FCB" w14:textId="77777777" w:rsidTr="004743D9">
        <w:trPr>
          <w:trHeight w:val="432"/>
        </w:trPr>
        <w:tc>
          <w:tcPr>
            <w:tcW w:w="2376" w:type="dxa"/>
            <w:shd w:val="clear" w:color="000000" w:fill="FFFFFF"/>
            <w:vAlign w:val="center"/>
          </w:tcPr>
          <w:p w14:paraId="57A47E91" w14:textId="77777777" w:rsidR="00D21679" w:rsidRPr="003A470D" w:rsidRDefault="00D21679" w:rsidP="004743D9">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бюджеттик каражаттар</w:t>
            </w:r>
          </w:p>
        </w:tc>
        <w:tc>
          <w:tcPr>
            <w:tcW w:w="1134" w:type="dxa"/>
            <w:shd w:val="clear" w:color="000000" w:fill="FFFFFF"/>
            <w:vAlign w:val="bottom"/>
          </w:tcPr>
          <w:p w14:paraId="5C98721E" w14:textId="77777777" w:rsidR="00D21679" w:rsidRPr="003A470D" w:rsidRDefault="00D21679" w:rsidP="00D21679">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76,1</w:t>
            </w:r>
          </w:p>
        </w:tc>
        <w:tc>
          <w:tcPr>
            <w:tcW w:w="1134" w:type="dxa"/>
            <w:shd w:val="clear" w:color="000000" w:fill="FFFFFF"/>
            <w:vAlign w:val="bottom"/>
          </w:tcPr>
          <w:p w14:paraId="5F5EC2E3" w14:textId="77777777" w:rsidR="00D21679" w:rsidRPr="003A470D" w:rsidRDefault="00D21679" w:rsidP="00D21679">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94,5</w:t>
            </w:r>
          </w:p>
        </w:tc>
        <w:tc>
          <w:tcPr>
            <w:tcW w:w="1134" w:type="dxa"/>
            <w:shd w:val="clear" w:color="000000" w:fill="FFFFFF"/>
            <w:vAlign w:val="bottom"/>
          </w:tcPr>
          <w:p w14:paraId="51675E13" w14:textId="77777777" w:rsidR="00D21679" w:rsidRPr="003A470D" w:rsidRDefault="00D21679" w:rsidP="00D21679">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94,5</w:t>
            </w:r>
          </w:p>
        </w:tc>
        <w:tc>
          <w:tcPr>
            <w:tcW w:w="993" w:type="dxa"/>
            <w:shd w:val="clear" w:color="000000" w:fill="FFFFFF"/>
            <w:vAlign w:val="bottom"/>
          </w:tcPr>
          <w:p w14:paraId="0590D00E" w14:textId="77777777" w:rsidR="00D21679" w:rsidRPr="003A470D" w:rsidRDefault="00D21679" w:rsidP="00D21679">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0,05</w:t>
            </w:r>
          </w:p>
        </w:tc>
        <w:tc>
          <w:tcPr>
            <w:tcW w:w="1134" w:type="dxa"/>
            <w:shd w:val="clear" w:color="000000" w:fill="FFFFFF"/>
            <w:vAlign w:val="bottom"/>
          </w:tcPr>
          <w:p w14:paraId="1F8A51B3" w14:textId="77777777" w:rsidR="00D21679" w:rsidRPr="003A470D" w:rsidRDefault="00D21679" w:rsidP="00D21679">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94,6</w:t>
            </w:r>
          </w:p>
        </w:tc>
        <w:tc>
          <w:tcPr>
            <w:tcW w:w="1167" w:type="dxa"/>
            <w:shd w:val="clear" w:color="000000" w:fill="FFFFFF"/>
            <w:vAlign w:val="bottom"/>
          </w:tcPr>
          <w:p w14:paraId="186D04BD" w14:textId="77777777" w:rsidR="00D21679" w:rsidRPr="003A470D" w:rsidRDefault="00D21679" w:rsidP="00D21679">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94,7</w:t>
            </w:r>
          </w:p>
        </w:tc>
      </w:tr>
      <w:tr w:rsidR="003A470D" w:rsidRPr="003A470D" w14:paraId="53B047C0" w14:textId="77777777" w:rsidTr="00D21679">
        <w:trPr>
          <w:trHeight w:val="255"/>
        </w:trPr>
        <w:tc>
          <w:tcPr>
            <w:tcW w:w="2376" w:type="dxa"/>
            <w:shd w:val="clear" w:color="000000" w:fill="FFFFFF"/>
          </w:tcPr>
          <w:p w14:paraId="38A81D03" w14:textId="77777777" w:rsidR="00D21679" w:rsidRPr="003A470D" w:rsidRDefault="00D21679" w:rsidP="00D21679">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атайын эсептин каражаттары</w:t>
            </w:r>
          </w:p>
        </w:tc>
        <w:tc>
          <w:tcPr>
            <w:tcW w:w="1134" w:type="dxa"/>
            <w:shd w:val="clear" w:color="000000" w:fill="FFFFFF"/>
            <w:vAlign w:val="bottom"/>
          </w:tcPr>
          <w:p w14:paraId="246DD3C2" w14:textId="77777777" w:rsidR="00D21679" w:rsidRPr="003A470D" w:rsidRDefault="00D21679" w:rsidP="00D21679">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98,6</w:t>
            </w:r>
          </w:p>
        </w:tc>
        <w:tc>
          <w:tcPr>
            <w:tcW w:w="1134" w:type="dxa"/>
            <w:shd w:val="clear" w:color="000000" w:fill="FFFFFF"/>
            <w:vAlign w:val="bottom"/>
          </w:tcPr>
          <w:p w14:paraId="246180E3" w14:textId="77777777" w:rsidR="00D21679" w:rsidRPr="003A470D" w:rsidRDefault="00D21679" w:rsidP="00D21679">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110,0</w:t>
            </w:r>
          </w:p>
        </w:tc>
        <w:tc>
          <w:tcPr>
            <w:tcW w:w="1134" w:type="dxa"/>
            <w:shd w:val="clear" w:color="000000" w:fill="FFFFFF"/>
            <w:vAlign w:val="bottom"/>
          </w:tcPr>
          <w:p w14:paraId="4B9A3BE9" w14:textId="77777777" w:rsidR="00D21679" w:rsidRPr="003A470D" w:rsidRDefault="00D21679" w:rsidP="00D21679">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110,0</w:t>
            </w:r>
          </w:p>
        </w:tc>
        <w:tc>
          <w:tcPr>
            <w:tcW w:w="993" w:type="dxa"/>
            <w:shd w:val="clear" w:color="000000" w:fill="FFFFFF"/>
            <w:vAlign w:val="bottom"/>
          </w:tcPr>
          <w:p w14:paraId="76F9435E" w14:textId="77777777" w:rsidR="00D21679" w:rsidRPr="003A470D" w:rsidRDefault="00D21679" w:rsidP="00D21679">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0</w:t>
            </w:r>
          </w:p>
        </w:tc>
        <w:tc>
          <w:tcPr>
            <w:tcW w:w="1134" w:type="dxa"/>
            <w:shd w:val="clear" w:color="000000" w:fill="FFFFFF"/>
            <w:vAlign w:val="bottom"/>
          </w:tcPr>
          <w:p w14:paraId="539A524D" w14:textId="77777777" w:rsidR="00D21679" w:rsidRPr="003A470D" w:rsidRDefault="00D21679" w:rsidP="00D21679">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110,0</w:t>
            </w:r>
          </w:p>
        </w:tc>
        <w:tc>
          <w:tcPr>
            <w:tcW w:w="1167" w:type="dxa"/>
            <w:shd w:val="clear" w:color="000000" w:fill="FFFFFF"/>
            <w:vAlign w:val="bottom"/>
          </w:tcPr>
          <w:p w14:paraId="62543634" w14:textId="77777777" w:rsidR="00D21679" w:rsidRPr="003A470D" w:rsidRDefault="00D21679" w:rsidP="00D21679">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110,0</w:t>
            </w:r>
          </w:p>
        </w:tc>
      </w:tr>
    </w:tbl>
    <w:p w14:paraId="2CBD68F1" w14:textId="77777777" w:rsidR="008541D3" w:rsidRPr="003A470D" w:rsidRDefault="008541D3" w:rsidP="00C1465C">
      <w:pPr>
        <w:spacing w:after="0" w:line="240" w:lineRule="auto"/>
        <w:ind w:firstLine="709"/>
        <w:jc w:val="center"/>
        <w:rPr>
          <w:rFonts w:ascii="Times New Roman" w:hAnsi="Times New Roman" w:cs="Times New Roman"/>
          <w:b/>
          <w:color w:val="000000" w:themeColor="text1"/>
          <w:sz w:val="24"/>
          <w:szCs w:val="24"/>
          <w:lang w:val="ky-KG"/>
        </w:rPr>
      </w:pPr>
    </w:p>
    <w:p w14:paraId="796FB75F" w14:textId="77777777" w:rsidR="005827CB" w:rsidRPr="003A470D" w:rsidRDefault="00D21679" w:rsidP="005827CB">
      <w:pPr>
        <w:spacing w:after="0" w:line="240" w:lineRule="auto"/>
        <w:ind w:firstLine="709"/>
        <w:jc w:val="center"/>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“Манас” улуттук академиясы” мамлекеттик мекемеси</w:t>
      </w:r>
    </w:p>
    <w:p w14:paraId="4DDA9ED6" w14:textId="77777777" w:rsidR="00D21679" w:rsidRPr="003A470D" w:rsidRDefault="004C21DE" w:rsidP="00C1465C">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“Манас” улуттук академиясы” мамлекеттик мекемесинин чыгашалары </w:t>
      </w:r>
      <w:r w:rsidRPr="003A470D">
        <w:rPr>
          <w:rFonts w:ascii="Times New Roman" w:eastAsia="Calibri" w:hAnsi="Times New Roman" w:cs="Times New Roman"/>
          <w:color w:val="000000" w:themeColor="text1"/>
          <w:sz w:val="24"/>
          <w:szCs w:val="24"/>
          <w:lang w:val="ky-KG" w:eastAsia="ru-RU"/>
        </w:rPr>
        <w:br/>
      </w:r>
      <w:r w:rsidRPr="003A470D">
        <w:rPr>
          <w:rFonts w:ascii="Times New Roman" w:eastAsia="Calibri" w:hAnsi="Times New Roman" w:cs="Times New Roman"/>
          <w:b/>
          <w:color w:val="000000" w:themeColor="text1"/>
          <w:sz w:val="24"/>
          <w:szCs w:val="24"/>
          <w:lang w:val="ky-KG" w:eastAsia="ru-RU"/>
        </w:rPr>
        <w:t>2025-жылга</w:t>
      </w:r>
      <w:r w:rsidRPr="003A470D">
        <w:rPr>
          <w:rFonts w:ascii="Times New Roman" w:eastAsia="Calibri" w:hAnsi="Times New Roman" w:cs="Times New Roman"/>
          <w:color w:val="000000" w:themeColor="text1"/>
          <w:sz w:val="24"/>
          <w:szCs w:val="24"/>
          <w:lang w:val="ky-KG" w:eastAsia="ru-RU"/>
        </w:rPr>
        <w:t xml:space="preserve"> бюджеттик каражаттар боюнча </w:t>
      </w:r>
      <w:r w:rsidRPr="003A470D">
        <w:rPr>
          <w:rFonts w:ascii="Times New Roman" w:eastAsia="Calibri" w:hAnsi="Times New Roman" w:cs="Times New Roman"/>
          <w:b/>
          <w:color w:val="000000" w:themeColor="text1"/>
          <w:sz w:val="24"/>
          <w:szCs w:val="24"/>
          <w:lang w:val="ky-KG" w:eastAsia="ru-RU"/>
        </w:rPr>
        <w:t>41,0 млн. сом</w:t>
      </w:r>
      <w:r w:rsidRPr="003A470D">
        <w:rPr>
          <w:rFonts w:ascii="Times New Roman" w:eastAsia="Calibri" w:hAnsi="Times New Roman" w:cs="Times New Roman"/>
          <w:color w:val="000000" w:themeColor="text1"/>
          <w:sz w:val="24"/>
          <w:szCs w:val="24"/>
          <w:lang w:val="ky-KG" w:eastAsia="ru-RU"/>
        </w:rPr>
        <w:t xml:space="preserve"> суммасында каралган же 2024-жылдын бекитилген бюджетине карата 0,2 млн. сомго же 0,5%га көбөйгөн</w:t>
      </w:r>
      <w:r w:rsidR="00D21679" w:rsidRPr="003A470D">
        <w:rPr>
          <w:rFonts w:ascii="Times New Roman" w:eastAsia="Calibri" w:hAnsi="Times New Roman" w:cs="Times New Roman"/>
          <w:color w:val="000000" w:themeColor="text1"/>
          <w:sz w:val="24"/>
          <w:szCs w:val="24"/>
          <w:lang w:val="ky-KG" w:eastAsia="ru-RU"/>
        </w:rPr>
        <w:t>.</w:t>
      </w:r>
    </w:p>
    <w:p w14:paraId="570C642A" w14:textId="77777777" w:rsidR="00C1465C" w:rsidRPr="003A470D" w:rsidRDefault="00D42112" w:rsidP="00C1465C">
      <w:pPr>
        <w:spacing w:after="0" w:line="240" w:lineRule="auto"/>
        <w:ind w:firstLine="709"/>
        <w:jc w:val="right"/>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млн 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134"/>
        <w:gridCol w:w="1134"/>
        <w:gridCol w:w="1134"/>
        <w:gridCol w:w="993"/>
        <w:gridCol w:w="1134"/>
        <w:gridCol w:w="1167"/>
      </w:tblGrid>
      <w:tr w:rsidR="003A470D" w:rsidRPr="003A470D" w14:paraId="0740F729" w14:textId="77777777" w:rsidTr="00D21679">
        <w:trPr>
          <w:trHeight w:val="709"/>
        </w:trPr>
        <w:tc>
          <w:tcPr>
            <w:tcW w:w="2376" w:type="dxa"/>
            <w:vAlign w:val="center"/>
          </w:tcPr>
          <w:p w14:paraId="116B72BB" w14:textId="77777777" w:rsidR="00D42112" w:rsidRPr="003A470D" w:rsidRDefault="00D42112" w:rsidP="00D42112">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621D30BF"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14E3EDCD"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07267FDB"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6B03B8BE"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08D3361B"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29CF5EA2"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993" w:type="dxa"/>
            <w:vAlign w:val="center"/>
          </w:tcPr>
          <w:p w14:paraId="136E48DE"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vAlign w:val="center"/>
          </w:tcPr>
          <w:p w14:paraId="08EE223A"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32A3B9AD"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7" w:type="dxa"/>
            <w:vAlign w:val="center"/>
          </w:tcPr>
          <w:p w14:paraId="4E16FAF0" w14:textId="77777777" w:rsidR="00D42112" w:rsidRPr="003A470D" w:rsidRDefault="00D42112" w:rsidP="00D42112">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62A5A1E7" w14:textId="77777777" w:rsidR="00D42112" w:rsidRPr="003A470D" w:rsidRDefault="00D42112" w:rsidP="00D4211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70C92BE7" w14:textId="77777777" w:rsidTr="00D21679">
        <w:trPr>
          <w:trHeight w:val="255"/>
        </w:trPr>
        <w:tc>
          <w:tcPr>
            <w:tcW w:w="2376" w:type="dxa"/>
            <w:shd w:val="clear" w:color="000000" w:fill="FFFFFF"/>
            <w:vAlign w:val="bottom"/>
          </w:tcPr>
          <w:p w14:paraId="62568402" w14:textId="77777777" w:rsidR="00BC4C5D" w:rsidRPr="003A470D" w:rsidRDefault="00BC4C5D" w:rsidP="00BC4C5D">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Бардыгы</w:t>
            </w:r>
          </w:p>
        </w:tc>
        <w:tc>
          <w:tcPr>
            <w:tcW w:w="1134" w:type="dxa"/>
            <w:shd w:val="clear" w:color="000000" w:fill="FFFFFF"/>
            <w:vAlign w:val="bottom"/>
          </w:tcPr>
          <w:p w14:paraId="2C132FB2" w14:textId="77777777" w:rsidR="00BC4C5D" w:rsidRPr="003A470D" w:rsidRDefault="00BC4C5D" w:rsidP="00BC4C5D">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31,7</w:t>
            </w:r>
          </w:p>
        </w:tc>
        <w:tc>
          <w:tcPr>
            <w:tcW w:w="1134" w:type="dxa"/>
            <w:shd w:val="clear" w:color="000000" w:fill="FFFFFF"/>
            <w:vAlign w:val="bottom"/>
          </w:tcPr>
          <w:p w14:paraId="771999E0" w14:textId="77777777" w:rsidR="00BC4C5D" w:rsidRPr="003A470D" w:rsidRDefault="00BC4C5D" w:rsidP="00BC4C5D">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40,8</w:t>
            </w:r>
          </w:p>
        </w:tc>
        <w:tc>
          <w:tcPr>
            <w:tcW w:w="1134" w:type="dxa"/>
            <w:shd w:val="clear" w:color="000000" w:fill="FFFFFF"/>
            <w:vAlign w:val="bottom"/>
          </w:tcPr>
          <w:p w14:paraId="2C311AE4" w14:textId="77777777" w:rsidR="00BC4C5D" w:rsidRPr="003A470D" w:rsidRDefault="00BC4C5D" w:rsidP="00BC4C5D">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41,0</w:t>
            </w:r>
          </w:p>
        </w:tc>
        <w:tc>
          <w:tcPr>
            <w:tcW w:w="993" w:type="dxa"/>
            <w:shd w:val="clear" w:color="000000" w:fill="FFFFFF"/>
            <w:vAlign w:val="bottom"/>
          </w:tcPr>
          <w:p w14:paraId="72E161AF" w14:textId="77777777" w:rsidR="00BC4C5D" w:rsidRPr="003A470D" w:rsidRDefault="00BC4C5D" w:rsidP="00BC4C5D">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0,2</w:t>
            </w:r>
          </w:p>
        </w:tc>
        <w:tc>
          <w:tcPr>
            <w:tcW w:w="1134" w:type="dxa"/>
            <w:shd w:val="clear" w:color="000000" w:fill="FFFFFF"/>
            <w:vAlign w:val="bottom"/>
          </w:tcPr>
          <w:p w14:paraId="4B6D7401" w14:textId="77777777" w:rsidR="00BC4C5D" w:rsidRPr="003A470D" w:rsidRDefault="00BC4C5D" w:rsidP="00BC4C5D">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42,5</w:t>
            </w:r>
          </w:p>
        </w:tc>
        <w:tc>
          <w:tcPr>
            <w:tcW w:w="1167" w:type="dxa"/>
            <w:shd w:val="clear" w:color="000000" w:fill="FFFFFF"/>
            <w:vAlign w:val="bottom"/>
          </w:tcPr>
          <w:p w14:paraId="410826E6" w14:textId="77777777" w:rsidR="00BC4C5D" w:rsidRPr="003A470D" w:rsidRDefault="00BC4C5D" w:rsidP="00BC4C5D">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43,3</w:t>
            </w:r>
          </w:p>
        </w:tc>
      </w:tr>
      <w:tr w:rsidR="003A470D" w:rsidRPr="003A470D" w14:paraId="4A7D1022" w14:textId="77777777" w:rsidTr="00BC4C5D">
        <w:trPr>
          <w:trHeight w:val="288"/>
        </w:trPr>
        <w:tc>
          <w:tcPr>
            <w:tcW w:w="2376" w:type="dxa"/>
            <w:shd w:val="clear" w:color="000000" w:fill="FFFFFF"/>
          </w:tcPr>
          <w:p w14:paraId="70A641C3" w14:textId="77777777" w:rsidR="00BC4C5D" w:rsidRPr="003A470D" w:rsidRDefault="00BC4C5D" w:rsidP="00BC4C5D">
            <w:pPr>
              <w:spacing w:after="0" w:line="240" w:lineRule="auto"/>
              <w:rPr>
                <w:rFonts w:ascii="Times New Roman" w:eastAsia="Calibri" w:hAnsi="Times New Roman" w:cs="Times New Roman"/>
                <w:bCs/>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бюджеттик каражаттар</w:t>
            </w:r>
          </w:p>
        </w:tc>
        <w:tc>
          <w:tcPr>
            <w:tcW w:w="1134" w:type="dxa"/>
            <w:shd w:val="clear" w:color="000000" w:fill="FFFFFF"/>
            <w:vAlign w:val="bottom"/>
          </w:tcPr>
          <w:p w14:paraId="3535D7FE" w14:textId="77777777" w:rsidR="00BC4C5D" w:rsidRPr="003A470D" w:rsidRDefault="00BC4C5D" w:rsidP="00BC4C5D">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31,7</w:t>
            </w:r>
          </w:p>
        </w:tc>
        <w:tc>
          <w:tcPr>
            <w:tcW w:w="1134" w:type="dxa"/>
            <w:shd w:val="clear" w:color="000000" w:fill="FFFFFF"/>
            <w:vAlign w:val="bottom"/>
          </w:tcPr>
          <w:p w14:paraId="6DABF261" w14:textId="77777777" w:rsidR="00BC4C5D" w:rsidRPr="003A470D" w:rsidRDefault="00BC4C5D" w:rsidP="00BC4C5D">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40,8</w:t>
            </w:r>
          </w:p>
        </w:tc>
        <w:tc>
          <w:tcPr>
            <w:tcW w:w="1134" w:type="dxa"/>
            <w:shd w:val="clear" w:color="000000" w:fill="FFFFFF"/>
            <w:vAlign w:val="bottom"/>
          </w:tcPr>
          <w:p w14:paraId="787E5B89" w14:textId="77777777" w:rsidR="00BC4C5D" w:rsidRPr="003A470D" w:rsidRDefault="00BC4C5D" w:rsidP="00BC4C5D">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41,0</w:t>
            </w:r>
          </w:p>
        </w:tc>
        <w:tc>
          <w:tcPr>
            <w:tcW w:w="993" w:type="dxa"/>
            <w:shd w:val="clear" w:color="000000" w:fill="FFFFFF"/>
            <w:vAlign w:val="bottom"/>
          </w:tcPr>
          <w:p w14:paraId="228A90FB" w14:textId="77777777" w:rsidR="00BC4C5D" w:rsidRPr="003A470D" w:rsidRDefault="00BC4C5D" w:rsidP="00BC4C5D">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0,2</w:t>
            </w:r>
          </w:p>
        </w:tc>
        <w:tc>
          <w:tcPr>
            <w:tcW w:w="1134" w:type="dxa"/>
            <w:shd w:val="clear" w:color="000000" w:fill="FFFFFF"/>
            <w:vAlign w:val="bottom"/>
          </w:tcPr>
          <w:p w14:paraId="38E8AA8D" w14:textId="77777777" w:rsidR="00BC4C5D" w:rsidRPr="003A470D" w:rsidRDefault="00BC4C5D" w:rsidP="00BC4C5D">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42,5</w:t>
            </w:r>
          </w:p>
        </w:tc>
        <w:tc>
          <w:tcPr>
            <w:tcW w:w="1167" w:type="dxa"/>
            <w:shd w:val="clear" w:color="000000" w:fill="FFFFFF"/>
            <w:vAlign w:val="bottom"/>
          </w:tcPr>
          <w:p w14:paraId="50E3B3FF" w14:textId="77777777" w:rsidR="00BC4C5D" w:rsidRPr="003A470D" w:rsidRDefault="00BC4C5D" w:rsidP="00BC4C5D">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43,3</w:t>
            </w:r>
          </w:p>
        </w:tc>
      </w:tr>
    </w:tbl>
    <w:p w14:paraId="3AE0C1AB" w14:textId="77777777" w:rsidR="00D21679" w:rsidRPr="003A470D" w:rsidRDefault="00D21679" w:rsidP="00C1465C">
      <w:pPr>
        <w:spacing w:after="0" w:line="240" w:lineRule="auto"/>
        <w:ind w:firstLine="709"/>
        <w:jc w:val="both"/>
        <w:rPr>
          <w:rFonts w:ascii="Times New Roman" w:hAnsi="Times New Roman" w:cs="Times New Roman"/>
          <w:color w:val="000000" w:themeColor="text1"/>
          <w:sz w:val="24"/>
          <w:szCs w:val="24"/>
          <w:shd w:val="clear" w:color="auto" w:fill="FFFFFF"/>
          <w:lang w:val="ky-KG"/>
        </w:rPr>
      </w:pPr>
      <w:r w:rsidRPr="003A470D">
        <w:rPr>
          <w:rFonts w:ascii="Times New Roman" w:hAnsi="Times New Roman" w:cs="Times New Roman"/>
          <w:color w:val="000000" w:themeColor="text1"/>
          <w:sz w:val="24"/>
          <w:szCs w:val="24"/>
          <w:shd w:val="clear" w:color="auto" w:fill="FFFFFF"/>
          <w:lang w:val="ky-KG"/>
        </w:rPr>
        <w:lastRenderedPageBreak/>
        <w:t xml:space="preserve">Китепкана жана кол </w:t>
      </w:r>
      <w:proofErr w:type="spellStart"/>
      <w:r w:rsidRPr="003A470D">
        <w:rPr>
          <w:rFonts w:ascii="Times New Roman" w:hAnsi="Times New Roman" w:cs="Times New Roman"/>
          <w:color w:val="000000" w:themeColor="text1"/>
          <w:sz w:val="24"/>
          <w:szCs w:val="24"/>
          <w:shd w:val="clear" w:color="auto" w:fill="FFFFFF"/>
          <w:lang w:val="ky-KG"/>
        </w:rPr>
        <w:t>жазмалар</w:t>
      </w:r>
      <w:proofErr w:type="spellEnd"/>
      <w:r w:rsidRPr="003A470D">
        <w:rPr>
          <w:rFonts w:ascii="Times New Roman" w:hAnsi="Times New Roman" w:cs="Times New Roman"/>
          <w:color w:val="000000" w:themeColor="text1"/>
          <w:sz w:val="24"/>
          <w:szCs w:val="24"/>
          <w:shd w:val="clear" w:color="auto" w:fill="FFFFFF"/>
          <w:lang w:val="ky-KG"/>
        </w:rPr>
        <w:t xml:space="preserve"> фонду үчүн методикалык колдонмолорду, китептерди жана окуу материалдарын сатып алууга </w:t>
      </w:r>
      <w:r w:rsidR="009C051C" w:rsidRPr="003A470D">
        <w:rPr>
          <w:rFonts w:ascii="Times New Roman" w:hAnsi="Times New Roman" w:cs="Times New Roman"/>
          <w:color w:val="000000" w:themeColor="text1"/>
          <w:sz w:val="24"/>
          <w:szCs w:val="24"/>
          <w:shd w:val="clear" w:color="auto" w:fill="FFFFFF"/>
          <w:lang w:val="ky-KG"/>
        </w:rPr>
        <w:t>чыгашалар</w:t>
      </w:r>
      <w:r w:rsidRPr="003A470D">
        <w:rPr>
          <w:rFonts w:ascii="Times New Roman" w:hAnsi="Times New Roman" w:cs="Times New Roman"/>
          <w:color w:val="000000" w:themeColor="text1"/>
          <w:sz w:val="24"/>
          <w:szCs w:val="24"/>
          <w:shd w:val="clear" w:color="auto" w:fill="FFFFFF"/>
          <w:lang w:val="ky-KG"/>
        </w:rPr>
        <w:t xml:space="preserve"> 0,2 млн сомго көбөйтүлдү.</w:t>
      </w:r>
    </w:p>
    <w:p w14:paraId="5B728460" w14:textId="77777777" w:rsidR="0074741C" w:rsidRPr="003A470D" w:rsidRDefault="00D21679" w:rsidP="00D21679">
      <w:pPr>
        <w:spacing w:after="0" w:line="240" w:lineRule="auto"/>
        <w:ind w:firstLine="709"/>
        <w:jc w:val="both"/>
        <w:rPr>
          <w:rFonts w:ascii="Times New Roman" w:hAnsi="Times New Roman" w:cs="Times New Roman"/>
          <w:color w:val="000000" w:themeColor="text1"/>
          <w:sz w:val="24"/>
          <w:szCs w:val="24"/>
          <w:shd w:val="clear" w:color="auto" w:fill="FFFFFF"/>
          <w:lang w:val="ky-KG"/>
        </w:rPr>
      </w:pPr>
      <w:r w:rsidRPr="003A470D">
        <w:rPr>
          <w:rFonts w:ascii="Times New Roman" w:hAnsi="Times New Roman" w:cs="Times New Roman"/>
          <w:color w:val="000000" w:themeColor="text1"/>
          <w:sz w:val="24"/>
          <w:szCs w:val="24"/>
          <w:shd w:val="clear" w:color="auto" w:fill="FFFFFF"/>
          <w:lang w:val="ky-KG"/>
        </w:rPr>
        <w:t>Мекеменин негизги ишмердүүлүгү ата-бабалардын маданий-руханий, адеп-</w:t>
      </w:r>
      <w:proofErr w:type="spellStart"/>
      <w:r w:rsidRPr="003A470D">
        <w:rPr>
          <w:rFonts w:ascii="Times New Roman" w:hAnsi="Times New Roman" w:cs="Times New Roman"/>
          <w:color w:val="000000" w:themeColor="text1"/>
          <w:sz w:val="24"/>
          <w:szCs w:val="24"/>
          <w:shd w:val="clear" w:color="auto" w:fill="FFFFFF"/>
          <w:lang w:val="ky-KG"/>
        </w:rPr>
        <w:t>ахлактык</w:t>
      </w:r>
      <w:proofErr w:type="spellEnd"/>
      <w:r w:rsidRPr="003A470D">
        <w:rPr>
          <w:rFonts w:ascii="Times New Roman" w:hAnsi="Times New Roman" w:cs="Times New Roman"/>
          <w:color w:val="000000" w:themeColor="text1"/>
          <w:sz w:val="24"/>
          <w:szCs w:val="24"/>
          <w:shd w:val="clear" w:color="auto" w:fill="FFFFFF"/>
          <w:lang w:val="ky-KG"/>
        </w:rPr>
        <w:t xml:space="preserve">-тарбиялык баалуулуктарын кеңири жайылтууга, кыргыз элинин руханий мурасы катары “Манас” эпосунун </w:t>
      </w:r>
      <w:proofErr w:type="spellStart"/>
      <w:r w:rsidRPr="003A470D">
        <w:rPr>
          <w:rFonts w:ascii="Times New Roman" w:hAnsi="Times New Roman" w:cs="Times New Roman"/>
          <w:color w:val="000000" w:themeColor="text1"/>
          <w:sz w:val="24"/>
          <w:szCs w:val="24"/>
          <w:shd w:val="clear" w:color="auto" w:fill="FFFFFF"/>
          <w:lang w:val="ky-KG"/>
        </w:rPr>
        <w:t>үчилтигин</w:t>
      </w:r>
      <w:proofErr w:type="spellEnd"/>
      <w:r w:rsidRPr="003A470D">
        <w:rPr>
          <w:rFonts w:ascii="Times New Roman" w:hAnsi="Times New Roman" w:cs="Times New Roman"/>
          <w:color w:val="000000" w:themeColor="text1"/>
          <w:sz w:val="24"/>
          <w:szCs w:val="24"/>
          <w:shd w:val="clear" w:color="auto" w:fill="FFFFFF"/>
          <w:lang w:val="ky-KG"/>
        </w:rPr>
        <w:t xml:space="preserve"> (“Манас”, “Семетей”, “Сейтек” эпостору) сактоого, ар тараптан изилдөөгө жана жайылтууга багытталган.</w:t>
      </w:r>
    </w:p>
    <w:p w14:paraId="534D4D1C" w14:textId="77777777" w:rsidR="0043261F" w:rsidRPr="003A470D" w:rsidRDefault="0043261F" w:rsidP="0043261F">
      <w:pPr>
        <w:spacing w:after="0" w:line="240" w:lineRule="auto"/>
        <w:ind w:firstLine="709"/>
        <w:jc w:val="both"/>
        <w:rPr>
          <w:rFonts w:ascii="Times New Roman" w:eastAsia="Calibri" w:hAnsi="Times New Roman" w:cs="Times New Roman"/>
          <w:b/>
          <w:color w:val="000000" w:themeColor="text1"/>
          <w:sz w:val="24"/>
          <w:szCs w:val="24"/>
          <w:lang w:val="ky-KG"/>
        </w:rPr>
      </w:pPr>
    </w:p>
    <w:p w14:paraId="57941D23" w14:textId="77777777" w:rsidR="0043261F" w:rsidRPr="003A470D" w:rsidRDefault="0043261F" w:rsidP="0043261F">
      <w:pPr>
        <w:spacing w:after="0" w:line="240" w:lineRule="auto"/>
        <w:ind w:firstLine="709"/>
        <w:jc w:val="center"/>
        <w:rPr>
          <w:rFonts w:ascii="Times New Roman" w:eastAsia="Calibri" w:hAnsi="Times New Roman" w:cs="Times New Roman"/>
          <w:b/>
          <w:color w:val="000000" w:themeColor="text1"/>
          <w:sz w:val="24"/>
          <w:szCs w:val="24"/>
          <w:lang w:val="ky-KG"/>
        </w:rPr>
      </w:pPr>
      <w:r w:rsidRPr="003A470D">
        <w:rPr>
          <w:rFonts w:ascii="Times New Roman" w:eastAsia="Calibri" w:hAnsi="Times New Roman" w:cs="Times New Roman"/>
          <w:b/>
          <w:color w:val="000000" w:themeColor="text1"/>
          <w:sz w:val="24"/>
          <w:szCs w:val="24"/>
          <w:lang w:val="ky-KG"/>
        </w:rPr>
        <w:t xml:space="preserve">Райондук бюджеттен республикалык бюджетке өткөрүлүп берилген мекемелер </w:t>
      </w:r>
    </w:p>
    <w:p w14:paraId="682EAC1E" w14:textId="77777777" w:rsidR="004C21DE" w:rsidRPr="003A470D" w:rsidRDefault="004C21DE" w:rsidP="004C21DE">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Райондук бюджеттен республикалык бюджетке өткөрүлүп берилген мекемелердин чыгашалары акимдердин резервдик фонддорун эсепке албаганда, </w:t>
      </w:r>
      <w:r w:rsidRPr="003A470D">
        <w:rPr>
          <w:rFonts w:ascii="Times New Roman" w:hAnsi="Times New Roman" w:cs="Times New Roman"/>
          <w:b/>
          <w:color w:val="000000" w:themeColor="text1"/>
          <w:sz w:val="24"/>
          <w:szCs w:val="24"/>
          <w:lang w:val="ky-KG"/>
        </w:rPr>
        <w:t>2025-жылга</w:t>
      </w:r>
      <w:r w:rsidRPr="003A470D">
        <w:rPr>
          <w:rFonts w:ascii="Times New Roman" w:hAnsi="Times New Roman" w:cs="Times New Roman"/>
          <w:color w:val="000000" w:themeColor="text1"/>
          <w:sz w:val="24"/>
          <w:szCs w:val="24"/>
          <w:lang w:val="ky-KG"/>
        </w:rPr>
        <w:t xml:space="preserve"> </w:t>
      </w:r>
      <w:r w:rsidRPr="003A470D">
        <w:rPr>
          <w:rFonts w:ascii="Times New Roman" w:hAnsi="Times New Roman" w:cs="Times New Roman"/>
          <w:b/>
          <w:color w:val="000000" w:themeColor="text1"/>
          <w:sz w:val="24"/>
          <w:szCs w:val="24"/>
          <w:lang w:val="ky-KG"/>
        </w:rPr>
        <w:t>1 973,8 млн. сом</w:t>
      </w:r>
      <w:r w:rsidRPr="003A470D">
        <w:rPr>
          <w:rFonts w:ascii="Times New Roman" w:hAnsi="Times New Roman" w:cs="Times New Roman"/>
          <w:color w:val="000000" w:themeColor="text1"/>
          <w:sz w:val="24"/>
          <w:szCs w:val="24"/>
          <w:lang w:val="ky-KG"/>
        </w:rPr>
        <w:t xml:space="preserve"> суммасында каралган, же 2024-жылдын бекитилген бюджетине салыштырмалуу 96,7 млн. сомго азайган, алардын ичинен: бюджеттик каражаттар 1 953,8 млн. сомду түзөт, 96,7 млн сомго же 3,7%га азайган, атайын эсептин каражаттары 20,0 млн. сом же 2024-жылдын бекитилген бюджетинин деңгээлинде.</w:t>
      </w:r>
    </w:p>
    <w:p w14:paraId="618DE405" w14:textId="77777777" w:rsidR="0043261F" w:rsidRPr="003A470D" w:rsidRDefault="004C21DE" w:rsidP="004C21DE">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Жалпысынан бюджеттик каражаттар боюнча чыгашалардын 96,7 млн. сомго азайышы Энергетика министрлигине караштуу Илим-изилдөө институту жүргүзгөн бюджеттик уюмдардын энергетикалык изилдөөсүн талдоонун жыйынтыгы боюнча лимиттин кыскарышына байланыштуу керектелген электр энергиясы үчүн чыгашалардын азайышы менен байланыштуу болду</w:t>
      </w:r>
      <w:r w:rsidR="0043261F" w:rsidRPr="003A470D">
        <w:rPr>
          <w:rFonts w:ascii="Times New Roman" w:hAnsi="Times New Roman" w:cs="Times New Roman"/>
          <w:color w:val="000000" w:themeColor="text1"/>
          <w:sz w:val="24"/>
          <w:szCs w:val="24"/>
          <w:lang w:val="ky-KG"/>
        </w:rPr>
        <w:t>;</w:t>
      </w:r>
    </w:p>
    <w:p w14:paraId="1B718DF4" w14:textId="77777777" w:rsidR="0043261F" w:rsidRPr="003A470D" w:rsidRDefault="0043261F" w:rsidP="007476CA">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6E5F7FF6" w14:textId="77777777" w:rsidR="0043261F" w:rsidRPr="003A470D" w:rsidRDefault="004C21DE" w:rsidP="007476C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2025-2026-жылдарга</w:t>
      </w:r>
      <w:r w:rsidRPr="003A470D">
        <w:rPr>
          <w:rFonts w:ascii="Times New Roman" w:eastAsia="Times New Roman" w:hAnsi="Times New Roman" w:cs="Times New Roman"/>
          <w:color w:val="000000" w:themeColor="text1"/>
          <w:sz w:val="24"/>
          <w:szCs w:val="24"/>
          <w:lang w:val="ky-KG" w:eastAsia="ru-RU"/>
        </w:rPr>
        <w:t xml:space="preserve"> республикалык бюджетке райондук бюджеттен өткөрүлүп берилген мекемелердин чыгашалары Кыргыз Республикасынын </w:t>
      </w:r>
      <w:proofErr w:type="spellStart"/>
      <w:r w:rsidRPr="003A470D">
        <w:rPr>
          <w:rFonts w:ascii="Times New Roman" w:eastAsia="Times New Roman" w:hAnsi="Times New Roman" w:cs="Times New Roman"/>
          <w:color w:val="000000" w:themeColor="text1"/>
          <w:sz w:val="24"/>
          <w:szCs w:val="24"/>
          <w:lang w:val="ky-KG" w:eastAsia="ru-RU"/>
        </w:rPr>
        <w:t>облустардагы</w:t>
      </w:r>
      <w:proofErr w:type="spellEnd"/>
      <w:r w:rsidRPr="003A470D">
        <w:rPr>
          <w:rFonts w:ascii="Times New Roman" w:eastAsia="Times New Roman" w:hAnsi="Times New Roman" w:cs="Times New Roman"/>
          <w:color w:val="000000" w:themeColor="text1"/>
          <w:sz w:val="24"/>
          <w:szCs w:val="24"/>
          <w:lang w:val="ky-KG" w:eastAsia="ru-RU"/>
        </w:rPr>
        <w:t xml:space="preserve"> акимдеринин резервдик фондун эсепке албаганда, бюджеттик каражаттар боюнча тийиштүү түрдө </w:t>
      </w:r>
      <w:r w:rsidRPr="003A470D">
        <w:rPr>
          <w:rFonts w:ascii="Times New Roman" w:eastAsia="Times New Roman" w:hAnsi="Times New Roman" w:cs="Times New Roman"/>
          <w:b/>
          <w:color w:val="000000" w:themeColor="text1"/>
          <w:sz w:val="24"/>
          <w:szCs w:val="24"/>
          <w:lang w:val="ky-KG" w:eastAsia="ru-RU"/>
        </w:rPr>
        <w:t>1 946,4 млн. сом</w:t>
      </w:r>
      <w:r w:rsidRPr="003A470D">
        <w:rPr>
          <w:rFonts w:ascii="Times New Roman" w:eastAsia="Times New Roman" w:hAnsi="Times New Roman" w:cs="Times New Roman"/>
          <w:color w:val="000000" w:themeColor="text1"/>
          <w:sz w:val="24"/>
          <w:szCs w:val="24"/>
          <w:lang w:val="ky-KG" w:eastAsia="ru-RU"/>
        </w:rPr>
        <w:t xml:space="preserve"> суммасында жана </w:t>
      </w:r>
      <w:r w:rsidRPr="003A470D">
        <w:rPr>
          <w:rFonts w:ascii="Times New Roman" w:eastAsia="Times New Roman" w:hAnsi="Times New Roman" w:cs="Times New Roman"/>
          <w:b/>
          <w:color w:val="000000" w:themeColor="text1"/>
          <w:sz w:val="24"/>
          <w:szCs w:val="24"/>
          <w:lang w:val="ky-KG" w:eastAsia="ru-RU"/>
        </w:rPr>
        <w:t>1 941,2 млн. сом</w:t>
      </w:r>
      <w:r w:rsidRPr="003A470D">
        <w:rPr>
          <w:rFonts w:ascii="Times New Roman" w:eastAsia="Times New Roman" w:hAnsi="Times New Roman" w:cs="Times New Roman"/>
          <w:color w:val="000000" w:themeColor="text1"/>
          <w:sz w:val="24"/>
          <w:szCs w:val="24"/>
          <w:lang w:val="ky-KG" w:eastAsia="ru-RU"/>
        </w:rPr>
        <w:t xml:space="preserve"> суммасында каралган, атайын эсептин каражаттары боюнча 20,0 млн. сом</w:t>
      </w:r>
      <w:r w:rsidR="0043261F" w:rsidRPr="003A470D">
        <w:rPr>
          <w:rFonts w:ascii="Times New Roman" w:eastAsia="Times New Roman" w:hAnsi="Times New Roman" w:cs="Times New Roman"/>
          <w:color w:val="000000" w:themeColor="text1"/>
          <w:sz w:val="24"/>
          <w:szCs w:val="24"/>
          <w:lang w:val="ky-KG" w:eastAsia="ru-RU"/>
        </w:rPr>
        <w:t>.</w:t>
      </w:r>
    </w:p>
    <w:p w14:paraId="60BCF4A7" w14:textId="77777777" w:rsidR="0043261F" w:rsidRPr="003A470D" w:rsidRDefault="0043261F" w:rsidP="00FF27B7">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2023-жылга райондук бюджеттен республикалык бюджетке өткөрүлүп берилген мекемелердин иш жүзүндөгү чыгашалары акимдердин резервдик фонддорун эсепке албаганда 1 797,1 </w:t>
      </w:r>
      <w:r w:rsidR="00D42112" w:rsidRPr="003A470D">
        <w:rPr>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 xml:space="preserve">ду түздү, алардын ичинен: бюджеттик каражаттар 1 774,2 </w:t>
      </w:r>
      <w:r w:rsidR="00D42112" w:rsidRPr="003A470D">
        <w:rPr>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 xml:space="preserve">, атайын эсептин каражаттары 22,9 </w:t>
      </w:r>
      <w:r w:rsidR="00D42112" w:rsidRPr="003A470D">
        <w:rPr>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w:t>
      </w:r>
    </w:p>
    <w:p w14:paraId="4C02A746" w14:textId="77777777" w:rsidR="0043261F" w:rsidRPr="003A470D" w:rsidRDefault="0043261F" w:rsidP="00FF27B7">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Бөлүнгөн каражаттын эсебинен райондук мамлекеттик администрациялар 40 мекемеден, райондук ардагерлер кеңештери 40 мекемеден кармалат.</w:t>
      </w:r>
    </w:p>
    <w:p w14:paraId="1CD804E5" w14:textId="77777777" w:rsidR="0043261F" w:rsidRPr="003A470D" w:rsidRDefault="0043261F" w:rsidP="00162063">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Акимдердин резервдик фондунун чыгашалары </w:t>
      </w:r>
      <w:r w:rsidRPr="003A470D">
        <w:rPr>
          <w:rFonts w:ascii="Times New Roman" w:hAnsi="Times New Roman" w:cs="Times New Roman"/>
          <w:b/>
          <w:color w:val="000000" w:themeColor="text1"/>
          <w:sz w:val="24"/>
          <w:szCs w:val="24"/>
          <w:lang w:val="ky-KG"/>
        </w:rPr>
        <w:t xml:space="preserve">2025-жылга 30 </w:t>
      </w:r>
      <w:r w:rsidR="00D42112" w:rsidRPr="003A470D">
        <w:rPr>
          <w:rFonts w:ascii="Times New Roman" w:hAnsi="Times New Roman" w:cs="Times New Roman"/>
          <w:b/>
          <w:color w:val="000000" w:themeColor="text1"/>
          <w:sz w:val="24"/>
          <w:szCs w:val="24"/>
          <w:lang w:val="ky-KG"/>
        </w:rPr>
        <w:t>млн сом</w:t>
      </w:r>
      <w:r w:rsidRPr="003A470D">
        <w:rPr>
          <w:rFonts w:ascii="Times New Roman" w:hAnsi="Times New Roman" w:cs="Times New Roman"/>
          <w:b/>
          <w:color w:val="000000" w:themeColor="text1"/>
          <w:sz w:val="24"/>
          <w:szCs w:val="24"/>
          <w:lang w:val="ky-KG"/>
        </w:rPr>
        <w:t xml:space="preserve"> </w:t>
      </w:r>
      <w:r w:rsidRPr="003A470D">
        <w:rPr>
          <w:rFonts w:ascii="Times New Roman" w:hAnsi="Times New Roman" w:cs="Times New Roman"/>
          <w:color w:val="000000" w:themeColor="text1"/>
          <w:sz w:val="24"/>
          <w:szCs w:val="24"/>
          <w:lang w:val="ky-KG"/>
        </w:rPr>
        <w:t>суммасында же 2024-жылдын бекитилген бюджетинин деңгээлинде каралган.</w:t>
      </w:r>
    </w:p>
    <w:p w14:paraId="26407E37" w14:textId="77777777" w:rsidR="0043261F" w:rsidRPr="003A470D" w:rsidRDefault="0043261F" w:rsidP="0043261F">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Акимдердин резервдик фонддорунун иш жүзүндөгү чыгашалары 2023-жыл үчүн 29,6 </w:t>
      </w:r>
      <w:r w:rsidR="00D42112" w:rsidRPr="003A470D">
        <w:rPr>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ду түздү.</w:t>
      </w:r>
    </w:p>
    <w:p w14:paraId="1336C03A" w14:textId="77777777" w:rsidR="0043261F" w:rsidRPr="003A470D" w:rsidRDefault="0043261F" w:rsidP="002B61E0">
      <w:pPr>
        <w:widowControl w:val="0"/>
        <w:spacing w:after="0" w:line="240" w:lineRule="auto"/>
        <w:ind w:firstLine="709"/>
        <w:jc w:val="center"/>
        <w:rPr>
          <w:rFonts w:ascii="Times New Roman" w:hAnsi="Times New Roman" w:cs="Times New Roman"/>
          <w:color w:val="000000" w:themeColor="text1"/>
          <w:sz w:val="24"/>
          <w:szCs w:val="24"/>
          <w:lang w:val="ky-KG"/>
        </w:rPr>
      </w:pPr>
    </w:p>
    <w:p w14:paraId="3679260C" w14:textId="77777777" w:rsidR="004C21DE" w:rsidRPr="003A470D" w:rsidRDefault="004C21DE" w:rsidP="004C21DE">
      <w:pPr>
        <w:widowControl w:val="0"/>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Жергиликтүү бюджеттен республикалык бюджетке </w:t>
      </w:r>
    </w:p>
    <w:p w14:paraId="60B55DF1" w14:textId="77777777" w:rsidR="004C21DE" w:rsidRPr="003A470D" w:rsidRDefault="004C21DE" w:rsidP="004C21DE">
      <w:pPr>
        <w:widowControl w:val="0"/>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өткөрүлүп берилген мекемелер</w:t>
      </w:r>
    </w:p>
    <w:p w14:paraId="28E1E09C" w14:textId="77777777" w:rsidR="004C21DE" w:rsidRPr="003A470D" w:rsidRDefault="004C21DE" w:rsidP="004C21D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hAnsi="Times New Roman"/>
          <w:b/>
          <w:color w:val="000000" w:themeColor="text1"/>
          <w:sz w:val="24"/>
          <w:szCs w:val="24"/>
          <w:lang w:val="ky-KG"/>
        </w:rPr>
        <w:t>2025-жылга</w:t>
      </w:r>
      <w:r w:rsidRPr="003A470D">
        <w:rPr>
          <w:rFonts w:ascii="Times New Roman" w:hAnsi="Times New Roman"/>
          <w:color w:val="000000" w:themeColor="text1"/>
          <w:sz w:val="24"/>
          <w:szCs w:val="24"/>
          <w:lang w:val="ky-KG"/>
        </w:rPr>
        <w:t xml:space="preserve"> жергиликтүү бюджеттен республикалык бюджетке өткөрүлүп берилген мекемелердин чыгашалары </w:t>
      </w:r>
      <w:r w:rsidRPr="003A470D">
        <w:rPr>
          <w:rFonts w:ascii="Times New Roman" w:hAnsi="Times New Roman"/>
          <w:b/>
          <w:color w:val="000000" w:themeColor="text1"/>
          <w:sz w:val="24"/>
          <w:szCs w:val="24"/>
          <w:lang w:val="ky-KG"/>
        </w:rPr>
        <w:t xml:space="preserve">461,6 </w:t>
      </w:r>
      <w:proofErr w:type="spellStart"/>
      <w:r w:rsidRPr="003A470D">
        <w:rPr>
          <w:rFonts w:ascii="Times New Roman" w:hAnsi="Times New Roman"/>
          <w:b/>
          <w:color w:val="000000" w:themeColor="text1"/>
          <w:sz w:val="24"/>
          <w:szCs w:val="24"/>
          <w:lang w:val="ky-KG"/>
        </w:rPr>
        <w:t>мл.н</w:t>
      </w:r>
      <w:proofErr w:type="spellEnd"/>
      <w:r w:rsidRPr="003A470D">
        <w:rPr>
          <w:rFonts w:ascii="Times New Roman" w:hAnsi="Times New Roman"/>
          <w:b/>
          <w:color w:val="000000" w:themeColor="text1"/>
          <w:sz w:val="24"/>
          <w:szCs w:val="24"/>
          <w:lang w:val="ky-KG"/>
        </w:rPr>
        <w:t xml:space="preserve"> сом</w:t>
      </w:r>
      <w:r w:rsidRPr="003A470D">
        <w:rPr>
          <w:rFonts w:ascii="Times New Roman" w:hAnsi="Times New Roman"/>
          <w:color w:val="000000" w:themeColor="text1"/>
          <w:sz w:val="24"/>
          <w:szCs w:val="24"/>
          <w:lang w:val="ky-KG"/>
        </w:rPr>
        <w:t xml:space="preserve"> суммасында каралган, Кыргыз Республикасынын Президентинин </w:t>
      </w:r>
      <w:proofErr w:type="spellStart"/>
      <w:r w:rsidRPr="003A470D">
        <w:rPr>
          <w:rFonts w:ascii="Times New Roman" w:hAnsi="Times New Roman"/>
          <w:color w:val="000000" w:themeColor="text1"/>
          <w:sz w:val="24"/>
          <w:szCs w:val="24"/>
          <w:lang w:val="ky-KG"/>
        </w:rPr>
        <w:t>облустардагы</w:t>
      </w:r>
      <w:proofErr w:type="spellEnd"/>
      <w:r w:rsidRPr="003A470D">
        <w:rPr>
          <w:rFonts w:ascii="Times New Roman" w:hAnsi="Times New Roman"/>
          <w:color w:val="000000" w:themeColor="text1"/>
          <w:sz w:val="24"/>
          <w:szCs w:val="24"/>
          <w:lang w:val="ky-KG"/>
        </w:rPr>
        <w:t xml:space="preserve"> ыйгарым укуктуу өкүлүнүн резервдик фондун эсепке албаганда,  же 2024-жылдын бекитилген бюджетине салыштырмалуу 24,6 млн. сомго көбөйгөн, анын ичинде бюджеттик каражаттар 461,3 млн. сомду түзөт, 24,6 млн сомго же 5,6 %га көбөйгөн, атайын эсептин каражаттары 0,3 млн. сомду түзөт же 2024-жылдын бекитилген бюджетинин деңгээлинде.</w:t>
      </w:r>
    </w:p>
    <w:p w14:paraId="7C729663" w14:textId="77777777" w:rsidR="004C21DE" w:rsidRPr="003A470D" w:rsidRDefault="004C21DE" w:rsidP="004C21DE">
      <w:pPr>
        <w:spacing w:after="0" w:line="240" w:lineRule="auto"/>
        <w:ind w:firstLine="709"/>
        <w:jc w:val="both"/>
        <w:rPr>
          <w:rFonts w:ascii="Times New Roman" w:eastAsia="Times New Roman" w:hAnsi="Times New Roman" w:cs="Times New Roman"/>
          <w:b/>
          <w:color w:val="000000" w:themeColor="text1"/>
          <w:sz w:val="24"/>
          <w:szCs w:val="24"/>
          <w:lang w:val="ky-KG" w:eastAsia="ru-RU"/>
        </w:rPr>
      </w:pPr>
      <w:r w:rsidRPr="003A470D">
        <w:rPr>
          <w:rFonts w:ascii="Times New Roman" w:hAnsi="Times New Roman" w:cs="Times New Roman"/>
          <w:color w:val="000000" w:themeColor="text1"/>
          <w:sz w:val="24"/>
          <w:szCs w:val="24"/>
          <w:lang w:val="ky-KG"/>
        </w:rPr>
        <w:t xml:space="preserve">Бюджеттик каражаттар боюнча чыгашалардын 24,6 млн. сомго көбөйүшү командировкалык чыгашаларга, күзөт </w:t>
      </w:r>
      <w:proofErr w:type="spellStart"/>
      <w:r w:rsidRPr="003A470D">
        <w:rPr>
          <w:rFonts w:ascii="Times New Roman" w:hAnsi="Times New Roman" w:cs="Times New Roman"/>
          <w:color w:val="000000" w:themeColor="text1"/>
          <w:sz w:val="24"/>
          <w:szCs w:val="24"/>
          <w:lang w:val="ky-KG"/>
        </w:rPr>
        <w:t>кызматтарын</w:t>
      </w:r>
      <w:proofErr w:type="spellEnd"/>
      <w:r w:rsidRPr="003A470D">
        <w:rPr>
          <w:rFonts w:ascii="Times New Roman" w:hAnsi="Times New Roman" w:cs="Times New Roman"/>
          <w:color w:val="000000" w:themeColor="text1"/>
          <w:sz w:val="24"/>
          <w:szCs w:val="24"/>
          <w:lang w:val="ky-KG"/>
        </w:rPr>
        <w:t xml:space="preserve"> жана коммуналдык кызмат көрсөтүүлөрдү сатып алууга чыгашаларды көбөйтүүнүн эсебинен каралган</w:t>
      </w:r>
      <w:r w:rsidRPr="003A470D">
        <w:rPr>
          <w:rFonts w:ascii="Times New Roman" w:eastAsia="Times New Roman" w:hAnsi="Times New Roman" w:cs="Times New Roman"/>
          <w:b/>
          <w:color w:val="000000" w:themeColor="text1"/>
          <w:sz w:val="24"/>
          <w:szCs w:val="24"/>
          <w:lang w:val="ky-KG" w:eastAsia="ru-RU"/>
        </w:rPr>
        <w:t>.</w:t>
      </w:r>
    </w:p>
    <w:p w14:paraId="53004C60" w14:textId="77777777" w:rsidR="002B61E0" w:rsidRPr="003A470D" w:rsidRDefault="002B61E0" w:rsidP="004C21D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2025-2026-жылдарга</w:t>
      </w:r>
      <w:r w:rsidRPr="003A470D">
        <w:rPr>
          <w:rFonts w:ascii="Times New Roman" w:eastAsia="Times New Roman" w:hAnsi="Times New Roman" w:cs="Times New Roman"/>
          <w:color w:val="000000" w:themeColor="text1"/>
          <w:sz w:val="24"/>
          <w:szCs w:val="24"/>
          <w:lang w:val="ky-KG" w:eastAsia="ru-RU"/>
        </w:rPr>
        <w:t xml:space="preserve"> жергиликтүү бюджеттен республикалык бюджетке өткөрүлүп берилген мекемелердин чыгашалары Кыргыз Республикасынын </w:t>
      </w:r>
      <w:r w:rsidRPr="003A470D">
        <w:rPr>
          <w:rFonts w:ascii="Times New Roman" w:eastAsia="Times New Roman" w:hAnsi="Times New Roman" w:cs="Times New Roman"/>
          <w:color w:val="000000" w:themeColor="text1"/>
          <w:sz w:val="24"/>
          <w:szCs w:val="24"/>
          <w:lang w:val="ky-KG" w:eastAsia="ru-RU"/>
        </w:rPr>
        <w:lastRenderedPageBreak/>
        <w:t xml:space="preserve">Президентинин </w:t>
      </w:r>
      <w:proofErr w:type="spellStart"/>
      <w:r w:rsidRPr="003A470D">
        <w:rPr>
          <w:rFonts w:ascii="Times New Roman" w:eastAsia="Times New Roman" w:hAnsi="Times New Roman" w:cs="Times New Roman"/>
          <w:color w:val="000000" w:themeColor="text1"/>
          <w:sz w:val="24"/>
          <w:szCs w:val="24"/>
          <w:lang w:val="ky-KG" w:eastAsia="ru-RU"/>
        </w:rPr>
        <w:t>облустардагы</w:t>
      </w:r>
      <w:proofErr w:type="spellEnd"/>
      <w:r w:rsidRPr="003A470D">
        <w:rPr>
          <w:rFonts w:ascii="Times New Roman" w:eastAsia="Times New Roman" w:hAnsi="Times New Roman" w:cs="Times New Roman"/>
          <w:color w:val="000000" w:themeColor="text1"/>
          <w:sz w:val="24"/>
          <w:szCs w:val="24"/>
          <w:lang w:val="ky-KG" w:eastAsia="ru-RU"/>
        </w:rPr>
        <w:t xml:space="preserve"> ыйгарым укуктуу өкүлүнүн резервдик фондун эсепке албастан тиешелүү түрдө </w:t>
      </w:r>
      <w:r w:rsidRPr="003A470D">
        <w:rPr>
          <w:rFonts w:ascii="Times New Roman" w:eastAsia="Times New Roman" w:hAnsi="Times New Roman" w:cs="Times New Roman"/>
          <w:b/>
          <w:color w:val="000000" w:themeColor="text1"/>
          <w:sz w:val="24"/>
          <w:szCs w:val="24"/>
          <w:lang w:val="ky-KG" w:eastAsia="ru-RU"/>
        </w:rPr>
        <w:t xml:space="preserve">454,2 </w:t>
      </w:r>
      <w:r w:rsidR="00D42112"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суммасында жана </w:t>
      </w:r>
      <w:r w:rsidRPr="003A470D">
        <w:rPr>
          <w:rFonts w:ascii="Times New Roman" w:eastAsia="Times New Roman" w:hAnsi="Times New Roman" w:cs="Times New Roman"/>
          <w:b/>
          <w:color w:val="000000" w:themeColor="text1"/>
          <w:sz w:val="24"/>
          <w:szCs w:val="24"/>
          <w:lang w:val="ky-KG" w:eastAsia="ru-RU"/>
        </w:rPr>
        <w:t xml:space="preserve">463,3 </w:t>
      </w:r>
      <w:r w:rsidR="00D42112"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суммасында каралган</w:t>
      </w:r>
    </w:p>
    <w:p w14:paraId="4D7ED4D1" w14:textId="77777777" w:rsidR="002B61E0" w:rsidRPr="003A470D" w:rsidRDefault="002B61E0" w:rsidP="001B7AF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hAnsi="Times New Roman"/>
          <w:color w:val="000000" w:themeColor="text1"/>
          <w:sz w:val="24"/>
          <w:szCs w:val="24"/>
          <w:lang w:val="ky-KG"/>
        </w:rPr>
        <w:t xml:space="preserve">2023-жылга жергиликтүү бюджеттен республикалык бюджетке өткөрүлүп берилген мекемелердин иш жүзүндөгү чыгашалары Кыргыз Республикасынын Президентинин </w:t>
      </w:r>
      <w:proofErr w:type="spellStart"/>
      <w:r w:rsidRPr="003A470D">
        <w:rPr>
          <w:rFonts w:ascii="Times New Roman" w:hAnsi="Times New Roman"/>
          <w:color w:val="000000" w:themeColor="text1"/>
          <w:sz w:val="24"/>
          <w:szCs w:val="24"/>
          <w:lang w:val="ky-KG"/>
        </w:rPr>
        <w:t>облустардагы</w:t>
      </w:r>
      <w:proofErr w:type="spellEnd"/>
      <w:r w:rsidRPr="003A470D">
        <w:rPr>
          <w:rFonts w:ascii="Times New Roman" w:hAnsi="Times New Roman"/>
          <w:color w:val="000000" w:themeColor="text1"/>
          <w:sz w:val="24"/>
          <w:szCs w:val="24"/>
          <w:lang w:val="ky-KG"/>
        </w:rPr>
        <w:t xml:space="preserve"> ыйгарым укуктуу өкүлүнүн резервдик фондун эсепке албаганда 635,3 </w:t>
      </w:r>
      <w:r w:rsidR="00D42112" w:rsidRPr="003A470D">
        <w:rPr>
          <w:rFonts w:ascii="Times New Roman" w:hAnsi="Times New Roman"/>
          <w:color w:val="000000" w:themeColor="text1"/>
          <w:sz w:val="24"/>
          <w:szCs w:val="24"/>
          <w:lang w:val="ky-KG"/>
        </w:rPr>
        <w:t>млн сом</w:t>
      </w:r>
      <w:r w:rsidRPr="003A470D">
        <w:rPr>
          <w:rFonts w:ascii="Times New Roman" w:hAnsi="Times New Roman"/>
          <w:color w:val="000000" w:themeColor="text1"/>
          <w:sz w:val="24"/>
          <w:szCs w:val="24"/>
          <w:lang w:val="ky-KG"/>
        </w:rPr>
        <w:t xml:space="preserve">ду түздү, анын ичинде: бюджеттик каражаттар 454,0 </w:t>
      </w:r>
      <w:r w:rsidR="00D42112" w:rsidRPr="003A470D">
        <w:rPr>
          <w:rFonts w:ascii="Times New Roman" w:hAnsi="Times New Roman"/>
          <w:color w:val="000000" w:themeColor="text1"/>
          <w:sz w:val="24"/>
          <w:szCs w:val="24"/>
          <w:lang w:val="ky-KG"/>
        </w:rPr>
        <w:t>млн сом</w:t>
      </w:r>
      <w:r w:rsidRPr="003A470D">
        <w:rPr>
          <w:rFonts w:ascii="Times New Roman" w:hAnsi="Times New Roman"/>
          <w:color w:val="000000" w:themeColor="text1"/>
          <w:sz w:val="24"/>
          <w:szCs w:val="24"/>
          <w:lang w:val="ky-KG"/>
        </w:rPr>
        <w:t xml:space="preserve">ду, атайын эсептин каражаттары 181,2 </w:t>
      </w:r>
      <w:r w:rsidR="00D42112" w:rsidRPr="003A470D">
        <w:rPr>
          <w:rFonts w:ascii="Times New Roman" w:hAnsi="Times New Roman"/>
          <w:color w:val="000000" w:themeColor="text1"/>
          <w:sz w:val="24"/>
          <w:szCs w:val="24"/>
          <w:lang w:val="ky-KG"/>
        </w:rPr>
        <w:t>млн сом</w:t>
      </w:r>
      <w:r w:rsidRPr="003A470D">
        <w:rPr>
          <w:rFonts w:ascii="Times New Roman" w:hAnsi="Times New Roman"/>
          <w:color w:val="000000" w:themeColor="text1"/>
          <w:sz w:val="24"/>
          <w:szCs w:val="24"/>
          <w:lang w:val="ky-KG"/>
        </w:rPr>
        <w:t>ду түздү</w:t>
      </w:r>
      <w:r w:rsidR="004C21DE" w:rsidRPr="003A470D">
        <w:rPr>
          <w:rFonts w:ascii="Times New Roman" w:hAnsi="Times New Roman"/>
          <w:color w:val="000000" w:themeColor="text1"/>
          <w:sz w:val="24"/>
          <w:szCs w:val="24"/>
          <w:lang w:val="ky-KG"/>
        </w:rPr>
        <w:t>.</w:t>
      </w:r>
    </w:p>
    <w:p w14:paraId="15B73CE1" w14:textId="77777777" w:rsidR="002B61E0" w:rsidRPr="003A470D" w:rsidRDefault="002B61E0" w:rsidP="0020698A">
      <w:pPr>
        <w:spacing w:after="0" w:line="240" w:lineRule="auto"/>
        <w:ind w:firstLine="709"/>
        <w:jc w:val="both"/>
        <w:rPr>
          <w:rFonts w:ascii="Times New Roman" w:hAnsi="Times New Roman"/>
          <w:color w:val="000000" w:themeColor="text1"/>
          <w:sz w:val="24"/>
          <w:szCs w:val="24"/>
          <w:lang w:val="ky-KG"/>
        </w:rPr>
      </w:pPr>
      <w:r w:rsidRPr="003A470D">
        <w:rPr>
          <w:rFonts w:ascii="Times New Roman" w:hAnsi="Times New Roman"/>
          <w:color w:val="000000" w:themeColor="text1"/>
          <w:sz w:val="24"/>
          <w:szCs w:val="24"/>
          <w:lang w:val="ky-KG"/>
        </w:rPr>
        <w:t xml:space="preserve">Бөлүнгөн каражаттардын эсебинен Кыргыз Республикасынын Президентинин </w:t>
      </w:r>
      <w:proofErr w:type="spellStart"/>
      <w:r w:rsidRPr="003A470D">
        <w:rPr>
          <w:rFonts w:ascii="Times New Roman" w:hAnsi="Times New Roman"/>
          <w:color w:val="000000" w:themeColor="text1"/>
          <w:sz w:val="24"/>
          <w:szCs w:val="24"/>
          <w:lang w:val="ky-KG"/>
        </w:rPr>
        <w:t>облустардагы</w:t>
      </w:r>
      <w:proofErr w:type="spellEnd"/>
      <w:r w:rsidRPr="003A470D">
        <w:rPr>
          <w:rFonts w:ascii="Times New Roman" w:hAnsi="Times New Roman"/>
          <w:color w:val="000000" w:themeColor="text1"/>
          <w:sz w:val="24"/>
          <w:szCs w:val="24"/>
          <w:lang w:val="ky-KG"/>
        </w:rPr>
        <w:t xml:space="preserve"> ыйгарым укуктуу өкүлдөрү жана жергиликтүү бюджеттен республикалык бюджетке өткөрүлүп берилген, Согуштун, Куралдуу Күчтөрдүн ардагерлеринин жана оруктагы эмгекчилердин облустук кеңештери сыяктуу мекемелер кармалат.</w:t>
      </w:r>
    </w:p>
    <w:p w14:paraId="31A74D3E" w14:textId="77777777" w:rsidR="002B61E0" w:rsidRPr="003A470D" w:rsidRDefault="002B61E0" w:rsidP="002B61E0">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Республикасынын Президентинин </w:t>
      </w:r>
      <w:proofErr w:type="spellStart"/>
      <w:r w:rsidRPr="003A470D">
        <w:rPr>
          <w:rFonts w:ascii="Times New Roman" w:hAnsi="Times New Roman" w:cs="Times New Roman"/>
          <w:color w:val="000000" w:themeColor="text1"/>
          <w:sz w:val="24"/>
          <w:szCs w:val="24"/>
          <w:lang w:val="ky-KG"/>
        </w:rPr>
        <w:t>облустардагы</w:t>
      </w:r>
      <w:proofErr w:type="spellEnd"/>
      <w:r w:rsidRPr="003A470D">
        <w:rPr>
          <w:rFonts w:ascii="Times New Roman" w:hAnsi="Times New Roman" w:cs="Times New Roman"/>
          <w:color w:val="000000" w:themeColor="text1"/>
          <w:sz w:val="24"/>
          <w:szCs w:val="24"/>
          <w:lang w:val="ky-KG"/>
        </w:rPr>
        <w:t xml:space="preserve"> ыйгарым укуктуу өкүлүнүн резервдик фондунун </w:t>
      </w:r>
      <w:r w:rsidR="009C051C" w:rsidRPr="003A470D">
        <w:rPr>
          <w:rFonts w:ascii="Times New Roman" w:hAnsi="Times New Roman" w:cs="Times New Roman"/>
          <w:color w:val="000000" w:themeColor="text1"/>
          <w:sz w:val="24"/>
          <w:szCs w:val="24"/>
          <w:lang w:val="ky-KG"/>
        </w:rPr>
        <w:t>чыгашалары</w:t>
      </w:r>
      <w:r w:rsidRPr="003A470D">
        <w:rPr>
          <w:rFonts w:ascii="Times New Roman" w:hAnsi="Times New Roman" w:cs="Times New Roman"/>
          <w:color w:val="000000" w:themeColor="text1"/>
          <w:sz w:val="24"/>
          <w:szCs w:val="24"/>
          <w:lang w:val="ky-KG"/>
        </w:rPr>
        <w:t xml:space="preserve"> </w:t>
      </w:r>
      <w:r w:rsidRPr="003A470D">
        <w:rPr>
          <w:rFonts w:ascii="Times New Roman" w:hAnsi="Times New Roman" w:cs="Times New Roman"/>
          <w:b/>
          <w:color w:val="000000" w:themeColor="text1"/>
          <w:sz w:val="24"/>
          <w:szCs w:val="24"/>
          <w:lang w:val="ky-KG"/>
        </w:rPr>
        <w:t>2025-жылга</w:t>
      </w:r>
      <w:r w:rsidRPr="003A470D">
        <w:rPr>
          <w:rFonts w:ascii="Times New Roman" w:hAnsi="Times New Roman" w:cs="Times New Roman"/>
          <w:color w:val="000000" w:themeColor="text1"/>
          <w:sz w:val="24"/>
          <w:szCs w:val="24"/>
          <w:lang w:val="ky-KG"/>
        </w:rPr>
        <w:t xml:space="preserve"> </w:t>
      </w:r>
      <w:r w:rsidRPr="003A470D">
        <w:rPr>
          <w:rFonts w:ascii="Times New Roman" w:hAnsi="Times New Roman" w:cs="Times New Roman"/>
          <w:b/>
          <w:color w:val="000000" w:themeColor="text1"/>
          <w:sz w:val="24"/>
          <w:szCs w:val="24"/>
          <w:lang w:val="ky-KG"/>
        </w:rPr>
        <w:t xml:space="preserve">30 </w:t>
      </w:r>
      <w:r w:rsidR="00D42112" w:rsidRPr="003A470D">
        <w:rPr>
          <w:rFonts w:ascii="Times New Roman" w:hAnsi="Times New Roman" w:cs="Times New Roman"/>
          <w:b/>
          <w:color w:val="000000" w:themeColor="text1"/>
          <w:sz w:val="24"/>
          <w:szCs w:val="24"/>
          <w:lang w:val="ky-KG"/>
        </w:rPr>
        <w:t>млн сом</w:t>
      </w:r>
      <w:r w:rsidRPr="003A470D">
        <w:rPr>
          <w:rFonts w:ascii="Times New Roman" w:hAnsi="Times New Roman" w:cs="Times New Roman"/>
          <w:color w:val="000000" w:themeColor="text1"/>
          <w:sz w:val="24"/>
          <w:szCs w:val="24"/>
          <w:lang w:val="ky-KG"/>
        </w:rPr>
        <w:t xml:space="preserve"> суммасында же 2024-жылдын бекитилген бюджетинин деңгээлинде каралган.</w:t>
      </w:r>
    </w:p>
    <w:p w14:paraId="7A4B24A1" w14:textId="77777777" w:rsidR="002B61E0" w:rsidRPr="003A470D" w:rsidRDefault="002B61E0" w:rsidP="002B61E0">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2023-жыл үчүн Кыргыз Республикасынын Президентинин </w:t>
      </w:r>
      <w:proofErr w:type="spellStart"/>
      <w:r w:rsidRPr="003A470D">
        <w:rPr>
          <w:rFonts w:ascii="Times New Roman" w:hAnsi="Times New Roman" w:cs="Times New Roman"/>
          <w:color w:val="000000" w:themeColor="text1"/>
          <w:sz w:val="24"/>
          <w:szCs w:val="24"/>
          <w:lang w:val="ky-KG"/>
        </w:rPr>
        <w:t>облустардагы</w:t>
      </w:r>
      <w:proofErr w:type="spellEnd"/>
      <w:r w:rsidRPr="003A470D">
        <w:rPr>
          <w:rFonts w:ascii="Times New Roman" w:hAnsi="Times New Roman" w:cs="Times New Roman"/>
          <w:color w:val="000000" w:themeColor="text1"/>
          <w:sz w:val="24"/>
          <w:szCs w:val="24"/>
          <w:lang w:val="ky-KG"/>
        </w:rPr>
        <w:t xml:space="preserve"> ыйгарым укуктуу өкүлүнүн резервдик фондунун иш жүзүндөгү </w:t>
      </w:r>
      <w:r w:rsidR="009C051C" w:rsidRPr="003A470D">
        <w:rPr>
          <w:rFonts w:ascii="Times New Roman" w:hAnsi="Times New Roman" w:cs="Times New Roman"/>
          <w:color w:val="000000" w:themeColor="text1"/>
          <w:sz w:val="24"/>
          <w:szCs w:val="24"/>
          <w:lang w:val="ky-KG"/>
        </w:rPr>
        <w:t>чыгашалары</w:t>
      </w:r>
      <w:r w:rsidRPr="003A470D">
        <w:rPr>
          <w:rFonts w:ascii="Times New Roman" w:hAnsi="Times New Roman" w:cs="Times New Roman"/>
          <w:color w:val="000000" w:themeColor="text1"/>
          <w:sz w:val="24"/>
          <w:szCs w:val="24"/>
          <w:lang w:val="ky-KG"/>
        </w:rPr>
        <w:t xml:space="preserve"> 30,5 </w:t>
      </w:r>
      <w:r w:rsidR="00D42112" w:rsidRPr="003A470D">
        <w:rPr>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ду түздү.</w:t>
      </w:r>
    </w:p>
    <w:p w14:paraId="2FC91DEA" w14:textId="77777777" w:rsidR="00BC57D3" w:rsidRPr="003A470D" w:rsidRDefault="00BC57D3" w:rsidP="00A44EDE">
      <w:pPr>
        <w:spacing w:after="0" w:line="240" w:lineRule="auto"/>
        <w:ind w:firstLine="709"/>
        <w:jc w:val="both"/>
        <w:rPr>
          <w:rFonts w:ascii="Times New Roman" w:hAnsi="Times New Roman" w:cs="Times New Roman"/>
          <w:color w:val="000000" w:themeColor="text1"/>
          <w:sz w:val="24"/>
          <w:szCs w:val="24"/>
          <w:lang w:val="ky-KG"/>
        </w:rPr>
      </w:pPr>
    </w:p>
    <w:p w14:paraId="518D635D" w14:textId="77777777" w:rsidR="00D21679" w:rsidRPr="003A470D" w:rsidRDefault="00D21679" w:rsidP="00D21679">
      <w:pPr>
        <w:spacing w:after="0" w:line="240" w:lineRule="auto"/>
        <w:ind w:firstLine="709"/>
        <w:jc w:val="center"/>
        <w:rPr>
          <w:rFonts w:ascii="Times New Roman" w:eastAsia="Calibri" w:hAnsi="Times New Roman" w:cs="Times New Roman"/>
          <w:b/>
          <w:color w:val="000000" w:themeColor="text1"/>
          <w:sz w:val="24"/>
          <w:szCs w:val="24"/>
          <w:lang w:val="ky-KG"/>
        </w:rPr>
      </w:pPr>
      <w:r w:rsidRPr="003A470D">
        <w:rPr>
          <w:rFonts w:ascii="Times New Roman" w:eastAsia="Calibri" w:hAnsi="Times New Roman" w:cs="Times New Roman"/>
          <w:b/>
          <w:color w:val="000000" w:themeColor="text1"/>
          <w:sz w:val="24"/>
          <w:szCs w:val="24"/>
          <w:lang w:val="ky-KG"/>
        </w:rPr>
        <w:t>Мамлекеттик ишканалардын (анын ичинде энергетика секторунун) республикалык бюджеттин алдындагы карызы</w:t>
      </w:r>
    </w:p>
    <w:p w14:paraId="3829B9F5" w14:textId="77777777" w:rsidR="00D21679" w:rsidRPr="003A470D" w:rsidRDefault="004C21DE" w:rsidP="00740974">
      <w:pPr>
        <w:widowControl w:val="0"/>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Кыргыз Республикасынын Финансы министрлигинин алдындагы Финансы-кредиттик фонддун мамлекеттик ишканалардын бюджетке болгон карыздары жана бюджеттик кредиттерди реструктуризациялоо, анын ичинде энергетика секторундагы трансферттер, кайра кредиттөө жана карыздарды реструктуризациялоо жөнүндө маалыматы (</w:t>
      </w:r>
      <w:r w:rsidRPr="003A470D">
        <w:rPr>
          <w:rFonts w:ascii="Times New Roman" w:eastAsia="Calibri" w:hAnsi="Times New Roman" w:cs="Times New Roman"/>
          <w:b/>
          <w:color w:val="000000" w:themeColor="text1"/>
          <w:sz w:val="24"/>
          <w:szCs w:val="24"/>
          <w:lang w:val="ky-KG"/>
        </w:rPr>
        <w:t>1-август 2024-жылга</w:t>
      </w:r>
      <w:r w:rsidRPr="003A470D">
        <w:rPr>
          <w:rFonts w:ascii="Times New Roman" w:eastAsia="Calibri" w:hAnsi="Times New Roman" w:cs="Times New Roman"/>
          <w:color w:val="000000" w:themeColor="text1"/>
          <w:sz w:val="24"/>
          <w:szCs w:val="24"/>
          <w:lang w:val="ky-KG"/>
        </w:rPr>
        <w:t xml:space="preserve"> карата абал боюнча</w:t>
      </w:r>
      <w:r w:rsidR="00D21679" w:rsidRPr="003A470D">
        <w:rPr>
          <w:rFonts w:ascii="Times New Roman" w:eastAsia="Calibri" w:hAnsi="Times New Roman" w:cs="Times New Roman"/>
          <w:color w:val="000000" w:themeColor="text1"/>
          <w:sz w:val="24"/>
          <w:szCs w:val="24"/>
          <w:lang w:val="ky-KG"/>
        </w:rPr>
        <w:t>).</w:t>
      </w:r>
    </w:p>
    <w:p w14:paraId="33CFB74F" w14:textId="77777777" w:rsidR="00CD526E" w:rsidRPr="003A470D" w:rsidRDefault="00D21679" w:rsidP="00CD526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2022-жылы Кыргыз Республикасынын Министрлер Кабинетинин чечимдерине ылайык жалпы суммасы 12 555,6 млн сом бюджеттик </w:t>
      </w:r>
      <w:r w:rsidR="004C21DE" w:rsidRPr="003A470D">
        <w:rPr>
          <w:rFonts w:ascii="Times New Roman" w:eastAsia="Times New Roman" w:hAnsi="Times New Roman" w:cs="Times New Roman"/>
          <w:color w:val="000000" w:themeColor="text1"/>
          <w:sz w:val="24"/>
          <w:szCs w:val="24"/>
          <w:lang w:val="ky-KG" w:eastAsia="ru-RU"/>
        </w:rPr>
        <w:t xml:space="preserve">кредиттер </w:t>
      </w:r>
      <w:r w:rsidRPr="003A470D">
        <w:rPr>
          <w:rFonts w:ascii="Times New Roman" w:eastAsia="Times New Roman" w:hAnsi="Times New Roman" w:cs="Times New Roman"/>
          <w:color w:val="000000" w:themeColor="text1"/>
          <w:sz w:val="24"/>
          <w:szCs w:val="24"/>
          <w:lang w:val="ky-KG" w:eastAsia="ru-RU"/>
        </w:rPr>
        <w:t>бөлүнгөн, алардын ичинен иш жүзүндө 12 555,4 млн сом берилген, анын ичинде:</w:t>
      </w:r>
    </w:p>
    <w:p w14:paraId="42B81A3B" w14:textId="77777777" w:rsidR="00CD526E" w:rsidRPr="003A470D" w:rsidRDefault="00D42112" w:rsidP="00562BB2">
      <w:pPr>
        <w:spacing w:after="0" w:line="240" w:lineRule="auto"/>
        <w:ind w:firstLine="708"/>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W w:w="9072" w:type="dxa"/>
        <w:tblInd w:w="108" w:type="dxa"/>
        <w:tblLayout w:type="fixed"/>
        <w:tblLook w:val="04A0" w:firstRow="1" w:lastRow="0" w:firstColumn="1" w:lastColumn="0" w:noHBand="0" w:noVBand="1"/>
      </w:tblPr>
      <w:tblGrid>
        <w:gridCol w:w="851"/>
        <w:gridCol w:w="2410"/>
        <w:gridCol w:w="1559"/>
        <w:gridCol w:w="1417"/>
        <w:gridCol w:w="1560"/>
        <w:gridCol w:w="1275"/>
      </w:tblGrid>
      <w:tr w:rsidR="003A470D" w:rsidRPr="003A470D" w14:paraId="4C564C7D" w14:textId="77777777" w:rsidTr="00B3113D">
        <w:trPr>
          <w:trHeight w:val="497"/>
        </w:trPr>
        <w:tc>
          <w:tcPr>
            <w:tcW w:w="851"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BD31CAE" w14:textId="77777777" w:rsidR="00B3113D" w:rsidRPr="003A470D" w:rsidRDefault="00B3113D" w:rsidP="00341450">
            <w:pPr>
              <w:spacing w:after="0"/>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 xml:space="preserve">Саны </w:t>
            </w:r>
          </w:p>
        </w:tc>
        <w:tc>
          <w:tcPr>
            <w:tcW w:w="241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D00117B" w14:textId="77777777" w:rsidR="00B3113D" w:rsidRPr="003A470D" w:rsidRDefault="00B3113D" w:rsidP="00341450">
            <w:pPr>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Аталышы</w:t>
            </w:r>
          </w:p>
        </w:tc>
        <w:tc>
          <w:tcPr>
            <w:tcW w:w="1559"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6AB8674" w14:textId="77777777" w:rsidR="00B3113D" w:rsidRPr="003A470D" w:rsidRDefault="00B3113D" w:rsidP="00341450">
            <w:pPr>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Келишим боюнча негизги сумма</w:t>
            </w:r>
          </w:p>
        </w:tc>
        <w:tc>
          <w:tcPr>
            <w:tcW w:w="141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D520A1F" w14:textId="77777777" w:rsidR="00B3113D" w:rsidRPr="003A470D" w:rsidRDefault="00B3113D" w:rsidP="00341450">
            <w:pPr>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Иш жүзүндө алынган</w:t>
            </w:r>
          </w:p>
        </w:tc>
        <w:tc>
          <w:tcPr>
            <w:tcW w:w="156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2F5B3C60" w14:textId="77777777" w:rsidR="00B3113D" w:rsidRPr="003A470D" w:rsidRDefault="00B3113D" w:rsidP="00341450">
            <w:pPr>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Иш жүзүндө кайтарылган</w:t>
            </w:r>
          </w:p>
        </w:tc>
        <w:tc>
          <w:tcPr>
            <w:tcW w:w="127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5A28050B" w14:textId="77777777" w:rsidR="00B3113D" w:rsidRPr="003A470D" w:rsidRDefault="00B3113D" w:rsidP="00341450">
            <w:pPr>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Карыздын калдыгы</w:t>
            </w:r>
          </w:p>
        </w:tc>
      </w:tr>
      <w:tr w:rsidR="003A470D" w:rsidRPr="003A470D" w14:paraId="0EA0B9B5" w14:textId="77777777" w:rsidTr="00B3113D">
        <w:trPr>
          <w:trHeight w:val="497"/>
        </w:trPr>
        <w:tc>
          <w:tcPr>
            <w:tcW w:w="851"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5C13AEB" w14:textId="77777777" w:rsidR="00CD526E" w:rsidRPr="003A470D" w:rsidRDefault="00CD526E" w:rsidP="00CD526E">
            <w:pPr>
              <w:spacing w:after="0" w:line="240" w:lineRule="auto"/>
              <w:rPr>
                <w:rFonts w:ascii="Times New Roman" w:eastAsia="Calibri" w:hAnsi="Times New Roman" w:cs="Times New Roman"/>
                <w:b/>
                <w:bCs/>
                <w:color w:val="000000" w:themeColor="text1"/>
                <w:sz w:val="20"/>
                <w:szCs w:val="20"/>
                <w:lang w:val="ky-KG"/>
              </w:rPr>
            </w:pPr>
          </w:p>
        </w:tc>
        <w:tc>
          <w:tcPr>
            <w:tcW w:w="2410"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0FE053E" w14:textId="77777777" w:rsidR="00CD526E" w:rsidRPr="003A470D" w:rsidRDefault="00CD526E" w:rsidP="00CD526E">
            <w:pPr>
              <w:spacing w:after="0" w:line="240" w:lineRule="auto"/>
              <w:rPr>
                <w:rFonts w:ascii="Times New Roman" w:eastAsia="Calibri" w:hAnsi="Times New Roman" w:cs="Times New Roman"/>
                <w:b/>
                <w:bCs/>
                <w:color w:val="000000" w:themeColor="text1"/>
                <w:sz w:val="20"/>
                <w:szCs w:val="20"/>
                <w:lang w:val="ky-KG"/>
              </w:rPr>
            </w:pPr>
          </w:p>
        </w:tc>
        <w:tc>
          <w:tcPr>
            <w:tcW w:w="1559"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C1BD405" w14:textId="77777777" w:rsidR="00CD526E" w:rsidRPr="003A470D" w:rsidRDefault="00CD526E" w:rsidP="00CD526E">
            <w:pPr>
              <w:spacing w:after="0" w:line="240" w:lineRule="auto"/>
              <w:rPr>
                <w:rFonts w:ascii="Times New Roman" w:eastAsia="Calibri" w:hAnsi="Times New Roman" w:cs="Times New Roman"/>
                <w:b/>
                <w:bCs/>
                <w:color w:val="000000" w:themeColor="text1"/>
                <w:sz w:val="20"/>
                <w:szCs w:val="20"/>
                <w:lang w:val="ky-KG"/>
              </w:rPr>
            </w:pPr>
          </w:p>
        </w:tc>
        <w:tc>
          <w:tcPr>
            <w:tcW w:w="1417"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2A19C02" w14:textId="77777777" w:rsidR="00CD526E" w:rsidRPr="003A470D" w:rsidRDefault="00CD526E" w:rsidP="00CD526E">
            <w:pPr>
              <w:spacing w:after="0" w:line="240" w:lineRule="auto"/>
              <w:rPr>
                <w:rFonts w:ascii="Times New Roman" w:eastAsia="Calibri" w:hAnsi="Times New Roman" w:cs="Times New Roman"/>
                <w:b/>
                <w:bCs/>
                <w:color w:val="000000" w:themeColor="text1"/>
                <w:sz w:val="20"/>
                <w:szCs w:val="20"/>
                <w:lang w:val="ky-KG"/>
              </w:rPr>
            </w:pPr>
          </w:p>
        </w:tc>
        <w:tc>
          <w:tcPr>
            <w:tcW w:w="1560"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4CEAD60D" w14:textId="77777777" w:rsidR="00CD526E" w:rsidRPr="003A470D" w:rsidRDefault="00CD526E" w:rsidP="00CD526E">
            <w:pPr>
              <w:spacing w:after="0" w:line="240" w:lineRule="auto"/>
              <w:rPr>
                <w:rFonts w:ascii="Times New Roman" w:eastAsia="Calibri" w:hAnsi="Times New Roman" w:cs="Times New Roman"/>
                <w:b/>
                <w:bCs/>
                <w:color w:val="000000" w:themeColor="text1"/>
                <w:sz w:val="20"/>
                <w:szCs w:val="20"/>
                <w:lang w:val="ky-KG"/>
              </w:rPr>
            </w:pPr>
          </w:p>
        </w:tc>
        <w:tc>
          <w:tcPr>
            <w:tcW w:w="127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6822804B" w14:textId="77777777" w:rsidR="00CD526E" w:rsidRPr="003A470D" w:rsidRDefault="00CD526E" w:rsidP="00CD526E">
            <w:pPr>
              <w:spacing w:after="0" w:line="240" w:lineRule="auto"/>
              <w:rPr>
                <w:rFonts w:ascii="Times New Roman" w:eastAsia="Calibri" w:hAnsi="Times New Roman" w:cs="Times New Roman"/>
                <w:b/>
                <w:bCs/>
                <w:color w:val="000000" w:themeColor="text1"/>
                <w:sz w:val="20"/>
                <w:szCs w:val="20"/>
                <w:lang w:val="ky-KG"/>
              </w:rPr>
            </w:pPr>
          </w:p>
        </w:tc>
      </w:tr>
      <w:tr w:rsidR="003A470D" w:rsidRPr="003A470D" w14:paraId="23066EB0" w14:textId="77777777" w:rsidTr="004743D9">
        <w:trPr>
          <w:trHeight w:val="473"/>
        </w:trPr>
        <w:tc>
          <w:tcPr>
            <w:tcW w:w="851" w:type="dxa"/>
            <w:tcBorders>
              <w:top w:val="single" w:sz="4" w:space="0" w:color="000000"/>
              <w:left w:val="single" w:sz="4" w:space="0" w:color="000000"/>
              <w:bottom w:val="single" w:sz="4" w:space="0" w:color="auto"/>
              <w:right w:val="single" w:sz="4" w:space="0" w:color="000000"/>
            </w:tcBorders>
            <w:shd w:val="clear" w:color="000000" w:fill="FFFFFF"/>
            <w:vAlign w:val="center"/>
            <w:hideMark/>
          </w:tcPr>
          <w:p w14:paraId="4700FCEA" w14:textId="77777777" w:rsidR="00D85A70" w:rsidRPr="003A470D" w:rsidRDefault="00D85A70" w:rsidP="00CD526E">
            <w:pPr>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3</w:t>
            </w:r>
          </w:p>
        </w:tc>
        <w:tc>
          <w:tcPr>
            <w:tcW w:w="2410" w:type="dxa"/>
            <w:tcBorders>
              <w:top w:val="single" w:sz="4" w:space="0" w:color="000000"/>
              <w:left w:val="nil"/>
              <w:bottom w:val="single" w:sz="4" w:space="0" w:color="auto"/>
              <w:right w:val="single" w:sz="4" w:space="0" w:color="000000"/>
            </w:tcBorders>
            <w:shd w:val="clear" w:color="000000" w:fill="FFFFFF"/>
            <w:vAlign w:val="center"/>
            <w:hideMark/>
          </w:tcPr>
          <w:p w14:paraId="0BF384A3" w14:textId="77777777" w:rsidR="00D85A70" w:rsidRPr="003A470D" w:rsidRDefault="00B3113D" w:rsidP="00CD526E">
            <w:pPr>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Бардыгы</w:t>
            </w:r>
          </w:p>
        </w:tc>
        <w:tc>
          <w:tcPr>
            <w:tcW w:w="1559" w:type="dxa"/>
            <w:tcBorders>
              <w:top w:val="single" w:sz="4" w:space="0" w:color="000000"/>
              <w:left w:val="nil"/>
              <w:bottom w:val="single" w:sz="4" w:space="0" w:color="auto"/>
              <w:right w:val="single" w:sz="4" w:space="0" w:color="000000"/>
            </w:tcBorders>
            <w:shd w:val="clear" w:color="000000" w:fill="FFFFFF"/>
            <w:vAlign w:val="center"/>
            <w:hideMark/>
          </w:tcPr>
          <w:p w14:paraId="18341CB6" w14:textId="77777777" w:rsidR="00D85A70" w:rsidRPr="003A470D" w:rsidRDefault="00D85A70" w:rsidP="00CD526E">
            <w:pPr>
              <w:spacing w:after="0" w:line="240" w:lineRule="auto"/>
              <w:jc w:val="right"/>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12 555,6</w:t>
            </w:r>
          </w:p>
        </w:tc>
        <w:tc>
          <w:tcPr>
            <w:tcW w:w="1417" w:type="dxa"/>
            <w:tcBorders>
              <w:top w:val="single" w:sz="4" w:space="0" w:color="000000"/>
              <w:left w:val="nil"/>
              <w:bottom w:val="single" w:sz="4" w:space="0" w:color="auto"/>
              <w:right w:val="single" w:sz="4" w:space="0" w:color="000000"/>
            </w:tcBorders>
            <w:shd w:val="clear" w:color="000000" w:fill="FFFFFF"/>
            <w:vAlign w:val="center"/>
            <w:hideMark/>
          </w:tcPr>
          <w:p w14:paraId="223E2E23" w14:textId="77777777" w:rsidR="00D85A70" w:rsidRPr="003A470D" w:rsidRDefault="00D85A70" w:rsidP="008579D5">
            <w:pPr>
              <w:spacing w:after="0" w:line="240" w:lineRule="auto"/>
              <w:jc w:val="right"/>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12 555,4</w:t>
            </w:r>
          </w:p>
        </w:tc>
        <w:tc>
          <w:tcPr>
            <w:tcW w:w="1560" w:type="dxa"/>
            <w:tcBorders>
              <w:top w:val="single" w:sz="4" w:space="0" w:color="000000"/>
              <w:left w:val="nil"/>
              <w:bottom w:val="single" w:sz="4" w:space="0" w:color="auto"/>
              <w:right w:val="single" w:sz="4" w:space="0" w:color="000000"/>
            </w:tcBorders>
            <w:shd w:val="clear" w:color="000000" w:fill="FFFFFF"/>
            <w:vAlign w:val="center"/>
          </w:tcPr>
          <w:p w14:paraId="467CBB26" w14:textId="77777777" w:rsidR="00D85A70" w:rsidRPr="003A470D" w:rsidRDefault="00D85A70" w:rsidP="00CD526E">
            <w:pPr>
              <w:spacing w:after="0" w:line="240" w:lineRule="auto"/>
              <w:jc w:val="right"/>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693,27</w:t>
            </w:r>
          </w:p>
        </w:tc>
        <w:tc>
          <w:tcPr>
            <w:tcW w:w="1275" w:type="dxa"/>
            <w:tcBorders>
              <w:top w:val="single" w:sz="4" w:space="0" w:color="000000"/>
              <w:left w:val="nil"/>
              <w:bottom w:val="single" w:sz="4" w:space="0" w:color="auto"/>
              <w:right w:val="single" w:sz="4" w:space="0" w:color="000000"/>
            </w:tcBorders>
            <w:shd w:val="clear" w:color="000000" w:fill="FFFFFF"/>
            <w:vAlign w:val="center"/>
          </w:tcPr>
          <w:p w14:paraId="3A2470C1" w14:textId="77777777" w:rsidR="00D85A70" w:rsidRPr="003A470D" w:rsidRDefault="00D85A70" w:rsidP="00CD526E">
            <w:pPr>
              <w:spacing w:after="0" w:line="240" w:lineRule="auto"/>
              <w:jc w:val="right"/>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12 316,04</w:t>
            </w:r>
          </w:p>
        </w:tc>
      </w:tr>
      <w:tr w:rsidR="003A470D" w:rsidRPr="003A470D" w14:paraId="317A74AA" w14:textId="77777777" w:rsidTr="004743D9">
        <w:trPr>
          <w:trHeight w:val="25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48D10FDB" w14:textId="77777777" w:rsidR="00D85A70" w:rsidRPr="003A470D" w:rsidRDefault="00D85A70" w:rsidP="00CD526E">
            <w:pPr>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w:t>
            </w: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tcPr>
          <w:p w14:paraId="175A2E0F" w14:textId="77777777" w:rsidR="00D85A70" w:rsidRPr="003A470D" w:rsidRDefault="00B3113D" w:rsidP="00CD526E">
            <w:pPr>
              <w:spacing w:after="0" w:line="240" w:lineRule="auto"/>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“Электр станциялары”  ААК</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79A5C5B2" w14:textId="77777777" w:rsidR="00D85A70" w:rsidRPr="003A470D" w:rsidRDefault="00D85A70" w:rsidP="00CD526E">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10 555,6</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679E2C1B" w14:textId="77777777" w:rsidR="00D85A70" w:rsidRPr="003A470D" w:rsidRDefault="00D85A70" w:rsidP="008579D5">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10 555,4</w:t>
            </w:r>
          </w:p>
        </w:tc>
        <w:tc>
          <w:tcPr>
            <w:tcW w:w="1560" w:type="dxa"/>
            <w:tcBorders>
              <w:top w:val="single" w:sz="4" w:space="0" w:color="auto"/>
              <w:left w:val="single" w:sz="4" w:space="0" w:color="auto"/>
              <w:bottom w:val="single" w:sz="4" w:space="0" w:color="auto"/>
              <w:right w:val="single" w:sz="4" w:space="0" w:color="auto"/>
            </w:tcBorders>
            <w:shd w:val="clear" w:color="000000" w:fill="FFFFFF"/>
            <w:vAlign w:val="center"/>
          </w:tcPr>
          <w:p w14:paraId="3A0EFE1F" w14:textId="77777777" w:rsidR="00D85A70" w:rsidRPr="003A470D" w:rsidRDefault="00D85A70" w:rsidP="00CD526E">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466,74</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14:paraId="6C37BDD5" w14:textId="77777777" w:rsidR="00D85A70" w:rsidRPr="003A470D" w:rsidRDefault="00D85A70" w:rsidP="00CD526E">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10 325,33</w:t>
            </w:r>
          </w:p>
        </w:tc>
      </w:tr>
      <w:tr w:rsidR="003A470D" w:rsidRPr="003A470D" w14:paraId="68EA11A2" w14:textId="77777777" w:rsidTr="004743D9">
        <w:trPr>
          <w:trHeight w:val="255"/>
        </w:trPr>
        <w:tc>
          <w:tcPr>
            <w:tcW w:w="851" w:type="dxa"/>
            <w:tcBorders>
              <w:top w:val="single" w:sz="4" w:space="0" w:color="auto"/>
              <w:left w:val="single" w:sz="4" w:space="0" w:color="000000"/>
              <w:bottom w:val="single" w:sz="4" w:space="0" w:color="auto"/>
              <w:right w:val="single" w:sz="4" w:space="0" w:color="000000"/>
            </w:tcBorders>
            <w:shd w:val="clear" w:color="000000" w:fill="FFFFFF"/>
            <w:vAlign w:val="center"/>
            <w:hideMark/>
          </w:tcPr>
          <w:p w14:paraId="41DA60F8" w14:textId="77777777" w:rsidR="00D85A70" w:rsidRPr="003A470D" w:rsidRDefault="00D85A70" w:rsidP="00CD526E">
            <w:pPr>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2</w:t>
            </w:r>
          </w:p>
        </w:tc>
        <w:tc>
          <w:tcPr>
            <w:tcW w:w="2410" w:type="dxa"/>
            <w:tcBorders>
              <w:top w:val="single" w:sz="4" w:space="0" w:color="auto"/>
              <w:left w:val="nil"/>
              <w:bottom w:val="single" w:sz="4" w:space="0" w:color="auto"/>
              <w:right w:val="single" w:sz="4" w:space="0" w:color="000000"/>
            </w:tcBorders>
            <w:shd w:val="clear" w:color="000000" w:fill="FFFFFF"/>
            <w:vAlign w:val="center"/>
            <w:hideMark/>
          </w:tcPr>
          <w:p w14:paraId="71C6E14F" w14:textId="77777777" w:rsidR="00D85A70" w:rsidRPr="003A470D" w:rsidRDefault="00B3113D" w:rsidP="00B3113D">
            <w:pPr>
              <w:spacing w:after="0" w:line="240" w:lineRule="auto"/>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“Чакан ГЭС” ААК</w:t>
            </w:r>
          </w:p>
        </w:tc>
        <w:tc>
          <w:tcPr>
            <w:tcW w:w="1559" w:type="dxa"/>
            <w:tcBorders>
              <w:top w:val="single" w:sz="4" w:space="0" w:color="auto"/>
              <w:left w:val="nil"/>
              <w:bottom w:val="single" w:sz="4" w:space="0" w:color="auto"/>
              <w:right w:val="single" w:sz="4" w:space="0" w:color="000000"/>
            </w:tcBorders>
            <w:shd w:val="clear" w:color="000000" w:fill="FFFFFF"/>
            <w:vAlign w:val="center"/>
            <w:hideMark/>
          </w:tcPr>
          <w:p w14:paraId="75BE7E05" w14:textId="77777777" w:rsidR="00D85A70" w:rsidRPr="003A470D" w:rsidRDefault="00D85A70" w:rsidP="00CD526E">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2 000,0</w:t>
            </w:r>
          </w:p>
        </w:tc>
        <w:tc>
          <w:tcPr>
            <w:tcW w:w="1417" w:type="dxa"/>
            <w:tcBorders>
              <w:top w:val="single" w:sz="4" w:space="0" w:color="auto"/>
              <w:left w:val="nil"/>
              <w:bottom w:val="single" w:sz="4" w:space="0" w:color="auto"/>
              <w:right w:val="single" w:sz="4" w:space="0" w:color="000000"/>
            </w:tcBorders>
            <w:shd w:val="clear" w:color="000000" w:fill="FFFFFF"/>
            <w:vAlign w:val="center"/>
            <w:hideMark/>
          </w:tcPr>
          <w:p w14:paraId="27F57C6E" w14:textId="77777777" w:rsidR="00D85A70" w:rsidRPr="003A470D" w:rsidRDefault="00D85A70" w:rsidP="008579D5">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2 000,0</w:t>
            </w:r>
          </w:p>
        </w:tc>
        <w:tc>
          <w:tcPr>
            <w:tcW w:w="1560" w:type="dxa"/>
            <w:tcBorders>
              <w:top w:val="single" w:sz="4" w:space="0" w:color="auto"/>
              <w:left w:val="nil"/>
              <w:bottom w:val="single" w:sz="4" w:space="0" w:color="auto"/>
              <w:right w:val="single" w:sz="4" w:space="0" w:color="000000"/>
            </w:tcBorders>
            <w:shd w:val="clear" w:color="000000" w:fill="FFFFFF"/>
            <w:vAlign w:val="center"/>
          </w:tcPr>
          <w:p w14:paraId="0FB3501F" w14:textId="77777777" w:rsidR="00D85A70" w:rsidRPr="003A470D" w:rsidRDefault="00D85A70" w:rsidP="00CD526E">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226,53</w:t>
            </w:r>
          </w:p>
        </w:tc>
        <w:tc>
          <w:tcPr>
            <w:tcW w:w="1275" w:type="dxa"/>
            <w:tcBorders>
              <w:top w:val="single" w:sz="4" w:space="0" w:color="auto"/>
              <w:left w:val="nil"/>
              <w:bottom w:val="single" w:sz="4" w:space="0" w:color="auto"/>
              <w:right w:val="single" w:sz="4" w:space="0" w:color="000000"/>
            </w:tcBorders>
            <w:shd w:val="clear" w:color="000000" w:fill="FFFFFF"/>
            <w:vAlign w:val="center"/>
          </w:tcPr>
          <w:p w14:paraId="6D1565AA" w14:textId="77777777" w:rsidR="00D85A70" w:rsidRPr="003A470D" w:rsidRDefault="00D85A70" w:rsidP="00CD526E">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1 990,71</w:t>
            </w:r>
          </w:p>
        </w:tc>
      </w:tr>
    </w:tbl>
    <w:p w14:paraId="76B35CD3" w14:textId="77777777" w:rsidR="00CD526E" w:rsidRPr="003A470D" w:rsidRDefault="00CD526E" w:rsidP="00CD526E">
      <w:pPr>
        <w:spacing w:after="0" w:line="240" w:lineRule="auto"/>
        <w:ind w:firstLine="708"/>
        <w:jc w:val="both"/>
        <w:rPr>
          <w:rFonts w:ascii="Times New Roman" w:eastAsia="Times New Roman" w:hAnsi="Times New Roman" w:cs="Times New Roman"/>
          <w:color w:val="000000" w:themeColor="text1"/>
          <w:sz w:val="24"/>
          <w:szCs w:val="24"/>
          <w:lang w:val="ky-KG" w:eastAsia="ru-RU"/>
        </w:rPr>
      </w:pPr>
    </w:p>
    <w:p w14:paraId="59FCF6D9" w14:textId="77777777" w:rsidR="00B3113D" w:rsidRPr="003A470D" w:rsidRDefault="00B3113D" w:rsidP="00CD526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2023-жылы</w:t>
      </w:r>
      <w:r w:rsidRPr="003A470D">
        <w:rPr>
          <w:rFonts w:ascii="Times New Roman" w:eastAsia="Times New Roman" w:hAnsi="Times New Roman" w:cs="Times New Roman"/>
          <w:color w:val="000000" w:themeColor="text1"/>
          <w:sz w:val="24"/>
          <w:szCs w:val="24"/>
          <w:lang w:val="ky-KG" w:eastAsia="ru-RU"/>
        </w:rPr>
        <w:t xml:space="preserve"> Кыргыз Республикасынын Министрлер Кабинетинин чечимдерине ылайык жалпы суммасы 6 520,77 млн сом бюджеттик </w:t>
      </w:r>
      <w:proofErr w:type="spellStart"/>
      <w:r w:rsidRPr="003A470D">
        <w:rPr>
          <w:rFonts w:ascii="Times New Roman" w:eastAsia="Times New Roman" w:hAnsi="Times New Roman" w:cs="Times New Roman"/>
          <w:color w:val="000000" w:themeColor="text1"/>
          <w:sz w:val="24"/>
          <w:szCs w:val="24"/>
          <w:lang w:val="ky-KG" w:eastAsia="ru-RU"/>
        </w:rPr>
        <w:t>насыялар</w:t>
      </w:r>
      <w:proofErr w:type="spellEnd"/>
      <w:r w:rsidRPr="003A470D">
        <w:rPr>
          <w:rFonts w:ascii="Times New Roman" w:eastAsia="Times New Roman" w:hAnsi="Times New Roman" w:cs="Times New Roman"/>
          <w:color w:val="000000" w:themeColor="text1"/>
          <w:sz w:val="24"/>
          <w:szCs w:val="24"/>
          <w:lang w:val="ky-KG" w:eastAsia="ru-RU"/>
        </w:rPr>
        <w:t xml:space="preserve"> бөлүнгөн, алардын ичинен иш жүзүндө 5 728,02 млн сом берилген, анын ичинде:</w:t>
      </w:r>
    </w:p>
    <w:p w14:paraId="5896C7C2" w14:textId="77777777" w:rsidR="00CD526E" w:rsidRPr="003A470D" w:rsidRDefault="00D42112" w:rsidP="00562BB2">
      <w:pPr>
        <w:spacing w:after="0" w:line="240" w:lineRule="auto"/>
        <w:ind w:firstLine="708"/>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W w:w="9072" w:type="dxa"/>
        <w:tblInd w:w="108" w:type="dxa"/>
        <w:tblLayout w:type="fixed"/>
        <w:tblLook w:val="04A0" w:firstRow="1" w:lastRow="0" w:firstColumn="1" w:lastColumn="0" w:noHBand="0" w:noVBand="1"/>
      </w:tblPr>
      <w:tblGrid>
        <w:gridCol w:w="851"/>
        <w:gridCol w:w="2410"/>
        <w:gridCol w:w="1559"/>
        <w:gridCol w:w="1417"/>
        <w:gridCol w:w="1560"/>
        <w:gridCol w:w="1275"/>
      </w:tblGrid>
      <w:tr w:rsidR="003A470D" w:rsidRPr="003A470D" w14:paraId="699C73E0" w14:textId="77777777" w:rsidTr="00B3113D">
        <w:trPr>
          <w:trHeight w:val="497"/>
        </w:trPr>
        <w:tc>
          <w:tcPr>
            <w:tcW w:w="851"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B7A5104" w14:textId="77777777" w:rsidR="00B3113D" w:rsidRPr="003A470D" w:rsidRDefault="00B3113D" w:rsidP="00341450">
            <w:pPr>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 xml:space="preserve">Саны </w:t>
            </w:r>
          </w:p>
        </w:tc>
        <w:tc>
          <w:tcPr>
            <w:tcW w:w="241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E82E3BE" w14:textId="77777777" w:rsidR="00B3113D" w:rsidRPr="003A470D" w:rsidRDefault="00B3113D" w:rsidP="00341450">
            <w:pPr>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Аталышы</w:t>
            </w:r>
          </w:p>
        </w:tc>
        <w:tc>
          <w:tcPr>
            <w:tcW w:w="1559"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E67A8F8" w14:textId="77777777" w:rsidR="00B3113D" w:rsidRPr="003A470D" w:rsidRDefault="00B3113D" w:rsidP="00341450">
            <w:pPr>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Келишим боюнча негизги сумма</w:t>
            </w:r>
          </w:p>
        </w:tc>
        <w:tc>
          <w:tcPr>
            <w:tcW w:w="141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9CA0DBA" w14:textId="77777777" w:rsidR="00B3113D" w:rsidRPr="003A470D" w:rsidRDefault="00B3113D" w:rsidP="00341450">
            <w:pPr>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Иш жүзүндө алынган</w:t>
            </w:r>
          </w:p>
        </w:tc>
        <w:tc>
          <w:tcPr>
            <w:tcW w:w="156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577D9E64" w14:textId="77777777" w:rsidR="00B3113D" w:rsidRPr="003A470D" w:rsidRDefault="00B3113D" w:rsidP="00341450">
            <w:pPr>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Иш жүзүндө кайтарылган</w:t>
            </w:r>
          </w:p>
        </w:tc>
        <w:tc>
          <w:tcPr>
            <w:tcW w:w="127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09324C0E" w14:textId="77777777" w:rsidR="00B3113D" w:rsidRPr="003A470D" w:rsidRDefault="00B3113D" w:rsidP="00341450">
            <w:pPr>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Карыздын калдыгы</w:t>
            </w:r>
          </w:p>
        </w:tc>
      </w:tr>
      <w:tr w:rsidR="003A470D" w:rsidRPr="003A470D" w14:paraId="42D50463" w14:textId="77777777" w:rsidTr="00B3113D">
        <w:trPr>
          <w:trHeight w:val="497"/>
        </w:trPr>
        <w:tc>
          <w:tcPr>
            <w:tcW w:w="851"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2163A75" w14:textId="77777777" w:rsidR="00CD526E" w:rsidRPr="003A470D" w:rsidRDefault="00CD526E" w:rsidP="00CD526E">
            <w:pPr>
              <w:spacing w:after="0" w:line="240" w:lineRule="auto"/>
              <w:rPr>
                <w:rFonts w:ascii="Times New Roman" w:eastAsia="Calibri" w:hAnsi="Times New Roman" w:cs="Times New Roman"/>
                <w:b/>
                <w:bCs/>
                <w:color w:val="000000" w:themeColor="text1"/>
                <w:sz w:val="20"/>
                <w:szCs w:val="20"/>
                <w:lang w:val="ky-KG"/>
              </w:rPr>
            </w:pPr>
          </w:p>
        </w:tc>
        <w:tc>
          <w:tcPr>
            <w:tcW w:w="2410"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9CD6B6E" w14:textId="77777777" w:rsidR="00CD526E" w:rsidRPr="003A470D" w:rsidRDefault="00CD526E" w:rsidP="00CD526E">
            <w:pPr>
              <w:spacing w:after="0" w:line="240" w:lineRule="auto"/>
              <w:rPr>
                <w:rFonts w:ascii="Times New Roman" w:eastAsia="Calibri" w:hAnsi="Times New Roman" w:cs="Times New Roman"/>
                <w:b/>
                <w:bCs/>
                <w:color w:val="000000" w:themeColor="text1"/>
                <w:sz w:val="20"/>
                <w:szCs w:val="20"/>
                <w:lang w:val="ky-KG"/>
              </w:rPr>
            </w:pPr>
          </w:p>
        </w:tc>
        <w:tc>
          <w:tcPr>
            <w:tcW w:w="1559"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89F1507" w14:textId="77777777" w:rsidR="00CD526E" w:rsidRPr="003A470D" w:rsidRDefault="00CD526E" w:rsidP="00CD526E">
            <w:pPr>
              <w:spacing w:after="0" w:line="240" w:lineRule="auto"/>
              <w:rPr>
                <w:rFonts w:ascii="Times New Roman" w:eastAsia="Calibri" w:hAnsi="Times New Roman" w:cs="Times New Roman"/>
                <w:b/>
                <w:bCs/>
                <w:color w:val="000000" w:themeColor="text1"/>
                <w:sz w:val="20"/>
                <w:szCs w:val="20"/>
                <w:lang w:val="ky-KG"/>
              </w:rPr>
            </w:pPr>
          </w:p>
        </w:tc>
        <w:tc>
          <w:tcPr>
            <w:tcW w:w="1417" w:type="dxa"/>
            <w:vMerge/>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9F6A4FB" w14:textId="77777777" w:rsidR="00CD526E" w:rsidRPr="003A470D" w:rsidRDefault="00CD526E" w:rsidP="00CD526E">
            <w:pPr>
              <w:spacing w:after="0" w:line="240" w:lineRule="auto"/>
              <w:rPr>
                <w:rFonts w:ascii="Times New Roman" w:eastAsia="Calibri" w:hAnsi="Times New Roman" w:cs="Times New Roman"/>
                <w:b/>
                <w:bCs/>
                <w:color w:val="000000" w:themeColor="text1"/>
                <w:sz w:val="20"/>
                <w:szCs w:val="20"/>
                <w:lang w:val="ky-KG"/>
              </w:rPr>
            </w:pPr>
          </w:p>
        </w:tc>
        <w:tc>
          <w:tcPr>
            <w:tcW w:w="1560"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5623F957" w14:textId="77777777" w:rsidR="00CD526E" w:rsidRPr="003A470D" w:rsidRDefault="00CD526E" w:rsidP="00CD526E">
            <w:pPr>
              <w:spacing w:after="0" w:line="240" w:lineRule="auto"/>
              <w:rPr>
                <w:rFonts w:ascii="Times New Roman" w:eastAsia="Calibri" w:hAnsi="Times New Roman" w:cs="Times New Roman"/>
                <w:b/>
                <w:bCs/>
                <w:color w:val="000000" w:themeColor="text1"/>
                <w:sz w:val="20"/>
                <w:szCs w:val="20"/>
                <w:lang w:val="ky-KG"/>
              </w:rPr>
            </w:pPr>
          </w:p>
        </w:tc>
        <w:tc>
          <w:tcPr>
            <w:tcW w:w="127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3D21555F" w14:textId="77777777" w:rsidR="00CD526E" w:rsidRPr="003A470D" w:rsidRDefault="00CD526E" w:rsidP="00CD526E">
            <w:pPr>
              <w:spacing w:after="0" w:line="240" w:lineRule="auto"/>
              <w:rPr>
                <w:rFonts w:ascii="Times New Roman" w:eastAsia="Calibri" w:hAnsi="Times New Roman" w:cs="Times New Roman"/>
                <w:b/>
                <w:bCs/>
                <w:color w:val="000000" w:themeColor="text1"/>
                <w:sz w:val="20"/>
                <w:szCs w:val="20"/>
                <w:lang w:val="ky-KG"/>
              </w:rPr>
            </w:pPr>
          </w:p>
        </w:tc>
      </w:tr>
      <w:tr w:rsidR="003A470D" w:rsidRPr="003A470D" w14:paraId="2200B56F" w14:textId="77777777" w:rsidTr="00B3113D">
        <w:trPr>
          <w:trHeight w:val="267"/>
        </w:trPr>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11632DE" w14:textId="77777777" w:rsidR="00CD526E" w:rsidRPr="003A470D" w:rsidRDefault="008F2FEF" w:rsidP="00CD526E">
            <w:pPr>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4</w:t>
            </w:r>
          </w:p>
        </w:tc>
        <w:tc>
          <w:tcPr>
            <w:tcW w:w="2410" w:type="dxa"/>
            <w:tcBorders>
              <w:top w:val="single" w:sz="4" w:space="0" w:color="000000"/>
              <w:left w:val="nil"/>
              <w:bottom w:val="single" w:sz="4" w:space="0" w:color="000000"/>
              <w:right w:val="single" w:sz="4" w:space="0" w:color="000000"/>
            </w:tcBorders>
            <w:shd w:val="clear" w:color="000000" w:fill="FFFFFF"/>
            <w:vAlign w:val="center"/>
            <w:hideMark/>
          </w:tcPr>
          <w:p w14:paraId="4BAA2D83" w14:textId="77777777" w:rsidR="00CD526E" w:rsidRPr="003A470D" w:rsidRDefault="00B3113D" w:rsidP="00CD526E">
            <w:pPr>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Бардыгы</w:t>
            </w:r>
          </w:p>
        </w:tc>
        <w:tc>
          <w:tcPr>
            <w:tcW w:w="1559" w:type="dxa"/>
            <w:tcBorders>
              <w:top w:val="single" w:sz="4" w:space="0" w:color="000000"/>
              <w:left w:val="nil"/>
              <w:bottom w:val="single" w:sz="4" w:space="0" w:color="000000"/>
              <w:right w:val="single" w:sz="4" w:space="0" w:color="000000"/>
            </w:tcBorders>
            <w:shd w:val="clear" w:color="000000" w:fill="FFFFFF"/>
            <w:vAlign w:val="center"/>
            <w:hideMark/>
          </w:tcPr>
          <w:p w14:paraId="5AA0E3A4" w14:textId="77777777" w:rsidR="00CD526E" w:rsidRPr="003A470D" w:rsidRDefault="008F2FEF" w:rsidP="00CD526E">
            <w:pPr>
              <w:spacing w:after="0" w:line="240" w:lineRule="auto"/>
              <w:jc w:val="right"/>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3 13</w:t>
            </w:r>
            <w:r w:rsidR="00EB63B9" w:rsidRPr="003A470D">
              <w:rPr>
                <w:rFonts w:ascii="Times New Roman" w:eastAsia="Calibri" w:hAnsi="Times New Roman" w:cs="Times New Roman"/>
                <w:b/>
                <w:bCs/>
                <w:color w:val="000000" w:themeColor="text1"/>
                <w:sz w:val="20"/>
                <w:szCs w:val="20"/>
                <w:lang w:val="ky-KG"/>
              </w:rPr>
              <w:t>6,14</w:t>
            </w:r>
          </w:p>
        </w:tc>
        <w:tc>
          <w:tcPr>
            <w:tcW w:w="1417" w:type="dxa"/>
            <w:tcBorders>
              <w:top w:val="single" w:sz="4" w:space="0" w:color="000000"/>
              <w:left w:val="nil"/>
              <w:bottom w:val="single" w:sz="4" w:space="0" w:color="000000"/>
              <w:right w:val="single" w:sz="4" w:space="0" w:color="000000"/>
            </w:tcBorders>
            <w:shd w:val="clear" w:color="000000" w:fill="FFFFFF"/>
            <w:vAlign w:val="center"/>
            <w:hideMark/>
          </w:tcPr>
          <w:p w14:paraId="6949E2D7" w14:textId="77777777" w:rsidR="00CD526E" w:rsidRPr="003A470D" w:rsidRDefault="008F2FEF" w:rsidP="00CD526E">
            <w:pPr>
              <w:spacing w:after="0" w:line="240" w:lineRule="auto"/>
              <w:jc w:val="right"/>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1 51</w:t>
            </w:r>
            <w:r w:rsidR="00EB63B9" w:rsidRPr="003A470D">
              <w:rPr>
                <w:rFonts w:ascii="Times New Roman" w:eastAsia="Calibri" w:hAnsi="Times New Roman" w:cs="Times New Roman"/>
                <w:b/>
                <w:bCs/>
                <w:color w:val="000000" w:themeColor="text1"/>
                <w:sz w:val="20"/>
                <w:szCs w:val="20"/>
                <w:lang w:val="ky-KG"/>
              </w:rPr>
              <w:t>6,14</w:t>
            </w:r>
          </w:p>
        </w:tc>
        <w:tc>
          <w:tcPr>
            <w:tcW w:w="1560" w:type="dxa"/>
            <w:tcBorders>
              <w:top w:val="single" w:sz="4" w:space="0" w:color="000000"/>
              <w:left w:val="nil"/>
              <w:bottom w:val="single" w:sz="4" w:space="0" w:color="000000"/>
              <w:right w:val="single" w:sz="4" w:space="0" w:color="000000"/>
            </w:tcBorders>
            <w:shd w:val="clear" w:color="000000" w:fill="FFFFFF"/>
            <w:vAlign w:val="center"/>
          </w:tcPr>
          <w:p w14:paraId="52905142" w14:textId="77777777" w:rsidR="00CD526E" w:rsidRPr="003A470D" w:rsidRDefault="008F2FEF" w:rsidP="00CD526E">
            <w:pPr>
              <w:spacing w:after="0" w:line="240" w:lineRule="auto"/>
              <w:jc w:val="right"/>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7,86</w:t>
            </w:r>
          </w:p>
        </w:tc>
        <w:tc>
          <w:tcPr>
            <w:tcW w:w="1275" w:type="dxa"/>
            <w:tcBorders>
              <w:top w:val="single" w:sz="4" w:space="0" w:color="000000"/>
              <w:left w:val="nil"/>
              <w:bottom w:val="single" w:sz="4" w:space="0" w:color="000000"/>
              <w:right w:val="single" w:sz="4" w:space="0" w:color="000000"/>
            </w:tcBorders>
            <w:shd w:val="clear" w:color="000000" w:fill="FFFFFF"/>
            <w:vAlign w:val="center"/>
          </w:tcPr>
          <w:p w14:paraId="058A342F" w14:textId="77777777" w:rsidR="00CD526E" w:rsidRPr="003A470D" w:rsidRDefault="008F2FEF" w:rsidP="00CD526E">
            <w:pPr>
              <w:spacing w:after="0" w:line="240" w:lineRule="auto"/>
              <w:jc w:val="right"/>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1 520,09</w:t>
            </w:r>
          </w:p>
        </w:tc>
      </w:tr>
      <w:tr w:rsidR="003A470D" w:rsidRPr="003A470D" w14:paraId="151AFE57" w14:textId="77777777" w:rsidTr="00B3113D">
        <w:trPr>
          <w:trHeight w:val="255"/>
        </w:trPr>
        <w:tc>
          <w:tcPr>
            <w:tcW w:w="851" w:type="dxa"/>
            <w:tcBorders>
              <w:top w:val="nil"/>
              <w:left w:val="single" w:sz="4" w:space="0" w:color="000000"/>
              <w:bottom w:val="single" w:sz="4" w:space="0" w:color="auto"/>
              <w:right w:val="single" w:sz="4" w:space="0" w:color="000000"/>
            </w:tcBorders>
            <w:shd w:val="clear" w:color="000000" w:fill="FFFFFF"/>
            <w:vAlign w:val="center"/>
            <w:hideMark/>
          </w:tcPr>
          <w:p w14:paraId="103D2C4F" w14:textId="77777777" w:rsidR="00B3113D" w:rsidRPr="003A470D" w:rsidRDefault="00B3113D" w:rsidP="00CD526E">
            <w:pPr>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w:t>
            </w:r>
          </w:p>
        </w:tc>
        <w:tc>
          <w:tcPr>
            <w:tcW w:w="2410" w:type="dxa"/>
            <w:tcBorders>
              <w:top w:val="nil"/>
              <w:left w:val="nil"/>
              <w:bottom w:val="single" w:sz="4" w:space="0" w:color="auto"/>
              <w:right w:val="single" w:sz="4" w:space="0" w:color="000000"/>
            </w:tcBorders>
            <w:shd w:val="clear" w:color="000000" w:fill="FFFFFF"/>
            <w:vAlign w:val="center"/>
            <w:hideMark/>
          </w:tcPr>
          <w:p w14:paraId="15D98308" w14:textId="77777777" w:rsidR="00B3113D" w:rsidRPr="003A470D" w:rsidRDefault="00B3113D" w:rsidP="00341450">
            <w:pPr>
              <w:spacing w:after="0" w:line="240" w:lineRule="auto"/>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“Электр станциялары”  ААК</w:t>
            </w:r>
          </w:p>
        </w:tc>
        <w:tc>
          <w:tcPr>
            <w:tcW w:w="1559" w:type="dxa"/>
            <w:tcBorders>
              <w:top w:val="nil"/>
              <w:left w:val="nil"/>
              <w:bottom w:val="single" w:sz="4" w:space="0" w:color="auto"/>
              <w:right w:val="single" w:sz="4" w:space="0" w:color="000000"/>
            </w:tcBorders>
            <w:shd w:val="clear" w:color="000000" w:fill="FFFFFF"/>
            <w:vAlign w:val="center"/>
            <w:hideMark/>
          </w:tcPr>
          <w:p w14:paraId="54848373" w14:textId="77777777" w:rsidR="00B3113D" w:rsidRPr="003A470D" w:rsidRDefault="00B3113D" w:rsidP="00CD526E">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4 200,0</w:t>
            </w:r>
          </w:p>
        </w:tc>
        <w:tc>
          <w:tcPr>
            <w:tcW w:w="1417" w:type="dxa"/>
            <w:tcBorders>
              <w:top w:val="nil"/>
              <w:left w:val="nil"/>
              <w:bottom w:val="single" w:sz="4" w:space="0" w:color="auto"/>
              <w:right w:val="single" w:sz="4" w:space="0" w:color="000000"/>
            </w:tcBorders>
            <w:shd w:val="clear" w:color="000000" w:fill="FFFFFF"/>
            <w:vAlign w:val="center"/>
            <w:hideMark/>
          </w:tcPr>
          <w:p w14:paraId="7AB3BFCB" w14:textId="77777777" w:rsidR="00B3113D" w:rsidRPr="003A470D" w:rsidRDefault="00B3113D" w:rsidP="00CD526E">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4 200,0</w:t>
            </w:r>
          </w:p>
        </w:tc>
        <w:tc>
          <w:tcPr>
            <w:tcW w:w="1560" w:type="dxa"/>
            <w:tcBorders>
              <w:top w:val="nil"/>
              <w:left w:val="nil"/>
              <w:bottom w:val="single" w:sz="4" w:space="0" w:color="auto"/>
              <w:right w:val="single" w:sz="4" w:space="0" w:color="000000"/>
            </w:tcBorders>
            <w:shd w:val="clear" w:color="000000" w:fill="FFFFFF"/>
            <w:vAlign w:val="center"/>
          </w:tcPr>
          <w:p w14:paraId="5CD1D9F6" w14:textId="77777777" w:rsidR="00B3113D" w:rsidRPr="003A470D" w:rsidRDefault="00B3113D" w:rsidP="00CD526E">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77,16</w:t>
            </w:r>
          </w:p>
        </w:tc>
        <w:tc>
          <w:tcPr>
            <w:tcW w:w="1275" w:type="dxa"/>
            <w:tcBorders>
              <w:top w:val="nil"/>
              <w:left w:val="nil"/>
              <w:bottom w:val="single" w:sz="4" w:space="0" w:color="auto"/>
              <w:right w:val="single" w:sz="4" w:space="0" w:color="000000"/>
            </w:tcBorders>
            <w:shd w:val="clear" w:color="000000" w:fill="FFFFFF"/>
            <w:vAlign w:val="center"/>
          </w:tcPr>
          <w:p w14:paraId="79A39F16" w14:textId="77777777" w:rsidR="00B3113D" w:rsidRPr="003A470D" w:rsidRDefault="00B3113D" w:rsidP="00CD526E">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4 200,0</w:t>
            </w:r>
          </w:p>
        </w:tc>
      </w:tr>
      <w:tr w:rsidR="003A470D" w:rsidRPr="003A470D" w14:paraId="073B5F1F" w14:textId="77777777" w:rsidTr="00B3113D">
        <w:trPr>
          <w:trHeight w:val="255"/>
        </w:trPr>
        <w:tc>
          <w:tcPr>
            <w:tcW w:w="851" w:type="dxa"/>
            <w:tcBorders>
              <w:top w:val="single" w:sz="4" w:space="0" w:color="auto"/>
              <w:left w:val="single" w:sz="4" w:space="0" w:color="auto"/>
              <w:bottom w:val="single" w:sz="4" w:space="0" w:color="auto"/>
              <w:right w:val="single" w:sz="4" w:space="0" w:color="000000"/>
            </w:tcBorders>
            <w:shd w:val="clear" w:color="000000" w:fill="FFFFFF"/>
            <w:vAlign w:val="center"/>
          </w:tcPr>
          <w:p w14:paraId="479C0015" w14:textId="77777777" w:rsidR="00B3113D" w:rsidRPr="003A470D" w:rsidRDefault="00B3113D" w:rsidP="00CD526E">
            <w:pPr>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2</w:t>
            </w:r>
          </w:p>
        </w:tc>
        <w:tc>
          <w:tcPr>
            <w:tcW w:w="2410" w:type="dxa"/>
            <w:tcBorders>
              <w:top w:val="single" w:sz="4" w:space="0" w:color="auto"/>
              <w:left w:val="nil"/>
              <w:bottom w:val="single" w:sz="4" w:space="0" w:color="auto"/>
              <w:right w:val="single" w:sz="4" w:space="0" w:color="000000"/>
            </w:tcBorders>
            <w:shd w:val="clear" w:color="000000" w:fill="FFFFFF"/>
            <w:vAlign w:val="center"/>
          </w:tcPr>
          <w:p w14:paraId="46BC1379" w14:textId="77777777" w:rsidR="00B3113D" w:rsidRPr="003A470D" w:rsidRDefault="00B3113D" w:rsidP="00341450">
            <w:pPr>
              <w:spacing w:after="0" w:line="240" w:lineRule="auto"/>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“Чакан ГЭС” ААК</w:t>
            </w:r>
          </w:p>
        </w:tc>
        <w:tc>
          <w:tcPr>
            <w:tcW w:w="1559" w:type="dxa"/>
            <w:tcBorders>
              <w:top w:val="single" w:sz="4" w:space="0" w:color="auto"/>
              <w:left w:val="nil"/>
              <w:bottom w:val="single" w:sz="4" w:space="0" w:color="auto"/>
              <w:right w:val="single" w:sz="4" w:space="0" w:color="000000"/>
            </w:tcBorders>
            <w:shd w:val="clear" w:color="000000" w:fill="FFFFFF"/>
            <w:vAlign w:val="center"/>
          </w:tcPr>
          <w:p w14:paraId="3843EDBD" w14:textId="77777777" w:rsidR="00B3113D" w:rsidRPr="003A470D" w:rsidRDefault="00B3113D" w:rsidP="00CD526E">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1 712,82</w:t>
            </w:r>
          </w:p>
        </w:tc>
        <w:tc>
          <w:tcPr>
            <w:tcW w:w="1417" w:type="dxa"/>
            <w:tcBorders>
              <w:top w:val="single" w:sz="4" w:space="0" w:color="auto"/>
              <w:left w:val="nil"/>
              <w:bottom w:val="single" w:sz="4" w:space="0" w:color="auto"/>
              <w:right w:val="single" w:sz="4" w:space="0" w:color="000000"/>
            </w:tcBorders>
            <w:shd w:val="clear" w:color="000000" w:fill="FFFFFF"/>
            <w:vAlign w:val="center"/>
          </w:tcPr>
          <w:p w14:paraId="21042AE7" w14:textId="77777777" w:rsidR="00B3113D" w:rsidRPr="003A470D" w:rsidRDefault="00B3113D" w:rsidP="00CD526E">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920,06</w:t>
            </w:r>
          </w:p>
        </w:tc>
        <w:tc>
          <w:tcPr>
            <w:tcW w:w="1560" w:type="dxa"/>
            <w:tcBorders>
              <w:top w:val="single" w:sz="4" w:space="0" w:color="auto"/>
              <w:left w:val="nil"/>
              <w:bottom w:val="single" w:sz="4" w:space="0" w:color="auto"/>
              <w:right w:val="single" w:sz="4" w:space="0" w:color="000000"/>
            </w:tcBorders>
            <w:shd w:val="clear" w:color="000000" w:fill="FFFFFF"/>
            <w:vAlign w:val="center"/>
          </w:tcPr>
          <w:p w14:paraId="37EE9F15" w14:textId="77777777" w:rsidR="00B3113D" w:rsidRPr="003A470D" w:rsidRDefault="00B3113D" w:rsidP="00CD526E">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0,00</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5859C730" w14:textId="77777777" w:rsidR="00B3113D" w:rsidRPr="003A470D" w:rsidRDefault="00B3113D" w:rsidP="00CD526E">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954,49</w:t>
            </w:r>
          </w:p>
        </w:tc>
      </w:tr>
      <w:tr w:rsidR="003A470D" w:rsidRPr="003A470D" w14:paraId="5D27DF28" w14:textId="77777777" w:rsidTr="00B3113D">
        <w:trPr>
          <w:trHeight w:val="255"/>
        </w:trPr>
        <w:tc>
          <w:tcPr>
            <w:tcW w:w="851" w:type="dxa"/>
            <w:tcBorders>
              <w:top w:val="single" w:sz="4" w:space="0" w:color="auto"/>
              <w:left w:val="single" w:sz="4" w:space="0" w:color="auto"/>
              <w:bottom w:val="single" w:sz="4" w:space="0" w:color="auto"/>
              <w:right w:val="single" w:sz="4" w:space="0" w:color="000000"/>
            </w:tcBorders>
            <w:shd w:val="clear" w:color="000000" w:fill="FFFFFF"/>
            <w:vAlign w:val="center"/>
          </w:tcPr>
          <w:p w14:paraId="0BBCE435" w14:textId="77777777" w:rsidR="00D85A70" w:rsidRPr="003A470D" w:rsidRDefault="00D85A70" w:rsidP="00CD526E">
            <w:pPr>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3</w:t>
            </w:r>
          </w:p>
        </w:tc>
        <w:tc>
          <w:tcPr>
            <w:tcW w:w="2410" w:type="dxa"/>
            <w:tcBorders>
              <w:top w:val="single" w:sz="4" w:space="0" w:color="auto"/>
              <w:left w:val="nil"/>
              <w:bottom w:val="single" w:sz="4" w:space="0" w:color="auto"/>
              <w:right w:val="single" w:sz="4" w:space="0" w:color="000000"/>
            </w:tcBorders>
            <w:shd w:val="clear" w:color="000000" w:fill="FFFFFF"/>
            <w:vAlign w:val="center"/>
          </w:tcPr>
          <w:p w14:paraId="688B84B7" w14:textId="77777777" w:rsidR="00D85A70" w:rsidRPr="003A470D" w:rsidRDefault="00B3113D" w:rsidP="00D85A70">
            <w:pPr>
              <w:spacing w:after="0" w:line="240" w:lineRule="auto"/>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 xml:space="preserve">“Бишкек штамптоочу </w:t>
            </w:r>
            <w:r w:rsidRPr="003A470D">
              <w:rPr>
                <w:rFonts w:ascii="Times New Roman" w:eastAsia="Calibri" w:hAnsi="Times New Roman" w:cs="Times New Roman"/>
                <w:bCs/>
                <w:color w:val="000000" w:themeColor="text1"/>
                <w:sz w:val="20"/>
                <w:szCs w:val="20"/>
                <w:lang w:val="ky-KG"/>
              </w:rPr>
              <w:lastRenderedPageBreak/>
              <w:t>заводу” МИ</w:t>
            </w:r>
          </w:p>
        </w:tc>
        <w:tc>
          <w:tcPr>
            <w:tcW w:w="1559" w:type="dxa"/>
            <w:tcBorders>
              <w:top w:val="single" w:sz="4" w:space="0" w:color="auto"/>
              <w:left w:val="nil"/>
              <w:bottom w:val="single" w:sz="4" w:space="0" w:color="auto"/>
              <w:right w:val="single" w:sz="4" w:space="0" w:color="000000"/>
            </w:tcBorders>
            <w:shd w:val="clear" w:color="000000" w:fill="FFFFFF"/>
            <w:vAlign w:val="center"/>
          </w:tcPr>
          <w:p w14:paraId="4B6F5AEA" w14:textId="77777777" w:rsidR="00D85A70" w:rsidRPr="003A470D" w:rsidRDefault="00AC44F8" w:rsidP="00CD526E">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lastRenderedPageBreak/>
              <w:t>476,81</w:t>
            </w:r>
          </w:p>
        </w:tc>
        <w:tc>
          <w:tcPr>
            <w:tcW w:w="1417" w:type="dxa"/>
            <w:tcBorders>
              <w:top w:val="single" w:sz="4" w:space="0" w:color="auto"/>
              <w:left w:val="nil"/>
              <w:bottom w:val="single" w:sz="4" w:space="0" w:color="auto"/>
              <w:right w:val="single" w:sz="4" w:space="0" w:color="000000"/>
            </w:tcBorders>
            <w:shd w:val="clear" w:color="000000" w:fill="FFFFFF"/>
            <w:vAlign w:val="center"/>
          </w:tcPr>
          <w:p w14:paraId="09FF9535" w14:textId="77777777" w:rsidR="00D85A70" w:rsidRPr="003A470D" w:rsidRDefault="00AC44F8" w:rsidP="00CD526E">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476,81</w:t>
            </w:r>
          </w:p>
        </w:tc>
        <w:tc>
          <w:tcPr>
            <w:tcW w:w="1560" w:type="dxa"/>
            <w:tcBorders>
              <w:top w:val="single" w:sz="4" w:space="0" w:color="auto"/>
              <w:left w:val="nil"/>
              <w:bottom w:val="single" w:sz="4" w:space="0" w:color="auto"/>
              <w:right w:val="single" w:sz="4" w:space="0" w:color="000000"/>
            </w:tcBorders>
            <w:shd w:val="clear" w:color="000000" w:fill="FFFFFF"/>
            <w:vAlign w:val="center"/>
          </w:tcPr>
          <w:p w14:paraId="2D0BCFB2" w14:textId="77777777" w:rsidR="00D85A70" w:rsidRPr="003A470D" w:rsidRDefault="00AC44F8" w:rsidP="00CD526E">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0,00</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392BB768" w14:textId="77777777" w:rsidR="00D85A70" w:rsidRPr="003A470D" w:rsidRDefault="00AC44F8" w:rsidP="00CD526E">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486,</w:t>
            </w:r>
            <w:r w:rsidR="00956D57" w:rsidRPr="003A470D">
              <w:rPr>
                <w:rFonts w:ascii="Times New Roman" w:eastAsia="Calibri" w:hAnsi="Times New Roman" w:cs="Times New Roman"/>
                <w:bCs/>
                <w:color w:val="000000" w:themeColor="text1"/>
                <w:sz w:val="20"/>
                <w:szCs w:val="20"/>
                <w:lang w:val="ky-KG"/>
              </w:rPr>
              <w:t>64</w:t>
            </w:r>
          </w:p>
        </w:tc>
      </w:tr>
      <w:tr w:rsidR="003A470D" w:rsidRPr="003A470D" w14:paraId="39BF2437" w14:textId="77777777" w:rsidTr="00B3113D">
        <w:trPr>
          <w:trHeight w:val="255"/>
        </w:trPr>
        <w:tc>
          <w:tcPr>
            <w:tcW w:w="851" w:type="dxa"/>
            <w:tcBorders>
              <w:top w:val="single" w:sz="4" w:space="0" w:color="auto"/>
              <w:left w:val="single" w:sz="4" w:space="0" w:color="auto"/>
              <w:bottom w:val="single" w:sz="4" w:space="0" w:color="auto"/>
              <w:right w:val="single" w:sz="4" w:space="0" w:color="000000"/>
            </w:tcBorders>
            <w:shd w:val="clear" w:color="000000" w:fill="FFFFFF"/>
            <w:vAlign w:val="center"/>
          </w:tcPr>
          <w:p w14:paraId="5DA8DB38" w14:textId="77777777" w:rsidR="00D85A70" w:rsidRPr="003A470D" w:rsidRDefault="00D85A70" w:rsidP="00CD526E">
            <w:pPr>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4</w:t>
            </w:r>
          </w:p>
        </w:tc>
        <w:tc>
          <w:tcPr>
            <w:tcW w:w="2410" w:type="dxa"/>
            <w:tcBorders>
              <w:top w:val="single" w:sz="4" w:space="0" w:color="auto"/>
              <w:left w:val="nil"/>
              <w:bottom w:val="single" w:sz="4" w:space="0" w:color="auto"/>
              <w:right w:val="single" w:sz="4" w:space="0" w:color="000000"/>
            </w:tcBorders>
            <w:shd w:val="clear" w:color="000000" w:fill="FFFFFF"/>
            <w:vAlign w:val="center"/>
          </w:tcPr>
          <w:p w14:paraId="31EEDD72" w14:textId="77777777" w:rsidR="00D85A70" w:rsidRPr="003A470D" w:rsidRDefault="00B3113D" w:rsidP="008579D5">
            <w:pPr>
              <w:spacing w:after="0" w:line="240" w:lineRule="auto"/>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КР СМ караштуу “</w:t>
            </w:r>
            <w:proofErr w:type="spellStart"/>
            <w:r w:rsidRPr="003A470D">
              <w:rPr>
                <w:rFonts w:ascii="Times New Roman" w:eastAsia="Calibri" w:hAnsi="Times New Roman" w:cs="Times New Roman"/>
                <w:bCs/>
                <w:color w:val="000000" w:themeColor="text1"/>
                <w:sz w:val="20"/>
                <w:szCs w:val="20"/>
                <w:lang w:val="ky-KG"/>
              </w:rPr>
              <w:t>Кыргызфармация</w:t>
            </w:r>
            <w:proofErr w:type="spellEnd"/>
            <w:r w:rsidRPr="003A470D">
              <w:rPr>
                <w:rFonts w:ascii="Times New Roman" w:eastAsia="Calibri" w:hAnsi="Times New Roman" w:cs="Times New Roman"/>
                <w:bCs/>
                <w:color w:val="000000" w:themeColor="text1"/>
                <w:sz w:val="20"/>
                <w:szCs w:val="20"/>
                <w:lang w:val="ky-KG"/>
              </w:rPr>
              <w:t>”  МИ</w:t>
            </w:r>
          </w:p>
        </w:tc>
        <w:tc>
          <w:tcPr>
            <w:tcW w:w="1559" w:type="dxa"/>
            <w:tcBorders>
              <w:top w:val="single" w:sz="4" w:space="0" w:color="auto"/>
              <w:left w:val="nil"/>
              <w:bottom w:val="single" w:sz="4" w:space="0" w:color="auto"/>
              <w:right w:val="single" w:sz="4" w:space="0" w:color="000000"/>
            </w:tcBorders>
            <w:shd w:val="clear" w:color="000000" w:fill="FFFFFF"/>
            <w:vAlign w:val="center"/>
          </w:tcPr>
          <w:p w14:paraId="33B219AF" w14:textId="77777777" w:rsidR="00D85A70" w:rsidRPr="003A470D" w:rsidRDefault="00D85A70" w:rsidP="008579D5">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30,0</w:t>
            </w:r>
          </w:p>
        </w:tc>
        <w:tc>
          <w:tcPr>
            <w:tcW w:w="1417" w:type="dxa"/>
            <w:tcBorders>
              <w:top w:val="single" w:sz="4" w:space="0" w:color="auto"/>
              <w:left w:val="nil"/>
              <w:bottom w:val="single" w:sz="4" w:space="0" w:color="auto"/>
              <w:right w:val="single" w:sz="4" w:space="0" w:color="000000"/>
            </w:tcBorders>
            <w:shd w:val="clear" w:color="000000" w:fill="FFFFFF"/>
            <w:vAlign w:val="center"/>
          </w:tcPr>
          <w:p w14:paraId="52901C0D" w14:textId="77777777" w:rsidR="00D85A70" w:rsidRPr="003A470D" w:rsidRDefault="00D85A70" w:rsidP="008579D5">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30,0</w:t>
            </w:r>
          </w:p>
        </w:tc>
        <w:tc>
          <w:tcPr>
            <w:tcW w:w="1560" w:type="dxa"/>
            <w:tcBorders>
              <w:top w:val="single" w:sz="4" w:space="0" w:color="auto"/>
              <w:left w:val="nil"/>
              <w:bottom w:val="single" w:sz="4" w:space="0" w:color="auto"/>
              <w:right w:val="single" w:sz="4" w:space="0" w:color="000000"/>
            </w:tcBorders>
            <w:shd w:val="clear" w:color="000000" w:fill="FFFFFF"/>
            <w:vAlign w:val="center"/>
          </w:tcPr>
          <w:p w14:paraId="7D90F184" w14:textId="77777777" w:rsidR="00D85A70" w:rsidRPr="003A470D" w:rsidRDefault="00D85A70" w:rsidP="008579D5">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0,0</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3C8E4A24" w14:textId="77777777" w:rsidR="00D85A70" w:rsidRPr="003A470D" w:rsidRDefault="00956D57" w:rsidP="008579D5">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30,36</w:t>
            </w:r>
          </w:p>
        </w:tc>
      </w:tr>
      <w:tr w:rsidR="003A470D" w:rsidRPr="003A470D" w14:paraId="1798F5AC" w14:textId="77777777" w:rsidTr="00B3113D">
        <w:trPr>
          <w:trHeight w:val="255"/>
        </w:trPr>
        <w:tc>
          <w:tcPr>
            <w:tcW w:w="851" w:type="dxa"/>
            <w:tcBorders>
              <w:top w:val="single" w:sz="4" w:space="0" w:color="auto"/>
              <w:left w:val="single" w:sz="4" w:space="0" w:color="auto"/>
              <w:bottom w:val="single" w:sz="4" w:space="0" w:color="auto"/>
              <w:right w:val="single" w:sz="4" w:space="0" w:color="000000"/>
            </w:tcBorders>
            <w:shd w:val="clear" w:color="000000" w:fill="FFFFFF"/>
            <w:vAlign w:val="center"/>
          </w:tcPr>
          <w:p w14:paraId="74DD235A" w14:textId="77777777" w:rsidR="00D85A70" w:rsidRPr="003A470D" w:rsidRDefault="00D85A70" w:rsidP="00CD526E">
            <w:pPr>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5</w:t>
            </w:r>
          </w:p>
        </w:tc>
        <w:tc>
          <w:tcPr>
            <w:tcW w:w="2410" w:type="dxa"/>
            <w:tcBorders>
              <w:top w:val="single" w:sz="4" w:space="0" w:color="auto"/>
              <w:left w:val="nil"/>
              <w:bottom w:val="single" w:sz="4" w:space="0" w:color="auto"/>
              <w:right w:val="single" w:sz="4" w:space="0" w:color="000000"/>
            </w:tcBorders>
            <w:shd w:val="clear" w:color="000000" w:fill="FFFFFF"/>
            <w:vAlign w:val="center"/>
          </w:tcPr>
          <w:p w14:paraId="62A21793" w14:textId="77777777" w:rsidR="00D85A70" w:rsidRPr="003A470D" w:rsidRDefault="00B3113D" w:rsidP="00D01CFD">
            <w:pPr>
              <w:spacing w:after="0" w:line="240" w:lineRule="auto"/>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МИ</w:t>
            </w:r>
            <w:r w:rsidR="00D01CFD" w:rsidRPr="003A470D">
              <w:rPr>
                <w:rFonts w:ascii="Times New Roman" w:eastAsia="Calibri" w:hAnsi="Times New Roman" w:cs="Times New Roman"/>
                <w:bCs/>
                <w:color w:val="000000" w:themeColor="text1"/>
                <w:sz w:val="20"/>
                <w:szCs w:val="20"/>
                <w:lang w:val="ky-KG"/>
              </w:rPr>
              <w:t xml:space="preserve">  “</w:t>
            </w:r>
            <w:proofErr w:type="spellStart"/>
            <w:r w:rsidR="00D85A70" w:rsidRPr="003A470D">
              <w:rPr>
                <w:rFonts w:ascii="Times New Roman" w:eastAsia="Calibri" w:hAnsi="Times New Roman" w:cs="Times New Roman"/>
                <w:bCs/>
                <w:color w:val="000000" w:themeColor="text1"/>
                <w:sz w:val="20"/>
                <w:szCs w:val="20"/>
                <w:lang w:val="ky-KG"/>
              </w:rPr>
              <w:t>Кыргызтранснефтегаз</w:t>
            </w:r>
            <w:proofErr w:type="spellEnd"/>
            <w:r w:rsidR="00D01CFD" w:rsidRPr="003A470D">
              <w:rPr>
                <w:rFonts w:ascii="Times New Roman" w:eastAsia="Calibri" w:hAnsi="Times New Roman" w:cs="Times New Roman"/>
                <w:bCs/>
                <w:color w:val="000000" w:themeColor="text1"/>
                <w:sz w:val="20"/>
                <w:szCs w:val="20"/>
                <w:lang w:val="ky-KG"/>
              </w:rPr>
              <w:t>”</w:t>
            </w:r>
          </w:p>
        </w:tc>
        <w:tc>
          <w:tcPr>
            <w:tcW w:w="1559" w:type="dxa"/>
            <w:tcBorders>
              <w:top w:val="single" w:sz="4" w:space="0" w:color="auto"/>
              <w:left w:val="nil"/>
              <w:bottom w:val="single" w:sz="4" w:space="0" w:color="auto"/>
              <w:right w:val="single" w:sz="4" w:space="0" w:color="000000"/>
            </w:tcBorders>
            <w:shd w:val="clear" w:color="000000" w:fill="FFFFFF"/>
            <w:vAlign w:val="center"/>
          </w:tcPr>
          <w:p w14:paraId="7F6F412F" w14:textId="77777777" w:rsidR="00D85A70" w:rsidRPr="003A470D" w:rsidRDefault="00D85A70" w:rsidP="008579D5">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5,0</w:t>
            </w:r>
          </w:p>
        </w:tc>
        <w:tc>
          <w:tcPr>
            <w:tcW w:w="1417" w:type="dxa"/>
            <w:tcBorders>
              <w:top w:val="single" w:sz="4" w:space="0" w:color="auto"/>
              <w:left w:val="nil"/>
              <w:bottom w:val="single" w:sz="4" w:space="0" w:color="auto"/>
              <w:right w:val="single" w:sz="4" w:space="0" w:color="000000"/>
            </w:tcBorders>
            <w:shd w:val="clear" w:color="000000" w:fill="FFFFFF"/>
            <w:vAlign w:val="center"/>
          </w:tcPr>
          <w:p w14:paraId="6A249FA8" w14:textId="77777777" w:rsidR="00D85A70" w:rsidRPr="003A470D" w:rsidRDefault="00D85A70" w:rsidP="008579D5">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5,0</w:t>
            </w:r>
          </w:p>
        </w:tc>
        <w:tc>
          <w:tcPr>
            <w:tcW w:w="1560" w:type="dxa"/>
            <w:tcBorders>
              <w:top w:val="single" w:sz="4" w:space="0" w:color="auto"/>
              <w:left w:val="nil"/>
              <w:bottom w:val="single" w:sz="4" w:space="0" w:color="auto"/>
              <w:right w:val="single" w:sz="4" w:space="0" w:color="000000"/>
            </w:tcBorders>
            <w:shd w:val="clear" w:color="000000" w:fill="FFFFFF"/>
            <w:vAlign w:val="center"/>
          </w:tcPr>
          <w:p w14:paraId="1A0DEC57" w14:textId="77777777" w:rsidR="00D85A70" w:rsidRPr="003A470D" w:rsidRDefault="00D85A70" w:rsidP="008579D5">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0,0</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23308632" w14:textId="77777777" w:rsidR="00D85A70" w:rsidRPr="003A470D" w:rsidRDefault="00D85A70" w:rsidP="008579D5">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5</w:t>
            </w:r>
            <w:r w:rsidR="00956D57" w:rsidRPr="003A470D">
              <w:rPr>
                <w:rFonts w:ascii="Times New Roman" w:eastAsia="Calibri" w:hAnsi="Times New Roman" w:cs="Times New Roman"/>
                <w:bCs/>
                <w:color w:val="000000" w:themeColor="text1"/>
                <w:sz w:val="20"/>
                <w:szCs w:val="20"/>
                <w:lang w:val="ky-KG"/>
              </w:rPr>
              <w:t>,06</w:t>
            </w:r>
          </w:p>
        </w:tc>
      </w:tr>
      <w:tr w:rsidR="003A470D" w:rsidRPr="003A470D" w14:paraId="471759A8" w14:textId="77777777" w:rsidTr="00B3113D">
        <w:trPr>
          <w:trHeight w:val="255"/>
        </w:trPr>
        <w:tc>
          <w:tcPr>
            <w:tcW w:w="851" w:type="dxa"/>
            <w:tcBorders>
              <w:top w:val="single" w:sz="4" w:space="0" w:color="auto"/>
              <w:left w:val="single" w:sz="4" w:space="0" w:color="auto"/>
              <w:bottom w:val="single" w:sz="4" w:space="0" w:color="auto"/>
              <w:right w:val="single" w:sz="4" w:space="0" w:color="000000"/>
            </w:tcBorders>
            <w:shd w:val="clear" w:color="000000" w:fill="FFFFFF"/>
            <w:vAlign w:val="center"/>
          </w:tcPr>
          <w:p w14:paraId="6215823A" w14:textId="77777777" w:rsidR="00D85A70" w:rsidRPr="003A470D" w:rsidRDefault="00D85A70" w:rsidP="00CD526E">
            <w:pPr>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6</w:t>
            </w:r>
          </w:p>
        </w:tc>
        <w:tc>
          <w:tcPr>
            <w:tcW w:w="2410" w:type="dxa"/>
            <w:tcBorders>
              <w:top w:val="single" w:sz="4" w:space="0" w:color="auto"/>
              <w:left w:val="nil"/>
              <w:bottom w:val="single" w:sz="4" w:space="0" w:color="auto"/>
              <w:right w:val="single" w:sz="4" w:space="0" w:color="000000"/>
            </w:tcBorders>
            <w:shd w:val="clear" w:color="000000" w:fill="FFFFFF"/>
            <w:vAlign w:val="center"/>
          </w:tcPr>
          <w:p w14:paraId="6E31D47E" w14:textId="77777777" w:rsidR="00D85A70" w:rsidRPr="003A470D" w:rsidRDefault="00B3113D" w:rsidP="008579D5">
            <w:pPr>
              <w:spacing w:after="0" w:line="240" w:lineRule="auto"/>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 xml:space="preserve">КР </w:t>
            </w:r>
            <w:proofErr w:type="spellStart"/>
            <w:r w:rsidRPr="003A470D">
              <w:rPr>
                <w:rFonts w:ascii="Times New Roman" w:eastAsia="Calibri" w:hAnsi="Times New Roman" w:cs="Times New Roman"/>
                <w:bCs/>
                <w:color w:val="000000" w:themeColor="text1"/>
                <w:sz w:val="20"/>
                <w:szCs w:val="20"/>
                <w:lang w:val="ky-KG"/>
              </w:rPr>
              <w:t>БПга</w:t>
            </w:r>
            <w:proofErr w:type="spellEnd"/>
            <w:r w:rsidRPr="003A470D">
              <w:rPr>
                <w:rFonts w:ascii="Times New Roman" w:eastAsia="Calibri" w:hAnsi="Times New Roman" w:cs="Times New Roman"/>
                <w:bCs/>
                <w:color w:val="000000" w:themeColor="text1"/>
                <w:sz w:val="20"/>
                <w:szCs w:val="20"/>
                <w:lang w:val="ky-KG"/>
              </w:rPr>
              <w:t xml:space="preserve"> караштуу  “</w:t>
            </w:r>
            <w:proofErr w:type="spellStart"/>
            <w:r w:rsidR="004C21DE" w:rsidRPr="003A470D">
              <w:rPr>
                <w:rFonts w:ascii="Times New Roman" w:eastAsia="Calibri" w:hAnsi="Times New Roman" w:cs="Times New Roman"/>
                <w:bCs/>
                <w:color w:val="000000" w:themeColor="text1"/>
                <w:sz w:val="20"/>
                <w:szCs w:val="20"/>
                <w:lang w:val="ky-KG"/>
              </w:rPr>
              <w:t>Солнышко</w:t>
            </w:r>
            <w:proofErr w:type="spellEnd"/>
            <w:r w:rsidRPr="003A470D">
              <w:rPr>
                <w:rFonts w:ascii="Times New Roman" w:eastAsia="Calibri" w:hAnsi="Times New Roman" w:cs="Times New Roman"/>
                <w:bCs/>
                <w:color w:val="000000" w:themeColor="text1"/>
                <w:sz w:val="20"/>
                <w:szCs w:val="20"/>
                <w:lang w:val="ky-KG"/>
              </w:rPr>
              <w:t>”  МИ</w:t>
            </w:r>
          </w:p>
        </w:tc>
        <w:tc>
          <w:tcPr>
            <w:tcW w:w="1559" w:type="dxa"/>
            <w:tcBorders>
              <w:top w:val="single" w:sz="4" w:space="0" w:color="auto"/>
              <w:left w:val="nil"/>
              <w:bottom w:val="single" w:sz="4" w:space="0" w:color="auto"/>
              <w:right w:val="single" w:sz="4" w:space="0" w:color="000000"/>
            </w:tcBorders>
            <w:shd w:val="clear" w:color="000000" w:fill="FFFFFF"/>
            <w:vAlign w:val="center"/>
          </w:tcPr>
          <w:p w14:paraId="08B1D56C" w14:textId="77777777" w:rsidR="00D85A70" w:rsidRPr="003A470D" w:rsidRDefault="00D85A70" w:rsidP="008579D5">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101,14</w:t>
            </w:r>
          </w:p>
        </w:tc>
        <w:tc>
          <w:tcPr>
            <w:tcW w:w="1417" w:type="dxa"/>
            <w:tcBorders>
              <w:top w:val="single" w:sz="4" w:space="0" w:color="auto"/>
              <w:left w:val="nil"/>
              <w:bottom w:val="single" w:sz="4" w:space="0" w:color="auto"/>
              <w:right w:val="single" w:sz="4" w:space="0" w:color="000000"/>
            </w:tcBorders>
            <w:shd w:val="clear" w:color="000000" w:fill="FFFFFF"/>
            <w:vAlign w:val="center"/>
          </w:tcPr>
          <w:p w14:paraId="2955363A" w14:textId="77777777" w:rsidR="00D85A70" w:rsidRPr="003A470D" w:rsidRDefault="00D85A70" w:rsidP="008579D5">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101,14</w:t>
            </w:r>
          </w:p>
        </w:tc>
        <w:tc>
          <w:tcPr>
            <w:tcW w:w="1560" w:type="dxa"/>
            <w:tcBorders>
              <w:top w:val="single" w:sz="4" w:space="0" w:color="auto"/>
              <w:left w:val="nil"/>
              <w:bottom w:val="single" w:sz="4" w:space="0" w:color="auto"/>
              <w:right w:val="single" w:sz="4" w:space="0" w:color="000000"/>
            </w:tcBorders>
            <w:shd w:val="clear" w:color="000000" w:fill="FFFFFF"/>
            <w:vAlign w:val="center"/>
          </w:tcPr>
          <w:p w14:paraId="450E0611" w14:textId="77777777" w:rsidR="00D85A70" w:rsidRPr="003A470D" w:rsidRDefault="00D85A70" w:rsidP="008579D5">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0,0</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460BA074" w14:textId="77777777" w:rsidR="00D85A70" w:rsidRPr="003A470D" w:rsidRDefault="00956D57" w:rsidP="008579D5">
            <w:pPr>
              <w:spacing w:after="0" w:line="240" w:lineRule="auto"/>
              <w:jc w:val="right"/>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102,36</w:t>
            </w:r>
          </w:p>
        </w:tc>
      </w:tr>
    </w:tbl>
    <w:p w14:paraId="65D761DD" w14:textId="77777777" w:rsidR="00CD526E" w:rsidRPr="003A470D" w:rsidRDefault="00CD526E" w:rsidP="00CD526E">
      <w:pPr>
        <w:spacing w:after="0" w:line="240" w:lineRule="auto"/>
        <w:ind w:firstLine="708"/>
        <w:jc w:val="both"/>
        <w:rPr>
          <w:rFonts w:ascii="Times New Roman" w:eastAsia="Times New Roman" w:hAnsi="Times New Roman" w:cs="Times New Roman"/>
          <w:color w:val="000000" w:themeColor="text1"/>
          <w:sz w:val="24"/>
          <w:szCs w:val="24"/>
          <w:lang w:val="ky-KG" w:eastAsia="ru-RU"/>
        </w:rPr>
      </w:pPr>
    </w:p>
    <w:p w14:paraId="12D24157" w14:textId="77777777" w:rsidR="00956D57" w:rsidRPr="003A470D" w:rsidRDefault="00B3113D" w:rsidP="00956D57">
      <w:pPr>
        <w:spacing w:after="0" w:line="240" w:lineRule="auto"/>
        <w:ind w:firstLine="709"/>
        <w:jc w:val="both"/>
        <w:rPr>
          <w:rFonts w:ascii="Times New Roman" w:hAnsi="Times New Roman" w:cs="Times New Roman"/>
          <w:b/>
          <w:bCs/>
          <w:color w:val="000000" w:themeColor="text1"/>
          <w:sz w:val="24"/>
          <w:szCs w:val="24"/>
          <w:lang w:val="ky-KG"/>
        </w:rPr>
      </w:pPr>
      <w:r w:rsidRPr="003A470D">
        <w:rPr>
          <w:rFonts w:ascii="Times New Roman" w:hAnsi="Times New Roman" w:cs="Times New Roman"/>
          <w:b/>
          <w:bCs/>
          <w:color w:val="000000" w:themeColor="text1"/>
          <w:sz w:val="24"/>
          <w:szCs w:val="24"/>
          <w:lang w:val="ky-KG"/>
        </w:rPr>
        <w:t>Капиталдаштыруу</w:t>
      </w:r>
      <w:r w:rsidR="00956D57" w:rsidRPr="003A470D">
        <w:rPr>
          <w:rFonts w:ascii="Times New Roman" w:hAnsi="Times New Roman" w:cs="Times New Roman"/>
          <w:b/>
          <w:bCs/>
          <w:color w:val="000000" w:themeColor="text1"/>
          <w:sz w:val="24"/>
          <w:szCs w:val="24"/>
          <w:lang w:val="ky-KG"/>
        </w:rPr>
        <w:t>.</w:t>
      </w:r>
    </w:p>
    <w:p w14:paraId="27216938" w14:textId="77777777" w:rsidR="00B3113D" w:rsidRPr="003A470D" w:rsidRDefault="004C21DE" w:rsidP="00956D57">
      <w:pPr>
        <w:spacing w:after="0" w:line="240" w:lineRule="auto"/>
        <w:ind w:firstLine="709"/>
        <w:jc w:val="both"/>
        <w:rPr>
          <w:rFonts w:ascii="Times New Roman" w:hAnsi="Times New Roman" w:cs="Times New Roman"/>
          <w:bCs/>
          <w:color w:val="000000" w:themeColor="text1"/>
          <w:sz w:val="24"/>
          <w:szCs w:val="24"/>
          <w:lang w:val="ky-KG"/>
        </w:rPr>
      </w:pPr>
      <w:r w:rsidRPr="003A470D">
        <w:rPr>
          <w:rFonts w:ascii="Times New Roman" w:hAnsi="Times New Roman" w:cs="Times New Roman"/>
          <w:b/>
          <w:bCs/>
          <w:color w:val="000000" w:themeColor="text1"/>
          <w:sz w:val="24"/>
          <w:szCs w:val="24"/>
          <w:lang w:val="ky-KG"/>
        </w:rPr>
        <w:t>2023-жылы</w:t>
      </w:r>
      <w:r w:rsidRPr="003A470D">
        <w:rPr>
          <w:rFonts w:ascii="Times New Roman" w:hAnsi="Times New Roman" w:cs="Times New Roman"/>
          <w:bCs/>
          <w:color w:val="000000" w:themeColor="text1"/>
          <w:sz w:val="24"/>
          <w:szCs w:val="24"/>
          <w:lang w:val="ky-KG"/>
        </w:rPr>
        <w:t xml:space="preserve"> Кыргыз Республикасынын Министрлер Кабинетинин чечимдерине ылайык уставдык капиталды жалпы суммасы 11 191,17 млн сомго көбөйтүү үчүн республикалык бюджеттен каражат бөлүнгөн, анын ичинен “Кыргызстан УЭС” </w:t>
      </w:r>
      <w:proofErr w:type="spellStart"/>
      <w:r w:rsidRPr="003A470D">
        <w:rPr>
          <w:rFonts w:ascii="Times New Roman" w:hAnsi="Times New Roman" w:cs="Times New Roman"/>
          <w:bCs/>
          <w:color w:val="000000" w:themeColor="text1"/>
          <w:sz w:val="24"/>
          <w:szCs w:val="24"/>
          <w:lang w:val="ky-KG"/>
        </w:rPr>
        <w:t>ААКга</w:t>
      </w:r>
      <w:proofErr w:type="spellEnd"/>
      <w:r w:rsidRPr="003A470D">
        <w:rPr>
          <w:rFonts w:ascii="Times New Roman" w:hAnsi="Times New Roman" w:cs="Times New Roman"/>
          <w:bCs/>
          <w:color w:val="000000" w:themeColor="text1"/>
          <w:sz w:val="24"/>
          <w:szCs w:val="24"/>
          <w:lang w:val="ky-KG"/>
        </w:rPr>
        <w:t xml:space="preserve"> 5 395,29 млн. сом суммасында, “Электр станциялары” </w:t>
      </w:r>
      <w:proofErr w:type="spellStart"/>
      <w:r w:rsidRPr="003A470D">
        <w:rPr>
          <w:rFonts w:ascii="Times New Roman" w:hAnsi="Times New Roman" w:cs="Times New Roman"/>
          <w:bCs/>
          <w:color w:val="000000" w:themeColor="text1"/>
          <w:sz w:val="24"/>
          <w:szCs w:val="24"/>
          <w:lang w:val="ky-KG"/>
        </w:rPr>
        <w:t>ААКга</w:t>
      </w:r>
      <w:proofErr w:type="spellEnd"/>
      <w:r w:rsidRPr="003A470D">
        <w:rPr>
          <w:rFonts w:ascii="Times New Roman" w:hAnsi="Times New Roman" w:cs="Times New Roman"/>
          <w:bCs/>
          <w:color w:val="000000" w:themeColor="text1"/>
          <w:sz w:val="24"/>
          <w:szCs w:val="24"/>
          <w:lang w:val="ky-KG"/>
        </w:rPr>
        <w:t xml:space="preserve"> 5 400,0 млн. сом суммасында жана “Кыргыз почтасы” </w:t>
      </w:r>
      <w:proofErr w:type="spellStart"/>
      <w:r w:rsidRPr="003A470D">
        <w:rPr>
          <w:rFonts w:ascii="Times New Roman" w:hAnsi="Times New Roman" w:cs="Times New Roman"/>
          <w:bCs/>
          <w:color w:val="000000" w:themeColor="text1"/>
          <w:sz w:val="24"/>
          <w:szCs w:val="24"/>
          <w:lang w:val="ky-KG"/>
        </w:rPr>
        <w:t>ААКга</w:t>
      </w:r>
      <w:proofErr w:type="spellEnd"/>
      <w:r w:rsidRPr="003A470D">
        <w:rPr>
          <w:rFonts w:ascii="Times New Roman" w:hAnsi="Times New Roman" w:cs="Times New Roman"/>
          <w:bCs/>
          <w:color w:val="000000" w:themeColor="text1"/>
          <w:sz w:val="24"/>
          <w:szCs w:val="24"/>
          <w:lang w:val="ky-KG"/>
        </w:rPr>
        <w:t xml:space="preserve"> 395,87 млн. сом суммасында</w:t>
      </w:r>
      <w:r w:rsidR="00B3113D" w:rsidRPr="003A470D">
        <w:rPr>
          <w:rFonts w:ascii="Times New Roman" w:hAnsi="Times New Roman" w:cs="Times New Roman"/>
          <w:bCs/>
          <w:color w:val="000000" w:themeColor="text1"/>
          <w:sz w:val="24"/>
          <w:szCs w:val="24"/>
          <w:lang w:val="ky-KG"/>
        </w:rPr>
        <w:t>.</w:t>
      </w:r>
    </w:p>
    <w:p w14:paraId="47CE4F2D" w14:textId="77777777" w:rsidR="00956D57" w:rsidRPr="003A470D" w:rsidRDefault="00956D57" w:rsidP="00956D57">
      <w:pPr>
        <w:spacing w:after="0" w:line="240" w:lineRule="auto"/>
        <w:ind w:firstLine="709"/>
        <w:jc w:val="both"/>
        <w:rPr>
          <w:rFonts w:ascii="Times New Roman" w:hAnsi="Times New Roman" w:cs="Times New Roman"/>
          <w:color w:val="000000" w:themeColor="text1"/>
          <w:sz w:val="24"/>
          <w:szCs w:val="24"/>
          <w:lang w:val="ky-KG"/>
        </w:rPr>
      </w:pPr>
    </w:p>
    <w:p w14:paraId="50C05646" w14:textId="77777777" w:rsidR="00B3113D" w:rsidRPr="003A470D" w:rsidRDefault="00B3113D" w:rsidP="00352C09">
      <w:pPr>
        <w:spacing w:after="0" w:line="240" w:lineRule="auto"/>
        <w:ind w:firstLine="709"/>
        <w:jc w:val="both"/>
        <w:rPr>
          <w:rFonts w:ascii="Times New Roman" w:eastAsia="Calibri" w:hAnsi="Times New Roman" w:cs="Times New Roman"/>
          <w:bCs/>
          <w:color w:val="000000" w:themeColor="text1"/>
          <w:sz w:val="24"/>
          <w:szCs w:val="24"/>
          <w:lang w:val="ky-KG"/>
        </w:rPr>
      </w:pPr>
      <w:r w:rsidRPr="003A470D">
        <w:rPr>
          <w:rFonts w:ascii="Times New Roman" w:eastAsia="Calibri" w:hAnsi="Times New Roman" w:cs="Times New Roman"/>
          <w:b/>
          <w:bCs/>
          <w:color w:val="000000" w:themeColor="text1"/>
          <w:sz w:val="24"/>
          <w:szCs w:val="24"/>
          <w:lang w:val="ky-KG"/>
        </w:rPr>
        <w:t>2024-жылы</w:t>
      </w:r>
      <w:r w:rsidRPr="003A470D">
        <w:rPr>
          <w:rFonts w:ascii="Times New Roman" w:eastAsia="Calibri" w:hAnsi="Times New Roman" w:cs="Times New Roman"/>
          <w:bCs/>
          <w:color w:val="000000" w:themeColor="text1"/>
          <w:sz w:val="24"/>
          <w:szCs w:val="24"/>
          <w:lang w:val="ky-KG"/>
        </w:rPr>
        <w:t xml:space="preserve"> Кыргыз Республикасынын Министрлер Кабинетинин чечимдерине ылайык жалпы суммасы 7 500,0 млн сом бюджеттик </w:t>
      </w:r>
      <w:r w:rsidR="004C21DE" w:rsidRPr="003A470D">
        <w:rPr>
          <w:rFonts w:ascii="Times New Roman" w:eastAsia="Calibri" w:hAnsi="Times New Roman" w:cs="Times New Roman"/>
          <w:bCs/>
          <w:color w:val="000000" w:themeColor="text1"/>
          <w:sz w:val="24"/>
          <w:szCs w:val="24"/>
          <w:lang w:val="ky-KG"/>
        </w:rPr>
        <w:t xml:space="preserve">кредиттер </w:t>
      </w:r>
      <w:r w:rsidRPr="003A470D">
        <w:rPr>
          <w:rFonts w:ascii="Times New Roman" w:eastAsia="Calibri" w:hAnsi="Times New Roman" w:cs="Times New Roman"/>
          <w:bCs/>
          <w:color w:val="000000" w:themeColor="text1"/>
          <w:sz w:val="24"/>
          <w:szCs w:val="24"/>
          <w:lang w:val="ky-KG"/>
        </w:rPr>
        <w:t>бөлүнгөн, алардын ичинен иш жүзүндө 7 431,8 млн сом берилген, анын ичинде</w:t>
      </w:r>
    </w:p>
    <w:p w14:paraId="7DBAAEF7" w14:textId="77777777" w:rsidR="00956D57" w:rsidRPr="003A470D" w:rsidRDefault="00D42112" w:rsidP="00562BB2">
      <w:pPr>
        <w:spacing w:after="0" w:line="240" w:lineRule="auto"/>
        <w:jc w:val="right"/>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млн сом</w:t>
      </w:r>
    </w:p>
    <w:tbl>
      <w:tblPr>
        <w:tblStyle w:val="390"/>
        <w:tblW w:w="0" w:type="auto"/>
        <w:tblLook w:val="04A0" w:firstRow="1" w:lastRow="0" w:firstColumn="1" w:lastColumn="0" w:noHBand="0" w:noVBand="1"/>
      </w:tblPr>
      <w:tblGrid>
        <w:gridCol w:w="732"/>
        <w:gridCol w:w="2495"/>
        <w:gridCol w:w="1532"/>
        <w:gridCol w:w="1510"/>
        <w:gridCol w:w="1532"/>
        <w:gridCol w:w="1486"/>
      </w:tblGrid>
      <w:tr w:rsidR="003A470D" w:rsidRPr="003A470D" w14:paraId="4ED681F7" w14:textId="77777777" w:rsidTr="00B3113D">
        <w:trPr>
          <w:trHeight w:val="871"/>
        </w:trPr>
        <w:tc>
          <w:tcPr>
            <w:tcW w:w="732" w:type="dxa"/>
            <w:vAlign w:val="center"/>
          </w:tcPr>
          <w:p w14:paraId="7DD73D60" w14:textId="77777777" w:rsidR="00B3113D" w:rsidRPr="003A470D" w:rsidRDefault="00B3113D" w:rsidP="00341450">
            <w:pPr>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 xml:space="preserve">Саны </w:t>
            </w:r>
          </w:p>
        </w:tc>
        <w:tc>
          <w:tcPr>
            <w:tcW w:w="2495" w:type="dxa"/>
            <w:vAlign w:val="center"/>
          </w:tcPr>
          <w:p w14:paraId="455A919F" w14:textId="77777777" w:rsidR="00B3113D" w:rsidRPr="003A470D" w:rsidRDefault="00B3113D" w:rsidP="00341450">
            <w:pPr>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Аталышы</w:t>
            </w:r>
          </w:p>
        </w:tc>
        <w:tc>
          <w:tcPr>
            <w:tcW w:w="1532" w:type="dxa"/>
            <w:vAlign w:val="center"/>
          </w:tcPr>
          <w:p w14:paraId="3E916371" w14:textId="77777777" w:rsidR="00B3113D" w:rsidRPr="003A470D" w:rsidRDefault="00B3113D" w:rsidP="00341450">
            <w:pPr>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Келишим боюнча негизги сумма</w:t>
            </w:r>
          </w:p>
        </w:tc>
        <w:tc>
          <w:tcPr>
            <w:tcW w:w="1510" w:type="dxa"/>
            <w:vAlign w:val="center"/>
          </w:tcPr>
          <w:p w14:paraId="6AA0C85B" w14:textId="77777777" w:rsidR="00B3113D" w:rsidRPr="003A470D" w:rsidRDefault="00B3113D" w:rsidP="00341450">
            <w:pPr>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Иш жүзүндө алынган</w:t>
            </w:r>
          </w:p>
        </w:tc>
        <w:tc>
          <w:tcPr>
            <w:tcW w:w="1532" w:type="dxa"/>
            <w:vAlign w:val="center"/>
          </w:tcPr>
          <w:p w14:paraId="353330E3" w14:textId="77777777" w:rsidR="00B3113D" w:rsidRPr="003A470D" w:rsidRDefault="00B3113D" w:rsidP="00341450">
            <w:pPr>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Иш жүзүндө кайтарылган</w:t>
            </w:r>
          </w:p>
        </w:tc>
        <w:tc>
          <w:tcPr>
            <w:tcW w:w="1486" w:type="dxa"/>
            <w:vAlign w:val="center"/>
          </w:tcPr>
          <w:p w14:paraId="07E7488A" w14:textId="77777777" w:rsidR="00B3113D" w:rsidRPr="003A470D" w:rsidRDefault="00B3113D" w:rsidP="00341450">
            <w:pPr>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Карыздын калдыгы</w:t>
            </w:r>
          </w:p>
        </w:tc>
      </w:tr>
      <w:tr w:rsidR="003A470D" w:rsidRPr="003A470D" w14:paraId="67C1B50B" w14:textId="77777777" w:rsidTr="00B3113D">
        <w:tc>
          <w:tcPr>
            <w:tcW w:w="732" w:type="dxa"/>
          </w:tcPr>
          <w:p w14:paraId="1644C48A" w14:textId="77777777" w:rsidR="00956D57" w:rsidRPr="003A470D" w:rsidRDefault="00956D57" w:rsidP="00956D57">
            <w:pPr>
              <w:jc w:val="both"/>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2</w:t>
            </w:r>
          </w:p>
        </w:tc>
        <w:tc>
          <w:tcPr>
            <w:tcW w:w="2495" w:type="dxa"/>
          </w:tcPr>
          <w:p w14:paraId="67349382" w14:textId="77777777" w:rsidR="00956D57" w:rsidRPr="003A470D" w:rsidRDefault="00B3113D" w:rsidP="00956D57">
            <w:pPr>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Бардыгы</w:t>
            </w:r>
          </w:p>
        </w:tc>
        <w:tc>
          <w:tcPr>
            <w:tcW w:w="1532" w:type="dxa"/>
          </w:tcPr>
          <w:p w14:paraId="670BD6F6" w14:textId="77777777" w:rsidR="00956D57" w:rsidRPr="003A470D" w:rsidRDefault="00352C09" w:rsidP="00956D57">
            <w:pPr>
              <w:jc w:val="right"/>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7 500,0</w:t>
            </w:r>
          </w:p>
        </w:tc>
        <w:tc>
          <w:tcPr>
            <w:tcW w:w="1510" w:type="dxa"/>
          </w:tcPr>
          <w:p w14:paraId="4C429B6B" w14:textId="77777777" w:rsidR="00956D57" w:rsidRPr="003A470D" w:rsidRDefault="00352C09" w:rsidP="00956D57">
            <w:pPr>
              <w:jc w:val="right"/>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7 431,8</w:t>
            </w:r>
          </w:p>
        </w:tc>
        <w:tc>
          <w:tcPr>
            <w:tcW w:w="1532" w:type="dxa"/>
          </w:tcPr>
          <w:p w14:paraId="325141F9" w14:textId="77777777" w:rsidR="00956D57" w:rsidRPr="003A470D" w:rsidRDefault="00956D57" w:rsidP="00956D57">
            <w:pPr>
              <w:jc w:val="right"/>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56,14</w:t>
            </w:r>
          </w:p>
        </w:tc>
        <w:tc>
          <w:tcPr>
            <w:tcW w:w="1486" w:type="dxa"/>
          </w:tcPr>
          <w:p w14:paraId="725CA8B9" w14:textId="77777777" w:rsidR="00956D57" w:rsidRPr="003A470D" w:rsidRDefault="00956D57" w:rsidP="00956D57">
            <w:pPr>
              <w:jc w:val="right"/>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7 433,41</w:t>
            </w:r>
          </w:p>
        </w:tc>
      </w:tr>
      <w:tr w:rsidR="003A470D" w:rsidRPr="003A470D" w14:paraId="42137E04" w14:textId="77777777" w:rsidTr="00B3113D">
        <w:tc>
          <w:tcPr>
            <w:tcW w:w="732" w:type="dxa"/>
          </w:tcPr>
          <w:p w14:paraId="0D4B604F" w14:textId="77777777" w:rsidR="00956D57" w:rsidRPr="003A470D" w:rsidRDefault="00956D57" w:rsidP="00956D57">
            <w:pPr>
              <w:jc w:val="both"/>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w:t>
            </w:r>
          </w:p>
        </w:tc>
        <w:tc>
          <w:tcPr>
            <w:tcW w:w="2495" w:type="dxa"/>
          </w:tcPr>
          <w:p w14:paraId="1FBA6D19" w14:textId="77777777" w:rsidR="00956D57" w:rsidRPr="003A470D" w:rsidRDefault="00B3113D" w:rsidP="00956D57">
            <w:pPr>
              <w:jc w:val="both"/>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“Электр станциялары” ААК</w:t>
            </w:r>
          </w:p>
        </w:tc>
        <w:tc>
          <w:tcPr>
            <w:tcW w:w="1532" w:type="dxa"/>
          </w:tcPr>
          <w:p w14:paraId="4DF82CFA" w14:textId="77777777" w:rsidR="00956D57" w:rsidRPr="003A470D" w:rsidRDefault="00956D57" w:rsidP="00956D57">
            <w:pPr>
              <w:jc w:val="right"/>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3 000,</w:t>
            </w:r>
            <w:r w:rsidR="00352C09" w:rsidRPr="003A470D">
              <w:rPr>
                <w:rFonts w:ascii="Times New Roman" w:eastAsia="Calibri" w:hAnsi="Times New Roman" w:cs="Times New Roman"/>
                <w:color w:val="000000" w:themeColor="text1"/>
                <w:sz w:val="20"/>
                <w:szCs w:val="20"/>
                <w:lang w:val="ky-KG"/>
              </w:rPr>
              <w:t>0</w:t>
            </w:r>
          </w:p>
        </w:tc>
        <w:tc>
          <w:tcPr>
            <w:tcW w:w="1510" w:type="dxa"/>
          </w:tcPr>
          <w:p w14:paraId="44E244F1" w14:textId="77777777" w:rsidR="00956D57" w:rsidRPr="003A470D" w:rsidRDefault="00956D57" w:rsidP="00956D57">
            <w:pPr>
              <w:jc w:val="right"/>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3 000,</w:t>
            </w:r>
            <w:r w:rsidR="00352C09" w:rsidRPr="003A470D">
              <w:rPr>
                <w:rFonts w:ascii="Times New Roman" w:eastAsia="Calibri" w:hAnsi="Times New Roman" w:cs="Times New Roman"/>
                <w:color w:val="000000" w:themeColor="text1"/>
                <w:sz w:val="20"/>
                <w:szCs w:val="20"/>
                <w:lang w:val="ky-KG"/>
              </w:rPr>
              <w:t>0</w:t>
            </w:r>
          </w:p>
        </w:tc>
        <w:tc>
          <w:tcPr>
            <w:tcW w:w="1532" w:type="dxa"/>
          </w:tcPr>
          <w:p w14:paraId="377BAE63" w14:textId="77777777" w:rsidR="00956D57" w:rsidRPr="003A470D" w:rsidRDefault="00956D57" w:rsidP="00956D57">
            <w:pPr>
              <w:jc w:val="right"/>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4,55</w:t>
            </w:r>
          </w:p>
        </w:tc>
        <w:tc>
          <w:tcPr>
            <w:tcW w:w="1486" w:type="dxa"/>
          </w:tcPr>
          <w:p w14:paraId="1EDDE7D4" w14:textId="77777777" w:rsidR="00956D57" w:rsidRPr="003A470D" w:rsidRDefault="00956D57" w:rsidP="00956D57">
            <w:pPr>
              <w:jc w:val="right"/>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3 001,61</w:t>
            </w:r>
          </w:p>
        </w:tc>
      </w:tr>
      <w:tr w:rsidR="003A470D" w:rsidRPr="003A470D" w14:paraId="7284468B" w14:textId="77777777" w:rsidTr="00B3113D">
        <w:tc>
          <w:tcPr>
            <w:tcW w:w="732" w:type="dxa"/>
          </w:tcPr>
          <w:p w14:paraId="00D63CAB" w14:textId="77777777" w:rsidR="00956D57" w:rsidRPr="003A470D" w:rsidRDefault="00956D57" w:rsidP="00956D57">
            <w:pPr>
              <w:jc w:val="both"/>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2</w:t>
            </w:r>
          </w:p>
        </w:tc>
        <w:tc>
          <w:tcPr>
            <w:tcW w:w="2495" w:type="dxa"/>
          </w:tcPr>
          <w:p w14:paraId="35E21E19" w14:textId="77777777" w:rsidR="00956D57" w:rsidRPr="003A470D" w:rsidRDefault="00B3113D" w:rsidP="00956D57">
            <w:pPr>
              <w:jc w:val="both"/>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Кыргызстан КУЭ</w:t>
            </w:r>
            <w:r w:rsidR="00061DEE" w:rsidRPr="003A470D">
              <w:rPr>
                <w:rFonts w:ascii="Times New Roman" w:eastAsia="Calibri" w:hAnsi="Times New Roman" w:cs="Times New Roman"/>
                <w:color w:val="000000" w:themeColor="text1"/>
                <w:sz w:val="20"/>
                <w:szCs w:val="20"/>
                <w:lang w:val="ky-KG"/>
              </w:rPr>
              <w:t>Т</w:t>
            </w:r>
            <w:r w:rsidRPr="003A470D">
              <w:rPr>
                <w:rFonts w:ascii="Times New Roman" w:eastAsia="Calibri" w:hAnsi="Times New Roman" w:cs="Times New Roman"/>
                <w:color w:val="000000" w:themeColor="text1"/>
                <w:sz w:val="20"/>
                <w:szCs w:val="20"/>
                <w:lang w:val="ky-KG"/>
              </w:rPr>
              <w:t>” ААК</w:t>
            </w:r>
          </w:p>
        </w:tc>
        <w:tc>
          <w:tcPr>
            <w:tcW w:w="1532" w:type="dxa"/>
          </w:tcPr>
          <w:p w14:paraId="3EA984D8" w14:textId="77777777" w:rsidR="00956D57" w:rsidRPr="003A470D" w:rsidRDefault="00956D57" w:rsidP="00956D57">
            <w:pPr>
              <w:jc w:val="right"/>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4 500,</w:t>
            </w:r>
            <w:r w:rsidR="00352C09" w:rsidRPr="003A470D">
              <w:rPr>
                <w:rFonts w:ascii="Times New Roman" w:eastAsia="Calibri" w:hAnsi="Times New Roman" w:cs="Times New Roman"/>
                <w:color w:val="000000" w:themeColor="text1"/>
                <w:sz w:val="20"/>
                <w:szCs w:val="20"/>
                <w:lang w:val="ky-KG"/>
              </w:rPr>
              <w:t>0</w:t>
            </w:r>
          </w:p>
        </w:tc>
        <w:tc>
          <w:tcPr>
            <w:tcW w:w="1510" w:type="dxa"/>
          </w:tcPr>
          <w:p w14:paraId="085A16A8" w14:textId="77777777" w:rsidR="00956D57" w:rsidRPr="003A470D" w:rsidRDefault="00956D57" w:rsidP="00956D57">
            <w:pPr>
              <w:jc w:val="right"/>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4 431,</w:t>
            </w:r>
            <w:r w:rsidR="00352C09" w:rsidRPr="003A470D">
              <w:rPr>
                <w:rFonts w:ascii="Times New Roman" w:eastAsia="Calibri" w:hAnsi="Times New Roman" w:cs="Times New Roman"/>
                <w:color w:val="000000" w:themeColor="text1"/>
                <w:sz w:val="20"/>
                <w:szCs w:val="20"/>
                <w:lang w:val="ky-KG"/>
              </w:rPr>
              <w:t>8</w:t>
            </w:r>
          </w:p>
        </w:tc>
        <w:tc>
          <w:tcPr>
            <w:tcW w:w="1532" w:type="dxa"/>
          </w:tcPr>
          <w:p w14:paraId="0323E9C0" w14:textId="77777777" w:rsidR="00956D57" w:rsidRPr="003A470D" w:rsidRDefault="00956D57" w:rsidP="00956D57">
            <w:pPr>
              <w:jc w:val="right"/>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51,59</w:t>
            </w:r>
          </w:p>
        </w:tc>
        <w:tc>
          <w:tcPr>
            <w:tcW w:w="1486" w:type="dxa"/>
          </w:tcPr>
          <w:p w14:paraId="13CB1F81" w14:textId="77777777" w:rsidR="00956D57" w:rsidRPr="003A470D" w:rsidRDefault="00956D57" w:rsidP="00956D57">
            <w:pPr>
              <w:jc w:val="right"/>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4 431,80</w:t>
            </w:r>
          </w:p>
        </w:tc>
      </w:tr>
    </w:tbl>
    <w:p w14:paraId="5793398E" w14:textId="77777777" w:rsidR="00956D57" w:rsidRPr="003A470D" w:rsidRDefault="00061DEE" w:rsidP="00956D57">
      <w:pPr>
        <w:spacing w:after="0" w:line="240" w:lineRule="auto"/>
        <w:ind w:firstLine="708"/>
        <w:jc w:val="both"/>
        <w:rPr>
          <w:rFonts w:ascii="Times New Roman" w:eastAsia="Calibri" w:hAnsi="Times New Roman" w:cs="Times New Roman"/>
          <w:b/>
          <w:bCs/>
          <w:color w:val="000000" w:themeColor="text1"/>
          <w:sz w:val="24"/>
          <w:szCs w:val="24"/>
          <w:lang w:val="ky-KG"/>
        </w:rPr>
      </w:pPr>
      <w:r w:rsidRPr="003A470D">
        <w:rPr>
          <w:rFonts w:ascii="Times New Roman" w:hAnsi="Times New Roman" w:cs="Times New Roman"/>
          <w:b/>
          <w:bCs/>
          <w:color w:val="000000" w:themeColor="text1"/>
          <w:sz w:val="24"/>
          <w:szCs w:val="24"/>
          <w:lang w:val="ky-KG"/>
        </w:rPr>
        <w:t>Капиталдаштыруу</w:t>
      </w:r>
      <w:r w:rsidR="00956D57" w:rsidRPr="003A470D">
        <w:rPr>
          <w:rFonts w:ascii="Times New Roman" w:eastAsia="Calibri" w:hAnsi="Times New Roman" w:cs="Times New Roman"/>
          <w:b/>
          <w:bCs/>
          <w:color w:val="000000" w:themeColor="text1"/>
          <w:sz w:val="24"/>
          <w:szCs w:val="24"/>
          <w:lang w:val="ky-KG"/>
        </w:rPr>
        <w:t>.</w:t>
      </w:r>
    </w:p>
    <w:p w14:paraId="4613EE8D" w14:textId="77777777" w:rsidR="00061DEE" w:rsidRPr="003A470D" w:rsidRDefault="00061DEE" w:rsidP="00061DEE">
      <w:pPr>
        <w:spacing w:after="0" w:line="240" w:lineRule="auto"/>
        <w:ind w:firstLine="708"/>
        <w:jc w:val="both"/>
        <w:rPr>
          <w:rFonts w:ascii="Times New Roman" w:eastAsia="Calibri" w:hAnsi="Times New Roman" w:cs="Times New Roman"/>
          <w:bCs/>
          <w:color w:val="000000" w:themeColor="text1"/>
          <w:sz w:val="24"/>
          <w:szCs w:val="24"/>
          <w:lang w:val="ky-KG"/>
        </w:rPr>
      </w:pPr>
      <w:r w:rsidRPr="003A470D">
        <w:rPr>
          <w:rFonts w:ascii="Times New Roman" w:eastAsia="Calibri" w:hAnsi="Times New Roman" w:cs="Times New Roman"/>
          <w:b/>
          <w:bCs/>
          <w:color w:val="000000" w:themeColor="text1"/>
          <w:sz w:val="24"/>
          <w:szCs w:val="24"/>
          <w:lang w:val="ky-KG"/>
        </w:rPr>
        <w:t>2024-жылы</w:t>
      </w:r>
      <w:r w:rsidRPr="003A470D">
        <w:rPr>
          <w:rFonts w:ascii="Times New Roman" w:eastAsia="Calibri" w:hAnsi="Times New Roman" w:cs="Times New Roman"/>
          <w:bCs/>
          <w:color w:val="000000" w:themeColor="text1"/>
          <w:sz w:val="24"/>
          <w:szCs w:val="24"/>
          <w:lang w:val="ky-KG"/>
        </w:rPr>
        <w:t xml:space="preserve"> Кыргыз Республикасынын Министрлер Кабинетинин чечимдерине ылайык уставдык капиталды жалпы суммасы 55 347,25 млн сомго көбөйтүү үчүн республикалык бюджеттен каражат бөлүнгөн, анын ичинен “Кыргызстан </w:t>
      </w:r>
      <w:r w:rsidR="004C21DE" w:rsidRPr="003A470D">
        <w:rPr>
          <w:rFonts w:ascii="Times New Roman" w:hAnsi="Times New Roman" w:cs="Times New Roman"/>
          <w:bCs/>
          <w:color w:val="000000" w:themeColor="text1"/>
          <w:sz w:val="24"/>
          <w:szCs w:val="24"/>
          <w:lang w:val="ky-KG"/>
        </w:rPr>
        <w:t>УЭС</w:t>
      </w:r>
      <w:r w:rsidRPr="003A470D">
        <w:rPr>
          <w:rFonts w:ascii="Times New Roman" w:eastAsia="Calibri" w:hAnsi="Times New Roman" w:cs="Times New Roman"/>
          <w:bCs/>
          <w:color w:val="000000" w:themeColor="text1"/>
          <w:sz w:val="24"/>
          <w:szCs w:val="24"/>
          <w:lang w:val="ky-KG"/>
        </w:rPr>
        <w:t>” ААК 27 400,0 млн сом суммасына жана “Электр станциялары” ААК 27 947,25 млн сом суммасына.</w:t>
      </w:r>
    </w:p>
    <w:p w14:paraId="05B37BA1" w14:textId="77777777" w:rsidR="00F750DE" w:rsidRPr="003A470D" w:rsidRDefault="00F750DE" w:rsidP="00CD526E">
      <w:pPr>
        <w:spacing w:after="0" w:line="240" w:lineRule="auto"/>
        <w:ind w:firstLine="708"/>
        <w:jc w:val="both"/>
        <w:rPr>
          <w:rFonts w:ascii="Times New Roman" w:eastAsia="Times New Roman" w:hAnsi="Times New Roman" w:cs="Times New Roman"/>
          <w:color w:val="000000" w:themeColor="text1"/>
          <w:sz w:val="24"/>
          <w:szCs w:val="24"/>
          <w:lang w:val="ky-KG" w:eastAsia="ru-RU"/>
        </w:rPr>
      </w:pPr>
    </w:p>
    <w:p w14:paraId="519A9240" w14:textId="77777777" w:rsidR="00061DEE" w:rsidRPr="003A470D" w:rsidRDefault="00061DEE" w:rsidP="00061DEE">
      <w:pPr>
        <w:spacing w:after="0" w:line="240" w:lineRule="auto"/>
        <w:jc w:val="center"/>
        <w:rPr>
          <w:rFonts w:ascii="Times New Roman" w:eastAsia="Calibri" w:hAnsi="Times New Roman" w:cs="Times New Roman"/>
          <w:b/>
          <w:color w:val="000000" w:themeColor="text1"/>
          <w:sz w:val="24"/>
          <w:szCs w:val="24"/>
          <w:lang w:val="ky-KG"/>
        </w:rPr>
      </w:pPr>
      <w:r w:rsidRPr="003A470D">
        <w:rPr>
          <w:rFonts w:ascii="Times New Roman" w:eastAsia="Calibri" w:hAnsi="Times New Roman" w:cs="Times New Roman"/>
          <w:b/>
          <w:color w:val="000000" w:themeColor="text1"/>
          <w:sz w:val="24"/>
          <w:szCs w:val="24"/>
          <w:lang w:val="ky-KG"/>
        </w:rPr>
        <w:t>01.08.2024-жылга карата абал боюнча Кыргыз Республикасынын Финансы министрлигине караштуу Финансы-кредит фондуна чарбакер субъекттердин карызы боюнча жыйынды маалымат</w:t>
      </w:r>
    </w:p>
    <w:p w14:paraId="31E97505" w14:textId="77777777" w:rsidR="00352C09" w:rsidRPr="003A470D" w:rsidRDefault="00D42112" w:rsidP="00562BB2">
      <w:pPr>
        <w:spacing w:after="0" w:line="240" w:lineRule="auto"/>
        <w:jc w:val="right"/>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млн сом</w:t>
      </w:r>
    </w:p>
    <w:tbl>
      <w:tblPr>
        <w:tblStyle w:val="400"/>
        <w:tblW w:w="9498" w:type="dxa"/>
        <w:tblInd w:w="-176" w:type="dxa"/>
        <w:tblLayout w:type="fixed"/>
        <w:tblLook w:val="04A0" w:firstRow="1" w:lastRow="0" w:firstColumn="1" w:lastColumn="0" w:noHBand="0" w:noVBand="1"/>
      </w:tblPr>
      <w:tblGrid>
        <w:gridCol w:w="570"/>
        <w:gridCol w:w="2079"/>
        <w:gridCol w:w="974"/>
        <w:gridCol w:w="877"/>
        <w:gridCol w:w="877"/>
        <w:gridCol w:w="877"/>
        <w:gridCol w:w="998"/>
        <w:gridCol w:w="1112"/>
        <w:gridCol w:w="1134"/>
      </w:tblGrid>
      <w:tr w:rsidR="003A470D" w:rsidRPr="003A470D" w14:paraId="14AC3284" w14:textId="77777777" w:rsidTr="00061DEE">
        <w:tc>
          <w:tcPr>
            <w:tcW w:w="570" w:type="dxa"/>
            <w:vMerge w:val="restart"/>
          </w:tcPr>
          <w:p w14:paraId="643B1D80" w14:textId="77777777" w:rsidR="004C21DE" w:rsidRPr="003A470D" w:rsidRDefault="004C21DE" w:rsidP="00352C09">
            <w:pPr>
              <w:jc w:val="center"/>
              <w:rPr>
                <w:rFonts w:ascii="Times New Roman" w:eastAsia="Calibri" w:hAnsi="Times New Roman" w:cs="Times New Roman"/>
                <w:b/>
                <w:bCs/>
                <w:color w:val="000000" w:themeColor="text1"/>
                <w:sz w:val="18"/>
                <w:szCs w:val="18"/>
                <w:lang w:val="ky-KG"/>
              </w:rPr>
            </w:pPr>
          </w:p>
          <w:p w14:paraId="4AE7ABCA" w14:textId="77777777" w:rsidR="004C21DE" w:rsidRPr="003A470D" w:rsidRDefault="004C21DE" w:rsidP="00061DEE">
            <w:pPr>
              <w:jc w:val="center"/>
              <w:rPr>
                <w:rFonts w:ascii="Times New Roman" w:eastAsia="Times New Roman" w:hAnsi="Times New Roman" w:cs="Times New Roman"/>
                <w:b/>
                <w:color w:val="000000" w:themeColor="text1"/>
                <w:sz w:val="18"/>
                <w:szCs w:val="18"/>
                <w:lang w:val="ky-KG"/>
              </w:rPr>
            </w:pPr>
            <w:r w:rsidRPr="003A470D">
              <w:rPr>
                <w:rFonts w:ascii="Times New Roman" w:eastAsia="Times New Roman" w:hAnsi="Times New Roman" w:cs="Times New Roman"/>
                <w:b/>
                <w:color w:val="000000" w:themeColor="text1"/>
                <w:sz w:val="18"/>
                <w:szCs w:val="18"/>
                <w:lang w:val="ky-KG"/>
              </w:rPr>
              <w:t>№</w:t>
            </w:r>
          </w:p>
          <w:p w14:paraId="34B63AA0" w14:textId="77777777" w:rsidR="004C21DE" w:rsidRPr="003A470D" w:rsidRDefault="004C21DE" w:rsidP="00061DEE">
            <w:pPr>
              <w:jc w:val="center"/>
              <w:rPr>
                <w:rFonts w:ascii="Times New Roman" w:eastAsia="Calibri" w:hAnsi="Times New Roman" w:cs="Times New Roman"/>
                <w:b/>
                <w:bCs/>
                <w:color w:val="000000" w:themeColor="text1"/>
                <w:sz w:val="18"/>
                <w:szCs w:val="18"/>
                <w:lang w:val="ky-KG"/>
              </w:rPr>
            </w:pPr>
            <w:r w:rsidRPr="003A470D">
              <w:rPr>
                <w:rFonts w:ascii="Times New Roman" w:eastAsia="Times New Roman" w:hAnsi="Times New Roman" w:cs="Times New Roman"/>
                <w:b/>
                <w:color w:val="000000" w:themeColor="text1"/>
                <w:sz w:val="18"/>
                <w:szCs w:val="18"/>
                <w:lang w:val="ky-KG"/>
              </w:rPr>
              <w:t>п/п</w:t>
            </w:r>
          </w:p>
        </w:tc>
        <w:tc>
          <w:tcPr>
            <w:tcW w:w="2079" w:type="dxa"/>
            <w:vMerge w:val="restart"/>
          </w:tcPr>
          <w:p w14:paraId="4DF3E896" w14:textId="77777777" w:rsidR="004C21DE" w:rsidRPr="003A470D" w:rsidRDefault="004C21DE" w:rsidP="00341450">
            <w:pPr>
              <w:jc w:val="center"/>
              <w:rPr>
                <w:rFonts w:ascii="Times New Roman" w:eastAsia="Times New Roman" w:hAnsi="Times New Roman" w:cs="Times New Roman"/>
                <w:b/>
                <w:color w:val="000000" w:themeColor="text1"/>
                <w:sz w:val="18"/>
                <w:szCs w:val="18"/>
                <w:lang w:val="ky-KG"/>
              </w:rPr>
            </w:pPr>
            <w:r w:rsidRPr="003A470D">
              <w:rPr>
                <w:rFonts w:ascii="Times New Roman" w:eastAsia="Times New Roman" w:hAnsi="Times New Roman" w:cs="Times New Roman"/>
                <w:b/>
                <w:color w:val="000000" w:themeColor="text1"/>
                <w:sz w:val="18"/>
                <w:szCs w:val="18"/>
                <w:lang w:val="ky-KG"/>
              </w:rPr>
              <w:t xml:space="preserve">Аталышы </w:t>
            </w:r>
          </w:p>
        </w:tc>
        <w:tc>
          <w:tcPr>
            <w:tcW w:w="974" w:type="dxa"/>
            <w:vMerge w:val="restart"/>
          </w:tcPr>
          <w:p w14:paraId="212EA1E1" w14:textId="77777777" w:rsidR="004C21DE" w:rsidRPr="003A470D" w:rsidRDefault="004C21DE" w:rsidP="000D5CB4">
            <w:pPr>
              <w:jc w:val="center"/>
              <w:rPr>
                <w:rFonts w:ascii="Times New Roman" w:eastAsia="Times New Roman" w:hAnsi="Times New Roman" w:cs="Times New Roman"/>
                <w:b/>
                <w:color w:val="000000" w:themeColor="text1"/>
                <w:sz w:val="18"/>
                <w:szCs w:val="18"/>
                <w:lang w:val="ky-KG"/>
              </w:rPr>
            </w:pPr>
            <w:r w:rsidRPr="003A470D">
              <w:rPr>
                <w:rFonts w:ascii="Times New Roman" w:eastAsia="Times New Roman" w:hAnsi="Times New Roman" w:cs="Times New Roman"/>
                <w:b/>
                <w:color w:val="000000" w:themeColor="text1"/>
                <w:sz w:val="18"/>
                <w:szCs w:val="18"/>
                <w:lang w:val="ky-KG"/>
              </w:rPr>
              <w:t>Келишим боюнча сумма</w:t>
            </w:r>
          </w:p>
        </w:tc>
        <w:tc>
          <w:tcPr>
            <w:tcW w:w="877" w:type="dxa"/>
            <w:vMerge w:val="restart"/>
          </w:tcPr>
          <w:p w14:paraId="1504F0FC" w14:textId="77777777" w:rsidR="004C21DE" w:rsidRPr="003A470D" w:rsidRDefault="004C21DE" w:rsidP="000D5CB4">
            <w:pPr>
              <w:jc w:val="center"/>
              <w:rPr>
                <w:rFonts w:ascii="Times New Roman" w:eastAsia="Times New Roman" w:hAnsi="Times New Roman" w:cs="Times New Roman"/>
                <w:b/>
                <w:color w:val="000000" w:themeColor="text1"/>
                <w:sz w:val="18"/>
                <w:szCs w:val="18"/>
                <w:lang w:val="ky-KG"/>
              </w:rPr>
            </w:pPr>
            <w:r w:rsidRPr="003A470D">
              <w:rPr>
                <w:rFonts w:ascii="Times New Roman" w:eastAsia="Times New Roman" w:hAnsi="Times New Roman" w:cs="Times New Roman"/>
                <w:b/>
                <w:color w:val="000000" w:themeColor="text1"/>
                <w:sz w:val="18"/>
                <w:szCs w:val="18"/>
                <w:lang w:val="ky-KG"/>
              </w:rPr>
              <w:t>алынган бардыгы</w:t>
            </w:r>
          </w:p>
        </w:tc>
        <w:tc>
          <w:tcPr>
            <w:tcW w:w="877" w:type="dxa"/>
            <w:vMerge w:val="restart"/>
          </w:tcPr>
          <w:p w14:paraId="799DA885" w14:textId="77777777" w:rsidR="004C21DE" w:rsidRPr="003A470D" w:rsidRDefault="004C21DE" w:rsidP="000D5CB4">
            <w:pPr>
              <w:jc w:val="center"/>
              <w:rPr>
                <w:rFonts w:ascii="Times New Roman" w:eastAsia="Times New Roman" w:hAnsi="Times New Roman" w:cs="Times New Roman"/>
                <w:b/>
                <w:color w:val="000000" w:themeColor="text1"/>
                <w:sz w:val="18"/>
                <w:szCs w:val="18"/>
                <w:lang w:val="ky-KG"/>
              </w:rPr>
            </w:pPr>
            <w:r w:rsidRPr="003A470D">
              <w:rPr>
                <w:rFonts w:ascii="Times New Roman" w:eastAsia="Times New Roman" w:hAnsi="Times New Roman" w:cs="Times New Roman"/>
                <w:b/>
                <w:color w:val="000000" w:themeColor="text1"/>
                <w:sz w:val="18"/>
                <w:szCs w:val="18"/>
                <w:lang w:val="ky-KG"/>
              </w:rPr>
              <w:t>Тындырылган бардыгы</w:t>
            </w:r>
          </w:p>
        </w:tc>
        <w:tc>
          <w:tcPr>
            <w:tcW w:w="877" w:type="dxa"/>
            <w:vMerge w:val="restart"/>
          </w:tcPr>
          <w:p w14:paraId="3056E044" w14:textId="77777777" w:rsidR="004C21DE" w:rsidRPr="003A470D" w:rsidRDefault="004C21DE" w:rsidP="000D5CB4">
            <w:pPr>
              <w:jc w:val="center"/>
              <w:rPr>
                <w:rFonts w:ascii="Times New Roman" w:eastAsia="Times New Roman" w:hAnsi="Times New Roman" w:cs="Times New Roman"/>
                <w:b/>
                <w:color w:val="000000" w:themeColor="text1"/>
                <w:sz w:val="18"/>
                <w:szCs w:val="18"/>
                <w:lang w:val="ky-KG"/>
              </w:rPr>
            </w:pPr>
            <w:r w:rsidRPr="003A470D">
              <w:rPr>
                <w:rFonts w:ascii="Times New Roman" w:eastAsia="Times New Roman" w:hAnsi="Times New Roman" w:cs="Times New Roman"/>
                <w:b/>
                <w:color w:val="000000" w:themeColor="text1"/>
                <w:sz w:val="18"/>
                <w:szCs w:val="18"/>
                <w:lang w:val="ky-KG"/>
              </w:rPr>
              <w:t>Калдыгы бардыгы</w:t>
            </w:r>
          </w:p>
        </w:tc>
        <w:tc>
          <w:tcPr>
            <w:tcW w:w="3244" w:type="dxa"/>
            <w:gridSpan w:val="3"/>
          </w:tcPr>
          <w:p w14:paraId="0FE6648D" w14:textId="77777777" w:rsidR="004C21DE" w:rsidRPr="003A470D" w:rsidRDefault="004C21DE" w:rsidP="00341450">
            <w:pPr>
              <w:jc w:val="center"/>
              <w:rPr>
                <w:rFonts w:ascii="Times New Roman" w:eastAsia="Times New Roman" w:hAnsi="Times New Roman" w:cs="Times New Roman"/>
                <w:b/>
                <w:color w:val="000000" w:themeColor="text1"/>
                <w:sz w:val="18"/>
                <w:szCs w:val="18"/>
                <w:lang w:val="ky-KG"/>
              </w:rPr>
            </w:pPr>
            <w:r w:rsidRPr="003A470D">
              <w:rPr>
                <w:rFonts w:ascii="Times New Roman" w:eastAsia="Times New Roman" w:hAnsi="Times New Roman" w:cs="Times New Roman"/>
                <w:b/>
                <w:color w:val="000000" w:themeColor="text1"/>
                <w:sz w:val="18"/>
                <w:szCs w:val="18"/>
                <w:lang w:val="ky-KG"/>
              </w:rPr>
              <w:t>Анын ичинде</w:t>
            </w:r>
          </w:p>
        </w:tc>
      </w:tr>
      <w:tr w:rsidR="003A470D" w:rsidRPr="003A470D" w14:paraId="6B853137" w14:textId="77777777" w:rsidTr="00061DEE">
        <w:tc>
          <w:tcPr>
            <w:tcW w:w="570" w:type="dxa"/>
            <w:vMerge/>
          </w:tcPr>
          <w:p w14:paraId="2D1ABBC2" w14:textId="77777777" w:rsidR="004C21DE" w:rsidRPr="003A470D" w:rsidRDefault="004C21DE" w:rsidP="00352C09">
            <w:pPr>
              <w:jc w:val="center"/>
              <w:rPr>
                <w:rFonts w:ascii="Times New Roman" w:eastAsia="Calibri" w:hAnsi="Times New Roman" w:cs="Times New Roman"/>
                <w:b/>
                <w:bCs/>
                <w:color w:val="000000" w:themeColor="text1"/>
                <w:sz w:val="18"/>
                <w:szCs w:val="18"/>
                <w:lang w:val="ky-KG"/>
              </w:rPr>
            </w:pPr>
          </w:p>
        </w:tc>
        <w:tc>
          <w:tcPr>
            <w:tcW w:w="2079" w:type="dxa"/>
            <w:vMerge/>
          </w:tcPr>
          <w:p w14:paraId="75A1D817" w14:textId="77777777" w:rsidR="004C21DE" w:rsidRPr="003A470D" w:rsidRDefault="004C21DE" w:rsidP="00352C09">
            <w:pPr>
              <w:jc w:val="center"/>
              <w:rPr>
                <w:rFonts w:ascii="Times New Roman" w:eastAsia="Calibri" w:hAnsi="Times New Roman" w:cs="Times New Roman"/>
                <w:b/>
                <w:bCs/>
                <w:color w:val="000000" w:themeColor="text1"/>
                <w:sz w:val="18"/>
                <w:szCs w:val="18"/>
                <w:lang w:val="ky-KG"/>
              </w:rPr>
            </w:pPr>
          </w:p>
        </w:tc>
        <w:tc>
          <w:tcPr>
            <w:tcW w:w="974" w:type="dxa"/>
            <w:vMerge/>
          </w:tcPr>
          <w:p w14:paraId="5CEBE9A8" w14:textId="77777777" w:rsidR="004C21DE" w:rsidRPr="003A470D" w:rsidRDefault="004C21DE" w:rsidP="00352C09">
            <w:pPr>
              <w:jc w:val="center"/>
              <w:rPr>
                <w:rFonts w:ascii="Times New Roman" w:eastAsia="Calibri" w:hAnsi="Times New Roman" w:cs="Times New Roman"/>
                <w:b/>
                <w:bCs/>
                <w:color w:val="000000" w:themeColor="text1"/>
                <w:sz w:val="18"/>
                <w:szCs w:val="18"/>
                <w:lang w:val="ky-KG"/>
              </w:rPr>
            </w:pPr>
          </w:p>
        </w:tc>
        <w:tc>
          <w:tcPr>
            <w:tcW w:w="877" w:type="dxa"/>
            <w:vMerge/>
          </w:tcPr>
          <w:p w14:paraId="616FC33F" w14:textId="77777777" w:rsidR="004C21DE" w:rsidRPr="003A470D" w:rsidRDefault="004C21DE" w:rsidP="00352C09">
            <w:pPr>
              <w:jc w:val="center"/>
              <w:rPr>
                <w:rFonts w:ascii="Times New Roman" w:eastAsia="Calibri" w:hAnsi="Times New Roman" w:cs="Times New Roman"/>
                <w:b/>
                <w:bCs/>
                <w:color w:val="000000" w:themeColor="text1"/>
                <w:sz w:val="18"/>
                <w:szCs w:val="18"/>
                <w:lang w:val="ky-KG"/>
              </w:rPr>
            </w:pPr>
          </w:p>
        </w:tc>
        <w:tc>
          <w:tcPr>
            <w:tcW w:w="877" w:type="dxa"/>
            <w:vMerge/>
          </w:tcPr>
          <w:p w14:paraId="17A23356" w14:textId="77777777" w:rsidR="004C21DE" w:rsidRPr="003A470D" w:rsidRDefault="004C21DE" w:rsidP="00352C09">
            <w:pPr>
              <w:jc w:val="center"/>
              <w:rPr>
                <w:rFonts w:ascii="Times New Roman" w:eastAsia="Calibri" w:hAnsi="Times New Roman" w:cs="Times New Roman"/>
                <w:b/>
                <w:bCs/>
                <w:color w:val="000000" w:themeColor="text1"/>
                <w:sz w:val="18"/>
                <w:szCs w:val="18"/>
                <w:lang w:val="ky-KG"/>
              </w:rPr>
            </w:pPr>
          </w:p>
        </w:tc>
        <w:tc>
          <w:tcPr>
            <w:tcW w:w="877" w:type="dxa"/>
            <w:vMerge/>
          </w:tcPr>
          <w:p w14:paraId="44982FDA" w14:textId="77777777" w:rsidR="004C21DE" w:rsidRPr="003A470D" w:rsidRDefault="004C21DE" w:rsidP="00352C09">
            <w:pPr>
              <w:jc w:val="center"/>
              <w:rPr>
                <w:rFonts w:ascii="Times New Roman" w:eastAsia="Calibri" w:hAnsi="Times New Roman" w:cs="Times New Roman"/>
                <w:b/>
                <w:bCs/>
                <w:color w:val="000000" w:themeColor="text1"/>
                <w:sz w:val="18"/>
                <w:szCs w:val="18"/>
                <w:lang w:val="ky-KG"/>
              </w:rPr>
            </w:pPr>
          </w:p>
        </w:tc>
        <w:tc>
          <w:tcPr>
            <w:tcW w:w="998" w:type="dxa"/>
          </w:tcPr>
          <w:p w14:paraId="1D708E39" w14:textId="77777777" w:rsidR="004C21DE" w:rsidRPr="003A470D" w:rsidRDefault="004C21DE" w:rsidP="000D5CB4">
            <w:pPr>
              <w:jc w:val="center"/>
              <w:rPr>
                <w:rFonts w:ascii="Times New Roman" w:eastAsia="Times New Roman" w:hAnsi="Times New Roman" w:cs="Times New Roman"/>
                <w:b/>
                <w:color w:val="000000" w:themeColor="text1"/>
                <w:sz w:val="18"/>
                <w:szCs w:val="18"/>
                <w:lang w:val="ky-KG"/>
              </w:rPr>
            </w:pPr>
            <w:r w:rsidRPr="003A470D">
              <w:rPr>
                <w:rFonts w:ascii="Times New Roman" w:eastAsia="Times New Roman" w:hAnsi="Times New Roman" w:cs="Times New Roman"/>
                <w:b/>
                <w:color w:val="000000" w:themeColor="text1"/>
                <w:sz w:val="18"/>
                <w:szCs w:val="18"/>
                <w:lang w:val="ky-KG"/>
              </w:rPr>
              <w:t>негизги сумма боюнча</w:t>
            </w:r>
          </w:p>
        </w:tc>
        <w:tc>
          <w:tcPr>
            <w:tcW w:w="1112" w:type="dxa"/>
          </w:tcPr>
          <w:p w14:paraId="020CD3E3" w14:textId="77777777" w:rsidR="004C21DE" w:rsidRPr="003A470D" w:rsidRDefault="004C21DE" w:rsidP="000D5CB4">
            <w:pPr>
              <w:jc w:val="center"/>
              <w:rPr>
                <w:rFonts w:ascii="Times New Roman" w:eastAsia="Times New Roman" w:hAnsi="Times New Roman" w:cs="Times New Roman"/>
                <w:b/>
                <w:color w:val="000000" w:themeColor="text1"/>
                <w:sz w:val="18"/>
                <w:szCs w:val="18"/>
                <w:lang w:val="ky-KG"/>
              </w:rPr>
            </w:pPr>
            <w:r w:rsidRPr="003A470D">
              <w:rPr>
                <w:rFonts w:ascii="Times New Roman" w:eastAsia="Times New Roman" w:hAnsi="Times New Roman" w:cs="Times New Roman"/>
                <w:b/>
                <w:color w:val="000000" w:themeColor="text1"/>
                <w:sz w:val="18"/>
                <w:szCs w:val="18"/>
                <w:lang w:val="ky-KG"/>
              </w:rPr>
              <w:t>пайыз боюнча</w:t>
            </w:r>
          </w:p>
        </w:tc>
        <w:tc>
          <w:tcPr>
            <w:tcW w:w="1134" w:type="dxa"/>
          </w:tcPr>
          <w:p w14:paraId="41296143" w14:textId="77777777" w:rsidR="004C21DE" w:rsidRPr="003A470D" w:rsidRDefault="004C21DE" w:rsidP="000D5CB4">
            <w:pPr>
              <w:jc w:val="center"/>
              <w:rPr>
                <w:rFonts w:ascii="Times New Roman" w:eastAsia="Times New Roman" w:hAnsi="Times New Roman" w:cs="Times New Roman"/>
                <w:b/>
                <w:color w:val="000000" w:themeColor="text1"/>
                <w:lang w:val="ky-KG"/>
              </w:rPr>
            </w:pPr>
            <w:r w:rsidRPr="003A470D">
              <w:rPr>
                <w:rFonts w:ascii="Times New Roman" w:eastAsia="Times New Roman" w:hAnsi="Times New Roman" w:cs="Times New Roman"/>
                <w:b/>
                <w:color w:val="000000" w:themeColor="text1"/>
                <w:sz w:val="18"/>
                <w:szCs w:val="18"/>
                <w:lang w:val="ky-KG"/>
              </w:rPr>
              <w:t>айып боюнча</w:t>
            </w:r>
          </w:p>
        </w:tc>
      </w:tr>
      <w:tr w:rsidR="003A470D" w:rsidRPr="003A470D" w14:paraId="06F5F1A8" w14:textId="77777777" w:rsidTr="00061DEE">
        <w:tc>
          <w:tcPr>
            <w:tcW w:w="570" w:type="dxa"/>
          </w:tcPr>
          <w:p w14:paraId="6FBDEEB5" w14:textId="77777777" w:rsidR="004C21DE" w:rsidRPr="003A470D" w:rsidRDefault="004C21DE" w:rsidP="00352C09">
            <w:pPr>
              <w:jc w:val="both"/>
              <w:rPr>
                <w:rFonts w:ascii="Times New Roman" w:eastAsia="Calibri" w:hAnsi="Times New Roman" w:cs="Times New Roman"/>
                <w:b/>
                <w:bCs/>
                <w:color w:val="000000" w:themeColor="text1"/>
                <w:sz w:val="16"/>
                <w:szCs w:val="16"/>
                <w:lang w:val="ky-KG"/>
              </w:rPr>
            </w:pPr>
            <w:r w:rsidRPr="003A470D">
              <w:rPr>
                <w:rFonts w:ascii="Times New Roman" w:eastAsia="Calibri" w:hAnsi="Times New Roman" w:cs="Times New Roman"/>
                <w:b/>
                <w:bCs/>
                <w:color w:val="000000" w:themeColor="text1"/>
                <w:sz w:val="16"/>
                <w:szCs w:val="16"/>
                <w:lang w:val="ky-KG"/>
              </w:rPr>
              <w:t>10</w:t>
            </w:r>
          </w:p>
        </w:tc>
        <w:tc>
          <w:tcPr>
            <w:tcW w:w="2079" w:type="dxa"/>
          </w:tcPr>
          <w:p w14:paraId="647B8CF7" w14:textId="77777777" w:rsidR="004C21DE" w:rsidRPr="003A470D" w:rsidRDefault="004C21DE" w:rsidP="000D5CB4">
            <w:pPr>
              <w:jc w:val="both"/>
              <w:rPr>
                <w:rFonts w:ascii="Times New Roman" w:eastAsia="Calibri" w:hAnsi="Times New Roman" w:cs="Times New Roman"/>
                <w:b/>
                <w:bCs/>
                <w:color w:val="000000" w:themeColor="text1"/>
                <w:sz w:val="16"/>
                <w:szCs w:val="16"/>
                <w:lang w:val="ky-KG"/>
              </w:rPr>
            </w:pPr>
            <w:r w:rsidRPr="003A470D">
              <w:rPr>
                <w:rFonts w:ascii="Times New Roman" w:eastAsia="Calibri" w:hAnsi="Times New Roman" w:cs="Times New Roman"/>
                <w:b/>
                <w:bCs/>
                <w:color w:val="000000" w:themeColor="text1"/>
                <w:sz w:val="16"/>
                <w:szCs w:val="16"/>
                <w:lang w:val="ky-KG"/>
              </w:rPr>
              <w:t>Жыйынтыгы</w:t>
            </w:r>
          </w:p>
        </w:tc>
        <w:tc>
          <w:tcPr>
            <w:tcW w:w="974" w:type="dxa"/>
            <w:vAlign w:val="center"/>
          </w:tcPr>
          <w:p w14:paraId="72DBB944" w14:textId="77777777" w:rsidR="004C21DE" w:rsidRPr="003A470D" w:rsidRDefault="004C21DE" w:rsidP="00061DEE">
            <w:pPr>
              <w:jc w:val="center"/>
              <w:rPr>
                <w:rFonts w:ascii="Times New Roman" w:eastAsia="Calibri" w:hAnsi="Times New Roman" w:cs="Times New Roman"/>
                <w:b/>
                <w:bCs/>
                <w:color w:val="000000" w:themeColor="text1"/>
                <w:sz w:val="16"/>
                <w:szCs w:val="16"/>
                <w:lang w:val="ky-KG"/>
              </w:rPr>
            </w:pPr>
            <w:r w:rsidRPr="003A470D">
              <w:rPr>
                <w:rFonts w:ascii="Times New Roman" w:eastAsia="Calibri" w:hAnsi="Times New Roman" w:cs="Times New Roman"/>
                <w:b/>
                <w:bCs/>
                <w:color w:val="000000" w:themeColor="text1"/>
                <w:sz w:val="16"/>
                <w:szCs w:val="16"/>
                <w:lang w:val="ky-KG"/>
              </w:rPr>
              <w:t>233 581,57</w:t>
            </w:r>
          </w:p>
        </w:tc>
        <w:tc>
          <w:tcPr>
            <w:tcW w:w="877" w:type="dxa"/>
            <w:vAlign w:val="center"/>
          </w:tcPr>
          <w:p w14:paraId="725F683A" w14:textId="77777777" w:rsidR="004C21DE" w:rsidRPr="003A470D" w:rsidRDefault="004C21DE" w:rsidP="00061DEE">
            <w:pPr>
              <w:jc w:val="center"/>
              <w:rPr>
                <w:rFonts w:ascii="Times New Roman" w:eastAsia="Calibri" w:hAnsi="Times New Roman" w:cs="Times New Roman"/>
                <w:b/>
                <w:bCs/>
                <w:color w:val="000000" w:themeColor="text1"/>
                <w:sz w:val="16"/>
                <w:szCs w:val="16"/>
                <w:lang w:val="ky-KG"/>
              </w:rPr>
            </w:pPr>
            <w:r w:rsidRPr="003A470D">
              <w:rPr>
                <w:rFonts w:ascii="Times New Roman" w:eastAsia="Calibri" w:hAnsi="Times New Roman" w:cs="Times New Roman"/>
                <w:b/>
                <w:bCs/>
                <w:color w:val="000000" w:themeColor="text1"/>
                <w:sz w:val="16"/>
                <w:szCs w:val="16"/>
                <w:lang w:val="ky-KG"/>
              </w:rPr>
              <w:t>188 743,66</w:t>
            </w:r>
          </w:p>
        </w:tc>
        <w:tc>
          <w:tcPr>
            <w:tcW w:w="877" w:type="dxa"/>
            <w:vAlign w:val="center"/>
          </w:tcPr>
          <w:p w14:paraId="512E6318" w14:textId="77777777" w:rsidR="004C21DE" w:rsidRPr="003A470D" w:rsidRDefault="004C21DE" w:rsidP="00061DEE">
            <w:pPr>
              <w:jc w:val="center"/>
              <w:rPr>
                <w:rFonts w:ascii="Times New Roman" w:eastAsia="Calibri" w:hAnsi="Times New Roman" w:cs="Times New Roman"/>
                <w:b/>
                <w:bCs/>
                <w:color w:val="000000" w:themeColor="text1"/>
                <w:sz w:val="16"/>
                <w:szCs w:val="16"/>
                <w:lang w:val="ky-KG"/>
              </w:rPr>
            </w:pPr>
            <w:r w:rsidRPr="003A470D">
              <w:rPr>
                <w:rFonts w:ascii="Times New Roman" w:eastAsia="Calibri" w:hAnsi="Times New Roman" w:cs="Times New Roman"/>
                <w:b/>
                <w:bCs/>
                <w:color w:val="000000" w:themeColor="text1"/>
                <w:sz w:val="16"/>
                <w:szCs w:val="16"/>
                <w:lang w:val="ky-KG"/>
              </w:rPr>
              <w:t>102 451,98</w:t>
            </w:r>
          </w:p>
        </w:tc>
        <w:tc>
          <w:tcPr>
            <w:tcW w:w="877" w:type="dxa"/>
            <w:vAlign w:val="center"/>
          </w:tcPr>
          <w:p w14:paraId="7B9C6A74" w14:textId="77777777" w:rsidR="004C21DE" w:rsidRPr="003A470D" w:rsidRDefault="004C21DE" w:rsidP="00061DEE">
            <w:pPr>
              <w:jc w:val="center"/>
              <w:rPr>
                <w:rFonts w:ascii="Times New Roman" w:eastAsia="Calibri" w:hAnsi="Times New Roman" w:cs="Times New Roman"/>
                <w:b/>
                <w:bCs/>
                <w:color w:val="000000" w:themeColor="text1"/>
                <w:sz w:val="16"/>
                <w:szCs w:val="16"/>
                <w:lang w:val="ky-KG"/>
              </w:rPr>
            </w:pPr>
            <w:r w:rsidRPr="003A470D">
              <w:rPr>
                <w:rFonts w:ascii="Times New Roman" w:eastAsia="Calibri" w:hAnsi="Times New Roman" w:cs="Times New Roman"/>
                <w:b/>
                <w:bCs/>
                <w:color w:val="000000" w:themeColor="text1"/>
                <w:sz w:val="16"/>
                <w:szCs w:val="16"/>
                <w:lang w:val="ky-KG"/>
              </w:rPr>
              <w:t>112 612,72</w:t>
            </w:r>
          </w:p>
        </w:tc>
        <w:tc>
          <w:tcPr>
            <w:tcW w:w="998" w:type="dxa"/>
            <w:vAlign w:val="center"/>
          </w:tcPr>
          <w:p w14:paraId="3AACE312" w14:textId="77777777" w:rsidR="004C21DE" w:rsidRPr="003A470D" w:rsidRDefault="004C21DE" w:rsidP="00061DEE">
            <w:pPr>
              <w:jc w:val="center"/>
              <w:rPr>
                <w:rFonts w:ascii="Times New Roman" w:eastAsia="Calibri" w:hAnsi="Times New Roman" w:cs="Times New Roman"/>
                <w:b/>
                <w:bCs/>
                <w:color w:val="000000" w:themeColor="text1"/>
                <w:sz w:val="16"/>
                <w:szCs w:val="16"/>
                <w:lang w:val="ky-KG"/>
              </w:rPr>
            </w:pPr>
            <w:r w:rsidRPr="003A470D">
              <w:rPr>
                <w:rFonts w:ascii="Times New Roman" w:eastAsia="Calibri" w:hAnsi="Times New Roman" w:cs="Times New Roman"/>
                <w:b/>
                <w:bCs/>
                <w:color w:val="000000" w:themeColor="text1"/>
                <w:sz w:val="16"/>
                <w:szCs w:val="16"/>
                <w:lang w:val="ky-KG"/>
              </w:rPr>
              <w:t>106 048,88</w:t>
            </w:r>
          </w:p>
        </w:tc>
        <w:tc>
          <w:tcPr>
            <w:tcW w:w="1112" w:type="dxa"/>
            <w:vAlign w:val="center"/>
          </w:tcPr>
          <w:p w14:paraId="158FF7FE" w14:textId="77777777" w:rsidR="004C21DE" w:rsidRPr="003A470D" w:rsidRDefault="004C21DE" w:rsidP="00061DEE">
            <w:pPr>
              <w:jc w:val="center"/>
              <w:rPr>
                <w:rFonts w:ascii="Times New Roman" w:eastAsia="Calibri" w:hAnsi="Times New Roman" w:cs="Times New Roman"/>
                <w:b/>
                <w:bCs/>
                <w:color w:val="000000" w:themeColor="text1"/>
                <w:sz w:val="16"/>
                <w:szCs w:val="16"/>
                <w:lang w:val="ky-KG"/>
              </w:rPr>
            </w:pPr>
            <w:r w:rsidRPr="003A470D">
              <w:rPr>
                <w:rFonts w:ascii="Times New Roman" w:eastAsia="Calibri" w:hAnsi="Times New Roman" w:cs="Times New Roman"/>
                <w:b/>
                <w:bCs/>
                <w:color w:val="000000" w:themeColor="text1"/>
                <w:sz w:val="16"/>
                <w:szCs w:val="16"/>
                <w:lang w:val="ky-KG"/>
              </w:rPr>
              <w:t>6 351,31</w:t>
            </w:r>
          </w:p>
        </w:tc>
        <w:tc>
          <w:tcPr>
            <w:tcW w:w="1134" w:type="dxa"/>
            <w:vAlign w:val="center"/>
          </w:tcPr>
          <w:p w14:paraId="4F298591" w14:textId="77777777" w:rsidR="004C21DE" w:rsidRPr="003A470D" w:rsidRDefault="004C21DE" w:rsidP="00061DEE">
            <w:pPr>
              <w:jc w:val="center"/>
              <w:rPr>
                <w:rFonts w:ascii="Times New Roman" w:eastAsia="Calibri" w:hAnsi="Times New Roman" w:cs="Times New Roman"/>
                <w:b/>
                <w:bCs/>
                <w:color w:val="000000" w:themeColor="text1"/>
                <w:sz w:val="16"/>
                <w:szCs w:val="16"/>
                <w:lang w:val="ky-KG"/>
              </w:rPr>
            </w:pPr>
            <w:r w:rsidRPr="003A470D">
              <w:rPr>
                <w:rFonts w:ascii="Times New Roman" w:eastAsia="Calibri" w:hAnsi="Times New Roman" w:cs="Times New Roman"/>
                <w:b/>
                <w:bCs/>
                <w:color w:val="000000" w:themeColor="text1"/>
                <w:sz w:val="16"/>
                <w:szCs w:val="16"/>
                <w:lang w:val="ky-KG"/>
              </w:rPr>
              <w:t>212,52</w:t>
            </w:r>
          </w:p>
        </w:tc>
      </w:tr>
      <w:tr w:rsidR="003A470D" w:rsidRPr="003A470D" w14:paraId="07628D49" w14:textId="77777777" w:rsidTr="00061DEE">
        <w:tc>
          <w:tcPr>
            <w:tcW w:w="570" w:type="dxa"/>
          </w:tcPr>
          <w:p w14:paraId="244475AD" w14:textId="77777777" w:rsidR="004C21DE" w:rsidRPr="003A470D" w:rsidRDefault="004C21DE" w:rsidP="00352C09">
            <w:pPr>
              <w:jc w:val="both"/>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w:t>
            </w:r>
          </w:p>
        </w:tc>
        <w:tc>
          <w:tcPr>
            <w:tcW w:w="2079" w:type="dxa"/>
            <w:vAlign w:val="center"/>
          </w:tcPr>
          <w:p w14:paraId="716337CD" w14:textId="77777777" w:rsidR="004C21DE" w:rsidRPr="003A470D" w:rsidRDefault="004C21DE" w:rsidP="000D5CB4">
            <w:pP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“Электр станциялары” ААК</w:t>
            </w:r>
          </w:p>
        </w:tc>
        <w:tc>
          <w:tcPr>
            <w:tcW w:w="974" w:type="dxa"/>
            <w:vAlign w:val="center"/>
          </w:tcPr>
          <w:p w14:paraId="06609808"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132 831,64</w:t>
            </w:r>
          </w:p>
        </w:tc>
        <w:tc>
          <w:tcPr>
            <w:tcW w:w="877" w:type="dxa"/>
            <w:vAlign w:val="center"/>
          </w:tcPr>
          <w:p w14:paraId="42B51564"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95 997,54</w:t>
            </w:r>
          </w:p>
        </w:tc>
        <w:tc>
          <w:tcPr>
            <w:tcW w:w="877" w:type="dxa"/>
            <w:vAlign w:val="center"/>
          </w:tcPr>
          <w:p w14:paraId="380276CB"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49 459,64</w:t>
            </w:r>
          </w:p>
        </w:tc>
        <w:tc>
          <w:tcPr>
            <w:tcW w:w="877" w:type="dxa"/>
            <w:vAlign w:val="center"/>
          </w:tcPr>
          <w:p w14:paraId="51941EF0"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57 780,69</w:t>
            </w:r>
          </w:p>
        </w:tc>
        <w:tc>
          <w:tcPr>
            <w:tcW w:w="998" w:type="dxa"/>
            <w:vAlign w:val="center"/>
          </w:tcPr>
          <w:p w14:paraId="3A73CB2F"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54 744,78</w:t>
            </w:r>
          </w:p>
        </w:tc>
        <w:tc>
          <w:tcPr>
            <w:tcW w:w="1112" w:type="dxa"/>
            <w:vAlign w:val="center"/>
          </w:tcPr>
          <w:p w14:paraId="0746966E"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2 912,99</w:t>
            </w:r>
          </w:p>
        </w:tc>
        <w:tc>
          <w:tcPr>
            <w:tcW w:w="1134" w:type="dxa"/>
            <w:vAlign w:val="center"/>
          </w:tcPr>
          <w:p w14:paraId="3A05B0F6"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122,92</w:t>
            </w:r>
          </w:p>
        </w:tc>
      </w:tr>
      <w:tr w:rsidR="003A470D" w:rsidRPr="003A470D" w14:paraId="02F28F61" w14:textId="77777777" w:rsidTr="00061DEE">
        <w:trPr>
          <w:trHeight w:val="204"/>
        </w:trPr>
        <w:tc>
          <w:tcPr>
            <w:tcW w:w="570" w:type="dxa"/>
          </w:tcPr>
          <w:p w14:paraId="6AD2DAAC" w14:textId="77777777" w:rsidR="004C21DE" w:rsidRPr="003A470D" w:rsidRDefault="004C21DE" w:rsidP="00352C09">
            <w:pPr>
              <w:jc w:val="both"/>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w:t>
            </w:r>
          </w:p>
        </w:tc>
        <w:tc>
          <w:tcPr>
            <w:tcW w:w="2079" w:type="dxa"/>
            <w:vAlign w:val="center"/>
          </w:tcPr>
          <w:p w14:paraId="361BD852" w14:textId="77777777" w:rsidR="004C21DE" w:rsidRPr="003A470D" w:rsidRDefault="004C21DE" w:rsidP="000D5CB4">
            <w:pP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Кыргызстан УЭС” ААК</w:t>
            </w:r>
          </w:p>
        </w:tc>
        <w:tc>
          <w:tcPr>
            <w:tcW w:w="974" w:type="dxa"/>
            <w:vAlign w:val="center"/>
          </w:tcPr>
          <w:p w14:paraId="6546818D"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94 974,18</w:t>
            </w:r>
          </w:p>
        </w:tc>
        <w:tc>
          <w:tcPr>
            <w:tcW w:w="877" w:type="dxa"/>
            <w:vAlign w:val="center"/>
          </w:tcPr>
          <w:p w14:paraId="5CE4EE2A"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86 970,37</w:t>
            </w:r>
          </w:p>
        </w:tc>
        <w:tc>
          <w:tcPr>
            <w:tcW w:w="877" w:type="dxa"/>
            <w:vAlign w:val="center"/>
          </w:tcPr>
          <w:p w14:paraId="5591A955"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51 181,86</w:t>
            </w:r>
          </w:p>
        </w:tc>
        <w:tc>
          <w:tcPr>
            <w:tcW w:w="877" w:type="dxa"/>
            <w:vAlign w:val="center"/>
          </w:tcPr>
          <w:p w14:paraId="501A072E"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50 573,46</w:t>
            </w:r>
          </w:p>
        </w:tc>
        <w:tc>
          <w:tcPr>
            <w:tcW w:w="998" w:type="dxa"/>
            <w:vAlign w:val="center"/>
          </w:tcPr>
          <w:p w14:paraId="11925FBB"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47 141,88</w:t>
            </w:r>
          </w:p>
        </w:tc>
        <w:tc>
          <w:tcPr>
            <w:tcW w:w="1112" w:type="dxa"/>
            <w:vAlign w:val="center"/>
          </w:tcPr>
          <w:p w14:paraId="376F519D"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3 347,96</w:t>
            </w:r>
          </w:p>
        </w:tc>
        <w:tc>
          <w:tcPr>
            <w:tcW w:w="1134" w:type="dxa"/>
            <w:vAlign w:val="center"/>
          </w:tcPr>
          <w:p w14:paraId="449AD538"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83,62</w:t>
            </w:r>
          </w:p>
        </w:tc>
      </w:tr>
      <w:tr w:rsidR="003A470D" w:rsidRPr="003A470D" w14:paraId="33EE856A" w14:textId="77777777" w:rsidTr="00061DEE">
        <w:trPr>
          <w:trHeight w:val="419"/>
        </w:trPr>
        <w:tc>
          <w:tcPr>
            <w:tcW w:w="570" w:type="dxa"/>
          </w:tcPr>
          <w:p w14:paraId="2E731B09" w14:textId="77777777" w:rsidR="004C21DE" w:rsidRPr="003A470D" w:rsidRDefault="004C21DE" w:rsidP="00352C09">
            <w:pPr>
              <w:jc w:val="both"/>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w:t>
            </w:r>
          </w:p>
        </w:tc>
        <w:tc>
          <w:tcPr>
            <w:tcW w:w="2079" w:type="dxa"/>
            <w:vAlign w:val="center"/>
          </w:tcPr>
          <w:p w14:paraId="10E0F4DA" w14:textId="77777777" w:rsidR="004C21DE" w:rsidRPr="003A470D" w:rsidRDefault="004C21DE" w:rsidP="000D5CB4">
            <w:pP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“Бишкек штамптоочу заводу” МИ</w:t>
            </w:r>
          </w:p>
        </w:tc>
        <w:tc>
          <w:tcPr>
            <w:tcW w:w="974" w:type="dxa"/>
            <w:vAlign w:val="center"/>
          </w:tcPr>
          <w:p w14:paraId="211E0BBD"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476,81</w:t>
            </w:r>
          </w:p>
        </w:tc>
        <w:tc>
          <w:tcPr>
            <w:tcW w:w="877" w:type="dxa"/>
            <w:vAlign w:val="center"/>
          </w:tcPr>
          <w:p w14:paraId="18B52283"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476,81</w:t>
            </w:r>
          </w:p>
        </w:tc>
        <w:tc>
          <w:tcPr>
            <w:tcW w:w="877" w:type="dxa"/>
            <w:vAlign w:val="center"/>
          </w:tcPr>
          <w:p w14:paraId="77F9AEB0"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0,00</w:t>
            </w:r>
          </w:p>
        </w:tc>
        <w:tc>
          <w:tcPr>
            <w:tcW w:w="877" w:type="dxa"/>
            <w:vAlign w:val="center"/>
          </w:tcPr>
          <w:p w14:paraId="40AF917F"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486,65</w:t>
            </w:r>
          </w:p>
        </w:tc>
        <w:tc>
          <w:tcPr>
            <w:tcW w:w="998" w:type="dxa"/>
            <w:vAlign w:val="center"/>
          </w:tcPr>
          <w:p w14:paraId="2A6D7CD8"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476,81</w:t>
            </w:r>
          </w:p>
        </w:tc>
        <w:tc>
          <w:tcPr>
            <w:tcW w:w="1112" w:type="dxa"/>
            <w:vAlign w:val="center"/>
          </w:tcPr>
          <w:p w14:paraId="455B3DCA"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9,84</w:t>
            </w:r>
          </w:p>
        </w:tc>
        <w:tc>
          <w:tcPr>
            <w:tcW w:w="1134" w:type="dxa"/>
            <w:vAlign w:val="center"/>
          </w:tcPr>
          <w:p w14:paraId="585E479F"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0,00</w:t>
            </w:r>
          </w:p>
        </w:tc>
      </w:tr>
      <w:tr w:rsidR="003A470D" w:rsidRPr="003A470D" w14:paraId="16AE6815" w14:textId="77777777" w:rsidTr="00061DEE">
        <w:trPr>
          <w:trHeight w:val="195"/>
        </w:trPr>
        <w:tc>
          <w:tcPr>
            <w:tcW w:w="570" w:type="dxa"/>
          </w:tcPr>
          <w:p w14:paraId="60810780" w14:textId="77777777" w:rsidR="004C21DE" w:rsidRPr="003A470D" w:rsidRDefault="004C21DE" w:rsidP="00352C09">
            <w:pPr>
              <w:jc w:val="both"/>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4</w:t>
            </w:r>
          </w:p>
        </w:tc>
        <w:tc>
          <w:tcPr>
            <w:tcW w:w="2079" w:type="dxa"/>
            <w:vAlign w:val="center"/>
          </w:tcPr>
          <w:p w14:paraId="5109AB17" w14:textId="77777777" w:rsidR="004C21DE" w:rsidRPr="003A470D" w:rsidRDefault="004C21DE" w:rsidP="000D5CB4">
            <w:pP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w:t>
            </w:r>
            <w:proofErr w:type="spellStart"/>
            <w:r w:rsidRPr="003A470D">
              <w:rPr>
                <w:rFonts w:ascii="Times New Roman" w:eastAsia="Calibri" w:hAnsi="Times New Roman" w:cs="Times New Roman"/>
                <w:color w:val="000000" w:themeColor="text1"/>
                <w:sz w:val="16"/>
                <w:szCs w:val="16"/>
                <w:lang w:val="ky-KG"/>
              </w:rPr>
              <w:t>Кыргызфармация</w:t>
            </w:r>
            <w:proofErr w:type="spellEnd"/>
            <w:r w:rsidRPr="003A470D">
              <w:rPr>
                <w:rFonts w:ascii="Times New Roman" w:eastAsia="Calibri" w:hAnsi="Times New Roman" w:cs="Times New Roman"/>
                <w:color w:val="000000" w:themeColor="text1"/>
                <w:sz w:val="16"/>
                <w:szCs w:val="16"/>
                <w:lang w:val="ky-KG"/>
              </w:rPr>
              <w:t>”  МИ</w:t>
            </w:r>
          </w:p>
        </w:tc>
        <w:tc>
          <w:tcPr>
            <w:tcW w:w="974" w:type="dxa"/>
            <w:vAlign w:val="center"/>
          </w:tcPr>
          <w:p w14:paraId="7AF57947"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30,00</w:t>
            </w:r>
          </w:p>
        </w:tc>
        <w:tc>
          <w:tcPr>
            <w:tcW w:w="877" w:type="dxa"/>
            <w:vAlign w:val="center"/>
          </w:tcPr>
          <w:p w14:paraId="363A9686"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30,00</w:t>
            </w:r>
          </w:p>
        </w:tc>
        <w:tc>
          <w:tcPr>
            <w:tcW w:w="877" w:type="dxa"/>
            <w:vAlign w:val="center"/>
          </w:tcPr>
          <w:p w14:paraId="00AD64BB"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0,00</w:t>
            </w:r>
          </w:p>
        </w:tc>
        <w:tc>
          <w:tcPr>
            <w:tcW w:w="877" w:type="dxa"/>
            <w:vAlign w:val="center"/>
          </w:tcPr>
          <w:p w14:paraId="16FE0971"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30,36</w:t>
            </w:r>
          </w:p>
        </w:tc>
        <w:tc>
          <w:tcPr>
            <w:tcW w:w="998" w:type="dxa"/>
            <w:vAlign w:val="center"/>
          </w:tcPr>
          <w:p w14:paraId="2ABCEDAC"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30,00</w:t>
            </w:r>
          </w:p>
        </w:tc>
        <w:tc>
          <w:tcPr>
            <w:tcW w:w="1112" w:type="dxa"/>
            <w:vAlign w:val="center"/>
          </w:tcPr>
          <w:p w14:paraId="2CF6B89D"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0,36</w:t>
            </w:r>
          </w:p>
        </w:tc>
        <w:tc>
          <w:tcPr>
            <w:tcW w:w="1134" w:type="dxa"/>
            <w:vAlign w:val="center"/>
          </w:tcPr>
          <w:p w14:paraId="1015280E"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0,00</w:t>
            </w:r>
          </w:p>
        </w:tc>
      </w:tr>
      <w:tr w:rsidR="003A470D" w:rsidRPr="003A470D" w14:paraId="3E4D45B8" w14:textId="77777777" w:rsidTr="00061DEE">
        <w:tc>
          <w:tcPr>
            <w:tcW w:w="570" w:type="dxa"/>
          </w:tcPr>
          <w:p w14:paraId="3BDBB84C" w14:textId="77777777" w:rsidR="004C21DE" w:rsidRPr="003A470D" w:rsidRDefault="004C21DE" w:rsidP="00352C09">
            <w:pPr>
              <w:jc w:val="both"/>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5</w:t>
            </w:r>
          </w:p>
        </w:tc>
        <w:tc>
          <w:tcPr>
            <w:tcW w:w="2079" w:type="dxa"/>
            <w:vAlign w:val="center"/>
          </w:tcPr>
          <w:p w14:paraId="773A0273" w14:textId="77777777" w:rsidR="004C21DE" w:rsidRPr="003A470D" w:rsidRDefault="004C21DE" w:rsidP="000D5CB4">
            <w:pP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w:t>
            </w:r>
            <w:proofErr w:type="spellStart"/>
            <w:r w:rsidRPr="003A470D">
              <w:rPr>
                <w:rFonts w:ascii="Times New Roman" w:eastAsia="Calibri" w:hAnsi="Times New Roman" w:cs="Times New Roman"/>
                <w:color w:val="000000" w:themeColor="text1"/>
                <w:sz w:val="16"/>
                <w:szCs w:val="16"/>
                <w:lang w:val="ky-KG"/>
              </w:rPr>
              <w:t>Кыргызтеплоэнерго</w:t>
            </w:r>
            <w:proofErr w:type="spellEnd"/>
            <w:r w:rsidRPr="003A470D">
              <w:rPr>
                <w:rFonts w:ascii="Times New Roman" w:eastAsia="Calibri" w:hAnsi="Times New Roman" w:cs="Times New Roman"/>
                <w:color w:val="000000" w:themeColor="text1"/>
                <w:sz w:val="16"/>
                <w:szCs w:val="16"/>
                <w:lang w:val="ky-KG"/>
              </w:rPr>
              <w:t>” МИ</w:t>
            </w:r>
          </w:p>
        </w:tc>
        <w:tc>
          <w:tcPr>
            <w:tcW w:w="974" w:type="dxa"/>
            <w:vAlign w:val="center"/>
          </w:tcPr>
          <w:p w14:paraId="077CFF33"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1 379,11</w:t>
            </w:r>
          </w:p>
        </w:tc>
        <w:tc>
          <w:tcPr>
            <w:tcW w:w="877" w:type="dxa"/>
            <w:vAlign w:val="center"/>
          </w:tcPr>
          <w:p w14:paraId="61570019"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1 379,11</w:t>
            </w:r>
          </w:p>
        </w:tc>
        <w:tc>
          <w:tcPr>
            <w:tcW w:w="877" w:type="dxa"/>
            <w:vAlign w:val="center"/>
          </w:tcPr>
          <w:p w14:paraId="61AB9E3D"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1 072,96</w:t>
            </w:r>
          </w:p>
        </w:tc>
        <w:tc>
          <w:tcPr>
            <w:tcW w:w="877" w:type="dxa"/>
            <w:vAlign w:val="center"/>
          </w:tcPr>
          <w:p w14:paraId="0FE27E3A"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335,97</w:t>
            </w:r>
          </w:p>
        </w:tc>
        <w:tc>
          <w:tcPr>
            <w:tcW w:w="998" w:type="dxa"/>
            <w:vAlign w:val="center"/>
          </w:tcPr>
          <w:p w14:paraId="7F113867"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334,50</w:t>
            </w:r>
          </w:p>
        </w:tc>
        <w:tc>
          <w:tcPr>
            <w:tcW w:w="1112" w:type="dxa"/>
            <w:vAlign w:val="center"/>
          </w:tcPr>
          <w:p w14:paraId="52ADD69B"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1,36</w:t>
            </w:r>
          </w:p>
        </w:tc>
        <w:tc>
          <w:tcPr>
            <w:tcW w:w="1134" w:type="dxa"/>
            <w:vAlign w:val="center"/>
          </w:tcPr>
          <w:p w14:paraId="720ED6A4"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0,11</w:t>
            </w:r>
          </w:p>
        </w:tc>
      </w:tr>
      <w:tr w:rsidR="003A470D" w:rsidRPr="003A470D" w14:paraId="76274CD4" w14:textId="77777777" w:rsidTr="00061DEE">
        <w:trPr>
          <w:trHeight w:val="513"/>
        </w:trPr>
        <w:tc>
          <w:tcPr>
            <w:tcW w:w="570" w:type="dxa"/>
          </w:tcPr>
          <w:p w14:paraId="35786C4D" w14:textId="77777777" w:rsidR="004C21DE" w:rsidRPr="003A470D" w:rsidRDefault="004C21DE" w:rsidP="00352C09">
            <w:pPr>
              <w:jc w:val="both"/>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5</w:t>
            </w:r>
          </w:p>
        </w:tc>
        <w:tc>
          <w:tcPr>
            <w:tcW w:w="2079" w:type="dxa"/>
            <w:vAlign w:val="center"/>
          </w:tcPr>
          <w:p w14:paraId="67DF923F" w14:textId="77777777" w:rsidR="004C21DE" w:rsidRPr="003A470D" w:rsidRDefault="004C21DE" w:rsidP="000D5CB4">
            <w:pP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w:t>
            </w:r>
            <w:proofErr w:type="spellStart"/>
            <w:r w:rsidRPr="003A470D">
              <w:rPr>
                <w:rFonts w:ascii="Times New Roman" w:eastAsia="Calibri" w:hAnsi="Times New Roman" w:cs="Times New Roman"/>
                <w:color w:val="000000" w:themeColor="text1"/>
                <w:sz w:val="16"/>
                <w:szCs w:val="16"/>
                <w:lang w:val="ky-KG"/>
              </w:rPr>
              <w:t>Кыргызтранснефтегаз</w:t>
            </w:r>
            <w:proofErr w:type="spellEnd"/>
            <w:r w:rsidRPr="003A470D">
              <w:rPr>
                <w:rFonts w:ascii="Times New Roman" w:eastAsia="Calibri" w:hAnsi="Times New Roman" w:cs="Times New Roman"/>
                <w:color w:val="000000" w:themeColor="text1"/>
                <w:sz w:val="16"/>
                <w:szCs w:val="16"/>
                <w:lang w:val="ky-KG"/>
              </w:rPr>
              <w:t>” МИ</w:t>
            </w:r>
          </w:p>
        </w:tc>
        <w:tc>
          <w:tcPr>
            <w:tcW w:w="974" w:type="dxa"/>
            <w:vAlign w:val="center"/>
          </w:tcPr>
          <w:p w14:paraId="06FA77A5"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5,00</w:t>
            </w:r>
          </w:p>
        </w:tc>
        <w:tc>
          <w:tcPr>
            <w:tcW w:w="877" w:type="dxa"/>
            <w:vAlign w:val="center"/>
          </w:tcPr>
          <w:p w14:paraId="51CCB8FA"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5,00</w:t>
            </w:r>
          </w:p>
        </w:tc>
        <w:tc>
          <w:tcPr>
            <w:tcW w:w="877" w:type="dxa"/>
            <w:vAlign w:val="center"/>
          </w:tcPr>
          <w:p w14:paraId="35E125F6"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0,00</w:t>
            </w:r>
          </w:p>
        </w:tc>
        <w:tc>
          <w:tcPr>
            <w:tcW w:w="877" w:type="dxa"/>
            <w:vAlign w:val="center"/>
          </w:tcPr>
          <w:p w14:paraId="197A31BA"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5,06</w:t>
            </w:r>
          </w:p>
        </w:tc>
        <w:tc>
          <w:tcPr>
            <w:tcW w:w="998" w:type="dxa"/>
            <w:vAlign w:val="center"/>
          </w:tcPr>
          <w:p w14:paraId="7FD25A7F"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5,00</w:t>
            </w:r>
          </w:p>
        </w:tc>
        <w:tc>
          <w:tcPr>
            <w:tcW w:w="1112" w:type="dxa"/>
            <w:vAlign w:val="center"/>
          </w:tcPr>
          <w:p w14:paraId="43E6C79A"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0,06</w:t>
            </w:r>
          </w:p>
        </w:tc>
        <w:tc>
          <w:tcPr>
            <w:tcW w:w="1134" w:type="dxa"/>
            <w:vAlign w:val="center"/>
          </w:tcPr>
          <w:p w14:paraId="07843664"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0,00</w:t>
            </w:r>
          </w:p>
        </w:tc>
      </w:tr>
      <w:tr w:rsidR="003A470D" w:rsidRPr="003A470D" w14:paraId="5C44ECF9" w14:textId="77777777" w:rsidTr="00061DEE">
        <w:trPr>
          <w:trHeight w:val="549"/>
        </w:trPr>
        <w:tc>
          <w:tcPr>
            <w:tcW w:w="570" w:type="dxa"/>
          </w:tcPr>
          <w:p w14:paraId="5CBB4B30" w14:textId="77777777" w:rsidR="004C21DE" w:rsidRPr="003A470D" w:rsidRDefault="004C21DE" w:rsidP="00352C09">
            <w:pPr>
              <w:jc w:val="both"/>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7</w:t>
            </w:r>
          </w:p>
        </w:tc>
        <w:tc>
          <w:tcPr>
            <w:tcW w:w="2079" w:type="dxa"/>
            <w:vAlign w:val="center"/>
          </w:tcPr>
          <w:p w14:paraId="1840591D" w14:textId="77777777" w:rsidR="004C21DE" w:rsidRPr="003A470D" w:rsidRDefault="004C21DE" w:rsidP="000D5CB4">
            <w:pP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“Кыргыз темир жолу” МИ</w:t>
            </w:r>
          </w:p>
        </w:tc>
        <w:tc>
          <w:tcPr>
            <w:tcW w:w="974" w:type="dxa"/>
            <w:vAlign w:val="center"/>
          </w:tcPr>
          <w:p w14:paraId="77A77DDB"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865,00</w:t>
            </w:r>
          </w:p>
        </w:tc>
        <w:tc>
          <w:tcPr>
            <w:tcW w:w="877" w:type="dxa"/>
            <w:vAlign w:val="center"/>
          </w:tcPr>
          <w:p w14:paraId="6F942FF8"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865,00</w:t>
            </w:r>
          </w:p>
        </w:tc>
        <w:tc>
          <w:tcPr>
            <w:tcW w:w="877" w:type="dxa"/>
            <w:vAlign w:val="center"/>
          </w:tcPr>
          <w:p w14:paraId="23012F36"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508,79</w:t>
            </w:r>
          </w:p>
        </w:tc>
        <w:tc>
          <w:tcPr>
            <w:tcW w:w="877" w:type="dxa"/>
            <w:vAlign w:val="center"/>
          </w:tcPr>
          <w:p w14:paraId="7F7CF6AA"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357,36</w:t>
            </w:r>
          </w:p>
        </w:tc>
        <w:tc>
          <w:tcPr>
            <w:tcW w:w="998" w:type="dxa"/>
            <w:vAlign w:val="center"/>
          </w:tcPr>
          <w:p w14:paraId="780FE5F8"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357,14</w:t>
            </w:r>
          </w:p>
        </w:tc>
        <w:tc>
          <w:tcPr>
            <w:tcW w:w="1112" w:type="dxa"/>
            <w:vAlign w:val="center"/>
          </w:tcPr>
          <w:p w14:paraId="14F65202"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0,22</w:t>
            </w:r>
          </w:p>
        </w:tc>
        <w:tc>
          <w:tcPr>
            <w:tcW w:w="1134" w:type="dxa"/>
            <w:vAlign w:val="center"/>
          </w:tcPr>
          <w:p w14:paraId="48B4D464"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0,00</w:t>
            </w:r>
          </w:p>
        </w:tc>
      </w:tr>
      <w:tr w:rsidR="003A470D" w:rsidRPr="003A470D" w14:paraId="56A461D4" w14:textId="77777777" w:rsidTr="00061DEE">
        <w:trPr>
          <w:trHeight w:val="429"/>
        </w:trPr>
        <w:tc>
          <w:tcPr>
            <w:tcW w:w="570" w:type="dxa"/>
          </w:tcPr>
          <w:p w14:paraId="5B43F4D5" w14:textId="77777777" w:rsidR="004C21DE" w:rsidRPr="003A470D" w:rsidRDefault="004C21DE" w:rsidP="00352C09">
            <w:pPr>
              <w:jc w:val="both"/>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8</w:t>
            </w:r>
          </w:p>
        </w:tc>
        <w:tc>
          <w:tcPr>
            <w:tcW w:w="2079" w:type="dxa"/>
            <w:vAlign w:val="center"/>
          </w:tcPr>
          <w:p w14:paraId="59146A31" w14:textId="77777777" w:rsidR="004C21DE" w:rsidRPr="003A470D" w:rsidRDefault="004C21DE" w:rsidP="000D5CB4">
            <w:pP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 xml:space="preserve">КР </w:t>
            </w:r>
            <w:proofErr w:type="spellStart"/>
            <w:r w:rsidRPr="003A470D">
              <w:rPr>
                <w:rFonts w:ascii="Times New Roman" w:eastAsia="Calibri" w:hAnsi="Times New Roman" w:cs="Times New Roman"/>
                <w:color w:val="000000" w:themeColor="text1"/>
                <w:sz w:val="16"/>
                <w:szCs w:val="16"/>
                <w:lang w:val="ky-KG"/>
              </w:rPr>
              <w:t>БПга</w:t>
            </w:r>
            <w:proofErr w:type="spellEnd"/>
            <w:r w:rsidRPr="003A470D">
              <w:rPr>
                <w:rFonts w:ascii="Times New Roman" w:eastAsia="Calibri" w:hAnsi="Times New Roman" w:cs="Times New Roman"/>
                <w:color w:val="000000" w:themeColor="text1"/>
                <w:sz w:val="16"/>
                <w:szCs w:val="16"/>
                <w:lang w:val="ky-KG"/>
              </w:rPr>
              <w:t xml:space="preserve"> караштуу  “</w:t>
            </w:r>
            <w:proofErr w:type="spellStart"/>
            <w:r w:rsidRPr="003A470D">
              <w:rPr>
                <w:rFonts w:ascii="Times New Roman" w:eastAsia="Calibri" w:hAnsi="Times New Roman" w:cs="Times New Roman"/>
                <w:color w:val="000000" w:themeColor="text1"/>
                <w:sz w:val="16"/>
                <w:szCs w:val="16"/>
                <w:lang w:val="ky-KG"/>
              </w:rPr>
              <w:t>Солнышко</w:t>
            </w:r>
            <w:proofErr w:type="spellEnd"/>
            <w:r w:rsidRPr="003A470D">
              <w:rPr>
                <w:rFonts w:ascii="Times New Roman" w:eastAsia="Calibri" w:hAnsi="Times New Roman" w:cs="Times New Roman"/>
                <w:color w:val="000000" w:themeColor="text1"/>
                <w:sz w:val="16"/>
                <w:szCs w:val="16"/>
                <w:lang w:val="ky-KG"/>
              </w:rPr>
              <w:t>”  МИ</w:t>
            </w:r>
          </w:p>
        </w:tc>
        <w:tc>
          <w:tcPr>
            <w:tcW w:w="974" w:type="dxa"/>
            <w:vAlign w:val="center"/>
          </w:tcPr>
          <w:p w14:paraId="7F3AB955"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101,15</w:t>
            </w:r>
          </w:p>
        </w:tc>
        <w:tc>
          <w:tcPr>
            <w:tcW w:w="877" w:type="dxa"/>
            <w:vAlign w:val="center"/>
          </w:tcPr>
          <w:p w14:paraId="0AE4E26D"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101,15</w:t>
            </w:r>
          </w:p>
        </w:tc>
        <w:tc>
          <w:tcPr>
            <w:tcW w:w="877" w:type="dxa"/>
            <w:vAlign w:val="center"/>
          </w:tcPr>
          <w:p w14:paraId="09CF1C7C"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0,00</w:t>
            </w:r>
          </w:p>
        </w:tc>
        <w:tc>
          <w:tcPr>
            <w:tcW w:w="877" w:type="dxa"/>
            <w:vAlign w:val="center"/>
          </w:tcPr>
          <w:p w14:paraId="69846CF4"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102,36</w:t>
            </w:r>
          </w:p>
        </w:tc>
        <w:tc>
          <w:tcPr>
            <w:tcW w:w="998" w:type="dxa"/>
            <w:vAlign w:val="center"/>
          </w:tcPr>
          <w:p w14:paraId="1854B76B"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101,15</w:t>
            </w:r>
          </w:p>
        </w:tc>
        <w:tc>
          <w:tcPr>
            <w:tcW w:w="1112" w:type="dxa"/>
            <w:vAlign w:val="center"/>
          </w:tcPr>
          <w:p w14:paraId="050D3122"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1,22</w:t>
            </w:r>
          </w:p>
        </w:tc>
        <w:tc>
          <w:tcPr>
            <w:tcW w:w="1134" w:type="dxa"/>
            <w:vAlign w:val="center"/>
          </w:tcPr>
          <w:p w14:paraId="66228DBC"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0,00</w:t>
            </w:r>
          </w:p>
        </w:tc>
      </w:tr>
      <w:tr w:rsidR="003A470D" w:rsidRPr="003A470D" w14:paraId="4D0048FF" w14:textId="77777777" w:rsidTr="00061DEE">
        <w:tc>
          <w:tcPr>
            <w:tcW w:w="570" w:type="dxa"/>
          </w:tcPr>
          <w:p w14:paraId="7B49D781" w14:textId="77777777" w:rsidR="004C21DE" w:rsidRPr="003A470D" w:rsidRDefault="004C21DE" w:rsidP="00352C09">
            <w:pPr>
              <w:jc w:val="both"/>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9</w:t>
            </w:r>
          </w:p>
        </w:tc>
        <w:tc>
          <w:tcPr>
            <w:tcW w:w="2079" w:type="dxa"/>
            <w:vAlign w:val="center"/>
          </w:tcPr>
          <w:p w14:paraId="5ADD79BB" w14:textId="77777777" w:rsidR="004C21DE" w:rsidRPr="003A470D" w:rsidRDefault="004C21DE" w:rsidP="000D5CB4">
            <w:pP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 xml:space="preserve">КР </w:t>
            </w:r>
            <w:proofErr w:type="spellStart"/>
            <w:r w:rsidRPr="003A470D">
              <w:rPr>
                <w:rFonts w:ascii="Times New Roman" w:eastAsia="Calibri" w:hAnsi="Times New Roman" w:cs="Times New Roman"/>
                <w:color w:val="000000" w:themeColor="text1"/>
                <w:sz w:val="16"/>
                <w:szCs w:val="16"/>
                <w:lang w:val="ky-KG"/>
              </w:rPr>
              <w:t>ТЖМге</w:t>
            </w:r>
            <w:proofErr w:type="spellEnd"/>
            <w:r w:rsidRPr="003A470D">
              <w:rPr>
                <w:rFonts w:ascii="Times New Roman" w:eastAsia="Calibri" w:hAnsi="Times New Roman" w:cs="Times New Roman"/>
                <w:color w:val="000000" w:themeColor="text1"/>
                <w:sz w:val="16"/>
                <w:szCs w:val="16"/>
                <w:lang w:val="ky-KG"/>
              </w:rPr>
              <w:t xml:space="preserve"> караштуу “Кыргыз </w:t>
            </w:r>
            <w:proofErr w:type="spellStart"/>
            <w:r w:rsidRPr="003A470D">
              <w:rPr>
                <w:rFonts w:ascii="Times New Roman" w:eastAsia="Calibri" w:hAnsi="Times New Roman" w:cs="Times New Roman"/>
                <w:color w:val="000000" w:themeColor="text1"/>
                <w:sz w:val="16"/>
                <w:szCs w:val="16"/>
                <w:lang w:val="ky-KG"/>
              </w:rPr>
              <w:t>автобекети</w:t>
            </w:r>
            <w:proofErr w:type="spellEnd"/>
            <w:r w:rsidRPr="003A470D">
              <w:rPr>
                <w:rFonts w:ascii="Times New Roman" w:eastAsia="Calibri" w:hAnsi="Times New Roman" w:cs="Times New Roman"/>
                <w:color w:val="000000" w:themeColor="text1"/>
                <w:sz w:val="16"/>
                <w:szCs w:val="16"/>
                <w:lang w:val="ky-KG"/>
              </w:rPr>
              <w:t xml:space="preserve">”  </w:t>
            </w:r>
          </w:p>
        </w:tc>
        <w:tc>
          <w:tcPr>
            <w:tcW w:w="974" w:type="dxa"/>
            <w:vAlign w:val="center"/>
          </w:tcPr>
          <w:p w14:paraId="7D93DD29"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6,60</w:t>
            </w:r>
          </w:p>
        </w:tc>
        <w:tc>
          <w:tcPr>
            <w:tcW w:w="877" w:type="dxa"/>
            <w:vAlign w:val="center"/>
          </w:tcPr>
          <w:p w14:paraId="2C98731E"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6,60</w:t>
            </w:r>
          </w:p>
        </w:tc>
        <w:tc>
          <w:tcPr>
            <w:tcW w:w="877" w:type="dxa"/>
            <w:vAlign w:val="center"/>
          </w:tcPr>
          <w:p w14:paraId="6F851E3C"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2,19</w:t>
            </w:r>
          </w:p>
        </w:tc>
        <w:tc>
          <w:tcPr>
            <w:tcW w:w="877" w:type="dxa"/>
            <w:vAlign w:val="center"/>
          </w:tcPr>
          <w:p w14:paraId="60E5E9EB"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8,93</w:t>
            </w:r>
          </w:p>
        </w:tc>
        <w:tc>
          <w:tcPr>
            <w:tcW w:w="998" w:type="dxa"/>
            <w:vAlign w:val="center"/>
          </w:tcPr>
          <w:p w14:paraId="6F4BBB9A"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5,21</w:t>
            </w:r>
          </w:p>
        </w:tc>
        <w:tc>
          <w:tcPr>
            <w:tcW w:w="1112" w:type="dxa"/>
            <w:vAlign w:val="center"/>
          </w:tcPr>
          <w:p w14:paraId="4768FDFA"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2,63</w:t>
            </w:r>
          </w:p>
        </w:tc>
        <w:tc>
          <w:tcPr>
            <w:tcW w:w="1134" w:type="dxa"/>
            <w:vAlign w:val="center"/>
          </w:tcPr>
          <w:p w14:paraId="21E4438D"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1,09</w:t>
            </w:r>
          </w:p>
        </w:tc>
      </w:tr>
      <w:tr w:rsidR="003A470D" w:rsidRPr="003A470D" w14:paraId="44972300" w14:textId="77777777" w:rsidTr="00061DEE">
        <w:trPr>
          <w:trHeight w:val="313"/>
        </w:trPr>
        <w:tc>
          <w:tcPr>
            <w:tcW w:w="570" w:type="dxa"/>
          </w:tcPr>
          <w:p w14:paraId="1EFD3123" w14:textId="77777777" w:rsidR="004C21DE" w:rsidRPr="003A470D" w:rsidRDefault="004C21DE" w:rsidP="00352C09">
            <w:pPr>
              <w:jc w:val="both"/>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lastRenderedPageBreak/>
              <w:t>10</w:t>
            </w:r>
          </w:p>
        </w:tc>
        <w:tc>
          <w:tcPr>
            <w:tcW w:w="2079" w:type="dxa"/>
            <w:vAlign w:val="center"/>
          </w:tcPr>
          <w:p w14:paraId="7252BEAA" w14:textId="77777777" w:rsidR="004C21DE" w:rsidRPr="003A470D" w:rsidRDefault="004C21DE" w:rsidP="000D5CB4">
            <w:pP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“Чакан ГЭС” ААК</w:t>
            </w:r>
          </w:p>
        </w:tc>
        <w:tc>
          <w:tcPr>
            <w:tcW w:w="974" w:type="dxa"/>
            <w:vAlign w:val="center"/>
          </w:tcPr>
          <w:p w14:paraId="6B696D60"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2 912,09</w:t>
            </w:r>
          </w:p>
        </w:tc>
        <w:tc>
          <w:tcPr>
            <w:tcW w:w="877" w:type="dxa"/>
            <w:vAlign w:val="center"/>
          </w:tcPr>
          <w:p w14:paraId="4695F230"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2 912,09</w:t>
            </w:r>
          </w:p>
        </w:tc>
        <w:tc>
          <w:tcPr>
            <w:tcW w:w="877" w:type="dxa"/>
            <w:vAlign w:val="center"/>
          </w:tcPr>
          <w:p w14:paraId="0178EE16"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226,53</w:t>
            </w:r>
          </w:p>
        </w:tc>
        <w:tc>
          <w:tcPr>
            <w:tcW w:w="877" w:type="dxa"/>
            <w:vAlign w:val="center"/>
          </w:tcPr>
          <w:p w14:paraId="175282E2"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2 931,87</w:t>
            </w:r>
          </w:p>
        </w:tc>
        <w:tc>
          <w:tcPr>
            <w:tcW w:w="998" w:type="dxa"/>
            <w:vAlign w:val="center"/>
          </w:tcPr>
          <w:p w14:paraId="5373D71E"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2 852,41</w:t>
            </w:r>
          </w:p>
        </w:tc>
        <w:tc>
          <w:tcPr>
            <w:tcW w:w="1112" w:type="dxa"/>
            <w:vAlign w:val="center"/>
          </w:tcPr>
          <w:p w14:paraId="1E107606"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74,68</w:t>
            </w:r>
          </w:p>
        </w:tc>
        <w:tc>
          <w:tcPr>
            <w:tcW w:w="1134" w:type="dxa"/>
            <w:vAlign w:val="center"/>
          </w:tcPr>
          <w:p w14:paraId="788C9759" w14:textId="77777777" w:rsidR="004C21DE" w:rsidRPr="003A470D" w:rsidRDefault="004C21DE" w:rsidP="00061DEE">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4,78</w:t>
            </w:r>
          </w:p>
        </w:tc>
      </w:tr>
    </w:tbl>
    <w:p w14:paraId="75267F9A" w14:textId="77777777" w:rsidR="00421909" w:rsidRPr="003A470D" w:rsidRDefault="00061DEE" w:rsidP="00557B6C">
      <w:pPr>
        <w:widowControl w:val="0"/>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Мамлекеттик ишканалардын таза кирешеден 50% чегерүү боюнча учурдагы карыздары жана бюджеттик </w:t>
      </w:r>
      <w:r w:rsidR="004C21DE" w:rsidRPr="003A470D">
        <w:rPr>
          <w:rFonts w:ascii="Times New Roman" w:eastAsia="Calibri" w:hAnsi="Times New Roman" w:cs="Times New Roman"/>
          <w:color w:val="000000" w:themeColor="text1"/>
          <w:sz w:val="24"/>
          <w:szCs w:val="24"/>
          <w:lang w:val="ky-KG" w:eastAsia="ru-RU"/>
        </w:rPr>
        <w:t xml:space="preserve">кредиттер </w:t>
      </w:r>
      <w:r w:rsidRPr="003A470D">
        <w:rPr>
          <w:rFonts w:ascii="Times New Roman" w:eastAsia="Calibri" w:hAnsi="Times New Roman" w:cs="Times New Roman"/>
          <w:color w:val="000000" w:themeColor="text1"/>
          <w:sz w:val="24"/>
          <w:szCs w:val="24"/>
          <w:lang w:val="ky-KG" w:eastAsia="ru-RU"/>
        </w:rPr>
        <w:t>боюнча маалымат:</w:t>
      </w:r>
    </w:p>
    <w:p w14:paraId="60FA3785" w14:textId="77777777" w:rsidR="00061DEE" w:rsidRPr="003A470D" w:rsidRDefault="00061DEE" w:rsidP="00061DEE">
      <w:pPr>
        <w:spacing w:after="0" w:line="240" w:lineRule="auto"/>
        <w:ind w:firstLine="708"/>
        <w:jc w:val="both"/>
        <w:rPr>
          <w:rFonts w:ascii="Times New Roman" w:eastAsia="Times New Roman" w:hAnsi="Times New Roman" w:cs="Times New Roman"/>
          <w:b/>
          <w:color w:val="000000" w:themeColor="text1"/>
          <w:sz w:val="24"/>
          <w:szCs w:val="24"/>
          <w:lang w:val="ky-KG" w:eastAsia="ru-RU"/>
        </w:rPr>
      </w:pPr>
    </w:p>
    <w:p w14:paraId="7A30DDD4" w14:textId="77777777" w:rsidR="00061DEE" w:rsidRPr="003A470D" w:rsidRDefault="00061DEE" w:rsidP="00061DEE">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Таза пайдадан республикалык бюджетке чегерүүлөр боюнча</w:t>
      </w:r>
      <w:r w:rsidRPr="003A470D">
        <w:rPr>
          <w:rFonts w:ascii="Times New Roman" w:eastAsia="Times New Roman" w:hAnsi="Times New Roman" w:cs="Times New Roman"/>
          <w:color w:val="000000" w:themeColor="text1"/>
          <w:sz w:val="24"/>
          <w:szCs w:val="24"/>
          <w:lang w:val="ky-KG" w:eastAsia="ru-RU"/>
        </w:rPr>
        <w:t>: (Кыргыз Республикасынын Өкмөтүнүн 2020-</w:t>
      </w:r>
      <w:r w:rsidR="000F4B47" w:rsidRPr="003A470D">
        <w:rPr>
          <w:rFonts w:ascii="Times New Roman" w:eastAsia="Times New Roman" w:hAnsi="Times New Roman" w:cs="Times New Roman"/>
          <w:color w:val="000000" w:themeColor="text1"/>
          <w:sz w:val="24"/>
          <w:szCs w:val="24"/>
          <w:lang w:val="ky-KG" w:eastAsia="ru-RU"/>
        </w:rPr>
        <w:t xml:space="preserve">жылдын 11–сентябрындагы № 468 </w:t>
      </w:r>
      <w:r w:rsidRPr="003A470D">
        <w:rPr>
          <w:rFonts w:ascii="Times New Roman" w:eastAsia="Times New Roman" w:hAnsi="Times New Roman" w:cs="Times New Roman"/>
          <w:color w:val="000000" w:themeColor="text1"/>
          <w:sz w:val="24"/>
          <w:szCs w:val="24"/>
          <w:lang w:val="ky-KG" w:eastAsia="ru-RU"/>
        </w:rPr>
        <w:t>токтомуна ылайык)</w:t>
      </w:r>
    </w:p>
    <w:p w14:paraId="3FBAF92A" w14:textId="77777777" w:rsidR="006227D8" w:rsidRPr="003A470D" w:rsidRDefault="004C21DE" w:rsidP="00D90976">
      <w:pPr>
        <w:spacing w:after="0" w:line="240" w:lineRule="auto"/>
        <w:ind w:firstLine="709"/>
        <w:jc w:val="both"/>
        <w:rPr>
          <w:rFonts w:ascii="Times New Roman" w:eastAsia="Calibri" w:hAnsi="Times New Roman" w:cs="Times New Roman"/>
          <w:bCs/>
          <w:color w:val="000000" w:themeColor="text1"/>
          <w:sz w:val="24"/>
          <w:szCs w:val="24"/>
          <w:lang w:val="ky-KG"/>
        </w:rPr>
      </w:pPr>
      <w:r w:rsidRPr="003A470D">
        <w:rPr>
          <w:rFonts w:ascii="Times New Roman" w:eastAsia="Calibri" w:hAnsi="Times New Roman" w:cs="Times New Roman"/>
          <w:bCs/>
          <w:color w:val="000000" w:themeColor="text1"/>
          <w:sz w:val="24"/>
          <w:szCs w:val="24"/>
          <w:lang w:val="ky-KG"/>
        </w:rPr>
        <w:t xml:space="preserve">Кыргыз Республикасынын Министрлер Кабинетинин 2023-жылдын </w:t>
      </w:r>
      <w:r w:rsidRPr="003A470D">
        <w:rPr>
          <w:rFonts w:ascii="Times New Roman" w:eastAsia="Calibri" w:hAnsi="Times New Roman" w:cs="Times New Roman"/>
          <w:bCs/>
          <w:color w:val="000000" w:themeColor="text1"/>
          <w:sz w:val="24"/>
          <w:szCs w:val="24"/>
          <w:lang w:val="ky-KG"/>
        </w:rPr>
        <w:br/>
        <w:t xml:space="preserve">17-февралындагы №90 токтомуна ылайык (2019-жылдын 11-сентябрындагы Кыргыз Республикасынын Өкмөтүнүн токтомуна өзгөртүүлөрдү киргизүү № 468) бардык мамлекеттик ишканалар 2022-жылдан 2025-жылга чейинки мезгилдин жыйынтыгы боюнча бюджетке таза пайданын 50 пайызын төлөөдөн </w:t>
      </w:r>
      <w:proofErr w:type="spellStart"/>
      <w:r w:rsidRPr="003A470D">
        <w:rPr>
          <w:rFonts w:ascii="Times New Roman" w:eastAsia="Calibri" w:hAnsi="Times New Roman" w:cs="Times New Roman"/>
          <w:bCs/>
          <w:color w:val="000000" w:themeColor="text1"/>
          <w:sz w:val="24"/>
          <w:szCs w:val="24"/>
          <w:lang w:val="ky-KG"/>
        </w:rPr>
        <w:t>бошотулары</w:t>
      </w:r>
      <w:proofErr w:type="spellEnd"/>
      <w:r w:rsidRPr="003A470D">
        <w:rPr>
          <w:rFonts w:ascii="Times New Roman" w:eastAsia="Calibri" w:hAnsi="Times New Roman" w:cs="Times New Roman"/>
          <w:bCs/>
          <w:color w:val="000000" w:themeColor="text1"/>
          <w:sz w:val="24"/>
          <w:szCs w:val="24"/>
          <w:lang w:val="ky-KG"/>
        </w:rPr>
        <w:t xml:space="preserve"> белгиленген жана бул каражаттарды материалдык-техникалык базаны </w:t>
      </w:r>
      <w:proofErr w:type="spellStart"/>
      <w:r w:rsidRPr="003A470D">
        <w:rPr>
          <w:rFonts w:ascii="Times New Roman" w:eastAsia="Calibri" w:hAnsi="Times New Roman" w:cs="Times New Roman"/>
          <w:bCs/>
          <w:color w:val="000000" w:themeColor="text1"/>
          <w:sz w:val="24"/>
          <w:szCs w:val="24"/>
          <w:lang w:val="ky-KG"/>
        </w:rPr>
        <w:t>жаңыртууга</w:t>
      </w:r>
      <w:proofErr w:type="spellEnd"/>
      <w:r w:rsidRPr="003A470D">
        <w:rPr>
          <w:rFonts w:ascii="Times New Roman" w:eastAsia="Calibri" w:hAnsi="Times New Roman" w:cs="Times New Roman"/>
          <w:bCs/>
          <w:color w:val="000000" w:themeColor="text1"/>
          <w:sz w:val="24"/>
          <w:szCs w:val="24"/>
          <w:lang w:val="ky-KG"/>
        </w:rPr>
        <w:t xml:space="preserve"> жумшоого уруксат берилген</w:t>
      </w:r>
      <w:r w:rsidR="006227D8" w:rsidRPr="003A470D">
        <w:rPr>
          <w:rFonts w:ascii="Times New Roman" w:eastAsia="Calibri" w:hAnsi="Times New Roman" w:cs="Times New Roman"/>
          <w:bCs/>
          <w:color w:val="000000" w:themeColor="text1"/>
          <w:sz w:val="24"/>
          <w:szCs w:val="24"/>
          <w:lang w:val="ky-KG"/>
        </w:rPr>
        <w:t>.</w:t>
      </w:r>
    </w:p>
    <w:p w14:paraId="02F59083" w14:textId="77777777" w:rsidR="00785017" w:rsidRPr="003A470D" w:rsidRDefault="00785017" w:rsidP="00785017">
      <w:pPr>
        <w:spacing w:after="0" w:line="240" w:lineRule="auto"/>
        <w:jc w:val="center"/>
        <w:outlineLvl w:val="4"/>
        <w:rPr>
          <w:rFonts w:ascii="Times New Roman" w:eastAsia="SimSun" w:hAnsi="Times New Roman" w:cs="Times New Roman"/>
          <w:b/>
          <w:bCs/>
          <w:iCs/>
          <w:caps/>
          <w:color w:val="000000" w:themeColor="text1"/>
          <w:sz w:val="24"/>
          <w:szCs w:val="24"/>
          <w:lang w:val="ky-KG"/>
        </w:rPr>
      </w:pPr>
    </w:p>
    <w:p w14:paraId="21B5934F" w14:textId="77777777" w:rsidR="00785017" w:rsidRPr="003A470D" w:rsidRDefault="00785017" w:rsidP="00785017">
      <w:pPr>
        <w:spacing w:after="0" w:line="240" w:lineRule="auto"/>
        <w:jc w:val="center"/>
        <w:outlineLvl w:val="4"/>
        <w:rPr>
          <w:rFonts w:ascii="Times New Roman" w:eastAsia="SimSun" w:hAnsi="Times New Roman" w:cs="Times New Roman"/>
          <w:b/>
          <w:bCs/>
          <w:iCs/>
          <w:color w:val="000000" w:themeColor="text1"/>
          <w:sz w:val="24"/>
          <w:szCs w:val="24"/>
          <w:lang w:val="ky-KG"/>
        </w:rPr>
      </w:pPr>
      <w:r w:rsidRPr="003A470D">
        <w:rPr>
          <w:rFonts w:ascii="Times New Roman" w:eastAsia="SimSun" w:hAnsi="Times New Roman" w:cs="Times New Roman"/>
          <w:b/>
          <w:bCs/>
          <w:iCs/>
          <w:caps/>
          <w:color w:val="000000" w:themeColor="text1"/>
          <w:sz w:val="24"/>
          <w:szCs w:val="24"/>
          <w:lang w:val="ky-KG"/>
        </w:rPr>
        <w:t xml:space="preserve">КЫРГЫЗ РЕСПУБЛИКАСЫНЫН МАМЛЕКЕТТИК КАРЫЗЫН ТЕЙЛӨӨГӨ </w:t>
      </w:r>
      <w:r w:rsidR="000A3FF0" w:rsidRPr="003A470D">
        <w:rPr>
          <w:rFonts w:ascii="Times New Roman" w:eastAsia="SimSun" w:hAnsi="Times New Roman" w:cs="Times New Roman"/>
          <w:b/>
          <w:bCs/>
          <w:iCs/>
          <w:caps/>
          <w:color w:val="000000" w:themeColor="text1"/>
          <w:sz w:val="24"/>
          <w:szCs w:val="24"/>
          <w:lang w:val="ky-KG"/>
        </w:rPr>
        <w:t>ЧыГАШАЛАР</w:t>
      </w:r>
    </w:p>
    <w:p w14:paraId="4DE10D80" w14:textId="77777777" w:rsidR="00785017" w:rsidRPr="003A470D" w:rsidRDefault="00785017" w:rsidP="00E97AEE">
      <w:pPr>
        <w:spacing w:after="0" w:line="240" w:lineRule="auto"/>
        <w:jc w:val="center"/>
        <w:outlineLvl w:val="4"/>
        <w:rPr>
          <w:rFonts w:ascii="Times New Roman" w:eastAsia="SimSun" w:hAnsi="Times New Roman" w:cs="Times New Roman"/>
          <w:b/>
          <w:bCs/>
          <w:iCs/>
          <w:color w:val="000000" w:themeColor="text1"/>
          <w:sz w:val="24"/>
          <w:szCs w:val="24"/>
          <w:lang w:val="ky-KG"/>
        </w:rPr>
      </w:pPr>
    </w:p>
    <w:p w14:paraId="4DCFC323" w14:textId="77777777" w:rsidR="004C21DE" w:rsidRPr="003A470D" w:rsidRDefault="004C21DE" w:rsidP="004C21DE">
      <w:pPr>
        <w:spacing w:after="0" w:line="240" w:lineRule="auto"/>
        <w:ind w:firstLine="567"/>
        <w:jc w:val="both"/>
        <w:rPr>
          <w:rFonts w:ascii="Times New Roman" w:hAnsi="Times New Roman" w:cs="Times New Roman"/>
          <w:color w:val="000000" w:themeColor="text1"/>
          <w:sz w:val="24"/>
          <w:szCs w:val="24"/>
          <w:lang w:val="ky-KG"/>
        </w:rPr>
      </w:pPr>
      <w:r w:rsidRPr="003A470D">
        <w:rPr>
          <w:rStyle w:val="ezkurwreuab5ozgtqnkl"/>
          <w:rFonts w:ascii="Times New Roman" w:hAnsi="Times New Roman" w:cs="Times New Roman"/>
          <w:b/>
          <w:color w:val="000000" w:themeColor="text1"/>
          <w:sz w:val="24"/>
          <w:szCs w:val="24"/>
          <w:lang w:val="ky-KG"/>
        </w:rPr>
        <w:t>2024-жылдын 30-июнуна</w:t>
      </w:r>
      <w:r w:rsidRPr="003A470D">
        <w:rPr>
          <w:rFonts w:ascii="Times New Roman" w:hAnsi="Times New Roman" w:cs="Times New Roman"/>
          <w:b/>
          <w:color w:val="000000" w:themeColor="text1"/>
          <w:sz w:val="24"/>
          <w:szCs w:val="24"/>
          <w:lang w:val="ky-KG"/>
        </w:rPr>
        <w:t xml:space="preserve"> </w:t>
      </w:r>
      <w:r w:rsidRPr="003A470D">
        <w:rPr>
          <w:rStyle w:val="ezkurwreuab5ozgtqnkl"/>
          <w:rFonts w:ascii="Times New Roman" w:hAnsi="Times New Roman" w:cs="Times New Roman"/>
          <w:b/>
          <w:color w:val="000000" w:themeColor="text1"/>
          <w:sz w:val="24"/>
          <w:szCs w:val="24"/>
          <w:lang w:val="ky-KG"/>
        </w:rPr>
        <w:t>карата абал</w:t>
      </w:r>
      <w:r w:rsidRPr="003A470D">
        <w:rPr>
          <w:rFonts w:ascii="Times New Roman" w:hAnsi="Times New Roman" w:cs="Times New Roman"/>
          <w:b/>
          <w:color w:val="000000" w:themeColor="text1"/>
          <w:sz w:val="24"/>
          <w:szCs w:val="24"/>
          <w:lang w:val="ky-KG"/>
        </w:rPr>
        <w:t xml:space="preserve"> </w:t>
      </w:r>
      <w:r w:rsidRPr="003A470D">
        <w:rPr>
          <w:rStyle w:val="ezkurwreuab5ozgtqnkl"/>
          <w:rFonts w:ascii="Times New Roman" w:hAnsi="Times New Roman" w:cs="Times New Roman"/>
          <w:b/>
          <w:color w:val="000000" w:themeColor="text1"/>
          <w:sz w:val="24"/>
          <w:szCs w:val="24"/>
          <w:lang w:val="ky-KG"/>
        </w:rPr>
        <w:t>боюнча</w:t>
      </w:r>
      <w:r w:rsidRPr="003A470D">
        <w:rPr>
          <w:rStyle w:val="ezkurwreuab5ozgtqnkl"/>
          <w:rFonts w:ascii="Times New Roman" w:hAnsi="Times New Roman" w:cs="Times New Roman"/>
          <w:color w:val="000000" w:themeColor="text1"/>
          <w:sz w:val="24"/>
          <w:szCs w:val="24"/>
          <w:lang w:val="ky-KG"/>
        </w:rPr>
        <w:t xml:space="preserve"> Кыргыз Республикасынын мамлекеттик карызынын өлчөмү (тышкы + ички) 6 362,01 млн. АКШ долларын (549 966,09 млн. сом) түздү, алардын</w:t>
      </w:r>
      <w:r w:rsidRPr="003A470D">
        <w:rPr>
          <w:rFonts w:ascii="Times New Roman" w:hAnsi="Times New Roman" w:cs="Times New Roman"/>
          <w:color w:val="000000" w:themeColor="text1"/>
          <w:sz w:val="24"/>
          <w:szCs w:val="24"/>
          <w:lang w:val="ky-KG"/>
        </w:rPr>
        <w:t xml:space="preserve"> </w:t>
      </w:r>
      <w:r w:rsidRPr="003A470D">
        <w:rPr>
          <w:rStyle w:val="ezkurwreuab5ozgtqnkl"/>
          <w:rFonts w:ascii="Times New Roman" w:hAnsi="Times New Roman" w:cs="Times New Roman"/>
          <w:color w:val="000000" w:themeColor="text1"/>
          <w:sz w:val="24"/>
          <w:szCs w:val="24"/>
          <w:lang w:val="ky-KG"/>
        </w:rPr>
        <w:t>ичинен</w:t>
      </w:r>
      <w:r w:rsidRPr="003A470D">
        <w:rPr>
          <w:rFonts w:ascii="Times New Roman" w:hAnsi="Times New Roman" w:cs="Times New Roman"/>
          <w:color w:val="000000" w:themeColor="text1"/>
          <w:sz w:val="24"/>
          <w:szCs w:val="24"/>
          <w:lang w:val="ky-KG"/>
        </w:rPr>
        <w:t xml:space="preserve">: </w:t>
      </w:r>
    </w:p>
    <w:p w14:paraId="367DF52D" w14:textId="77777777" w:rsidR="004C21DE" w:rsidRPr="003A470D" w:rsidRDefault="004C21DE" w:rsidP="004C21DE">
      <w:pPr>
        <w:spacing w:after="0" w:line="240" w:lineRule="auto"/>
        <w:ind w:firstLine="567"/>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Pr="003A470D">
        <w:rPr>
          <w:rStyle w:val="ezkurwreuab5ozgtqnkl"/>
          <w:rFonts w:ascii="Times New Roman" w:hAnsi="Times New Roman" w:cs="Times New Roman"/>
          <w:color w:val="000000" w:themeColor="text1"/>
          <w:sz w:val="24"/>
          <w:szCs w:val="24"/>
          <w:lang w:val="ky-KG"/>
        </w:rPr>
        <w:t>70,8% мамлекеттик</w:t>
      </w:r>
      <w:r w:rsidRPr="003A470D">
        <w:rPr>
          <w:rFonts w:ascii="Times New Roman" w:hAnsi="Times New Roman" w:cs="Times New Roman"/>
          <w:color w:val="000000" w:themeColor="text1"/>
          <w:sz w:val="24"/>
          <w:szCs w:val="24"/>
          <w:lang w:val="ky-KG"/>
        </w:rPr>
        <w:t xml:space="preserve"> </w:t>
      </w:r>
      <w:r w:rsidRPr="003A470D">
        <w:rPr>
          <w:rStyle w:val="ezkurwreuab5ozgtqnkl"/>
          <w:rFonts w:ascii="Times New Roman" w:hAnsi="Times New Roman" w:cs="Times New Roman"/>
          <w:color w:val="000000" w:themeColor="text1"/>
          <w:sz w:val="24"/>
          <w:szCs w:val="24"/>
          <w:lang w:val="ky-KG"/>
        </w:rPr>
        <w:t>тышкы карыз: 4 501,86 млн. АКШ доллары (389</w:t>
      </w:r>
      <w:r w:rsidRPr="003A470D">
        <w:rPr>
          <w:rFonts w:ascii="Times New Roman" w:hAnsi="Times New Roman" w:cs="Times New Roman"/>
          <w:color w:val="000000" w:themeColor="text1"/>
          <w:sz w:val="24"/>
          <w:szCs w:val="24"/>
          <w:lang w:val="ky-KG"/>
        </w:rPr>
        <w:t xml:space="preserve"> </w:t>
      </w:r>
      <w:r w:rsidRPr="003A470D">
        <w:rPr>
          <w:rStyle w:val="ezkurwreuab5ozgtqnkl"/>
          <w:rFonts w:ascii="Times New Roman" w:hAnsi="Times New Roman" w:cs="Times New Roman"/>
          <w:color w:val="000000" w:themeColor="text1"/>
          <w:sz w:val="24"/>
          <w:szCs w:val="24"/>
          <w:lang w:val="ky-KG"/>
        </w:rPr>
        <w:t>165,35</w:t>
      </w:r>
      <w:r w:rsidRPr="003A470D">
        <w:rPr>
          <w:rFonts w:ascii="Times New Roman" w:hAnsi="Times New Roman" w:cs="Times New Roman"/>
          <w:color w:val="000000" w:themeColor="text1"/>
          <w:sz w:val="24"/>
          <w:szCs w:val="24"/>
          <w:lang w:val="ky-KG"/>
        </w:rPr>
        <w:t xml:space="preserve"> </w:t>
      </w:r>
      <w:r w:rsidRPr="003A470D">
        <w:rPr>
          <w:rStyle w:val="ezkurwreuab5ozgtqnkl"/>
          <w:rFonts w:ascii="Times New Roman" w:hAnsi="Times New Roman" w:cs="Times New Roman"/>
          <w:color w:val="000000" w:themeColor="text1"/>
          <w:sz w:val="24"/>
          <w:szCs w:val="24"/>
          <w:lang w:val="ky-KG"/>
        </w:rPr>
        <w:t>млн. сом</w:t>
      </w:r>
      <w:r w:rsidRPr="003A470D">
        <w:rPr>
          <w:rFonts w:ascii="Times New Roman" w:hAnsi="Times New Roman" w:cs="Times New Roman"/>
          <w:color w:val="000000" w:themeColor="text1"/>
          <w:sz w:val="24"/>
          <w:szCs w:val="24"/>
          <w:lang w:val="ky-KG"/>
        </w:rPr>
        <w:t xml:space="preserve">); </w:t>
      </w:r>
    </w:p>
    <w:p w14:paraId="19338290" w14:textId="77777777" w:rsidR="002A46A9" w:rsidRPr="003A470D" w:rsidRDefault="004C21DE" w:rsidP="004C21DE">
      <w:pPr>
        <w:spacing w:after="0" w:line="240" w:lineRule="auto"/>
        <w:ind w:firstLine="567"/>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Pr="003A470D">
        <w:rPr>
          <w:rStyle w:val="ezkurwreuab5ozgtqnkl"/>
          <w:rFonts w:ascii="Times New Roman" w:hAnsi="Times New Roman" w:cs="Times New Roman"/>
          <w:color w:val="000000" w:themeColor="text1"/>
          <w:sz w:val="24"/>
          <w:szCs w:val="24"/>
          <w:lang w:val="ky-KG"/>
        </w:rPr>
        <w:t xml:space="preserve">29,2% мамлекеттик ички карызды түзөт: 1 860,14 </w:t>
      </w:r>
      <w:proofErr w:type="spellStart"/>
      <w:r w:rsidRPr="003A470D">
        <w:rPr>
          <w:rStyle w:val="ezkurwreuab5ozgtqnkl"/>
          <w:rFonts w:ascii="Times New Roman" w:hAnsi="Times New Roman" w:cs="Times New Roman"/>
          <w:color w:val="000000" w:themeColor="text1"/>
          <w:sz w:val="24"/>
          <w:szCs w:val="24"/>
          <w:lang w:val="ky-KG"/>
        </w:rPr>
        <w:t>млн.АКШ</w:t>
      </w:r>
      <w:proofErr w:type="spellEnd"/>
      <w:r w:rsidRPr="003A470D">
        <w:rPr>
          <w:rStyle w:val="ezkurwreuab5ozgtqnkl"/>
          <w:rFonts w:ascii="Times New Roman" w:hAnsi="Times New Roman" w:cs="Times New Roman"/>
          <w:color w:val="000000" w:themeColor="text1"/>
          <w:sz w:val="24"/>
          <w:szCs w:val="24"/>
          <w:lang w:val="ky-KG"/>
        </w:rPr>
        <w:t xml:space="preserve"> доллары (160 800,74 млн. сом)</w:t>
      </w:r>
      <w:r w:rsidR="002A46A9" w:rsidRPr="003A470D">
        <w:rPr>
          <w:rFonts w:ascii="Times New Roman" w:eastAsia="Times New Roman" w:hAnsi="Times New Roman" w:cs="Times New Roman"/>
          <w:color w:val="000000" w:themeColor="text1"/>
          <w:sz w:val="24"/>
          <w:szCs w:val="24"/>
          <w:lang w:val="ky-KG"/>
        </w:rPr>
        <w:t>).</w:t>
      </w:r>
    </w:p>
    <w:p w14:paraId="68247F2A" w14:textId="77777777" w:rsidR="00C965C8" w:rsidRPr="003A470D" w:rsidRDefault="00C965C8" w:rsidP="002A46A9">
      <w:pPr>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Мамлекеттик тышкы карыз 270ден ашык кредиттен турат, алардын көпчүлүгү (99%дан ашыгы) 0,10-2,0% </w:t>
      </w:r>
      <w:proofErr w:type="spellStart"/>
      <w:r w:rsidRPr="003A470D">
        <w:rPr>
          <w:rFonts w:ascii="Times New Roman" w:eastAsia="Times New Roman" w:hAnsi="Times New Roman" w:cs="Times New Roman"/>
          <w:color w:val="000000" w:themeColor="text1"/>
          <w:sz w:val="24"/>
          <w:szCs w:val="24"/>
          <w:lang w:val="ky-KG" w:eastAsia="ru-RU"/>
        </w:rPr>
        <w:t>пайыздык</w:t>
      </w:r>
      <w:proofErr w:type="spellEnd"/>
      <w:r w:rsidRPr="003A470D">
        <w:rPr>
          <w:rFonts w:ascii="Times New Roman" w:eastAsia="Times New Roman" w:hAnsi="Times New Roman" w:cs="Times New Roman"/>
          <w:color w:val="000000" w:themeColor="text1"/>
          <w:sz w:val="24"/>
          <w:szCs w:val="24"/>
          <w:lang w:val="ky-KG" w:eastAsia="ru-RU"/>
        </w:rPr>
        <w:t xml:space="preserve"> коюм жана 40 жылга чейинки тындыруу мөөнөтү менен жеңилдетилген шарттарда берилген. Европа реконструкциялоо жана өнүктүрүү банкынан (ЕРӨБ), </w:t>
      </w:r>
      <w:proofErr w:type="spellStart"/>
      <w:r w:rsidRPr="003A470D">
        <w:rPr>
          <w:rFonts w:ascii="Times New Roman" w:eastAsia="Times New Roman" w:hAnsi="Times New Roman" w:cs="Times New Roman"/>
          <w:color w:val="000000" w:themeColor="text1"/>
          <w:sz w:val="24"/>
          <w:szCs w:val="24"/>
          <w:lang w:val="ky-KG" w:eastAsia="ru-RU"/>
        </w:rPr>
        <w:t>Инфратүзүмдүк</w:t>
      </w:r>
      <w:proofErr w:type="spellEnd"/>
      <w:r w:rsidRPr="003A470D">
        <w:rPr>
          <w:rFonts w:ascii="Times New Roman" w:eastAsia="Times New Roman" w:hAnsi="Times New Roman" w:cs="Times New Roman"/>
          <w:color w:val="000000" w:themeColor="text1"/>
          <w:sz w:val="24"/>
          <w:szCs w:val="24"/>
          <w:lang w:val="ky-KG" w:eastAsia="ru-RU"/>
        </w:rPr>
        <w:t xml:space="preserve"> Инвестициялар Азия банкынан (ИИАБ) жана </w:t>
      </w:r>
      <w:proofErr w:type="spellStart"/>
      <w:r w:rsidRPr="003A470D">
        <w:rPr>
          <w:rFonts w:ascii="Times New Roman" w:eastAsia="Times New Roman" w:hAnsi="Times New Roman" w:cs="Times New Roman"/>
          <w:color w:val="000000" w:themeColor="text1"/>
          <w:sz w:val="24"/>
          <w:szCs w:val="24"/>
          <w:lang w:val="ky-KG" w:eastAsia="ru-RU"/>
        </w:rPr>
        <w:t>Даниядан</w:t>
      </w:r>
      <w:proofErr w:type="spellEnd"/>
      <w:r w:rsidRPr="003A470D">
        <w:rPr>
          <w:rFonts w:ascii="Times New Roman" w:eastAsia="Times New Roman" w:hAnsi="Times New Roman" w:cs="Times New Roman"/>
          <w:color w:val="000000" w:themeColor="text1"/>
          <w:sz w:val="24"/>
          <w:szCs w:val="24"/>
          <w:lang w:val="ky-KG" w:eastAsia="ru-RU"/>
        </w:rPr>
        <w:t xml:space="preserve"> тартылган кредиттерди кошпогондо, бардык тышкы </w:t>
      </w:r>
      <w:proofErr w:type="spellStart"/>
      <w:r w:rsidRPr="003A470D">
        <w:rPr>
          <w:rFonts w:ascii="Times New Roman" w:eastAsia="Times New Roman" w:hAnsi="Times New Roman" w:cs="Times New Roman"/>
          <w:color w:val="000000" w:themeColor="text1"/>
          <w:sz w:val="24"/>
          <w:szCs w:val="24"/>
          <w:lang w:val="ky-KG" w:eastAsia="ru-RU"/>
        </w:rPr>
        <w:t>зайымдар</w:t>
      </w:r>
      <w:proofErr w:type="spellEnd"/>
      <w:r w:rsidRPr="003A470D">
        <w:rPr>
          <w:rFonts w:ascii="Times New Roman" w:eastAsia="Times New Roman" w:hAnsi="Times New Roman" w:cs="Times New Roman"/>
          <w:color w:val="000000" w:themeColor="text1"/>
          <w:sz w:val="24"/>
          <w:szCs w:val="24"/>
          <w:lang w:val="ky-KG" w:eastAsia="ru-RU"/>
        </w:rPr>
        <w:t xml:space="preserve"> белгиленген </w:t>
      </w:r>
      <w:proofErr w:type="spellStart"/>
      <w:r w:rsidRPr="003A470D">
        <w:rPr>
          <w:rFonts w:ascii="Times New Roman" w:eastAsia="Times New Roman" w:hAnsi="Times New Roman" w:cs="Times New Roman"/>
          <w:color w:val="000000" w:themeColor="text1"/>
          <w:sz w:val="24"/>
          <w:szCs w:val="24"/>
          <w:lang w:val="ky-KG" w:eastAsia="ru-RU"/>
        </w:rPr>
        <w:t>пайыздык</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коюмда</w:t>
      </w:r>
      <w:proofErr w:type="spellEnd"/>
      <w:r w:rsidRPr="003A470D">
        <w:rPr>
          <w:rFonts w:ascii="Times New Roman" w:eastAsia="Times New Roman" w:hAnsi="Times New Roman" w:cs="Times New Roman"/>
          <w:color w:val="000000" w:themeColor="text1"/>
          <w:sz w:val="24"/>
          <w:szCs w:val="24"/>
          <w:lang w:val="ky-KG" w:eastAsia="ru-RU"/>
        </w:rPr>
        <w:t xml:space="preserve"> берилген.</w:t>
      </w:r>
    </w:p>
    <w:p w14:paraId="5B2F5894" w14:textId="77777777" w:rsidR="00C965C8" w:rsidRPr="003A470D" w:rsidRDefault="00C965C8" w:rsidP="00C965C8">
      <w:pPr>
        <w:spacing w:after="0" w:line="240" w:lineRule="auto"/>
        <w:ind w:firstLine="567"/>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Кытай, Эл аралык өнүктүрүү ассоциациясы (ЭӨК), Азия өнүктүрүү банкы (АӨБ) жана Эл аралык валюталык фонд мамлекеттик тышкы карыздын бардык </w:t>
      </w:r>
      <w:proofErr w:type="spellStart"/>
      <w:r w:rsidRPr="003A470D">
        <w:rPr>
          <w:rFonts w:ascii="Times New Roman" w:eastAsia="Times New Roman" w:hAnsi="Times New Roman" w:cs="Times New Roman"/>
          <w:color w:val="000000" w:themeColor="text1"/>
          <w:sz w:val="24"/>
          <w:szCs w:val="24"/>
          <w:lang w:val="ky-KG" w:eastAsia="ru-RU"/>
        </w:rPr>
        <w:t>портфелинин</w:t>
      </w:r>
      <w:proofErr w:type="spellEnd"/>
      <w:r w:rsidRPr="003A470D">
        <w:rPr>
          <w:rFonts w:ascii="Times New Roman" w:eastAsia="Times New Roman" w:hAnsi="Times New Roman" w:cs="Times New Roman"/>
          <w:color w:val="000000" w:themeColor="text1"/>
          <w:sz w:val="24"/>
          <w:szCs w:val="24"/>
          <w:lang w:val="ky-KG" w:eastAsia="ru-RU"/>
        </w:rPr>
        <w:t xml:space="preserve"> 77%дан </w:t>
      </w:r>
      <w:r w:rsidR="004C21DE" w:rsidRPr="003A470D">
        <w:rPr>
          <w:rFonts w:ascii="Times New Roman" w:eastAsia="Times New Roman" w:hAnsi="Times New Roman" w:cs="Times New Roman"/>
          <w:color w:val="000000" w:themeColor="text1"/>
          <w:sz w:val="24"/>
          <w:szCs w:val="24"/>
          <w:lang w:val="ky-KG" w:eastAsia="ru-RU"/>
        </w:rPr>
        <w:t xml:space="preserve">ашыгын берүүчү ири </w:t>
      </w:r>
      <w:r w:rsidRPr="003A470D">
        <w:rPr>
          <w:rFonts w:ascii="Times New Roman" w:eastAsia="Times New Roman" w:hAnsi="Times New Roman" w:cs="Times New Roman"/>
          <w:color w:val="000000" w:themeColor="text1"/>
          <w:sz w:val="24"/>
          <w:szCs w:val="24"/>
          <w:lang w:val="ky-KG" w:eastAsia="ru-RU"/>
        </w:rPr>
        <w:t>кредиторлор болуп саналат. Мындан кийин Евразия турукташтыруу жана өнүктүрүү фонду (ЕТӨФ) – 6%, Ислам өнүктүрүү банкы (ИӨБ) – 4% жана Япония - 3%.</w:t>
      </w:r>
    </w:p>
    <w:p w14:paraId="42661C4D" w14:textId="77777777" w:rsidR="00562BB2" w:rsidRPr="003A470D" w:rsidRDefault="00562BB2" w:rsidP="00C965C8">
      <w:pPr>
        <w:spacing w:after="0" w:line="240" w:lineRule="auto"/>
        <w:jc w:val="center"/>
        <w:rPr>
          <w:rFonts w:ascii="Times New Roman" w:eastAsia="Times New Roman" w:hAnsi="Times New Roman" w:cs="Times New Roman"/>
          <w:b/>
          <w:color w:val="000000" w:themeColor="text1"/>
          <w:sz w:val="24"/>
          <w:szCs w:val="24"/>
          <w:lang w:val="ky-KG" w:eastAsia="ru-RU"/>
        </w:rPr>
      </w:pPr>
    </w:p>
    <w:p w14:paraId="62589D72" w14:textId="77777777" w:rsidR="00C965C8" w:rsidRPr="003A470D" w:rsidRDefault="00C965C8" w:rsidP="00C965C8">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Кыргыз Республикасынын мамлекеттик тышкы карызынын түзүмү </w:t>
      </w:r>
    </w:p>
    <w:p w14:paraId="7C9D18B2" w14:textId="77777777" w:rsidR="00562BB2" w:rsidRPr="003A470D" w:rsidRDefault="00562BB2" w:rsidP="00C965C8">
      <w:pPr>
        <w:spacing w:after="0" w:line="240" w:lineRule="auto"/>
        <w:jc w:val="center"/>
        <w:rPr>
          <w:rFonts w:ascii="Times New Roman" w:eastAsia="Times New Roman" w:hAnsi="Times New Roman" w:cs="Times New Roman"/>
          <w:b/>
          <w:color w:val="000000" w:themeColor="text1"/>
          <w:sz w:val="24"/>
          <w:szCs w:val="24"/>
          <w:lang w:val="ky-KG" w:eastAsia="ru-RU"/>
        </w:rPr>
      </w:pPr>
    </w:p>
    <w:p w14:paraId="31C94F4A" w14:textId="77777777" w:rsidR="000777A9" w:rsidRPr="003A470D" w:rsidRDefault="00C965C8" w:rsidP="000777A9">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hAnsi="Times New Roman" w:cs="Times New Roman"/>
          <w:noProof/>
          <w:color w:val="000000" w:themeColor="text1"/>
          <w:lang w:val="ky-KG" w:eastAsia="ky-KG"/>
        </w:rPr>
        <w:lastRenderedPageBreak/>
        <w:drawing>
          <wp:inline distT="0" distB="0" distL="0" distR="0" wp14:anchorId="45B7E271" wp14:editId="3A76ECC8">
            <wp:extent cx="5528930" cy="2498652"/>
            <wp:effectExtent l="0" t="0" r="15240" b="1651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2F38FA5" w14:textId="77777777" w:rsidR="000777A9" w:rsidRPr="003A470D" w:rsidRDefault="00C965C8" w:rsidP="00A42947">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Ички карыздын портфели 2ден 20 жылга чейин жүгүртүү </w:t>
      </w:r>
      <w:proofErr w:type="spellStart"/>
      <w:r w:rsidRPr="003A470D">
        <w:rPr>
          <w:rFonts w:ascii="Times New Roman" w:eastAsia="Times New Roman" w:hAnsi="Times New Roman" w:cs="Times New Roman"/>
          <w:color w:val="000000" w:themeColor="text1"/>
          <w:sz w:val="24"/>
          <w:szCs w:val="24"/>
          <w:lang w:val="ky-KG" w:eastAsia="ru-RU"/>
        </w:rPr>
        <w:t>мөөнөтүндөгү</w:t>
      </w:r>
      <w:proofErr w:type="spellEnd"/>
      <w:r w:rsidRPr="003A470D">
        <w:rPr>
          <w:rFonts w:ascii="Times New Roman" w:eastAsia="Times New Roman" w:hAnsi="Times New Roman" w:cs="Times New Roman"/>
          <w:color w:val="000000" w:themeColor="text1"/>
          <w:sz w:val="24"/>
          <w:szCs w:val="24"/>
          <w:lang w:val="ky-KG" w:eastAsia="ru-RU"/>
        </w:rPr>
        <w:t xml:space="preserve"> мамлекеттик казыналык облигациялары (МКО) менен берилген 99%. Калганы 12 ай жүгүртүү </w:t>
      </w:r>
      <w:proofErr w:type="spellStart"/>
      <w:r w:rsidRPr="003A470D">
        <w:rPr>
          <w:rFonts w:ascii="Times New Roman" w:eastAsia="Times New Roman" w:hAnsi="Times New Roman" w:cs="Times New Roman"/>
          <w:color w:val="000000" w:themeColor="text1"/>
          <w:sz w:val="24"/>
          <w:szCs w:val="24"/>
          <w:lang w:val="ky-KG" w:eastAsia="ru-RU"/>
        </w:rPr>
        <w:t>мөөнөтүндөгү</w:t>
      </w:r>
      <w:proofErr w:type="spellEnd"/>
      <w:r w:rsidRPr="003A470D">
        <w:rPr>
          <w:rFonts w:ascii="Times New Roman" w:eastAsia="Times New Roman" w:hAnsi="Times New Roman" w:cs="Times New Roman"/>
          <w:color w:val="000000" w:themeColor="text1"/>
          <w:sz w:val="24"/>
          <w:szCs w:val="24"/>
          <w:lang w:val="ky-KG" w:eastAsia="ru-RU"/>
        </w:rPr>
        <w:t xml:space="preserve"> мамлекеттик казыналык векселдер (МКВ) жана казыналык милдеттенме (КМ) туура келет.</w:t>
      </w:r>
    </w:p>
    <w:p w14:paraId="24DA648A" w14:textId="77777777" w:rsidR="00C965C8" w:rsidRPr="003A470D" w:rsidRDefault="00C965C8" w:rsidP="00A42947">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694FD36E" w14:textId="77777777" w:rsidR="00C965C8" w:rsidRPr="003A470D" w:rsidRDefault="00C965C8" w:rsidP="00883EEA">
      <w:pPr>
        <w:spacing w:after="0" w:line="240" w:lineRule="auto"/>
        <w:ind w:firstLine="709"/>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Бюджеттин ресурстары:</w:t>
      </w:r>
    </w:p>
    <w:p w14:paraId="366EFFDF" w14:textId="77777777" w:rsidR="002A46A9" w:rsidRPr="003A470D" w:rsidRDefault="004C21DE" w:rsidP="00883EE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2025-жылга бюджетте жана 2026-</w:t>
      </w:r>
      <w:r w:rsidR="00C965C8" w:rsidRPr="003A470D">
        <w:rPr>
          <w:rFonts w:ascii="Times New Roman" w:eastAsia="Times New Roman" w:hAnsi="Times New Roman" w:cs="Times New Roman"/>
          <w:color w:val="000000" w:themeColor="text1"/>
          <w:sz w:val="24"/>
          <w:szCs w:val="24"/>
          <w:lang w:val="ky-KG" w:eastAsia="ru-RU"/>
        </w:rPr>
        <w:t xml:space="preserve">2027-жылдарга пландык мезгилде республикалык бюджетти Кыргыз Республикасынын мамлекеттик баалуу кагаздарын (МБК) төмөнкүдөй көлөмдө </w:t>
      </w:r>
      <w:proofErr w:type="spellStart"/>
      <w:r w:rsidR="00C965C8" w:rsidRPr="003A470D">
        <w:rPr>
          <w:rFonts w:ascii="Times New Roman" w:eastAsia="Times New Roman" w:hAnsi="Times New Roman" w:cs="Times New Roman"/>
          <w:color w:val="000000" w:themeColor="text1"/>
          <w:sz w:val="24"/>
          <w:szCs w:val="24"/>
          <w:lang w:val="ky-KG" w:eastAsia="ru-RU"/>
        </w:rPr>
        <w:t>жайгаштыруудан</w:t>
      </w:r>
      <w:proofErr w:type="spellEnd"/>
      <w:r w:rsidR="00C965C8" w:rsidRPr="003A470D">
        <w:rPr>
          <w:rFonts w:ascii="Times New Roman" w:eastAsia="Times New Roman" w:hAnsi="Times New Roman" w:cs="Times New Roman"/>
          <w:color w:val="000000" w:themeColor="text1"/>
          <w:sz w:val="24"/>
          <w:szCs w:val="24"/>
          <w:lang w:val="ky-KG" w:eastAsia="ru-RU"/>
        </w:rPr>
        <w:t xml:space="preserve"> каражаттардын түшүүлөрүн камсыздоо </w:t>
      </w:r>
      <w:proofErr w:type="spellStart"/>
      <w:r w:rsidR="00C965C8" w:rsidRPr="003A470D">
        <w:rPr>
          <w:rFonts w:ascii="Times New Roman" w:eastAsia="Times New Roman" w:hAnsi="Times New Roman" w:cs="Times New Roman"/>
          <w:color w:val="000000" w:themeColor="text1"/>
          <w:sz w:val="24"/>
          <w:szCs w:val="24"/>
          <w:lang w:val="ky-KG" w:eastAsia="ru-RU"/>
        </w:rPr>
        <w:t>пландалууда</w:t>
      </w:r>
      <w:proofErr w:type="spellEnd"/>
      <w:r w:rsidR="002A46A9" w:rsidRPr="003A470D">
        <w:rPr>
          <w:rFonts w:ascii="Times New Roman" w:eastAsia="Times New Roman" w:hAnsi="Times New Roman" w:cs="Times New Roman"/>
          <w:color w:val="000000" w:themeColor="text1"/>
          <w:sz w:val="24"/>
          <w:szCs w:val="24"/>
          <w:lang w:val="ky-KG" w:eastAsia="ru-RU"/>
        </w:rPr>
        <w:t>:</w:t>
      </w:r>
    </w:p>
    <w:p w14:paraId="5B5AF0D7" w14:textId="77777777" w:rsidR="002A46A9" w:rsidRPr="003A470D" w:rsidRDefault="002A46A9" w:rsidP="00BC57D3">
      <w:pPr>
        <w:spacing w:after="0" w:line="240" w:lineRule="auto"/>
        <w:jc w:val="right"/>
        <w:rPr>
          <w:rFonts w:ascii="Times New Roman" w:eastAsia="Times New Roman" w:hAnsi="Times New Roman" w:cs="Times New Roman"/>
          <w:b/>
          <w:i/>
          <w:color w:val="000000" w:themeColor="text1"/>
          <w:sz w:val="24"/>
          <w:szCs w:val="20"/>
          <w:lang w:val="ky-KG" w:eastAsia="ru-RU"/>
        </w:rPr>
      </w:pPr>
      <w:r w:rsidRPr="003A470D">
        <w:rPr>
          <w:rFonts w:ascii="Times New Roman" w:eastAsia="Times New Roman" w:hAnsi="Times New Roman" w:cs="Times New Roman"/>
          <w:i/>
          <w:color w:val="000000" w:themeColor="text1"/>
          <w:sz w:val="24"/>
          <w:szCs w:val="20"/>
          <w:lang w:val="ky-KG" w:eastAsia="ru-RU"/>
        </w:rPr>
        <w:t>(</w:t>
      </w:r>
      <w:r w:rsidRPr="003A470D">
        <w:rPr>
          <w:rFonts w:ascii="Times New Roman" w:eastAsia="Times New Roman" w:hAnsi="Times New Roman" w:cs="Times New Roman"/>
          <w:b/>
          <w:i/>
          <w:color w:val="000000" w:themeColor="text1"/>
          <w:sz w:val="24"/>
          <w:szCs w:val="20"/>
          <w:lang w:val="ky-KG" w:eastAsia="ru-RU"/>
        </w:rPr>
        <w:t>млн сом)</w:t>
      </w:r>
    </w:p>
    <w:tbl>
      <w:tblPr>
        <w:tblW w:w="9072" w:type="dxa"/>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07"/>
        <w:gridCol w:w="1105"/>
        <w:gridCol w:w="950"/>
        <w:gridCol w:w="1134"/>
        <w:gridCol w:w="992"/>
        <w:gridCol w:w="992"/>
        <w:gridCol w:w="992"/>
      </w:tblGrid>
      <w:tr w:rsidR="003A470D" w:rsidRPr="003A470D" w14:paraId="77ED9475" w14:textId="77777777" w:rsidTr="00C965C8">
        <w:trPr>
          <w:trHeight w:val="315"/>
        </w:trPr>
        <w:tc>
          <w:tcPr>
            <w:tcW w:w="290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AD65859" w14:textId="77777777" w:rsidR="00C965C8" w:rsidRPr="003A470D" w:rsidRDefault="00C965C8" w:rsidP="00B90564">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Түшүү булактары</w:t>
            </w:r>
          </w:p>
        </w:tc>
        <w:tc>
          <w:tcPr>
            <w:tcW w:w="11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082BEC" w14:textId="77777777" w:rsidR="00C965C8" w:rsidRPr="003A470D" w:rsidRDefault="00C965C8" w:rsidP="00B90564">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2023-жыл</w:t>
            </w:r>
          </w:p>
          <w:p w14:paraId="0089AB32" w14:textId="77777777" w:rsidR="00C965C8" w:rsidRPr="003A470D" w:rsidRDefault="00C965C8" w:rsidP="00B90564">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факт</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7941F4" w14:textId="77777777" w:rsidR="00C965C8" w:rsidRPr="003A470D" w:rsidRDefault="00C965C8" w:rsidP="00B90564">
            <w:pPr>
              <w:spacing w:after="0" w:line="240" w:lineRule="auto"/>
              <w:jc w:val="center"/>
              <w:rPr>
                <w:rFonts w:ascii="Times New Roman" w:eastAsia="Calibri" w:hAnsi="Times New Roman" w:cs="Times New Roman"/>
                <w:b/>
                <w:bCs/>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2024</w:t>
            </w:r>
            <w:r w:rsidRPr="003A470D">
              <w:rPr>
                <w:rFonts w:ascii="Times New Roman" w:eastAsia="Calibri" w:hAnsi="Times New Roman" w:cs="Times New Roman"/>
                <w:b/>
                <w:bCs/>
                <w:color w:val="000000" w:themeColor="text1"/>
                <w:sz w:val="24"/>
                <w:szCs w:val="24"/>
                <w:lang w:val="ky-KG" w:eastAsia="ru-RU"/>
              </w:rPr>
              <w:t>-жыл</w:t>
            </w:r>
          </w:p>
          <w:p w14:paraId="12E40E9A" w14:textId="77777777" w:rsidR="00C965C8" w:rsidRPr="003A470D" w:rsidRDefault="00C965C8" w:rsidP="00B90564">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Calibri" w:hAnsi="Times New Roman" w:cs="Times New Roman"/>
                <w:b/>
                <w:bCs/>
                <w:color w:val="000000" w:themeColor="text1"/>
                <w:sz w:val="24"/>
                <w:szCs w:val="24"/>
                <w:lang w:val="ky-KG" w:eastAsia="ru-RU"/>
              </w:rPr>
              <w:t>бекит.</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10EA88" w14:textId="77777777" w:rsidR="00C965C8" w:rsidRPr="003A470D" w:rsidRDefault="00C965C8" w:rsidP="00B90564">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2025-жыл</w:t>
            </w:r>
          </w:p>
          <w:p w14:paraId="6E025346" w14:textId="77777777" w:rsidR="00C965C8" w:rsidRPr="003A470D" w:rsidRDefault="00C965C8" w:rsidP="00B90564">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долбоор</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A418589" w14:textId="77777777" w:rsidR="00C965C8" w:rsidRPr="003A470D" w:rsidRDefault="00C965C8" w:rsidP="00C965C8">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четтөө</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ACC231" w14:textId="77777777" w:rsidR="00C965C8" w:rsidRPr="003A470D" w:rsidRDefault="00C965C8" w:rsidP="00B90564">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2026-жыл</w:t>
            </w:r>
          </w:p>
          <w:p w14:paraId="74A2C171" w14:textId="77777777" w:rsidR="00C965C8" w:rsidRPr="003A470D" w:rsidRDefault="00C965C8" w:rsidP="00B90564">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болжол</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E3FEC5" w14:textId="77777777" w:rsidR="00C965C8" w:rsidRPr="003A470D" w:rsidRDefault="00C965C8" w:rsidP="00B90564">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2027-жыл</w:t>
            </w:r>
          </w:p>
          <w:p w14:paraId="1FB182A4" w14:textId="77777777" w:rsidR="00C965C8" w:rsidRPr="003A470D" w:rsidRDefault="00C965C8" w:rsidP="00B90564">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болжол</w:t>
            </w:r>
          </w:p>
        </w:tc>
      </w:tr>
      <w:tr w:rsidR="003A470D" w:rsidRPr="003A470D" w14:paraId="3F43164C" w14:textId="77777777" w:rsidTr="00C965C8">
        <w:trPr>
          <w:trHeight w:val="315"/>
        </w:trPr>
        <w:tc>
          <w:tcPr>
            <w:tcW w:w="2907" w:type="dxa"/>
            <w:tcBorders>
              <w:top w:val="single" w:sz="4" w:space="0" w:color="auto"/>
              <w:left w:val="single" w:sz="4" w:space="0" w:color="auto"/>
              <w:bottom w:val="nil"/>
              <w:right w:val="single" w:sz="4" w:space="0" w:color="auto"/>
            </w:tcBorders>
            <w:vAlign w:val="bottom"/>
            <w:hideMark/>
          </w:tcPr>
          <w:p w14:paraId="70654642" w14:textId="77777777" w:rsidR="00C965C8" w:rsidRPr="003A470D" w:rsidRDefault="00C965C8" w:rsidP="00B90564">
            <w:pPr>
              <w:spacing w:after="0" w:line="240" w:lineRule="auto"/>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МКВ чыгаруу</w:t>
            </w:r>
          </w:p>
        </w:tc>
        <w:tc>
          <w:tcPr>
            <w:tcW w:w="1105" w:type="dxa"/>
            <w:tcBorders>
              <w:top w:val="single" w:sz="4" w:space="0" w:color="auto"/>
              <w:left w:val="single" w:sz="4" w:space="0" w:color="auto"/>
              <w:bottom w:val="nil"/>
              <w:right w:val="single" w:sz="4" w:space="0" w:color="auto"/>
            </w:tcBorders>
            <w:hideMark/>
          </w:tcPr>
          <w:p w14:paraId="7845589F" w14:textId="77777777" w:rsidR="00C965C8" w:rsidRPr="003A470D" w:rsidRDefault="00C965C8" w:rsidP="006F5726">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229,8</w:t>
            </w:r>
          </w:p>
        </w:tc>
        <w:tc>
          <w:tcPr>
            <w:tcW w:w="950" w:type="dxa"/>
            <w:tcBorders>
              <w:top w:val="single" w:sz="4" w:space="0" w:color="auto"/>
              <w:left w:val="single" w:sz="4" w:space="0" w:color="auto"/>
              <w:bottom w:val="nil"/>
              <w:right w:val="single" w:sz="4" w:space="0" w:color="auto"/>
            </w:tcBorders>
            <w:hideMark/>
          </w:tcPr>
          <w:p w14:paraId="1765B557" w14:textId="77777777" w:rsidR="00C965C8" w:rsidRPr="003A470D" w:rsidRDefault="00C965C8" w:rsidP="006F5726">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1 050,0</w:t>
            </w:r>
          </w:p>
        </w:tc>
        <w:tc>
          <w:tcPr>
            <w:tcW w:w="1134" w:type="dxa"/>
            <w:tcBorders>
              <w:top w:val="single" w:sz="4" w:space="0" w:color="auto"/>
              <w:left w:val="single" w:sz="4" w:space="0" w:color="auto"/>
              <w:bottom w:val="nil"/>
              <w:right w:val="single" w:sz="4" w:space="0" w:color="auto"/>
            </w:tcBorders>
            <w:hideMark/>
          </w:tcPr>
          <w:p w14:paraId="33EA7B89" w14:textId="77777777" w:rsidR="00C965C8" w:rsidRPr="003A470D" w:rsidRDefault="00C965C8" w:rsidP="00DD157C">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2 550,0</w:t>
            </w:r>
          </w:p>
        </w:tc>
        <w:tc>
          <w:tcPr>
            <w:tcW w:w="992" w:type="dxa"/>
            <w:tcBorders>
              <w:top w:val="single" w:sz="4" w:space="0" w:color="auto"/>
              <w:left w:val="single" w:sz="4" w:space="0" w:color="auto"/>
              <w:bottom w:val="nil"/>
              <w:right w:val="single" w:sz="4" w:space="0" w:color="auto"/>
            </w:tcBorders>
          </w:tcPr>
          <w:p w14:paraId="459201B3" w14:textId="77777777" w:rsidR="00C965C8" w:rsidRPr="003A470D" w:rsidRDefault="00C965C8" w:rsidP="006F5726">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1 500,0</w:t>
            </w:r>
          </w:p>
        </w:tc>
        <w:tc>
          <w:tcPr>
            <w:tcW w:w="992" w:type="dxa"/>
            <w:tcBorders>
              <w:top w:val="single" w:sz="4" w:space="0" w:color="auto"/>
              <w:left w:val="single" w:sz="4" w:space="0" w:color="auto"/>
              <w:bottom w:val="nil"/>
              <w:right w:val="single" w:sz="4" w:space="0" w:color="auto"/>
            </w:tcBorders>
            <w:hideMark/>
          </w:tcPr>
          <w:p w14:paraId="0D57FC15" w14:textId="77777777" w:rsidR="00C965C8" w:rsidRPr="003A470D" w:rsidRDefault="00C965C8" w:rsidP="00DD157C">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2 550,0</w:t>
            </w:r>
          </w:p>
        </w:tc>
        <w:tc>
          <w:tcPr>
            <w:tcW w:w="992" w:type="dxa"/>
            <w:tcBorders>
              <w:top w:val="single" w:sz="4" w:space="0" w:color="auto"/>
              <w:left w:val="single" w:sz="4" w:space="0" w:color="auto"/>
              <w:bottom w:val="nil"/>
              <w:right w:val="single" w:sz="4" w:space="0" w:color="auto"/>
            </w:tcBorders>
            <w:hideMark/>
          </w:tcPr>
          <w:p w14:paraId="036E731F" w14:textId="77777777" w:rsidR="00C965C8" w:rsidRPr="003A470D" w:rsidRDefault="00C965C8" w:rsidP="00DD157C">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2 550,0</w:t>
            </w:r>
          </w:p>
        </w:tc>
      </w:tr>
      <w:tr w:rsidR="003A470D" w:rsidRPr="003A470D" w14:paraId="480517C3" w14:textId="77777777" w:rsidTr="00C965C8">
        <w:trPr>
          <w:trHeight w:val="315"/>
        </w:trPr>
        <w:tc>
          <w:tcPr>
            <w:tcW w:w="2907" w:type="dxa"/>
            <w:tcBorders>
              <w:top w:val="nil"/>
              <w:left w:val="single" w:sz="4" w:space="0" w:color="auto"/>
              <w:bottom w:val="single" w:sz="4" w:space="0" w:color="auto"/>
              <w:right w:val="single" w:sz="4" w:space="0" w:color="auto"/>
            </w:tcBorders>
            <w:vAlign w:val="bottom"/>
            <w:hideMark/>
          </w:tcPr>
          <w:p w14:paraId="0BBB37A1" w14:textId="77777777" w:rsidR="00C965C8" w:rsidRPr="003A470D" w:rsidRDefault="00C965C8" w:rsidP="00B90564">
            <w:pPr>
              <w:spacing w:after="0" w:line="240" w:lineRule="auto"/>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МКО чыгаруу</w:t>
            </w:r>
          </w:p>
        </w:tc>
        <w:tc>
          <w:tcPr>
            <w:tcW w:w="1105" w:type="dxa"/>
            <w:tcBorders>
              <w:top w:val="nil"/>
              <w:left w:val="single" w:sz="4" w:space="0" w:color="auto"/>
              <w:bottom w:val="single" w:sz="4" w:space="0" w:color="auto"/>
              <w:right w:val="single" w:sz="4" w:space="0" w:color="auto"/>
            </w:tcBorders>
            <w:hideMark/>
          </w:tcPr>
          <w:p w14:paraId="2851E30C" w14:textId="77777777" w:rsidR="00C965C8" w:rsidRPr="003A470D" w:rsidRDefault="00C965C8" w:rsidP="006F5726">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37 816,3</w:t>
            </w:r>
          </w:p>
        </w:tc>
        <w:tc>
          <w:tcPr>
            <w:tcW w:w="950" w:type="dxa"/>
            <w:tcBorders>
              <w:top w:val="nil"/>
              <w:left w:val="single" w:sz="4" w:space="0" w:color="auto"/>
              <w:bottom w:val="single" w:sz="4" w:space="0" w:color="auto"/>
              <w:right w:val="single" w:sz="4" w:space="0" w:color="auto"/>
            </w:tcBorders>
            <w:hideMark/>
          </w:tcPr>
          <w:p w14:paraId="688008BE" w14:textId="77777777" w:rsidR="00C965C8" w:rsidRPr="003A470D" w:rsidRDefault="00C965C8" w:rsidP="006F5726">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12 950,0</w:t>
            </w:r>
          </w:p>
        </w:tc>
        <w:tc>
          <w:tcPr>
            <w:tcW w:w="1134" w:type="dxa"/>
            <w:tcBorders>
              <w:top w:val="nil"/>
              <w:left w:val="single" w:sz="4" w:space="0" w:color="auto"/>
              <w:bottom w:val="single" w:sz="4" w:space="0" w:color="auto"/>
              <w:right w:val="single" w:sz="4" w:space="0" w:color="auto"/>
            </w:tcBorders>
            <w:hideMark/>
          </w:tcPr>
          <w:p w14:paraId="12DC4282" w14:textId="77777777" w:rsidR="00C965C8" w:rsidRPr="003A470D" w:rsidRDefault="00C965C8" w:rsidP="00DD157C">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31 450,0</w:t>
            </w:r>
          </w:p>
        </w:tc>
        <w:tc>
          <w:tcPr>
            <w:tcW w:w="992" w:type="dxa"/>
            <w:tcBorders>
              <w:top w:val="nil"/>
              <w:left w:val="single" w:sz="4" w:space="0" w:color="auto"/>
              <w:bottom w:val="single" w:sz="4" w:space="0" w:color="auto"/>
              <w:right w:val="single" w:sz="4" w:space="0" w:color="auto"/>
            </w:tcBorders>
          </w:tcPr>
          <w:p w14:paraId="26F034C5" w14:textId="77777777" w:rsidR="00C965C8" w:rsidRPr="003A470D" w:rsidRDefault="00C965C8" w:rsidP="006F5726">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18 500,0</w:t>
            </w:r>
          </w:p>
        </w:tc>
        <w:tc>
          <w:tcPr>
            <w:tcW w:w="992" w:type="dxa"/>
            <w:tcBorders>
              <w:top w:val="nil"/>
              <w:left w:val="single" w:sz="4" w:space="0" w:color="auto"/>
              <w:bottom w:val="single" w:sz="4" w:space="0" w:color="auto"/>
              <w:right w:val="single" w:sz="4" w:space="0" w:color="auto"/>
            </w:tcBorders>
            <w:hideMark/>
          </w:tcPr>
          <w:p w14:paraId="68251E3D" w14:textId="77777777" w:rsidR="00C965C8" w:rsidRPr="003A470D" w:rsidRDefault="00C965C8" w:rsidP="00DD157C">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31 450,0</w:t>
            </w:r>
          </w:p>
        </w:tc>
        <w:tc>
          <w:tcPr>
            <w:tcW w:w="992" w:type="dxa"/>
            <w:tcBorders>
              <w:top w:val="nil"/>
              <w:left w:val="single" w:sz="4" w:space="0" w:color="auto"/>
              <w:bottom w:val="single" w:sz="4" w:space="0" w:color="auto"/>
              <w:right w:val="single" w:sz="4" w:space="0" w:color="auto"/>
            </w:tcBorders>
            <w:hideMark/>
          </w:tcPr>
          <w:p w14:paraId="7305FE99" w14:textId="77777777" w:rsidR="00C965C8" w:rsidRPr="003A470D" w:rsidRDefault="00C965C8" w:rsidP="00DD157C">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31 450,0</w:t>
            </w:r>
          </w:p>
        </w:tc>
      </w:tr>
      <w:tr w:rsidR="00C965C8" w:rsidRPr="003A470D" w14:paraId="283AE272" w14:textId="77777777" w:rsidTr="00C965C8">
        <w:trPr>
          <w:trHeight w:val="312"/>
        </w:trPr>
        <w:tc>
          <w:tcPr>
            <w:tcW w:w="2907" w:type="dxa"/>
            <w:tcBorders>
              <w:top w:val="single" w:sz="4" w:space="0" w:color="auto"/>
              <w:left w:val="single" w:sz="4" w:space="0" w:color="auto"/>
              <w:bottom w:val="single" w:sz="4" w:space="0" w:color="auto"/>
              <w:right w:val="single" w:sz="4" w:space="0" w:color="auto"/>
            </w:tcBorders>
            <w:noWrap/>
            <w:vAlign w:val="bottom"/>
            <w:hideMark/>
          </w:tcPr>
          <w:p w14:paraId="066D6823" w14:textId="77777777" w:rsidR="00C965C8" w:rsidRPr="003A470D" w:rsidRDefault="00B90564" w:rsidP="00B90564">
            <w:pPr>
              <w:spacing w:after="0" w:line="240" w:lineRule="auto"/>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Бардыгы</w:t>
            </w:r>
          </w:p>
        </w:tc>
        <w:tc>
          <w:tcPr>
            <w:tcW w:w="1105" w:type="dxa"/>
            <w:tcBorders>
              <w:top w:val="single" w:sz="4" w:space="0" w:color="auto"/>
              <w:left w:val="single" w:sz="4" w:space="0" w:color="auto"/>
              <w:bottom w:val="single" w:sz="4" w:space="0" w:color="auto"/>
              <w:right w:val="single" w:sz="4" w:space="0" w:color="auto"/>
            </w:tcBorders>
            <w:hideMark/>
          </w:tcPr>
          <w:p w14:paraId="2E40C774" w14:textId="77777777" w:rsidR="00C965C8" w:rsidRPr="003A470D" w:rsidRDefault="00C965C8" w:rsidP="006F5726">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38 046,1</w:t>
            </w:r>
          </w:p>
        </w:tc>
        <w:tc>
          <w:tcPr>
            <w:tcW w:w="950" w:type="dxa"/>
            <w:tcBorders>
              <w:top w:val="single" w:sz="4" w:space="0" w:color="auto"/>
              <w:left w:val="single" w:sz="4" w:space="0" w:color="auto"/>
              <w:bottom w:val="single" w:sz="4" w:space="0" w:color="auto"/>
              <w:right w:val="single" w:sz="4" w:space="0" w:color="auto"/>
            </w:tcBorders>
            <w:hideMark/>
          </w:tcPr>
          <w:p w14:paraId="06308496" w14:textId="77777777" w:rsidR="00C965C8" w:rsidRPr="003A470D" w:rsidRDefault="00C965C8" w:rsidP="006F5726">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14 000,0</w:t>
            </w:r>
          </w:p>
        </w:tc>
        <w:tc>
          <w:tcPr>
            <w:tcW w:w="1134" w:type="dxa"/>
            <w:tcBorders>
              <w:top w:val="single" w:sz="4" w:space="0" w:color="auto"/>
              <w:left w:val="single" w:sz="4" w:space="0" w:color="auto"/>
              <w:bottom w:val="single" w:sz="4" w:space="0" w:color="auto"/>
              <w:right w:val="single" w:sz="4" w:space="0" w:color="auto"/>
            </w:tcBorders>
            <w:hideMark/>
          </w:tcPr>
          <w:p w14:paraId="0E5B20FF" w14:textId="77777777" w:rsidR="00C965C8" w:rsidRPr="003A470D" w:rsidRDefault="00C965C8" w:rsidP="00DD157C">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34 000,0</w:t>
            </w:r>
          </w:p>
        </w:tc>
        <w:tc>
          <w:tcPr>
            <w:tcW w:w="992" w:type="dxa"/>
            <w:tcBorders>
              <w:top w:val="single" w:sz="4" w:space="0" w:color="auto"/>
              <w:left w:val="single" w:sz="4" w:space="0" w:color="auto"/>
              <w:bottom w:val="single" w:sz="4" w:space="0" w:color="auto"/>
              <w:right w:val="single" w:sz="4" w:space="0" w:color="auto"/>
            </w:tcBorders>
          </w:tcPr>
          <w:p w14:paraId="590D9A72" w14:textId="77777777" w:rsidR="00C965C8" w:rsidRPr="003A470D" w:rsidRDefault="00C965C8" w:rsidP="006F5726">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20 000,0</w:t>
            </w:r>
          </w:p>
        </w:tc>
        <w:tc>
          <w:tcPr>
            <w:tcW w:w="992" w:type="dxa"/>
            <w:tcBorders>
              <w:top w:val="single" w:sz="4" w:space="0" w:color="auto"/>
              <w:left w:val="single" w:sz="4" w:space="0" w:color="auto"/>
              <w:bottom w:val="single" w:sz="4" w:space="0" w:color="auto"/>
              <w:right w:val="single" w:sz="4" w:space="0" w:color="auto"/>
            </w:tcBorders>
            <w:hideMark/>
          </w:tcPr>
          <w:p w14:paraId="79EAF003" w14:textId="77777777" w:rsidR="00C965C8" w:rsidRPr="003A470D" w:rsidRDefault="00C965C8" w:rsidP="00DD157C">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34 000,0</w:t>
            </w:r>
          </w:p>
        </w:tc>
        <w:tc>
          <w:tcPr>
            <w:tcW w:w="992" w:type="dxa"/>
            <w:tcBorders>
              <w:top w:val="single" w:sz="4" w:space="0" w:color="auto"/>
              <w:left w:val="single" w:sz="4" w:space="0" w:color="auto"/>
              <w:bottom w:val="single" w:sz="4" w:space="0" w:color="auto"/>
              <w:right w:val="single" w:sz="4" w:space="0" w:color="auto"/>
            </w:tcBorders>
            <w:hideMark/>
          </w:tcPr>
          <w:p w14:paraId="450692CF" w14:textId="77777777" w:rsidR="00C965C8" w:rsidRPr="003A470D" w:rsidRDefault="00C965C8" w:rsidP="00DD157C">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34 000,0</w:t>
            </w:r>
          </w:p>
        </w:tc>
      </w:tr>
    </w:tbl>
    <w:p w14:paraId="760E01AF" w14:textId="77777777" w:rsidR="00C965C8" w:rsidRPr="003A470D" w:rsidRDefault="00C965C8" w:rsidP="002A46A9">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1263815A" w14:textId="77777777" w:rsidR="00C965C8" w:rsidRPr="003A470D" w:rsidRDefault="00C965C8" w:rsidP="00C965C8">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Узак мөөнөттүү </w:t>
      </w:r>
      <w:proofErr w:type="spellStart"/>
      <w:r w:rsidRPr="003A470D">
        <w:rPr>
          <w:rFonts w:ascii="Times New Roman" w:eastAsia="Times New Roman" w:hAnsi="Times New Roman" w:cs="Times New Roman"/>
          <w:color w:val="000000" w:themeColor="text1"/>
          <w:sz w:val="24"/>
          <w:szCs w:val="24"/>
          <w:lang w:val="ky-KG" w:eastAsia="ru-RU"/>
        </w:rPr>
        <w:t>МБКны</w:t>
      </w:r>
      <w:proofErr w:type="spellEnd"/>
      <w:r w:rsidRPr="003A470D">
        <w:rPr>
          <w:rFonts w:ascii="Times New Roman" w:eastAsia="Times New Roman" w:hAnsi="Times New Roman" w:cs="Times New Roman"/>
          <w:color w:val="000000" w:themeColor="text1"/>
          <w:sz w:val="24"/>
          <w:szCs w:val="24"/>
          <w:lang w:val="ky-KG" w:eastAsia="ru-RU"/>
        </w:rPr>
        <w:t xml:space="preserve"> чыгарууну күчөтүү боюнча саясаттын </w:t>
      </w:r>
      <w:proofErr w:type="spellStart"/>
      <w:r w:rsidRPr="003A470D">
        <w:rPr>
          <w:rFonts w:ascii="Times New Roman" w:eastAsia="Times New Roman" w:hAnsi="Times New Roman" w:cs="Times New Roman"/>
          <w:color w:val="000000" w:themeColor="text1"/>
          <w:sz w:val="24"/>
          <w:szCs w:val="24"/>
          <w:lang w:val="ky-KG" w:eastAsia="ru-RU"/>
        </w:rPr>
        <w:t>улантылышына</w:t>
      </w:r>
      <w:proofErr w:type="spellEnd"/>
      <w:r w:rsidRPr="003A470D">
        <w:rPr>
          <w:rFonts w:ascii="Times New Roman" w:eastAsia="Times New Roman" w:hAnsi="Times New Roman" w:cs="Times New Roman"/>
          <w:color w:val="000000" w:themeColor="text1"/>
          <w:sz w:val="24"/>
          <w:szCs w:val="24"/>
          <w:lang w:val="ky-KG" w:eastAsia="ru-RU"/>
        </w:rPr>
        <w:t xml:space="preserve"> карабастан </w:t>
      </w:r>
      <w:proofErr w:type="spellStart"/>
      <w:r w:rsidRPr="003A470D">
        <w:rPr>
          <w:rFonts w:ascii="Times New Roman" w:eastAsia="Times New Roman" w:hAnsi="Times New Roman" w:cs="Times New Roman"/>
          <w:color w:val="000000" w:themeColor="text1"/>
          <w:sz w:val="24"/>
          <w:szCs w:val="24"/>
          <w:lang w:val="ky-KG" w:eastAsia="ru-RU"/>
        </w:rPr>
        <w:t>МБКнын</w:t>
      </w:r>
      <w:proofErr w:type="spellEnd"/>
      <w:r w:rsidRPr="003A470D">
        <w:rPr>
          <w:rFonts w:ascii="Times New Roman" w:eastAsia="Times New Roman" w:hAnsi="Times New Roman" w:cs="Times New Roman"/>
          <w:color w:val="000000" w:themeColor="text1"/>
          <w:sz w:val="24"/>
          <w:szCs w:val="24"/>
          <w:lang w:val="ky-KG" w:eastAsia="ru-RU"/>
        </w:rPr>
        <w:t xml:space="preserve"> иш жүзүндөгү көлөмү жана чыгарылышы МБК рыногунда түзүлүп жаткан кырдаалга, </w:t>
      </w:r>
      <w:proofErr w:type="spellStart"/>
      <w:r w:rsidRPr="003A470D">
        <w:rPr>
          <w:rFonts w:ascii="Times New Roman" w:eastAsia="Times New Roman" w:hAnsi="Times New Roman" w:cs="Times New Roman"/>
          <w:color w:val="000000" w:themeColor="text1"/>
          <w:sz w:val="24"/>
          <w:szCs w:val="24"/>
          <w:lang w:val="ky-KG" w:eastAsia="ru-RU"/>
        </w:rPr>
        <w:t>МБКнын</w:t>
      </w:r>
      <w:proofErr w:type="spellEnd"/>
      <w:r w:rsidRPr="003A470D">
        <w:rPr>
          <w:rFonts w:ascii="Times New Roman" w:eastAsia="Times New Roman" w:hAnsi="Times New Roman" w:cs="Times New Roman"/>
          <w:color w:val="000000" w:themeColor="text1"/>
          <w:sz w:val="24"/>
          <w:szCs w:val="24"/>
          <w:lang w:val="ky-KG" w:eastAsia="ru-RU"/>
        </w:rPr>
        <w:t xml:space="preserve"> кирешелүүлүк көрсөткүчүнүн өзгөрүшүнө жана </w:t>
      </w:r>
      <w:proofErr w:type="spellStart"/>
      <w:r w:rsidRPr="003A470D">
        <w:rPr>
          <w:rFonts w:ascii="Times New Roman" w:eastAsia="Times New Roman" w:hAnsi="Times New Roman" w:cs="Times New Roman"/>
          <w:color w:val="000000" w:themeColor="text1"/>
          <w:sz w:val="24"/>
          <w:szCs w:val="24"/>
          <w:lang w:val="ky-KG" w:eastAsia="ru-RU"/>
        </w:rPr>
        <w:t>МБКга</w:t>
      </w:r>
      <w:proofErr w:type="spellEnd"/>
      <w:r w:rsidRPr="003A470D">
        <w:rPr>
          <w:rFonts w:ascii="Times New Roman" w:eastAsia="Times New Roman" w:hAnsi="Times New Roman" w:cs="Times New Roman"/>
          <w:color w:val="000000" w:themeColor="text1"/>
          <w:sz w:val="24"/>
          <w:szCs w:val="24"/>
          <w:lang w:val="ky-KG" w:eastAsia="ru-RU"/>
        </w:rPr>
        <w:t xml:space="preserve"> суроо-талаптын түзүмүнө жараша болот. </w:t>
      </w:r>
    </w:p>
    <w:p w14:paraId="0E660708" w14:textId="77777777" w:rsidR="002A46A9" w:rsidRPr="003A470D" w:rsidRDefault="00C965C8" w:rsidP="00C965C8">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Төмөндө мамлекеттик казыналык облигациянын (МКО) </w:t>
      </w:r>
      <w:proofErr w:type="spellStart"/>
      <w:r w:rsidRPr="003A470D">
        <w:rPr>
          <w:rFonts w:ascii="Times New Roman" w:eastAsia="Times New Roman" w:hAnsi="Times New Roman" w:cs="Times New Roman"/>
          <w:color w:val="000000" w:themeColor="text1"/>
          <w:sz w:val="24"/>
          <w:szCs w:val="24"/>
          <w:lang w:val="ky-KG" w:eastAsia="ru-RU"/>
        </w:rPr>
        <w:t>купондору</w:t>
      </w:r>
      <w:proofErr w:type="spellEnd"/>
      <w:r w:rsidRPr="003A470D">
        <w:rPr>
          <w:rFonts w:ascii="Times New Roman" w:eastAsia="Times New Roman" w:hAnsi="Times New Roman" w:cs="Times New Roman"/>
          <w:color w:val="000000" w:themeColor="text1"/>
          <w:sz w:val="24"/>
          <w:szCs w:val="24"/>
          <w:lang w:val="ky-KG" w:eastAsia="ru-RU"/>
        </w:rPr>
        <w:t xml:space="preserve"> боюнча </w:t>
      </w:r>
      <w:proofErr w:type="spellStart"/>
      <w:r w:rsidRPr="003A470D">
        <w:rPr>
          <w:rFonts w:ascii="Times New Roman" w:eastAsia="Times New Roman" w:hAnsi="Times New Roman" w:cs="Times New Roman"/>
          <w:color w:val="000000" w:themeColor="text1"/>
          <w:sz w:val="24"/>
          <w:szCs w:val="24"/>
          <w:lang w:val="ky-KG" w:eastAsia="ru-RU"/>
        </w:rPr>
        <w:t>пайыздык</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коюмдар</w:t>
      </w:r>
      <w:proofErr w:type="spellEnd"/>
      <w:r w:rsidRPr="003A470D">
        <w:rPr>
          <w:rFonts w:ascii="Times New Roman" w:eastAsia="Times New Roman" w:hAnsi="Times New Roman" w:cs="Times New Roman"/>
          <w:color w:val="000000" w:themeColor="text1"/>
          <w:sz w:val="24"/>
          <w:szCs w:val="24"/>
          <w:lang w:val="ky-KG" w:eastAsia="ru-RU"/>
        </w:rPr>
        <w:t xml:space="preserve"> жана 2025-жылга мамлекеттик казыналык векселдердин (МКВ) </w:t>
      </w:r>
      <w:proofErr w:type="spellStart"/>
      <w:r w:rsidRPr="003A470D">
        <w:rPr>
          <w:rFonts w:ascii="Times New Roman" w:eastAsia="Times New Roman" w:hAnsi="Times New Roman" w:cs="Times New Roman"/>
          <w:color w:val="000000" w:themeColor="text1"/>
          <w:sz w:val="24"/>
          <w:szCs w:val="24"/>
          <w:lang w:val="ky-KG" w:eastAsia="ru-RU"/>
        </w:rPr>
        <w:t>дисконтунун</w:t>
      </w:r>
      <w:proofErr w:type="spellEnd"/>
      <w:r w:rsidRPr="003A470D">
        <w:rPr>
          <w:rFonts w:ascii="Times New Roman" w:eastAsia="Times New Roman" w:hAnsi="Times New Roman" w:cs="Times New Roman"/>
          <w:color w:val="000000" w:themeColor="text1"/>
          <w:sz w:val="24"/>
          <w:szCs w:val="24"/>
          <w:lang w:val="ky-KG" w:eastAsia="ru-RU"/>
        </w:rPr>
        <w:t xml:space="preserve"> болжолдуу көрсөткүчтөрү берилди.</w:t>
      </w:r>
    </w:p>
    <w:p w14:paraId="7B286D42" w14:textId="77777777" w:rsidR="00C965C8" w:rsidRPr="003A470D" w:rsidRDefault="00C965C8" w:rsidP="00C965C8">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tbl>
      <w:tblPr>
        <w:tblStyle w:val="330"/>
        <w:tblW w:w="0" w:type="auto"/>
        <w:jc w:val="center"/>
        <w:tblLook w:val="04A0" w:firstRow="1" w:lastRow="0" w:firstColumn="1" w:lastColumn="0" w:noHBand="0" w:noVBand="1"/>
      </w:tblPr>
      <w:tblGrid>
        <w:gridCol w:w="1242"/>
        <w:gridCol w:w="1141"/>
      </w:tblGrid>
      <w:tr w:rsidR="003A470D" w:rsidRPr="003A470D" w14:paraId="2CEFA73C" w14:textId="77777777" w:rsidTr="004428D2">
        <w:trPr>
          <w:jc w:val="center"/>
        </w:trPr>
        <w:tc>
          <w:tcPr>
            <w:tcW w:w="1242" w:type="dxa"/>
            <w:tcBorders>
              <w:top w:val="single" w:sz="4" w:space="0" w:color="auto"/>
              <w:left w:val="single" w:sz="4" w:space="0" w:color="auto"/>
              <w:bottom w:val="single" w:sz="4" w:space="0" w:color="auto"/>
              <w:right w:val="single" w:sz="4" w:space="0" w:color="auto"/>
            </w:tcBorders>
            <w:hideMark/>
          </w:tcPr>
          <w:p w14:paraId="58F47563" w14:textId="77777777" w:rsidR="00C965C8" w:rsidRPr="003A470D" w:rsidRDefault="00C965C8" w:rsidP="00B90564">
            <w:pPr>
              <w:jc w:val="both"/>
              <w:rPr>
                <w:rFonts w:ascii="Times New Roman" w:hAnsi="Times New Roman" w:cs="Times New Roman"/>
                <w:b/>
                <w:color w:val="000000" w:themeColor="text1"/>
                <w:sz w:val="24"/>
                <w:szCs w:val="24"/>
              </w:rPr>
            </w:pPr>
            <w:r w:rsidRPr="003A470D">
              <w:rPr>
                <w:rFonts w:ascii="Times New Roman" w:hAnsi="Times New Roman" w:cs="Times New Roman"/>
                <w:b/>
                <w:color w:val="000000" w:themeColor="text1"/>
                <w:sz w:val="24"/>
                <w:szCs w:val="24"/>
              </w:rPr>
              <w:t>МКВ</w:t>
            </w:r>
          </w:p>
        </w:tc>
        <w:tc>
          <w:tcPr>
            <w:tcW w:w="1141" w:type="dxa"/>
            <w:tcBorders>
              <w:top w:val="single" w:sz="4" w:space="0" w:color="auto"/>
              <w:left w:val="single" w:sz="4" w:space="0" w:color="auto"/>
              <w:bottom w:val="single" w:sz="4" w:space="0" w:color="auto"/>
              <w:right w:val="single" w:sz="4" w:space="0" w:color="auto"/>
            </w:tcBorders>
            <w:hideMark/>
          </w:tcPr>
          <w:p w14:paraId="35482CE9" w14:textId="77777777" w:rsidR="00C965C8" w:rsidRPr="003A470D" w:rsidRDefault="00C965C8" w:rsidP="00B90564">
            <w:pPr>
              <w:jc w:val="both"/>
              <w:rPr>
                <w:rFonts w:ascii="Times New Roman" w:hAnsi="Times New Roman" w:cs="Times New Roman"/>
                <w:b/>
                <w:color w:val="000000" w:themeColor="text1"/>
                <w:sz w:val="24"/>
                <w:szCs w:val="24"/>
              </w:rPr>
            </w:pPr>
            <w:proofErr w:type="spellStart"/>
            <w:r w:rsidRPr="003A470D">
              <w:rPr>
                <w:rFonts w:ascii="Times New Roman" w:hAnsi="Times New Roman" w:cs="Times New Roman"/>
                <w:b/>
                <w:color w:val="000000" w:themeColor="text1"/>
                <w:sz w:val="24"/>
                <w:szCs w:val="24"/>
              </w:rPr>
              <w:t>Дисконт</w:t>
            </w:r>
            <w:proofErr w:type="spellEnd"/>
          </w:p>
        </w:tc>
      </w:tr>
      <w:tr w:rsidR="003A470D" w:rsidRPr="003A470D" w14:paraId="23FB49B1" w14:textId="77777777" w:rsidTr="004428D2">
        <w:trPr>
          <w:jc w:val="center"/>
        </w:trPr>
        <w:tc>
          <w:tcPr>
            <w:tcW w:w="1242" w:type="dxa"/>
            <w:tcBorders>
              <w:top w:val="single" w:sz="4" w:space="0" w:color="auto"/>
              <w:left w:val="single" w:sz="4" w:space="0" w:color="auto"/>
              <w:bottom w:val="single" w:sz="4" w:space="0" w:color="auto"/>
              <w:right w:val="single" w:sz="4" w:space="0" w:color="auto"/>
            </w:tcBorders>
            <w:hideMark/>
          </w:tcPr>
          <w:p w14:paraId="00EF724E" w14:textId="77777777" w:rsidR="00C965C8" w:rsidRPr="003A470D" w:rsidRDefault="00C965C8" w:rsidP="00B90564">
            <w:pPr>
              <w:jc w:val="both"/>
              <w:rPr>
                <w:rFonts w:ascii="Times New Roman" w:hAnsi="Times New Roman" w:cs="Times New Roman"/>
                <w:i/>
                <w:color w:val="000000" w:themeColor="text1"/>
                <w:sz w:val="24"/>
                <w:szCs w:val="24"/>
              </w:rPr>
            </w:pPr>
            <w:r w:rsidRPr="003A470D">
              <w:rPr>
                <w:rFonts w:ascii="Times New Roman" w:hAnsi="Times New Roman" w:cs="Times New Roman"/>
                <w:i/>
                <w:color w:val="000000" w:themeColor="text1"/>
                <w:sz w:val="24"/>
                <w:szCs w:val="24"/>
              </w:rPr>
              <w:t>12 ай</w:t>
            </w:r>
          </w:p>
        </w:tc>
        <w:tc>
          <w:tcPr>
            <w:tcW w:w="1141" w:type="dxa"/>
            <w:tcBorders>
              <w:top w:val="single" w:sz="4" w:space="0" w:color="auto"/>
              <w:left w:val="single" w:sz="4" w:space="0" w:color="auto"/>
              <w:bottom w:val="single" w:sz="4" w:space="0" w:color="auto"/>
              <w:right w:val="single" w:sz="4" w:space="0" w:color="auto"/>
            </w:tcBorders>
            <w:hideMark/>
          </w:tcPr>
          <w:p w14:paraId="7D00D514" w14:textId="77777777" w:rsidR="00C965C8" w:rsidRPr="003A470D" w:rsidRDefault="00C965C8" w:rsidP="00B90564">
            <w:pPr>
              <w:jc w:val="both"/>
              <w:rPr>
                <w:rFonts w:ascii="Times New Roman" w:hAnsi="Times New Roman" w:cs="Times New Roman"/>
                <w:i/>
                <w:color w:val="000000" w:themeColor="text1"/>
                <w:sz w:val="24"/>
                <w:szCs w:val="24"/>
              </w:rPr>
            </w:pPr>
            <w:r w:rsidRPr="003A470D">
              <w:rPr>
                <w:rFonts w:ascii="Times New Roman" w:hAnsi="Times New Roman" w:cs="Times New Roman"/>
                <w:i/>
                <w:color w:val="000000" w:themeColor="text1"/>
                <w:sz w:val="24"/>
                <w:szCs w:val="24"/>
              </w:rPr>
              <w:t>16 %</w:t>
            </w:r>
          </w:p>
        </w:tc>
      </w:tr>
      <w:tr w:rsidR="003A470D" w:rsidRPr="003A470D" w14:paraId="6A5EBD5A" w14:textId="77777777" w:rsidTr="004428D2">
        <w:trPr>
          <w:jc w:val="center"/>
        </w:trPr>
        <w:tc>
          <w:tcPr>
            <w:tcW w:w="1242" w:type="dxa"/>
            <w:tcBorders>
              <w:top w:val="single" w:sz="4" w:space="0" w:color="auto"/>
              <w:left w:val="single" w:sz="4" w:space="0" w:color="auto"/>
              <w:bottom w:val="single" w:sz="4" w:space="0" w:color="auto"/>
              <w:right w:val="single" w:sz="4" w:space="0" w:color="auto"/>
            </w:tcBorders>
            <w:hideMark/>
          </w:tcPr>
          <w:p w14:paraId="7A46E031" w14:textId="77777777" w:rsidR="00C965C8" w:rsidRPr="003A470D" w:rsidRDefault="00C965C8" w:rsidP="00B90564">
            <w:pPr>
              <w:jc w:val="both"/>
              <w:rPr>
                <w:rFonts w:ascii="Times New Roman" w:hAnsi="Times New Roman" w:cs="Times New Roman"/>
                <w:b/>
                <w:color w:val="000000" w:themeColor="text1"/>
                <w:sz w:val="24"/>
                <w:szCs w:val="24"/>
              </w:rPr>
            </w:pPr>
            <w:r w:rsidRPr="003A470D">
              <w:rPr>
                <w:rFonts w:ascii="Times New Roman" w:hAnsi="Times New Roman" w:cs="Times New Roman"/>
                <w:b/>
                <w:color w:val="000000" w:themeColor="text1"/>
                <w:sz w:val="24"/>
                <w:szCs w:val="24"/>
              </w:rPr>
              <w:t>МКО</w:t>
            </w:r>
          </w:p>
        </w:tc>
        <w:tc>
          <w:tcPr>
            <w:tcW w:w="1141" w:type="dxa"/>
            <w:tcBorders>
              <w:top w:val="single" w:sz="4" w:space="0" w:color="auto"/>
              <w:left w:val="single" w:sz="4" w:space="0" w:color="auto"/>
              <w:bottom w:val="single" w:sz="4" w:space="0" w:color="auto"/>
              <w:right w:val="single" w:sz="4" w:space="0" w:color="auto"/>
            </w:tcBorders>
            <w:hideMark/>
          </w:tcPr>
          <w:p w14:paraId="0C13B04A" w14:textId="77777777" w:rsidR="00C965C8" w:rsidRPr="003A470D" w:rsidRDefault="00C965C8" w:rsidP="00B90564">
            <w:pPr>
              <w:jc w:val="both"/>
              <w:rPr>
                <w:rFonts w:ascii="Times New Roman" w:hAnsi="Times New Roman" w:cs="Times New Roman"/>
                <w:b/>
                <w:color w:val="000000" w:themeColor="text1"/>
                <w:sz w:val="24"/>
                <w:szCs w:val="24"/>
              </w:rPr>
            </w:pPr>
            <w:r w:rsidRPr="003A470D">
              <w:rPr>
                <w:rFonts w:ascii="Times New Roman" w:hAnsi="Times New Roman" w:cs="Times New Roman"/>
                <w:b/>
                <w:color w:val="000000" w:themeColor="text1"/>
                <w:sz w:val="24"/>
                <w:szCs w:val="24"/>
              </w:rPr>
              <w:t>Купон</w:t>
            </w:r>
          </w:p>
        </w:tc>
      </w:tr>
      <w:tr w:rsidR="003A470D" w:rsidRPr="003A470D" w14:paraId="595F4782" w14:textId="77777777" w:rsidTr="004428D2">
        <w:trPr>
          <w:jc w:val="center"/>
        </w:trPr>
        <w:tc>
          <w:tcPr>
            <w:tcW w:w="1242" w:type="dxa"/>
            <w:tcBorders>
              <w:top w:val="single" w:sz="4" w:space="0" w:color="auto"/>
              <w:left w:val="single" w:sz="4" w:space="0" w:color="auto"/>
              <w:bottom w:val="single" w:sz="4" w:space="0" w:color="auto"/>
              <w:right w:val="single" w:sz="4" w:space="0" w:color="auto"/>
            </w:tcBorders>
            <w:hideMark/>
          </w:tcPr>
          <w:p w14:paraId="4F9327EC" w14:textId="77777777" w:rsidR="00C965C8" w:rsidRPr="003A470D" w:rsidRDefault="00C965C8" w:rsidP="00B90564">
            <w:pPr>
              <w:jc w:val="both"/>
              <w:rPr>
                <w:rFonts w:ascii="Times New Roman" w:hAnsi="Times New Roman" w:cs="Times New Roman"/>
                <w:i/>
                <w:color w:val="000000" w:themeColor="text1"/>
                <w:sz w:val="24"/>
                <w:szCs w:val="24"/>
              </w:rPr>
            </w:pPr>
            <w:r w:rsidRPr="003A470D">
              <w:rPr>
                <w:rFonts w:ascii="Times New Roman" w:hAnsi="Times New Roman" w:cs="Times New Roman"/>
                <w:i/>
                <w:color w:val="000000" w:themeColor="text1"/>
                <w:sz w:val="24"/>
                <w:szCs w:val="24"/>
              </w:rPr>
              <w:t>2-жыл.</w:t>
            </w:r>
          </w:p>
        </w:tc>
        <w:tc>
          <w:tcPr>
            <w:tcW w:w="1141" w:type="dxa"/>
            <w:tcBorders>
              <w:top w:val="single" w:sz="4" w:space="0" w:color="auto"/>
              <w:left w:val="single" w:sz="4" w:space="0" w:color="auto"/>
              <w:bottom w:val="single" w:sz="4" w:space="0" w:color="auto"/>
              <w:right w:val="single" w:sz="4" w:space="0" w:color="auto"/>
            </w:tcBorders>
            <w:hideMark/>
          </w:tcPr>
          <w:p w14:paraId="5B6F56BC" w14:textId="77777777" w:rsidR="00C965C8" w:rsidRPr="003A470D" w:rsidRDefault="00C965C8" w:rsidP="00B90564">
            <w:pPr>
              <w:jc w:val="both"/>
              <w:rPr>
                <w:rFonts w:ascii="Times New Roman" w:hAnsi="Times New Roman" w:cs="Times New Roman"/>
                <w:i/>
                <w:color w:val="000000" w:themeColor="text1"/>
                <w:sz w:val="24"/>
                <w:szCs w:val="24"/>
              </w:rPr>
            </w:pPr>
            <w:r w:rsidRPr="003A470D">
              <w:rPr>
                <w:rFonts w:ascii="Times New Roman" w:hAnsi="Times New Roman" w:cs="Times New Roman"/>
                <w:i/>
                <w:color w:val="000000" w:themeColor="text1"/>
                <w:sz w:val="24"/>
                <w:szCs w:val="24"/>
              </w:rPr>
              <w:t>5 %</w:t>
            </w:r>
          </w:p>
        </w:tc>
      </w:tr>
      <w:tr w:rsidR="003A470D" w:rsidRPr="003A470D" w14:paraId="63880168" w14:textId="77777777" w:rsidTr="004428D2">
        <w:trPr>
          <w:jc w:val="center"/>
        </w:trPr>
        <w:tc>
          <w:tcPr>
            <w:tcW w:w="1242" w:type="dxa"/>
            <w:tcBorders>
              <w:top w:val="single" w:sz="4" w:space="0" w:color="auto"/>
              <w:left w:val="single" w:sz="4" w:space="0" w:color="auto"/>
              <w:bottom w:val="single" w:sz="4" w:space="0" w:color="auto"/>
              <w:right w:val="single" w:sz="4" w:space="0" w:color="auto"/>
            </w:tcBorders>
            <w:hideMark/>
          </w:tcPr>
          <w:p w14:paraId="37471E91" w14:textId="77777777" w:rsidR="00C965C8" w:rsidRPr="003A470D" w:rsidRDefault="00C965C8" w:rsidP="00B90564">
            <w:pPr>
              <w:jc w:val="both"/>
              <w:rPr>
                <w:rFonts w:ascii="Times New Roman" w:hAnsi="Times New Roman" w:cs="Times New Roman"/>
                <w:i/>
                <w:color w:val="000000" w:themeColor="text1"/>
                <w:sz w:val="24"/>
                <w:szCs w:val="24"/>
              </w:rPr>
            </w:pPr>
            <w:r w:rsidRPr="003A470D">
              <w:rPr>
                <w:rFonts w:ascii="Times New Roman" w:hAnsi="Times New Roman" w:cs="Times New Roman"/>
                <w:i/>
                <w:color w:val="000000" w:themeColor="text1"/>
                <w:sz w:val="24"/>
                <w:szCs w:val="24"/>
              </w:rPr>
              <w:t>3-жыл.</w:t>
            </w:r>
          </w:p>
        </w:tc>
        <w:tc>
          <w:tcPr>
            <w:tcW w:w="1141" w:type="dxa"/>
            <w:tcBorders>
              <w:top w:val="single" w:sz="4" w:space="0" w:color="auto"/>
              <w:left w:val="single" w:sz="4" w:space="0" w:color="auto"/>
              <w:bottom w:val="single" w:sz="4" w:space="0" w:color="auto"/>
              <w:right w:val="single" w:sz="4" w:space="0" w:color="auto"/>
            </w:tcBorders>
            <w:hideMark/>
          </w:tcPr>
          <w:p w14:paraId="3E6C806F" w14:textId="77777777" w:rsidR="00C965C8" w:rsidRPr="003A470D" w:rsidRDefault="00C965C8" w:rsidP="00B90564">
            <w:pPr>
              <w:jc w:val="both"/>
              <w:rPr>
                <w:rFonts w:ascii="Times New Roman" w:hAnsi="Times New Roman" w:cs="Times New Roman"/>
                <w:i/>
                <w:color w:val="000000" w:themeColor="text1"/>
                <w:sz w:val="24"/>
                <w:szCs w:val="24"/>
              </w:rPr>
            </w:pPr>
            <w:r w:rsidRPr="003A470D">
              <w:rPr>
                <w:rFonts w:ascii="Times New Roman" w:hAnsi="Times New Roman" w:cs="Times New Roman"/>
                <w:i/>
                <w:color w:val="000000" w:themeColor="text1"/>
                <w:sz w:val="24"/>
                <w:szCs w:val="24"/>
              </w:rPr>
              <w:t>5 %</w:t>
            </w:r>
          </w:p>
        </w:tc>
      </w:tr>
      <w:tr w:rsidR="003A470D" w:rsidRPr="003A470D" w14:paraId="3A51E6B1" w14:textId="77777777" w:rsidTr="004428D2">
        <w:trPr>
          <w:jc w:val="center"/>
        </w:trPr>
        <w:tc>
          <w:tcPr>
            <w:tcW w:w="1242" w:type="dxa"/>
            <w:tcBorders>
              <w:top w:val="single" w:sz="4" w:space="0" w:color="auto"/>
              <w:left w:val="single" w:sz="4" w:space="0" w:color="auto"/>
              <w:bottom w:val="single" w:sz="4" w:space="0" w:color="auto"/>
              <w:right w:val="single" w:sz="4" w:space="0" w:color="auto"/>
            </w:tcBorders>
            <w:hideMark/>
          </w:tcPr>
          <w:p w14:paraId="73AADFE0" w14:textId="77777777" w:rsidR="00C965C8" w:rsidRPr="003A470D" w:rsidRDefault="00C965C8" w:rsidP="00B90564">
            <w:pPr>
              <w:jc w:val="both"/>
              <w:rPr>
                <w:rFonts w:ascii="Times New Roman" w:hAnsi="Times New Roman" w:cs="Times New Roman"/>
                <w:i/>
                <w:color w:val="000000" w:themeColor="text1"/>
                <w:sz w:val="24"/>
                <w:szCs w:val="24"/>
              </w:rPr>
            </w:pPr>
            <w:r w:rsidRPr="003A470D">
              <w:rPr>
                <w:rFonts w:ascii="Times New Roman" w:hAnsi="Times New Roman" w:cs="Times New Roman"/>
                <w:i/>
                <w:color w:val="000000" w:themeColor="text1"/>
                <w:sz w:val="24"/>
                <w:szCs w:val="24"/>
              </w:rPr>
              <w:t>5-жыл.</w:t>
            </w:r>
          </w:p>
        </w:tc>
        <w:tc>
          <w:tcPr>
            <w:tcW w:w="1141" w:type="dxa"/>
            <w:tcBorders>
              <w:top w:val="single" w:sz="4" w:space="0" w:color="auto"/>
              <w:left w:val="single" w:sz="4" w:space="0" w:color="auto"/>
              <w:bottom w:val="single" w:sz="4" w:space="0" w:color="auto"/>
              <w:right w:val="single" w:sz="4" w:space="0" w:color="auto"/>
            </w:tcBorders>
            <w:hideMark/>
          </w:tcPr>
          <w:p w14:paraId="7D5B8032" w14:textId="77777777" w:rsidR="00C965C8" w:rsidRPr="003A470D" w:rsidRDefault="00C965C8" w:rsidP="00B90564">
            <w:pPr>
              <w:jc w:val="both"/>
              <w:rPr>
                <w:rFonts w:ascii="Times New Roman" w:hAnsi="Times New Roman" w:cs="Times New Roman"/>
                <w:i/>
                <w:color w:val="000000" w:themeColor="text1"/>
                <w:sz w:val="24"/>
                <w:szCs w:val="24"/>
              </w:rPr>
            </w:pPr>
            <w:r w:rsidRPr="003A470D">
              <w:rPr>
                <w:rFonts w:ascii="Times New Roman" w:hAnsi="Times New Roman" w:cs="Times New Roman"/>
                <w:i/>
                <w:color w:val="000000" w:themeColor="text1"/>
                <w:sz w:val="24"/>
                <w:szCs w:val="24"/>
              </w:rPr>
              <w:t>6 %</w:t>
            </w:r>
          </w:p>
        </w:tc>
      </w:tr>
      <w:tr w:rsidR="003A470D" w:rsidRPr="003A470D" w14:paraId="740E0D66" w14:textId="77777777" w:rsidTr="004428D2">
        <w:trPr>
          <w:trHeight w:val="180"/>
          <w:jc w:val="center"/>
        </w:trPr>
        <w:tc>
          <w:tcPr>
            <w:tcW w:w="1242" w:type="dxa"/>
            <w:tcBorders>
              <w:top w:val="single" w:sz="4" w:space="0" w:color="auto"/>
              <w:left w:val="single" w:sz="4" w:space="0" w:color="auto"/>
              <w:bottom w:val="single" w:sz="4" w:space="0" w:color="auto"/>
              <w:right w:val="single" w:sz="4" w:space="0" w:color="auto"/>
            </w:tcBorders>
            <w:hideMark/>
          </w:tcPr>
          <w:p w14:paraId="730BD6C2" w14:textId="77777777" w:rsidR="00C965C8" w:rsidRPr="003A470D" w:rsidRDefault="00C965C8" w:rsidP="00B90564">
            <w:pPr>
              <w:jc w:val="both"/>
              <w:rPr>
                <w:rFonts w:ascii="Times New Roman" w:hAnsi="Times New Roman" w:cs="Times New Roman"/>
                <w:i/>
                <w:color w:val="000000" w:themeColor="text1"/>
                <w:sz w:val="24"/>
                <w:szCs w:val="24"/>
              </w:rPr>
            </w:pPr>
            <w:r w:rsidRPr="003A470D">
              <w:rPr>
                <w:rFonts w:ascii="Times New Roman" w:hAnsi="Times New Roman" w:cs="Times New Roman"/>
                <w:i/>
                <w:color w:val="000000" w:themeColor="text1"/>
                <w:sz w:val="24"/>
                <w:szCs w:val="24"/>
              </w:rPr>
              <w:t>7-жыл.</w:t>
            </w:r>
          </w:p>
        </w:tc>
        <w:tc>
          <w:tcPr>
            <w:tcW w:w="1141" w:type="dxa"/>
            <w:tcBorders>
              <w:top w:val="single" w:sz="4" w:space="0" w:color="auto"/>
              <w:left w:val="single" w:sz="4" w:space="0" w:color="auto"/>
              <w:bottom w:val="single" w:sz="4" w:space="0" w:color="auto"/>
              <w:right w:val="single" w:sz="4" w:space="0" w:color="auto"/>
            </w:tcBorders>
            <w:hideMark/>
          </w:tcPr>
          <w:p w14:paraId="283AD51A" w14:textId="77777777" w:rsidR="00C965C8" w:rsidRPr="003A470D" w:rsidRDefault="00C965C8" w:rsidP="00B90564">
            <w:pPr>
              <w:jc w:val="both"/>
              <w:rPr>
                <w:rFonts w:ascii="Times New Roman" w:hAnsi="Times New Roman" w:cs="Times New Roman"/>
                <w:i/>
                <w:color w:val="000000" w:themeColor="text1"/>
                <w:sz w:val="24"/>
                <w:szCs w:val="24"/>
              </w:rPr>
            </w:pPr>
            <w:r w:rsidRPr="003A470D">
              <w:rPr>
                <w:rFonts w:ascii="Times New Roman" w:hAnsi="Times New Roman" w:cs="Times New Roman"/>
                <w:i/>
                <w:color w:val="000000" w:themeColor="text1"/>
                <w:sz w:val="24"/>
                <w:szCs w:val="24"/>
              </w:rPr>
              <w:t>7 %</w:t>
            </w:r>
          </w:p>
        </w:tc>
      </w:tr>
      <w:tr w:rsidR="003A470D" w:rsidRPr="003A470D" w14:paraId="6CBEB1AB" w14:textId="77777777" w:rsidTr="004428D2">
        <w:trPr>
          <w:trHeight w:val="105"/>
          <w:jc w:val="center"/>
        </w:trPr>
        <w:tc>
          <w:tcPr>
            <w:tcW w:w="1242" w:type="dxa"/>
            <w:tcBorders>
              <w:top w:val="single" w:sz="4" w:space="0" w:color="auto"/>
              <w:left w:val="single" w:sz="4" w:space="0" w:color="auto"/>
              <w:bottom w:val="single" w:sz="4" w:space="0" w:color="auto"/>
              <w:right w:val="single" w:sz="4" w:space="0" w:color="auto"/>
            </w:tcBorders>
            <w:hideMark/>
          </w:tcPr>
          <w:p w14:paraId="5A2502C8" w14:textId="77777777" w:rsidR="00C965C8" w:rsidRPr="003A470D" w:rsidRDefault="00C965C8" w:rsidP="00B90564">
            <w:pPr>
              <w:jc w:val="both"/>
              <w:rPr>
                <w:rFonts w:ascii="Times New Roman" w:hAnsi="Times New Roman" w:cs="Times New Roman"/>
                <w:i/>
                <w:color w:val="000000" w:themeColor="text1"/>
                <w:sz w:val="24"/>
                <w:szCs w:val="24"/>
              </w:rPr>
            </w:pPr>
            <w:r w:rsidRPr="003A470D">
              <w:rPr>
                <w:rFonts w:ascii="Times New Roman" w:hAnsi="Times New Roman" w:cs="Times New Roman"/>
                <w:i/>
                <w:color w:val="000000" w:themeColor="text1"/>
                <w:sz w:val="24"/>
                <w:szCs w:val="24"/>
              </w:rPr>
              <w:t>10-жыл.</w:t>
            </w:r>
          </w:p>
        </w:tc>
        <w:tc>
          <w:tcPr>
            <w:tcW w:w="1141" w:type="dxa"/>
            <w:tcBorders>
              <w:top w:val="single" w:sz="4" w:space="0" w:color="auto"/>
              <w:left w:val="single" w:sz="4" w:space="0" w:color="auto"/>
              <w:bottom w:val="single" w:sz="4" w:space="0" w:color="auto"/>
              <w:right w:val="single" w:sz="4" w:space="0" w:color="auto"/>
            </w:tcBorders>
            <w:hideMark/>
          </w:tcPr>
          <w:p w14:paraId="58E88EE4" w14:textId="77777777" w:rsidR="00C965C8" w:rsidRPr="003A470D" w:rsidRDefault="00C965C8" w:rsidP="00B90564">
            <w:pPr>
              <w:jc w:val="both"/>
              <w:rPr>
                <w:rFonts w:ascii="Times New Roman" w:hAnsi="Times New Roman" w:cs="Times New Roman"/>
                <w:i/>
                <w:color w:val="000000" w:themeColor="text1"/>
                <w:sz w:val="24"/>
                <w:szCs w:val="24"/>
              </w:rPr>
            </w:pPr>
            <w:r w:rsidRPr="003A470D">
              <w:rPr>
                <w:rFonts w:ascii="Times New Roman" w:hAnsi="Times New Roman" w:cs="Times New Roman"/>
                <w:i/>
                <w:color w:val="000000" w:themeColor="text1"/>
                <w:sz w:val="24"/>
                <w:szCs w:val="24"/>
              </w:rPr>
              <w:t>8 %</w:t>
            </w:r>
          </w:p>
        </w:tc>
      </w:tr>
      <w:tr w:rsidR="003A470D" w:rsidRPr="003A470D" w14:paraId="5233E70F" w14:textId="77777777" w:rsidTr="004428D2">
        <w:trPr>
          <w:trHeight w:val="105"/>
          <w:jc w:val="center"/>
        </w:trPr>
        <w:tc>
          <w:tcPr>
            <w:tcW w:w="1242" w:type="dxa"/>
            <w:tcBorders>
              <w:top w:val="single" w:sz="4" w:space="0" w:color="auto"/>
              <w:left w:val="single" w:sz="4" w:space="0" w:color="auto"/>
              <w:bottom w:val="single" w:sz="4" w:space="0" w:color="auto"/>
              <w:right w:val="single" w:sz="4" w:space="0" w:color="auto"/>
            </w:tcBorders>
          </w:tcPr>
          <w:p w14:paraId="6AB2DC16" w14:textId="77777777" w:rsidR="00C965C8" w:rsidRPr="003A470D" w:rsidRDefault="00C965C8" w:rsidP="00B90564">
            <w:pPr>
              <w:jc w:val="both"/>
              <w:rPr>
                <w:rFonts w:ascii="Times New Roman" w:hAnsi="Times New Roman" w:cs="Times New Roman"/>
                <w:i/>
                <w:color w:val="000000" w:themeColor="text1"/>
                <w:sz w:val="24"/>
                <w:szCs w:val="24"/>
              </w:rPr>
            </w:pPr>
            <w:r w:rsidRPr="003A470D">
              <w:rPr>
                <w:rFonts w:ascii="Times New Roman" w:hAnsi="Times New Roman" w:cs="Times New Roman"/>
                <w:i/>
                <w:color w:val="000000" w:themeColor="text1"/>
                <w:sz w:val="24"/>
                <w:szCs w:val="24"/>
              </w:rPr>
              <w:t>15-жыл.</w:t>
            </w:r>
          </w:p>
        </w:tc>
        <w:tc>
          <w:tcPr>
            <w:tcW w:w="1141" w:type="dxa"/>
            <w:tcBorders>
              <w:top w:val="single" w:sz="4" w:space="0" w:color="auto"/>
              <w:left w:val="single" w:sz="4" w:space="0" w:color="auto"/>
              <w:bottom w:val="single" w:sz="4" w:space="0" w:color="auto"/>
              <w:right w:val="single" w:sz="4" w:space="0" w:color="auto"/>
            </w:tcBorders>
          </w:tcPr>
          <w:p w14:paraId="6AB238A4" w14:textId="77777777" w:rsidR="00C965C8" w:rsidRPr="003A470D" w:rsidRDefault="00C965C8" w:rsidP="00B90564">
            <w:pPr>
              <w:jc w:val="both"/>
              <w:rPr>
                <w:rFonts w:ascii="Times New Roman" w:hAnsi="Times New Roman" w:cs="Times New Roman"/>
                <w:i/>
                <w:color w:val="000000" w:themeColor="text1"/>
                <w:sz w:val="24"/>
                <w:szCs w:val="24"/>
              </w:rPr>
            </w:pPr>
            <w:r w:rsidRPr="003A470D">
              <w:rPr>
                <w:rFonts w:ascii="Times New Roman" w:hAnsi="Times New Roman" w:cs="Times New Roman"/>
                <w:i/>
                <w:color w:val="000000" w:themeColor="text1"/>
                <w:sz w:val="24"/>
                <w:szCs w:val="24"/>
              </w:rPr>
              <w:t>9 %</w:t>
            </w:r>
          </w:p>
        </w:tc>
      </w:tr>
      <w:tr w:rsidR="00C965C8" w:rsidRPr="003A470D" w14:paraId="677559BB" w14:textId="77777777" w:rsidTr="004428D2">
        <w:trPr>
          <w:trHeight w:val="105"/>
          <w:jc w:val="center"/>
        </w:trPr>
        <w:tc>
          <w:tcPr>
            <w:tcW w:w="1242" w:type="dxa"/>
            <w:tcBorders>
              <w:top w:val="single" w:sz="4" w:space="0" w:color="auto"/>
              <w:left w:val="single" w:sz="4" w:space="0" w:color="auto"/>
              <w:bottom w:val="single" w:sz="4" w:space="0" w:color="auto"/>
              <w:right w:val="single" w:sz="4" w:space="0" w:color="auto"/>
            </w:tcBorders>
          </w:tcPr>
          <w:p w14:paraId="2C34117A" w14:textId="77777777" w:rsidR="00C965C8" w:rsidRPr="003A470D" w:rsidRDefault="00C965C8" w:rsidP="00B90564">
            <w:pPr>
              <w:jc w:val="both"/>
              <w:rPr>
                <w:rFonts w:ascii="Times New Roman" w:hAnsi="Times New Roman" w:cs="Times New Roman"/>
                <w:i/>
                <w:color w:val="000000" w:themeColor="text1"/>
                <w:sz w:val="24"/>
                <w:szCs w:val="24"/>
              </w:rPr>
            </w:pPr>
            <w:r w:rsidRPr="003A470D">
              <w:rPr>
                <w:rFonts w:ascii="Times New Roman" w:hAnsi="Times New Roman" w:cs="Times New Roman"/>
                <w:i/>
                <w:color w:val="000000" w:themeColor="text1"/>
                <w:sz w:val="24"/>
                <w:szCs w:val="24"/>
              </w:rPr>
              <w:lastRenderedPageBreak/>
              <w:t>20-жыл.</w:t>
            </w:r>
          </w:p>
        </w:tc>
        <w:tc>
          <w:tcPr>
            <w:tcW w:w="1141" w:type="dxa"/>
            <w:tcBorders>
              <w:top w:val="single" w:sz="4" w:space="0" w:color="auto"/>
              <w:left w:val="single" w:sz="4" w:space="0" w:color="auto"/>
              <w:bottom w:val="single" w:sz="4" w:space="0" w:color="auto"/>
              <w:right w:val="single" w:sz="4" w:space="0" w:color="auto"/>
            </w:tcBorders>
          </w:tcPr>
          <w:p w14:paraId="648F45CB" w14:textId="77777777" w:rsidR="00C965C8" w:rsidRPr="003A470D" w:rsidRDefault="00C965C8" w:rsidP="00B90564">
            <w:pPr>
              <w:jc w:val="both"/>
              <w:rPr>
                <w:rFonts w:ascii="Times New Roman" w:hAnsi="Times New Roman" w:cs="Times New Roman"/>
                <w:i/>
                <w:color w:val="000000" w:themeColor="text1"/>
                <w:sz w:val="24"/>
                <w:szCs w:val="24"/>
              </w:rPr>
            </w:pPr>
            <w:r w:rsidRPr="003A470D">
              <w:rPr>
                <w:rFonts w:ascii="Times New Roman" w:hAnsi="Times New Roman" w:cs="Times New Roman"/>
                <w:i/>
                <w:color w:val="000000" w:themeColor="text1"/>
                <w:sz w:val="24"/>
                <w:szCs w:val="24"/>
              </w:rPr>
              <w:t>10 %</w:t>
            </w:r>
          </w:p>
        </w:tc>
      </w:tr>
    </w:tbl>
    <w:p w14:paraId="1C0044BC" w14:textId="77777777" w:rsidR="00C965C8" w:rsidRPr="003A470D" w:rsidRDefault="00C965C8" w:rsidP="00883EEA">
      <w:pPr>
        <w:shd w:val="clear" w:color="auto" w:fill="FFFFFF"/>
        <w:spacing w:after="0" w:line="240" w:lineRule="auto"/>
        <w:ind w:firstLine="709"/>
        <w:jc w:val="both"/>
        <w:rPr>
          <w:rFonts w:ascii="Times New Roman" w:eastAsia="Times New Roman" w:hAnsi="Times New Roman" w:cs="Times New Roman"/>
          <w:b/>
          <w:color w:val="000000" w:themeColor="text1"/>
          <w:sz w:val="24"/>
          <w:szCs w:val="24"/>
          <w:lang w:val="ky-KG" w:eastAsia="ru-RU"/>
        </w:rPr>
      </w:pPr>
    </w:p>
    <w:p w14:paraId="5159A60E" w14:textId="77777777" w:rsidR="00C965C8" w:rsidRPr="003A470D" w:rsidRDefault="00C965C8" w:rsidP="00883EEA">
      <w:pPr>
        <w:shd w:val="clear" w:color="auto" w:fill="FFFFFF"/>
        <w:spacing w:after="0" w:line="240" w:lineRule="auto"/>
        <w:ind w:firstLine="709"/>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Бюджеттин </w:t>
      </w:r>
      <w:r w:rsidR="009C051C" w:rsidRPr="003A470D">
        <w:rPr>
          <w:rFonts w:ascii="Times New Roman" w:eastAsia="Times New Roman" w:hAnsi="Times New Roman" w:cs="Times New Roman"/>
          <w:b/>
          <w:color w:val="000000" w:themeColor="text1"/>
          <w:sz w:val="24"/>
          <w:szCs w:val="24"/>
          <w:lang w:val="ky-KG" w:eastAsia="ru-RU"/>
        </w:rPr>
        <w:t>чыгашалары</w:t>
      </w:r>
      <w:r w:rsidRPr="003A470D">
        <w:rPr>
          <w:rFonts w:ascii="Times New Roman" w:eastAsia="Times New Roman" w:hAnsi="Times New Roman" w:cs="Times New Roman"/>
          <w:b/>
          <w:color w:val="000000" w:themeColor="text1"/>
          <w:sz w:val="24"/>
          <w:szCs w:val="24"/>
          <w:lang w:val="ky-KG" w:eastAsia="ru-RU"/>
        </w:rPr>
        <w:t>:</w:t>
      </w:r>
    </w:p>
    <w:p w14:paraId="7744450B" w14:textId="77777777" w:rsidR="002A46A9" w:rsidRPr="003A470D" w:rsidRDefault="00C965C8" w:rsidP="002A46A9">
      <w:pPr>
        <w:shd w:val="clear" w:color="auto" w:fill="FFFFFF"/>
        <w:spacing w:after="0" w:line="240" w:lineRule="auto"/>
        <w:ind w:firstLine="709"/>
        <w:jc w:val="both"/>
        <w:rPr>
          <w:rFonts w:ascii="Times New Roman" w:eastAsia="Times New Roman" w:hAnsi="Times New Roman" w:cs="Times New Roman"/>
          <w:color w:val="000000" w:themeColor="text1"/>
          <w:sz w:val="10"/>
          <w:szCs w:val="10"/>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мамлекеттик карызын тейлөөгө 2025-жылы – 79 283,1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2026-жылы – 91 883,2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2027-жылы – 111 085,3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багыттоо </w:t>
      </w:r>
      <w:proofErr w:type="spellStart"/>
      <w:r w:rsidRPr="003A470D">
        <w:rPr>
          <w:rFonts w:ascii="Times New Roman" w:eastAsia="Times New Roman" w:hAnsi="Times New Roman" w:cs="Times New Roman"/>
          <w:color w:val="000000" w:themeColor="text1"/>
          <w:sz w:val="24"/>
          <w:szCs w:val="24"/>
          <w:lang w:val="ky-KG" w:eastAsia="ru-RU"/>
        </w:rPr>
        <w:t>пландалууда</w:t>
      </w:r>
      <w:proofErr w:type="spellEnd"/>
      <w:r w:rsidRPr="003A470D">
        <w:rPr>
          <w:rFonts w:ascii="Times New Roman" w:eastAsia="Times New Roman" w:hAnsi="Times New Roman" w:cs="Times New Roman"/>
          <w:color w:val="000000" w:themeColor="text1"/>
          <w:sz w:val="24"/>
          <w:szCs w:val="24"/>
          <w:lang w:val="ky-KG" w:eastAsia="ru-RU"/>
        </w:rPr>
        <w:t>.</w:t>
      </w:r>
    </w:p>
    <w:p w14:paraId="1119AEA9" w14:textId="77777777" w:rsidR="002A46A9" w:rsidRPr="003A470D" w:rsidRDefault="00B90564" w:rsidP="00C965C8">
      <w:pPr>
        <w:shd w:val="clear" w:color="auto" w:fill="FFFFFF"/>
        <w:spacing w:line="240" w:lineRule="auto"/>
        <w:jc w:val="right"/>
        <w:rPr>
          <w:rFonts w:ascii="Times New Roman" w:eastAsia="Times New Roman" w:hAnsi="Times New Roman" w:cs="Times New Roman"/>
          <w:b/>
          <w:i/>
          <w:color w:val="000000" w:themeColor="text1"/>
          <w:sz w:val="24"/>
          <w:szCs w:val="24"/>
          <w:lang w:val="ky-KG" w:eastAsia="ru-RU"/>
        </w:rPr>
      </w:pPr>
      <w:r w:rsidRPr="003A470D">
        <w:rPr>
          <w:rFonts w:ascii="Times New Roman" w:eastAsia="Times New Roman" w:hAnsi="Times New Roman" w:cs="Times New Roman"/>
          <w:b/>
          <w:i/>
          <w:color w:val="000000" w:themeColor="text1"/>
          <w:sz w:val="24"/>
          <w:szCs w:val="24"/>
          <w:lang w:val="ky-KG" w:eastAsia="ru-RU"/>
        </w:rPr>
        <w:t xml:space="preserve">(млн </w:t>
      </w:r>
      <w:r w:rsidR="002A46A9" w:rsidRPr="003A470D">
        <w:rPr>
          <w:rFonts w:ascii="Times New Roman" w:eastAsia="Times New Roman" w:hAnsi="Times New Roman" w:cs="Times New Roman"/>
          <w:b/>
          <w:i/>
          <w:color w:val="000000" w:themeColor="text1"/>
          <w:sz w:val="24"/>
          <w:szCs w:val="24"/>
          <w:lang w:val="ky-KG" w:eastAsia="ru-RU"/>
        </w:rPr>
        <w:t>сом)</w:t>
      </w:r>
    </w:p>
    <w:tbl>
      <w:tblPr>
        <w:tblW w:w="9147" w:type="dxa"/>
        <w:tblInd w:w="70" w:type="dxa"/>
        <w:tblCellMar>
          <w:left w:w="70" w:type="dxa"/>
          <w:right w:w="70" w:type="dxa"/>
        </w:tblCellMar>
        <w:tblLook w:val="04A0" w:firstRow="1" w:lastRow="0" w:firstColumn="1" w:lastColumn="0" w:noHBand="0" w:noVBand="1"/>
      </w:tblPr>
      <w:tblGrid>
        <w:gridCol w:w="2268"/>
        <w:gridCol w:w="1134"/>
        <w:gridCol w:w="1134"/>
        <w:gridCol w:w="1276"/>
        <w:gridCol w:w="989"/>
        <w:gridCol w:w="1137"/>
        <w:gridCol w:w="1209"/>
      </w:tblGrid>
      <w:tr w:rsidR="003A470D" w:rsidRPr="003A470D" w14:paraId="0DD4B505" w14:textId="77777777" w:rsidTr="00C965C8">
        <w:trPr>
          <w:trHeight w:val="285"/>
        </w:trPr>
        <w:tc>
          <w:tcPr>
            <w:tcW w:w="2268" w:type="dxa"/>
            <w:tcBorders>
              <w:top w:val="single" w:sz="8" w:space="0" w:color="auto"/>
              <w:left w:val="single" w:sz="8" w:space="0" w:color="auto"/>
              <w:bottom w:val="single" w:sz="4" w:space="0" w:color="auto"/>
              <w:right w:val="single" w:sz="4" w:space="0" w:color="auto"/>
            </w:tcBorders>
            <w:noWrap/>
            <w:vAlign w:val="center"/>
            <w:hideMark/>
          </w:tcPr>
          <w:p w14:paraId="214E4005" w14:textId="77777777" w:rsidR="00C965C8" w:rsidRPr="003A470D" w:rsidRDefault="009C051C" w:rsidP="004428D2">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Чыгашалар</w:t>
            </w:r>
          </w:p>
        </w:tc>
        <w:tc>
          <w:tcPr>
            <w:tcW w:w="1134" w:type="dxa"/>
            <w:tcBorders>
              <w:top w:val="single" w:sz="8" w:space="0" w:color="auto"/>
              <w:left w:val="nil"/>
              <w:bottom w:val="single" w:sz="4" w:space="0" w:color="auto"/>
              <w:right w:val="single" w:sz="4" w:space="0" w:color="auto"/>
            </w:tcBorders>
            <w:hideMark/>
          </w:tcPr>
          <w:p w14:paraId="51FAC340" w14:textId="77777777" w:rsidR="00C965C8" w:rsidRPr="003A470D" w:rsidRDefault="00C965C8"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2023-жыл</w:t>
            </w:r>
          </w:p>
          <w:p w14:paraId="1C215A60" w14:textId="77777777" w:rsidR="00C965C8" w:rsidRPr="003A470D" w:rsidRDefault="00C965C8"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факт</w:t>
            </w:r>
          </w:p>
        </w:tc>
        <w:tc>
          <w:tcPr>
            <w:tcW w:w="1134" w:type="dxa"/>
            <w:tcBorders>
              <w:top w:val="single" w:sz="8" w:space="0" w:color="auto"/>
              <w:left w:val="single" w:sz="4" w:space="0" w:color="auto"/>
              <w:bottom w:val="single" w:sz="4" w:space="0" w:color="auto"/>
              <w:right w:val="single" w:sz="4" w:space="0" w:color="auto"/>
            </w:tcBorders>
            <w:vAlign w:val="center"/>
            <w:hideMark/>
          </w:tcPr>
          <w:p w14:paraId="4694CC79" w14:textId="77777777" w:rsidR="00C965C8" w:rsidRPr="003A470D" w:rsidRDefault="00C965C8"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2024-жыл</w:t>
            </w:r>
          </w:p>
          <w:p w14:paraId="55750F41" w14:textId="77777777" w:rsidR="00C965C8" w:rsidRPr="003A470D" w:rsidRDefault="00C965C8"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бекит.</w:t>
            </w:r>
          </w:p>
        </w:tc>
        <w:tc>
          <w:tcPr>
            <w:tcW w:w="1276" w:type="dxa"/>
            <w:tcBorders>
              <w:top w:val="single" w:sz="8" w:space="0" w:color="auto"/>
              <w:left w:val="nil"/>
              <w:bottom w:val="single" w:sz="4" w:space="0" w:color="auto"/>
              <w:right w:val="single" w:sz="4" w:space="0" w:color="auto"/>
            </w:tcBorders>
            <w:vAlign w:val="center"/>
            <w:hideMark/>
          </w:tcPr>
          <w:p w14:paraId="06D70D87" w14:textId="77777777" w:rsidR="00C965C8" w:rsidRPr="003A470D" w:rsidRDefault="00C965C8"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2025-жыл</w:t>
            </w:r>
          </w:p>
          <w:p w14:paraId="032EB084" w14:textId="77777777" w:rsidR="00C965C8" w:rsidRPr="003A470D" w:rsidRDefault="00C965C8"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долбоор</w:t>
            </w:r>
          </w:p>
        </w:tc>
        <w:tc>
          <w:tcPr>
            <w:tcW w:w="989" w:type="dxa"/>
            <w:tcBorders>
              <w:top w:val="single" w:sz="4" w:space="0" w:color="auto"/>
              <w:left w:val="single" w:sz="4" w:space="0" w:color="auto"/>
              <w:bottom w:val="single" w:sz="4" w:space="0" w:color="auto"/>
              <w:right w:val="single" w:sz="4" w:space="0" w:color="auto"/>
            </w:tcBorders>
          </w:tcPr>
          <w:p w14:paraId="31365B78" w14:textId="77777777" w:rsidR="00C965C8" w:rsidRPr="003A470D" w:rsidRDefault="00C965C8" w:rsidP="004428D2">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color w:val="000000" w:themeColor="text1"/>
                <w:sz w:val="24"/>
                <w:szCs w:val="24"/>
                <w:lang w:val="ky-KG" w:eastAsia="ru-RU"/>
              </w:rPr>
              <w:t>четтөө</w:t>
            </w:r>
            <w:r w:rsidRPr="003A470D">
              <w:rPr>
                <w:rFonts w:ascii="Times New Roman" w:eastAsia="Times New Roman" w:hAnsi="Times New Roman" w:cs="Times New Roman"/>
                <w:b/>
                <w:bCs/>
                <w:color w:val="000000" w:themeColor="text1"/>
                <w:lang w:val="ky-KG" w:eastAsia="ru-RU"/>
              </w:rPr>
              <w:t>.</w:t>
            </w:r>
          </w:p>
        </w:tc>
        <w:tc>
          <w:tcPr>
            <w:tcW w:w="1137" w:type="dxa"/>
            <w:tcBorders>
              <w:top w:val="single" w:sz="8" w:space="0" w:color="auto"/>
              <w:left w:val="single" w:sz="4" w:space="0" w:color="auto"/>
              <w:bottom w:val="single" w:sz="4" w:space="0" w:color="auto"/>
              <w:right w:val="single" w:sz="4" w:space="0" w:color="auto"/>
            </w:tcBorders>
            <w:vAlign w:val="center"/>
            <w:hideMark/>
          </w:tcPr>
          <w:p w14:paraId="0D5FE82F" w14:textId="77777777" w:rsidR="00C965C8" w:rsidRPr="003A470D" w:rsidRDefault="00C965C8"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2026-жыл</w:t>
            </w:r>
          </w:p>
          <w:p w14:paraId="335B1889" w14:textId="77777777" w:rsidR="00C965C8" w:rsidRPr="003A470D" w:rsidRDefault="00C965C8"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болжол</w:t>
            </w:r>
          </w:p>
        </w:tc>
        <w:tc>
          <w:tcPr>
            <w:tcW w:w="1209" w:type="dxa"/>
            <w:tcBorders>
              <w:top w:val="single" w:sz="8" w:space="0" w:color="auto"/>
              <w:left w:val="nil"/>
              <w:bottom w:val="single" w:sz="4" w:space="0" w:color="auto"/>
              <w:right w:val="single" w:sz="8" w:space="0" w:color="auto"/>
            </w:tcBorders>
            <w:vAlign w:val="center"/>
            <w:hideMark/>
          </w:tcPr>
          <w:p w14:paraId="48C901DB" w14:textId="77777777" w:rsidR="00C965C8" w:rsidRPr="003A470D" w:rsidRDefault="00C965C8"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2027-жыл</w:t>
            </w:r>
          </w:p>
          <w:p w14:paraId="62591057" w14:textId="77777777" w:rsidR="00C965C8" w:rsidRPr="003A470D" w:rsidRDefault="00C965C8"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болжол</w:t>
            </w:r>
          </w:p>
        </w:tc>
      </w:tr>
      <w:tr w:rsidR="003A470D" w:rsidRPr="003A470D" w14:paraId="4878A8E0" w14:textId="77777777" w:rsidTr="00C965C8">
        <w:trPr>
          <w:trHeight w:hRule="exact" w:val="280"/>
        </w:trPr>
        <w:tc>
          <w:tcPr>
            <w:tcW w:w="2268" w:type="dxa"/>
            <w:tcBorders>
              <w:top w:val="single" w:sz="4" w:space="0" w:color="auto"/>
              <w:left w:val="single" w:sz="8" w:space="0" w:color="auto"/>
              <w:bottom w:val="nil"/>
              <w:right w:val="single" w:sz="4" w:space="0" w:color="auto"/>
            </w:tcBorders>
            <w:noWrap/>
            <w:vAlign w:val="center"/>
            <w:hideMark/>
          </w:tcPr>
          <w:p w14:paraId="34314B5F" w14:textId="77777777" w:rsidR="00B90564" w:rsidRPr="003A470D" w:rsidRDefault="00B90564" w:rsidP="00B90564">
            <w:pPr>
              <w:spacing w:after="0" w:line="240" w:lineRule="auto"/>
              <w:rPr>
                <w:rFonts w:ascii="Times New Roman" w:eastAsia="Times New Roman" w:hAnsi="Times New Roman" w:cs="Times New Roman"/>
                <w:b/>
                <w:bCs/>
                <w:color w:val="000000" w:themeColor="text1"/>
                <w:lang w:val="ky-KG" w:eastAsia="ru-RU"/>
              </w:rPr>
            </w:pPr>
            <w:proofErr w:type="spellStart"/>
            <w:r w:rsidRPr="003A470D">
              <w:rPr>
                <w:rFonts w:ascii="Times New Roman" w:eastAsia="Times New Roman" w:hAnsi="Times New Roman" w:cs="Times New Roman"/>
                <w:b/>
                <w:bCs/>
                <w:color w:val="000000" w:themeColor="text1"/>
                <w:lang w:val="ky-KG" w:eastAsia="ru-RU"/>
              </w:rPr>
              <w:t>Пайыздар</w:t>
            </w:r>
            <w:proofErr w:type="spellEnd"/>
          </w:p>
        </w:tc>
        <w:tc>
          <w:tcPr>
            <w:tcW w:w="1134" w:type="dxa"/>
            <w:tcBorders>
              <w:top w:val="single" w:sz="4" w:space="0" w:color="auto"/>
              <w:left w:val="nil"/>
              <w:bottom w:val="nil"/>
              <w:right w:val="single" w:sz="4" w:space="0" w:color="auto"/>
            </w:tcBorders>
            <w:hideMark/>
          </w:tcPr>
          <w:p w14:paraId="62254B15" w14:textId="77777777" w:rsidR="00B90564" w:rsidRPr="003A470D" w:rsidRDefault="00B90564" w:rsidP="004428D2">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13 842,7</w:t>
            </w:r>
          </w:p>
        </w:tc>
        <w:tc>
          <w:tcPr>
            <w:tcW w:w="1134" w:type="dxa"/>
            <w:tcBorders>
              <w:top w:val="single" w:sz="4" w:space="0" w:color="auto"/>
              <w:left w:val="single" w:sz="4" w:space="0" w:color="auto"/>
              <w:bottom w:val="nil"/>
              <w:right w:val="single" w:sz="4" w:space="0" w:color="auto"/>
            </w:tcBorders>
            <w:hideMark/>
          </w:tcPr>
          <w:p w14:paraId="4BBE6116" w14:textId="77777777" w:rsidR="00B90564" w:rsidRPr="003A470D" w:rsidRDefault="00B90564" w:rsidP="00324A30">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19 771,0</w:t>
            </w:r>
          </w:p>
        </w:tc>
        <w:tc>
          <w:tcPr>
            <w:tcW w:w="1276" w:type="dxa"/>
            <w:tcBorders>
              <w:top w:val="single" w:sz="4" w:space="0" w:color="auto"/>
              <w:left w:val="nil"/>
              <w:bottom w:val="nil"/>
              <w:right w:val="single" w:sz="4" w:space="0" w:color="auto"/>
            </w:tcBorders>
            <w:hideMark/>
          </w:tcPr>
          <w:p w14:paraId="619F5784" w14:textId="77777777" w:rsidR="00B90564" w:rsidRPr="003A470D" w:rsidRDefault="00B90564" w:rsidP="004428D2">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23 574,2</w:t>
            </w:r>
          </w:p>
        </w:tc>
        <w:tc>
          <w:tcPr>
            <w:tcW w:w="989" w:type="dxa"/>
            <w:tcBorders>
              <w:top w:val="single" w:sz="4" w:space="0" w:color="auto"/>
              <w:left w:val="single" w:sz="4" w:space="0" w:color="auto"/>
              <w:right w:val="single" w:sz="4" w:space="0" w:color="auto"/>
            </w:tcBorders>
          </w:tcPr>
          <w:p w14:paraId="38ED4A94" w14:textId="77777777" w:rsidR="00B90564" w:rsidRPr="003A470D" w:rsidRDefault="00B90564" w:rsidP="004428D2">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3 803,2</w:t>
            </w:r>
          </w:p>
        </w:tc>
        <w:tc>
          <w:tcPr>
            <w:tcW w:w="1137" w:type="dxa"/>
            <w:tcBorders>
              <w:top w:val="single" w:sz="4" w:space="0" w:color="auto"/>
              <w:left w:val="single" w:sz="4" w:space="0" w:color="auto"/>
              <w:bottom w:val="nil"/>
              <w:right w:val="single" w:sz="4" w:space="0" w:color="auto"/>
            </w:tcBorders>
            <w:hideMark/>
          </w:tcPr>
          <w:p w14:paraId="0252F1A0" w14:textId="77777777" w:rsidR="00B90564" w:rsidRPr="003A470D" w:rsidRDefault="00B90564" w:rsidP="004428D2">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27 522,5</w:t>
            </w:r>
          </w:p>
        </w:tc>
        <w:tc>
          <w:tcPr>
            <w:tcW w:w="1209" w:type="dxa"/>
            <w:tcBorders>
              <w:top w:val="single" w:sz="4" w:space="0" w:color="auto"/>
              <w:left w:val="nil"/>
              <w:bottom w:val="nil"/>
              <w:right w:val="single" w:sz="8" w:space="0" w:color="auto"/>
            </w:tcBorders>
            <w:hideMark/>
          </w:tcPr>
          <w:p w14:paraId="430C4325" w14:textId="77777777" w:rsidR="00B90564" w:rsidRPr="003A470D" w:rsidRDefault="00B90564" w:rsidP="004428D2">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30 116,6</w:t>
            </w:r>
          </w:p>
        </w:tc>
      </w:tr>
      <w:tr w:rsidR="003A470D" w:rsidRPr="003A470D" w14:paraId="6BADCF75" w14:textId="77777777" w:rsidTr="00C965C8">
        <w:trPr>
          <w:trHeight w:val="246"/>
        </w:trPr>
        <w:tc>
          <w:tcPr>
            <w:tcW w:w="2268" w:type="dxa"/>
            <w:tcBorders>
              <w:top w:val="nil"/>
              <w:left w:val="single" w:sz="8" w:space="0" w:color="auto"/>
              <w:bottom w:val="nil"/>
              <w:right w:val="single" w:sz="4" w:space="0" w:color="auto"/>
            </w:tcBorders>
            <w:noWrap/>
            <w:vAlign w:val="center"/>
            <w:hideMark/>
          </w:tcPr>
          <w:p w14:paraId="57F38053" w14:textId="77777777" w:rsidR="00B90564" w:rsidRPr="003A470D" w:rsidRDefault="00B90564" w:rsidP="00B90564">
            <w:pPr>
              <w:spacing w:after="0" w:line="240" w:lineRule="auto"/>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 xml:space="preserve">   Ички карыз</w:t>
            </w:r>
          </w:p>
        </w:tc>
        <w:tc>
          <w:tcPr>
            <w:tcW w:w="1134" w:type="dxa"/>
            <w:tcBorders>
              <w:top w:val="nil"/>
              <w:left w:val="nil"/>
              <w:bottom w:val="nil"/>
              <w:right w:val="single" w:sz="4" w:space="0" w:color="auto"/>
            </w:tcBorders>
            <w:hideMark/>
          </w:tcPr>
          <w:p w14:paraId="338EE005"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7 563,8</w:t>
            </w:r>
          </w:p>
        </w:tc>
        <w:tc>
          <w:tcPr>
            <w:tcW w:w="1134" w:type="dxa"/>
            <w:tcBorders>
              <w:top w:val="nil"/>
              <w:left w:val="single" w:sz="4" w:space="0" w:color="auto"/>
              <w:bottom w:val="nil"/>
              <w:right w:val="single" w:sz="4" w:space="0" w:color="auto"/>
            </w:tcBorders>
            <w:hideMark/>
          </w:tcPr>
          <w:p w14:paraId="0B3500ED" w14:textId="77777777" w:rsidR="00B90564" w:rsidRPr="003A470D" w:rsidRDefault="00B90564" w:rsidP="00324A30">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11 680,7</w:t>
            </w:r>
          </w:p>
        </w:tc>
        <w:tc>
          <w:tcPr>
            <w:tcW w:w="1276" w:type="dxa"/>
            <w:tcBorders>
              <w:top w:val="nil"/>
              <w:left w:val="nil"/>
              <w:bottom w:val="nil"/>
              <w:right w:val="single" w:sz="4" w:space="0" w:color="auto"/>
            </w:tcBorders>
            <w:hideMark/>
          </w:tcPr>
          <w:p w14:paraId="0B714729"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16 259,3</w:t>
            </w:r>
          </w:p>
        </w:tc>
        <w:tc>
          <w:tcPr>
            <w:tcW w:w="989" w:type="dxa"/>
            <w:tcBorders>
              <w:left w:val="single" w:sz="4" w:space="0" w:color="auto"/>
              <w:right w:val="single" w:sz="4" w:space="0" w:color="auto"/>
            </w:tcBorders>
          </w:tcPr>
          <w:p w14:paraId="13C3B92D"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4 578,6</w:t>
            </w:r>
          </w:p>
        </w:tc>
        <w:tc>
          <w:tcPr>
            <w:tcW w:w="1137" w:type="dxa"/>
            <w:tcBorders>
              <w:top w:val="nil"/>
              <w:left w:val="single" w:sz="4" w:space="0" w:color="auto"/>
              <w:bottom w:val="nil"/>
              <w:right w:val="single" w:sz="4" w:space="0" w:color="auto"/>
            </w:tcBorders>
            <w:hideMark/>
          </w:tcPr>
          <w:p w14:paraId="56A3BF8C"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20 494,8</w:t>
            </w:r>
          </w:p>
        </w:tc>
        <w:tc>
          <w:tcPr>
            <w:tcW w:w="1209" w:type="dxa"/>
            <w:tcBorders>
              <w:top w:val="nil"/>
              <w:left w:val="nil"/>
              <w:bottom w:val="nil"/>
              <w:right w:val="single" w:sz="8" w:space="0" w:color="auto"/>
            </w:tcBorders>
            <w:hideMark/>
          </w:tcPr>
          <w:p w14:paraId="62F853A5"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23 545,9</w:t>
            </w:r>
          </w:p>
        </w:tc>
      </w:tr>
      <w:tr w:rsidR="003A470D" w:rsidRPr="003A470D" w14:paraId="1DC21C97" w14:textId="77777777" w:rsidTr="00C965C8">
        <w:trPr>
          <w:trHeight w:val="236"/>
        </w:trPr>
        <w:tc>
          <w:tcPr>
            <w:tcW w:w="2268" w:type="dxa"/>
            <w:tcBorders>
              <w:top w:val="nil"/>
              <w:left w:val="single" w:sz="8" w:space="0" w:color="auto"/>
              <w:bottom w:val="nil"/>
              <w:right w:val="single" w:sz="4" w:space="0" w:color="auto"/>
            </w:tcBorders>
            <w:noWrap/>
            <w:vAlign w:val="center"/>
            <w:hideMark/>
          </w:tcPr>
          <w:p w14:paraId="05FCB8A3" w14:textId="77777777" w:rsidR="00B90564" w:rsidRPr="003A470D" w:rsidRDefault="00B90564" w:rsidP="00B90564">
            <w:pPr>
              <w:spacing w:after="0" w:line="240" w:lineRule="auto"/>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 xml:space="preserve">   Тышкы карыз</w:t>
            </w:r>
          </w:p>
        </w:tc>
        <w:tc>
          <w:tcPr>
            <w:tcW w:w="1134" w:type="dxa"/>
            <w:tcBorders>
              <w:top w:val="nil"/>
              <w:left w:val="nil"/>
              <w:bottom w:val="nil"/>
              <w:right w:val="single" w:sz="4" w:space="0" w:color="auto"/>
            </w:tcBorders>
            <w:hideMark/>
          </w:tcPr>
          <w:p w14:paraId="4B4405E1"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6 278,9</w:t>
            </w:r>
          </w:p>
        </w:tc>
        <w:tc>
          <w:tcPr>
            <w:tcW w:w="1134" w:type="dxa"/>
            <w:tcBorders>
              <w:top w:val="nil"/>
              <w:left w:val="single" w:sz="4" w:space="0" w:color="auto"/>
              <w:bottom w:val="nil"/>
              <w:right w:val="single" w:sz="4" w:space="0" w:color="auto"/>
            </w:tcBorders>
            <w:hideMark/>
          </w:tcPr>
          <w:p w14:paraId="0BA25937" w14:textId="77777777" w:rsidR="00B90564" w:rsidRPr="003A470D" w:rsidRDefault="00B90564" w:rsidP="00324A30">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8 090,3</w:t>
            </w:r>
          </w:p>
        </w:tc>
        <w:tc>
          <w:tcPr>
            <w:tcW w:w="1276" w:type="dxa"/>
            <w:tcBorders>
              <w:top w:val="nil"/>
              <w:left w:val="nil"/>
              <w:bottom w:val="nil"/>
              <w:right w:val="single" w:sz="4" w:space="0" w:color="auto"/>
            </w:tcBorders>
            <w:hideMark/>
          </w:tcPr>
          <w:p w14:paraId="6E45499A"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7 314,9</w:t>
            </w:r>
          </w:p>
        </w:tc>
        <w:tc>
          <w:tcPr>
            <w:tcW w:w="989" w:type="dxa"/>
            <w:tcBorders>
              <w:left w:val="single" w:sz="4" w:space="0" w:color="auto"/>
              <w:right w:val="single" w:sz="4" w:space="0" w:color="auto"/>
            </w:tcBorders>
          </w:tcPr>
          <w:p w14:paraId="732582BE"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- 775,4</w:t>
            </w:r>
          </w:p>
        </w:tc>
        <w:tc>
          <w:tcPr>
            <w:tcW w:w="1137" w:type="dxa"/>
            <w:tcBorders>
              <w:top w:val="nil"/>
              <w:left w:val="single" w:sz="4" w:space="0" w:color="auto"/>
              <w:bottom w:val="nil"/>
              <w:right w:val="single" w:sz="4" w:space="0" w:color="auto"/>
            </w:tcBorders>
            <w:hideMark/>
          </w:tcPr>
          <w:p w14:paraId="01159F26"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7 027,7</w:t>
            </w:r>
          </w:p>
        </w:tc>
        <w:tc>
          <w:tcPr>
            <w:tcW w:w="1209" w:type="dxa"/>
            <w:tcBorders>
              <w:top w:val="nil"/>
              <w:left w:val="nil"/>
              <w:bottom w:val="nil"/>
              <w:right w:val="single" w:sz="8" w:space="0" w:color="auto"/>
            </w:tcBorders>
            <w:hideMark/>
          </w:tcPr>
          <w:p w14:paraId="35872C7A"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6 570,7</w:t>
            </w:r>
          </w:p>
        </w:tc>
      </w:tr>
      <w:tr w:rsidR="003A470D" w:rsidRPr="003A470D" w14:paraId="41DF23E5" w14:textId="77777777" w:rsidTr="00C965C8">
        <w:trPr>
          <w:trHeight w:val="236"/>
        </w:trPr>
        <w:tc>
          <w:tcPr>
            <w:tcW w:w="2268" w:type="dxa"/>
            <w:tcBorders>
              <w:top w:val="nil"/>
              <w:left w:val="single" w:sz="8" w:space="0" w:color="auto"/>
              <w:bottom w:val="nil"/>
              <w:right w:val="single" w:sz="4" w:space="0" w:color="auto"/>
            </w:tcBorders>
            <w:noWrap/>
            <w:vAlign w:val="center"/>
          </w:tcPr>
          <w:p w14:paraId="3ACF8ABF" w14:textId="77777777" w:rsidR="00B90564" w:rsidRPr="003A470D" w:rsidRDefault="00B90564" w:rsidP="00B90564">
            <w:pPr>
              <w:spacing w:after="0" w:line="240" w:lineRule="auto"/>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b/>
                <w:bCs/>
                <w:color w:val="000000" w:themeColor="text1"/>
                <w:lang w:val="ky-KG" w:eastAsia="ru-RU"/>
              </w:rPr>
              <w:t>Башкалар</w:t>
            </w:r>
          </w:p>
        </w:tc>
        <w:tc>
          <w:tcPr>
            <w:tcW w:w="1134" w:type="dxa"/>
            <w:tcBorders>
              <w:top w:val="nil"/>
              <w:left w:val="nil"/>
              <w:bottom w:val="nil"/>
              <w:right w:val="single" w:sz="4" w:space="0" w:color="auto"/>
            </w:tcBorders>
          </w:tcPr>
          <w:p w14:paraId="470A9C93" w14:textId="77777777" w:rsidR="00B90564" w:rsidRPr="003A470D" w:rsidRDefault="00B90564" w:rsidP="004428D2">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59,4</w:t>
            </w:r>
          </w:p>
        </w:tc>
        <w:tc>
          <w:tcPr>
            <w:tcW w:w="1134" w:type="dxa"/>
            <w:tcBorders>
              <w:top w:val="nil"/>
              <w:left w:val="single" w:sz="4" w:space="0" w:color="auto"/>
              <w:bottom w:val="nil"/>
              <w:right w:val="single" w:sz="4" w:space="0" w:color="auto"/>
            </w:tcBorders>
          </w:tcPr>
          <w:p w14:paraId="7D258F69" w14:textId="77777777" w:rsidR="00B90564" w:rsidRPr="003A470D" w:rsidRDefault="00B90564" w:rsidP="00324A30">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36,2</w:t>
            </w:r>
          </w:p>
        </w:tc>
        <w:tc>
          <w:tcPr>
            <w:tcW w:w="1276" w:type="dxa"/>
            <w:tcBorders>
              <w:top w:val="nil"/>
              <w:left w:val="nil"/>
              <w:bottom w:val="nil"/>
              <w:right w:val="single" w:sz="4" w:space="0" w:color="auto"/>
            </w:tcBorders>
          </w:tcPr>
          <w:p w14:paraId="24FBB172" w14:textId="77777777" w:rsidR="00B90564" w:rsidRPr="003A470D" w:rsidRDefault="00B90564" w:rsidP="004428D2">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53,8</w:t>
            </w:r>
          </w:p>
        </w:tc>
        <w:tc>
          <w:tcPr>
            <w:tcW w:w="989" w:type="dxa"/>
            <w:tcBorders>
              <w:left w:val="single" w:sz="4" w:space="0" w:color="auto"/>
              <w:right w:val="single" w:sz="4" w:space="0" w:color="auto"/>
            </w:tcBorders>
          </w:tcPr>
          <w:p w14:paraId="66D33775" w14:textId="77777777" w:rsidR="00B90564" w:rsidRPr="003A470D" w:rsidRDefault="00B90564" w:rsidP="004428D2">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17,6</w:t>
            </w:r>
          </w:p>
        </w:tc>
        <w:tc>
          <w:tcPr>
            <w:tcW w:w="1137" w:type="dxa"/>
            <w:tcBorders>
              <w:top w:val="nil"/>
              <w:left w:val="single" w:sz="4" w:space="0" w:color="auto"/>
              <w:bottom w:val="nil"/>
              <w:right w:val="single" w:sz="4" w:space="0" w:color="auto"/>
            </w:tcBorders>
          </w:tcPr>
          <w:p w14:paraId="50036390" w14:textId="77777777" w:rsidR="00B90564" w:rsidRPr="003A470D" w:rsidRDefault="00B90564" w:rsidP="004428D2">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45,0</w:t>
            </w:r>
          </w:p>
        </w:tc>
        <w:tc>
          <w:tcPr>
            <w:tcW w:w="1209" w:type="dxa"/>
            <w:tcBorders>
              <w:top w:val="nil"/>
              <w:left w:val="nil"/>
              <w:bottom w:val="nil"/>
              <w:right w:val="single" w:sz="8" w:space="0" w:color="auto"/>
            </w:tcBorders>
          </w:tcPr>
          <w:p w14:paraId="2D0F5FE8" w14:textId="77777777" w:rsidR="00B90564" w:rsidRPr="003A470D" w:rsidRDefault="00B90564" w:rsidP="004428D2">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38,0</w:t>
            </w:r>
          </w:p>
        </w:tc>
      </w:tr>
      <w:tr w:rsidR="003A470D" w:rsidRPr="003A470D" w14:paraId="6984F770" w14:textId="77777777" w:rsidTr="00C965C8">
        <w:trPr>
          <w:trHeight w:val="236"/>
        </w:trPr>
        <w:tc>
          <w:tcPr>
            <w:tcW w:w="2268" w:type="dxa"/>
            <w:tcBorders>
              <w:top w:val="nil"/>
              <w:left w:val="single" w:sz="8" w:space="0" w:color="auto"/>
              <w:bottom w:val="nil"/>
              <w:right w:val="single" w:sz="4" w:space="0" w:color="auto"/>
            </w:tcBorders>
            <w:noWrap/>
            <w:vAlign w:val="center"/>
          </w:tcPr>
          <w:p w14:paraId="2870CF26" w14:textId="77777777" w:rsidR="00B90564" w:rsidRPr="003A470D" w:rsidRDefault="00B90564" w:rsidP="00B90564">
            <w:pPr>
              <w:spacing w:after="0" w:line="240" w:lineRule="auto"/>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 xml:space="preserve">   Ички карыз</w:t>
            </w:r>
          </w:p>
        </w:tc>
        <w:tc>
          <w:tcPr>
            <w:tcW w:w="1134" w:type="dxa"/>
            <w:tcBorders>
              <w:top w:val="nil"/>
              <w:left w:val="nil"/>
              <w:bottom w:val="nil"/>
              <w:right w:val="single" w:sz="4" w:space="0" w:color="auto"/>
            </w:tcBorders>
          </w:tcPr>
          <w:p w14:paraId="0AC7BF2C" w14:textId="77777777" w:rsidR="00B90564" w:rsidRPr="003A470D" w:rsidRDefault="00B90564" w:rsidP="004428D2">
            <w:pPr>
              <w:spacing w:after="0" w:line="240" w:lineRule="auto"/>
              <w:jc w:val="center"/>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w:t>
            </w:r>
          </w:p>
        </w:tc>
        <w:tc>
          <w:tcPr>
            <w:tcW w:w="1134" w:type="dxa"/>
            <w:tcBorders>
              <w:top w:val="nil"/>
              <w:left w:val="single" w:sz="4" w:space="0" w:color="auto"/>
              <w:bottom w:val="nil"/>
              <w:right w:val="single" w:sz="4" w:space="0" w:color="auto"/>
            </w:tcBorders>
          </w:tcPr>
          <w:p w14:paraId="2BFDB0B6" w14:textId="77777777" w:rsidR="00B90564" w:rsidRPr="003A470D" w:rsidRDefault="00B90564" w:rsidP="00324A30">
            <w:pPr>
              <w:spacing w:after="0" w:line="240" w:lineRule="auto"/>
              <w:jc w:val="center"/>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w:t>
            </w:r>
          </w:p>
        </w:tc>
        <w:tc>
          <w:tcPr>
            <w:tcW w:w="1276" w:type="dxa"/>
            <w:tcBorders>
              <w:top w:val="nil"/>
              <w:left w:val="nil"/>
              <w:bottom w:val="nil"/>
              <w:right w:val="single" w:sz="4" w:space="0" w:color="auto"/>
            </w:tcBorders>
          </w:tcPr>
          <w:p w14:paraId="3E70F2A9" w14:textId="77777777" w:rsidR="00B90564" w:rsidRPr="003A470D" w:rsidRDefault="00B90564" w:rsidP="004428D2">
            <w:pPr>
              <w:spacing w:after="0" w:line="240" w:lineRule="auto"/>
              <w:jc w:val="center"/>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w:t>
            </w:r>
          </w:p>
        </w:tc>
        <w:tc>
          <w:tcPr>
            <w:tcW w:w="989" w:type="dxa"/>
            <w:tcBorders>
              <w:left w:val="single" w:sz="4" w:space="0" w:color="auto"/>
              <w:right w:val="single" w:sz="4" w:space="0" w:color="auto"/>
            </w:tcBorders>
          </w:tcPr>
          <w:p w14:paraId="0E1A0E3F" w14:textId="77777777" w:rsidR="00B90564" w:rsidRPr="003A470D" w:rsidRDefault="00B90564" w:rsidP="004428D2">
            <w:pPr>
              <w:spacing w:after="0" w:line="240" w:lineRule="auto"/>
              <w:jc w:val="center"/>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w:t>
            </w:r>
          </w:p>
        </w:tc>
        <w:tc>
          <w:tcPr>
            <w:tcW w:w="1137" w:type="dxa"/>
            <w:tcBorders>
              <w:top w:val="nil"/>
              <w:left w:val="single" w:sz="4" w:space="0" w:color="auto"/>
              <w:bottom w:val="nil"/>
              <w:right w:val="single" w:sz="4" w:space="0" w:color="auto"/>
            </w:tcBorders>
          </w:tcPr>
          <w:p w14:paraId="18A139FE" w14:textId="77777777" w:rsidR="00B90564" w:rsidRPr="003A470D" w:rsidRDefault="00B90564" w:rsidP="004428D2">
            <w:pPr>
              <w:spacing w:after="0" w:line="240" w:lineRule="auto"/>
              <w:jc w:val="center"/>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w:t>
            </w:r>
          </w:p>
        </w:tc>
        <w:tc>
          <w:tcPr>
            <w:tcW w:w="1209" w:type="dxa"/>
            <w:tcBorders>
              <w:top w:val="nil"/>
              <w:left w:val="nil"/>
              <w:bottom w:val="nil"/>
              <w:right w:val="single" w:sz="8" w:space="0" w:color="auto"/>
            </w:tcBorders>
          </w:tcPr>
          <w:p w14:paraId="7C3A741A" w14:textId="77777777" w:rsidR="00B90564" w:rsidRPr="003A470D" w:rsidRDefault="00B90564" w:rsidP="004428D2">
            <w:pPr>
              <w:spacing w:after="0" w:line="240" w:lineRule="auto"/>
              <w:jc w:val="center"/>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w:t>
            </w:r>
          </w:p>
        </w:tc>
      </w:tr>
      <w:tr w:rsidR="003A470D" w:rsidRPr="003A470D" w14:paraId="5F61C4F3" w14:textId="77777777" w:rsidTr="00C965C8">
        <w:trPr>
          <w:trHeight w:val="236"/>
        </w:trPr>
        <w:tc>
          <w:tcPr>
            <w:tcW w:w="2268" w:type="dxa"/>
            <w:tcBorders>
              <w:top w:val="nil"/>
              <w:left w:val="single" w:sz="8" w:space="0" w:color="auto"/>
              <w:bottom w:val="nil"/>
              <w:right w:val="single" w:sz="4" w:space="0" w:color="auto"/>
            </w:tcBorders>
            <w:noWrap/>
            <w:vAlign w:val="center"/>
          </w:tcPr>
          <w:p w14:paraId="2D157667" w14:textId="77777777" w:rsidR="00B90564" w:rsidRPr="003A470D" w:rsidRDefault="00B90564" w:rsidP="00B90564">
            <w:pPr>
              <w:spacing w:after="0" w:line="240" w:lineRule="auto"/>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 xml:space="preserve">   Тышкы карыз</w:t>
            </w:r>
          </w:p>
        </w:tc>
        <w:tc>
          <w:tcPr>
            <w:tcW w:w="1134" w:type="dxa"/>
            <w:tcBorders>
              <w:top w:val="nil"/>
              <w:left w:val="nil"/>
              <w:bottom w:val="nil"/>
              <w:right w:val="single" w:sz="4" w:space="0" w:color="auto"/>
            </w:tcBorders>
          </w:tcPr>
          <w:p w14:paraId="2B6C2AC8"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59,4</w:t>
            </w:r>
          </w:p>
        </w:tc>
        <w:tc>
          <w:tcPr>
            <w:tcW w:w="1134" w:type="dxa"/>
            <w:tcBorders>
              <w:top w:val="nil"/>
              <w:left w:val="single" w:sz="4" w:space="0" w:color="auto"/>
              <w:bottom w:val="nil"/>
              <w:right w:val="single" w:sz="4" w:space="0" w:color="auto"/>
            </w:tcBorders>
          </w:tcPr>
          <w:p w14:paraId="6FB1FA91" w14:textId="77777777" w:rsidR="00B90564" w:rsidRPr="003A470D" w:rsidRDefault="00B90564" w:rsidP="00324A30">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36,2</w:t>
            </w:r>
          </w:p>
        </w:tc>
        <w:tc>
          <w:tcPr>
            <w:tcW w:w="1276" w:type="dxa"/>
            <w:tcBorders>
              <w:top w:val="nil"/>
              <w:left w:val="nil"/>
              <w:bottom w:val="nil"/>
              <w:right w:val="single" w:sz="4" w:space="0" w:color="auto"/>
            </w:tcBorders>
          </w:tcPr>
          <w:p w14:paraId="19E68A8F"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53,8</w:t>
            </w:r>
          </w:p>
        </w:tc>
        <w:tc>
          <w:tcPr>
            <w:tcW w:w="989" w:type="dxa"/>
            <w:tcBorders>
              <w:left w:val="single" w:sz="4" w:space="0" w:color="auto"/>
              <w:right w:val="single" w:sz="4" w:space="0" w:color="auto"/>
            </w:tcBorders>
          </w:tcPr>
          <w:p w14:paraId="3C5E496B"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17,6</w:t>
            </w:r>
          </w:p>
        </w:tc>
        <w:tc>
          <w:tcPr>
            <w:tcW w:w="1137" w:type="dxa"/>
            <w:tcBorders>
              <w:top w:val="nil"/>
              <w:left w:val="single" w:sz="4" w:space="0" w:color="auto"/>
              <w:bottom w:val="nil"/>
              <w:right w:val="single" w:sz="4" w:space="0" w:color="auto"/>
            </w:tcBorders>
          </w:tcPr>
          <w:p w14:paraId="083373ED"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45,0</w:t>
            </w:r>
          </w:p>
        </w:tc>
        <w:tc>
          <w:tcPr>
            <w:tcW w:w="1209" w:type="dxa"/>
            <w:tcBorders>
              <w:top w:val="nil"/>
              <w:left w:val="nil"/>
              <w:bottom w:val="nil"/>
              <w:right w:val="single" w:sz="8" w:space="0" w:color="auto"/>
            </w:tcBorders>
          </w:tcPr>
          <w:p w14:paraId="38F30DB6"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38,0</w:t>
            </w:r>
          </w:p>
        </w:tc>
      </w:tr>
      <w:tr w:rsidR="003A470D" w:rsidRPr="003A470D" w14:paraId="5994CDAA" w14:textId="77777777" w:rsidTr="00C965C8">
        <w:trPr>
          <w:trHeight w:val="295"/>
        </w:trPr>
        <w:tc>
          <w:tcPr>
            <w:tcW w:w="2268" w:type="dxa"/>
            <w:tcBorders>
              <w:top w:val="nil"/>
              <w:left w:val="single" w:sz="8" w:space="0" w:color="auto"/>
              <w:bottom w:val="nil"/>
              <w:right w:val="single" w:sz="4" w:space="0" w:color="auto"/>
            </w:tcBorders>
            <w:noWrap/>
            <w:vAlign w:val="center"/>
            <w:hideMark/>
          </w:tcPr>
          <w:p w14:paraId="44CD8335" w14:textId="77777777" w:rsidR="00B90564" w:rsidRPr="003A470D" w:rsidRDefault="00B90564" w:rsidP="00B90564">
            <w:pPr>
              <w:spacing w:after="0" w:line="240" w:lineRule="auto"/>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sz w:val="20"/>
                <w:szCs w:val="20"/>
                <w:lang w:val="ky-KG" w:eastAsia="ru-RU"/>
              </w:rPr>
              <w:t>Негизги сумма</w:t>
            </w:r>
          </w:p>
        </w:tc>
        <w:tc>
          <w:tcPr>
            <w:tcW w:w="1134" w:type="dxa"/>
            <w:tcBorders>
              <w:top w:val="nil"/>
              <w:left w:val="nil"/>
              <w:bottom w:val="nil"/>
              <w:right w:val="single" w:sz="4" w:space="0" w:color="auto"/>
            </w:tcBorders>
            <w:hideMark/>
          </w:tcPr>
          <w:p w14:paraId="1B2F556F" w14:textId="77777777" w:rsidR="00B90564" w:rsidRPr="003A470D" w:rsidRDefault="00B90564" w:rsidP="004428D2">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39 173,0</w:t>
            </w:r>
          </w:p>
        </w:tc>
        <w:tc>
          <w:tcPr>
            <w:tcW w:w="1134" w:type="dxa"/>
            <w:tcBorders>
              <w:top w:val="nil"/>
              <w:left w:val="single" w:sz="4" w:space="0" w:color="auto"/>
              <w:bottom w:val="nil"/>
              <w:right w:val="single" w:sz="4" w:space="0" w:color="auto"/>
            </w:tcBorders>
            <w:hideMark/>
          </w:tcPr>
          <w:p w14:paraId="01ED3A40" w14:textId="77777777" w:rsidR="00B90564" w:rsidRPr="003A470D" w:rsidRDefault="00B90564" w:rsidP="00324A30">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47 095,8</w:t>
            </w:r>
          </w:p>
        </w:tc>
        <w:tc>
          <w:tcPr>
            <w:tcW w:w="1276" w:type="dxa"/>
            <w:tcBorders>
              <w:top w:val="nil"/>
              <w:left w:val="nil"/>
              <w:bottom w:val="nil"/>
              <w:right w:val="single" w:sz="4" w:space="0" w:color="auto"/>
            </w:tcBorders>
            <w:hideMark/>
          </w:tcPr>
          <w:p w14:paraId="04E06233" w14:textId="77777777" w:rsidR="00B90564" w:rsidRPr="003A470D" w:rsidRDefault="00B90564" w:rsidP="004428D2">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55 655,1</w:t>
            </w:r>
          </w:p>
        </w:tc>
        <w:tc>
          <w:tcPr>
            <w:tcW w:w="989" w:type="dxa"/>
            <w:tcBorders>
              <w:left w:val="single" w:sz="4" w:space="0" w:color="auto"/>
              <w:right w:val="single" w:sz="4" w:space="0" w:color="auto"/>
            </w:tcBorders>
          </w:tcPr>
          <w:p w14:paraId="2F23F3CE" w14:textId="77777777" w:rsidR="00B90564" w:rsidRPr="003A470D" w:rsidRDefault="00B90564" w:rsidP="004428D2">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8 559,3</w:t>
            </w:r>
          </w:p>
        </w:tc>
        <w:tc>
          <w:tcPr>
            <w:tcW w:w="1137" w:type="dxa"/>
            <w:tcBorders>
              <w:top w:val="nil"/>
              <w:left w:val="single" w:sz="4" w:space="0" w:color="auto"/>
              <w:bottom w:val="nil"/>
              <w:right w:val="single" w:sz="4" w:space="0" w:color="auto"/>
            </w:tcBorders>
            <w:hideMark/>
          </w:tcPr>
          <w:p w14:paraId="114CF5EE" w14:textId="77777777" w:rsidR="00B90564" w:rsidRPr="003A470D" w:rsidRDefault="00B90564" w:rsidP="004428D2">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64 314,8</w:t>
            </w:r>
          </w:p>
        </w:tc>
        <w:tc>
          <w:tcPr>
            <w:tcW w:w="1209" w:type="dxa"/>
            <w:tcBorders>
              <w:top w:val="nil"/>
              <w:left w:val="nil"/>
              <w:bottom w:val="nil"/>
              <w:right w:val="single" w:sz="8" w:space="0" w:color="auto"/>
            </w:tcBorders>
            <w:hideMark/>
          </w:tcPr>
          <w:p w14:paraId="5083565B" w14:textId="77777777" w:rsidR="00B90564" w:rsidRPr="003A470D" w:rsidRDefault="00B90564" w:rsidP="004428D2">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80 930,7</w:t>
            </w:r>
          </w:p>
        </w:tc>
      </w:tr>
      <w:tr w:rsidR="003A470D" w:rsidRPr="003A470D" w14:paraId="079B64F9" w14:textId="77777777" w:rsidTr="00C965C8">
        <w:trPr>
          <w:trHeight w:val="272"/>
        </w:trPr>
        <w:tc>
          <w:tcPr>
            <w:tcW w:w="2268" w:type="dxa"/>
            <w:tcBorders>
              <w:top w:val="nil"/>
              <w:left w:val="single" w:sz="8" w:space="0" w:color="auto"/>
              <w:bottom w:val="nil"/>
              <w:right w:val="single" w:sz="4" w:space="0" w:color="auto"/>
            </w:tcBorders>
            <w:noWrap/>
            <w:vAlign w:val="center"/>
            <w:hideMark/>
          </w:tcPr>
          <w:p w14:paraId="3CA2EACB" w14:textId="77777777" w:rsidR="00B90564" w:rsidRPr="003A470D" w:rsidRDefault="00B90564" w:rsidP="00B90564">
            <w:pPr>
              <w:spacing w:after="0" w:line="240" w:lineRule="auto"/>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 xml:space="preserve">   Ички карыз</w:t>
            </w:r>
          </w:p>
        </w:tc>
        <w:tc>
          <w:tcPr>
            <w:tcW w:w="1134" w:type="dxa"/>
            <w:tcBorders>
              <w:top w:val="nil"/>
              <w:left w:val="nil"/>
              <w:bottom w:val="nil"/>
              <w:right w:val="single" w:sz="4" w:space="0" w:color="auto"/>
            </w:tcBorders>
            <w:hideMark/>
          </w:tcPr>
          <w:p w14:paraId="51164723"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13 945,7</w:t>
            </w:r>
          </w:p>
        </w:tc>
        <w:tc>
          <w:tcPr>
            <w:tcW w:w="1134" w:type="dxa"/>
            <w:tcBorders>
              <w:top w:val="nil"/>
              <w:left w:val="single" w:sz="4" w:space="0" w:color="auto"/>
              <w:bottom w:val="nil"/>
              <w:right w:val="single" w:sz="4" w:space="0" w:color="auto"/>
            </w:tcBorders>
            <w:hideMark/>
          </w:tcPr>
          <w:p w14:paraId="5EB3D7F0" w14:textId="77777777" w:rsidR="00B90564" w:rsidRPr="003A470D" w:rsidRDefault="00B90564" w:rsidP="00324A30">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12 245,4</w:t>
            </w:r>
          </w:p>
        </w:tc>
        <w:tc>
          <w:tcPr>
            <w:tcW w:w="1276" w:type="dxa"/>
            <w:tcBorders>
              <w:top w:val="nil"/>
              <w:left w:val="nil"/>
              <w:bottom w:val="nil"/>
              <w:right w:val="single" w:sz="4" w:space="0" w:color="auto"/>
            </w:tcBorders>
            <w:hideMark/>
          </w:tcPr>
          <w:p w14:paraId="3470044E"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14 415,5</w:t>
            </w:r>
          </w:p>
        </w:tc>
        <w:tc>
          <w:tcPr>
            <w:tcW w:w="989" w:type="dxa"/>
            <w:tcBorders>
              <w:left w:val="single" w:sz="4" w:space="0" w:color="auto"/>
              <w:right w:val="single" w:sz="4" w:space="0" w:color="auto"/>
            </w:tcBorders>
          </w:tcPr>
          <w:p w14:paraId="4861F050"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2 170,1</w:t>
            </w:r>
          </w:p>
        </w:tc>
        <w:tc>
          <w:tcPr>
            <w:tcW w:w="1137" w:type="dxa"/>
            <w:tcBorders>
              <w:top w:val="nil"/>
              <w:left w:val="single" w:sz="4" w:space="0" w:color="auto"/>
              <w:bottom w:val="nil"/>
              <w:right w:val="single" w:sz="4" w:space="0" w:color="auto"/>
            </w:tcBorders>
            <w:hideMark/>
          </w:tcPr>
          <w:p w14:paraId="704D0DF1"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22 223,3</w:t>
            </w:r>
          </w:p>
        </w:tc>
        <w:tc>
          <w:tcPr>
            <w:tcW w:w="1209" w:type="dxa"/>
            <w:tcBorders>
              <w:top w:val="nil"/>
              <w:left w:val="nil"/>
              <w:bottom w:val="nil"/>
              <w:right w:val="single" w:sz="8" w:space="0" w:color="auto"/>
            </w:tcBorders>
            <w:hideMark/>
          </w:tcPr>
          <w:p w14:paraId="571CD16F"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39 967,8</w:t>
            </w:r>
          </w:p>
        </w:tc>
      </w:tr>
      <w:tr w:rsidR="003A470D" w:rsidRPr="003A470D" w14:paraId="71315610" w14:textId="77777777" w:rsidTr="00C965C8">
        <w:trPr>
          <w:trHeight w:val="300"/>
        </w:trPr>
        <w:tc>
          <w:tcPr>
            <w:tcW w:w="2268" w:type="dxa"/>
            <w:tcBorders>
              <w:top w:val="nil"/>
              <w:left w:val="single" w:sz="8" w:space="0" w:color="auto"/>
              <w:bottom w:val="single" w:sz="4" w:space="0" w:color="auto"/>
              <w:right w:val="single" w:sz="4" w:space="0" w:color="auto"/>
            </w:tcBorders>
            <w:noWrap/>
            <w:vAlign w:val="center"/>
            <w:hideMark/>
          </w:tcPr>
          <w:p w14:paraId="6F7D492B" w14:textId="77777777" w:rsidR="00B90564" w:rsidRPr="003A470D" w:rsidRDefault="00B90564" w:rsidP="00B90564">
            <w:pPr>
              <w:spacing w:after="0" w:line="240" w:lineRule="auto"/>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 xml:space="preserve">   Тышкы карыз</w:t>
            </w:r>
          </w:p>
        </w:tc>
        <w:tc>
          <w:tcPr>
            <w:tcW w:w="1134" w:type="dxa"/>
            <w:tcBorders>
              <w:top w:val="nil"/>
              <w:left w:val="nil"/>
              <w:bottom w:val="single" w:sz="4" w:space="0" w:color="auto"/>
              <w:right w:val="single" w:sz="4" w:space="0" w:color="auto"/>
            </w:tcBorders>
            <w:hideMark/>
          </w:tcPr>
          <w:p w14:paraId="346CF6F9"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25 227,3</w:t>
            </w:r>
          </w:p>
        </w:tc>
        <w:tc>
          <w:tcPr>
            <w:tcW w:w="1134" w:type="dxa"/>
            <w:tcBorders>
              <w:top w:val="nil"/>
              <w:left w:val="single" w:sz="4" w:space="0" w:color="auto"/>
              <w:bottom w:val="single" w:sz="4" w:space="0" w:color="auto"/>
              <w:right w:val="single" w:sz="4" w:space="0" w:color="auto"/>
            </w:tcBorders>
            <w:hideMark/>
          </w:tcPr>
          <w:p w14:paraId="534B8E24" w14:textId="77777777" w:rsidR="00B90564" w:rsidRPr="003A470D" w:rsidRDefault="00B90564" w:rsidP="00324A30">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34 850,4</w:t>
            </w:r>
          </w:p>
        </w:tc>
        <w:tc>
          <w:tcPr>
            <w:tcW w:w="1276" w:type="dxa"/>
            <w:tcBorders>
              <w:top w:val="nil"/>
              <w:left w:val="nil"/>
              <w:bottom w:val="single" w:sz="4" w:space="0" w:color="auto"/>
              <w:right w:val="single" w:sz="4" w:space="0" w:color="auto"/>
            </w:tcBorders>
            <w:hideMark/>
          </w:tcPr>
          <w:p w14:paraId="1498D332"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41 239,6</w:t>
            </w:r>
          </w:p>
        </w:tc>
        <w:tc>
          <w:tcPr>
            <w:tcW w:w="989" w:type="dxa"/>
            <w:tcBorders>
              <w:left w:val="single" w:sz="4" w:space="0" w:color="auto"/>
              <w:bottom w:val="single" w:sz="4" w:space="0" w:color="auto"/>
              <w:right w:val="single" w:sz="4" w:space="0" w:color="auto"/>
            </w:tcBorders>
          </w:tcPr>
          <w:p w14:paraId="45EAF004"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6 389,2</w:t>
            </w:r>
          </w:p>
        </w:tc>
        <w:tc>
          <w:tcPr>
            <w:tcW w:w="1137" w:type="dxa"/>
            <w:tcBorders>
              <w:top w:val="nil"/>
              <w:left w:val="single" w:sz="4" w:space="0" w:color="auto"/>
              <w:bottom w:val="single" w:sz="4" w:space="0" w:color="auto"/>
              <w:right w:val="single" w:sz="4" w:space="0" w:color="auto"/>
            </w:tcBorders>
            <w:hideMark/>
          </w:tcPr>
          <w:p w14:paraId="6106B4E6"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42 091,5</w:t>
            </w:r>
          </w:p>
        </w:tc>
        <w:tc>
          <w:tcPr>
            <w:tcW w:w="1209" w:type="dxa"/>
            <w:tcBorders>
              <w:top w:val="nil"/>
              <w:left w:val="nil"/>
              <w:bottom w:val="single" w:sz="4" w:space="0" w:color="auto"/>
              <w:right w:val="single" w:sz="8" w:space="0" w:color="auto"/>
            </w:tcBorders>
            <w:hideMark/>
          </w:tcPr>
          <w:p w14:paraId="5956C786" w14:textId="77777777" w:rsidR="00B90564" w:rsidRPr="003A470D" w:rsidRDefault="00B90564" w:rsidP="004428D2">
            <w:pPr>
              <w:spacing w:after="0" w:line="240" w:lineRule="auto"/>
              <w:jc w:val="right"/>
              <w:rPr>
                <w:rFonts w:ascii="Times New Roman" w:eastAsia="Times New Roman" w:hAnsi="Times New Roman" w:cs="Times New Roman"/>
                <w:i/>
                <w:iCs/>
                <w:color w:val="000000" w:themeColor="text1"/>
                <w:lang w:val="ky-KG" w:eastAsia="ru-RU"/>
              </w:rPr>
            </w:pPr>
            <w:r w:rsidRPr="003A470D">
              <w:rPr>
                <w:rFonts w:ascii="Times New Roman" w:eastAsia="Times New Roman" w:hAnsi="Times New Roman" w:cs="Times New Roman"/>
                <w:i/>
                <w:iCs/>
                <w:color w:val="000000" w:themeColor="text1"/>
                <w:lang w:val="ky-KG" w:eastAsia="ru-RU"/>
              </w:rPr>
              <w:t>40 962,9</w:t>
            </w:r>
          </w:p>
        </w:tc>
      </w:tr>
      <w:tr w:rsidR="003A470D" w:rsidRPr="003A470D" w14:paraId="7E1ECA10" w14:textId="77777777" w:rsidTr="00C965C8">
        <w:trPr>
          <w:trHeight w:val="249"/>
        </w:trPr>
        <w:tc>
          <w:tcPr>
            <w:tcW w:w="2268" w:type="dxa"/>
            <w:tcBorders>
              <w:top w:val="single" w:sz="4" w:space="0" w:color="auto"/>
              <w:left w:val="single" w:sz="8" w:space="0" w:color="auto"/>
              <w:bottom w:val="single" w:sz="8" w:space="0" w:color="auto"/>
              <w:right w:val="single" w:sz="4" w:space="0" w:color="auto"/>
            </w:tcBorders>
            <w:noWrap/>
            <w:vAlign w:val="center"/>
            <w:hideMark/>
          </w:tcPr>
          <w:p w14:paraId="0CBFA3B8" w14:textId="77777777" w:rsidR="00B90564" w:rsidRPr="003A470D" w:rsidRDefault="00B90564" w:rsidP="00B90564">
            <w:pPr>
              <w:spacing w:after="0" w:line="240" w:lineRule="auto"/>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Бардыгы</w:t>
            </w:r>
          </w:p>
        </w:tc>
        <w:tc>
          <w:tcPr>
            <w:tcW w:w="1134" w:type="dxa"/>
            <w:tcBorders>
              <w:top w:val="single" w:sz="4" w:space="0" w:color="auto"/>
              <w:left w:val="nil"/>
              <w:bottom w:val="single" w:sz="8" w:space="0" w:color="auto"/>
              <w:right w:val="single" w:sz="4" w:space="0" w:color="auto"/>
            </w:tcBorders>
            <w:hideMark/>
          </w:tcPr>
          <w:p w14:paraId="2EF87FB8" w14:textId="77777777" w:rsidR="00B90564" w:rsidRPr="003A470D" w:rsidRDefault="00B90564" w:rsidP="004428D2">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53 075,1</w:t>
            </w:r>
          </w:p>
        </w:tc>
        <w:tc>
          <w:tcPr>
            <w:tcW w:w="1134" w:type="dxa"/>
            <w:tcBorders>
              <w:top w:val="single" w:sz="4" w:space="0" w:color="auto"/>
              <w:left w:val="single" w:sz="4" w:space="0" w:color="auto"/>
              <w:bottom w:val="single" w:sz="8" w:space="0" w:color="auto"/>
              <w:right w:val="single" w:sz="4" w:space="0" w:color="auto"/>
            </w:tcBorders>
            <w:hideMark/>
          </w:tcPr>
          <w:p w14:paraId="0E488053" w14:textId="77777777" w:rsidR="00B90564" w:rsidRPr="003A470D" w:rsidRDefault="00B90564" w:rsidP="00324A30">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66 903,0</w:t>
            </w:r>
          </w:p>
        </w:tc>
        <w:tc>
          <w:tcPr>
            <w:tcW w:w="1276" w:type="dxa"/>
            <w:tcBorders>
              <w:top w:val="single" w:sz="4" w:space="0" w:color="auto"/>
              <w:left w:val="single" w:sz="4" w:space="0" w:color="auto"/>
              <w:bottom w:val="single" w:sz="8" w:space="0" w:color="auto"/>
              <w:right w:val="single" w:sz="4" w:space="0" w:color="auto"/>
            </w:tcBorders>
            <w:hideMark/>
          </w:tcPr>
          <w:p w14:paraId="0E6FB8C3" w14:textId="77777777" w:rsidR="00B90564" w:rsidRPr="003A470D" w:rsidRDefault="00B90564" w:rsidP="00A44F2D">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79 283,1</w:t>
            </w:r>
          </w:p>
        </w:tc>
        <w:tc>
          <w:tcPr>
            <w:tcW w:w="989" w:type="dxa"/>
            <w:tcBorders>
              <w:top w:val="single" w:sz="4" w:space="0" w:color="auto"/>
              <w:left w:val="single" w:sz="4" w:space="0" w:color="auto"/>
              <w:bottom w:val="single" w:sz="4" w:space="0" w:color="auto"/>
              <w:right w:val="single" w:sz="4" w:space="0" w:color="auto"/>
            </w:tcBorders>
          </w:tcPr>
          <w:p w14:paraId="6F0FC4B0" w14:textId="77777777" w:rsidR="00B90564" w:rsidRPr="003A470D" w:rsidRDefault="00B90564" w:rsidP="00A44F2D">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11 230,2</w:t>
            </w:r>
          </w:p>
        </w:tc>
        <w:tc>
          <w:tcPr>
            <w:tcW w:w="1137" w:type="dxa"/>
            <w:tcBorders>
              <w:top w:val="single" w:sz="4" w:space="0" w:color="auto"/>
              <w:left w:val="single" w:sz="4" w:space="0" w:color="auto"/>
              <w:bottom w:val="single" w:sz="8" w:space="0" w:color="auto"/>
              <w:right w:val="single" w:sz="4" w:space="0" w:color="auto"/>
            </w:tcBorders>
            <w:hideMark/>
          </w:tcPr>
          <w:p w14:paraId="4AF98873" w14:textId="77777777" w:rsidR="00B90564" w:rsidRPr="003A470D" w:rsidRDefault="00B90564" w:rsidP="004428D2">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91 883,2</w:t>
            </w:r>
          </w:p>
        </w:tc>
        <w:tc>
          <w:tcPr>
            <w:tcW w:w="1209" w:type="dxa"/>
            <w:tcBorders>
              <w:top w:val="single" w:sz="4" w:space="0" w:color="auto"/>
              <w:left w:val="nil"/>
              <w:bottom w:val="single" w:sz="8" w:space="0" w:color="auto"/>
              <w:right w:val="single" w:sz="8" w:space="0" w:color="auto"/>
            </w:tcBorders>
            <w:hideMark/>
          </w:tcPr>
          <w:p w14:paraId="61F48EFF" w14:textId="77777777" w:rsidR="00B90564" w:rsidRPr="003A470D" w:rsidRDefault="00B90564" w:rsidP="004428D2">
            <w:pPr>
              <w:spacing w:after="0" w:line="240" w:lineRule="auto"/>
              <w:jc w:val="right"/>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111 085,4</w:t>
            </w:r>
          </w:p>
        </w:tc>
      </w:tr>
    </w:tbl>
    <w:p w14:paraId="7E3ACA8F" w14:textId="77777777" w:rsidR="00C965C8" w:rsidRPr="003A470D" w:rsidRDefault="00C965C8" w:rsidP="00C965C8">
      <w:pPr>
        <w:spacing w:after="0" w:line="240" w:lineRule="auto"/>
        <w:ind w:firstLine="709"/>
        <w:jc w:val="both"/>
        <w:rPr>
          <w:rFonts w:ascii="Times New Roman" w:eastAsia="Times New Roman" w:hAnsi="Times New Roman" w:cs="Times New Roman"/>
          <w:i/>
          <w:color w:val="000000" w:themeColor="text1"/>
          <w:sz w:val="24"/>
          <w:szCs w:val="24"/>
          <w:lang w:val="ky-KG" w:eastAsia="ru-RU"/>
        </w:rPr>
      </w:pPr>
      <w:r w:rsidRPr="003A470D">
        <w:rPr>
          <w:rFonts w:ascii="Times New Roman" w:eastAsia="Times New Roman" w:hAnsi="Times New Roman" w:cs="Times New Roman"/>
          <w:i/>
          <w:color w:val="000000" w:themeColor="text1"/>
          <w:sz w:val="24"/>
          <w:szCs w:val="24"/>
          <w:lang w:val="ky-KG" w:eastAsia="ru-RU"/>
        </w:rPr>
        <w:t>А) Тышкы карыз</w:t>
      </w:r>
    </w:p>
    <w:p w14:paraId="3079CECE" w14:textId="77777777" w:rsidR="00C965C8" w:rsidRPr="003A470D" w:rsidRDefault="00C965C8" w:rsidP="00C965C8">
      <w:pPr>
        <w:spacing w:after="0" w:line="240" w:lineRule="auto"/>
        <w:ind w:firstLine="53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Кыргыз Республикасынын 2025-жылга тышкы к</w:t>
      </w:r>
      <w:r w:rsidR="004C21DE" w:rsidRPr="003A470D">
        <w:rPr>
          <w:rFonts w:ascii="Times New Roman" w:eastAsia="Times New Roman" w:hAnsi="Times New Roman" w:cs="Times New Roman"/>
          <w:color w:val="000000" w:themeColor="text1"/>
          <w:sz w:val="24"/>
          <w:szCs w:val="24"/>
          <w:lang w:val="ky-KG" w:eastAsia="ru-RU"/>
        </w:rPr>
        <w:t>арызын тейлөө бюджети жана 2026-</w:t>
      </w:r>
      <w:r w:rsidRPr="003A470D">
        <w:rPr>
          <w:rFonts w:ascii="Times New Roman" w:eastAsia="Times New Roman" w:hAnsi="Times New Roman" w:cs="Times New Roman"/>
          <w:color w:val="000000" w:themeColor="text1"/>
          <w:sz w:val="24"/>
          <w:szCs w:val="24"/>
          <w:lang w:val="ky-KG" w:eastAsia="ru-RU"/>
        </w:rPr>
        <w:t xml:space="preserve">2027-жылдарга пландык мезгилге чет өлкөлүк </w:t>
      </w:r>
      <w:proofErr w:type="spellStart"/>
      <w:r w:rsidRPr="003A470D">
        <w:rPr>
          <w:rFonts w:ascii="Times New Roman" w:eastAsia="Times New Roman" w:hAnsi="Times New Roman" w:cs="Times New Roman"/>
          <w:color w:val="000000" w:themeColor="text1"/>
          <w:sz w:val="24"/>
          <w:szCs w:val="24"/>
          <w:lang w:val="ky-KG" w:eastAsia="ru-RU"/>
        </w:rPr>
        <w:t>зайымдарды</w:t>
      </w:r>
      <w:proofErr w:type="spellEnd"/>
      <w:r w:rsidRPr="003A470D">
        <w:rPr>
          <w:rFonts w:ascii="Times New Roman" w:eastAsia="Times New Roman" w:hAnsi="Times New Roman" w:cs="Times New Roman"/>
          <w:color w:val="000000" w:themeColor="text1"/>
          <w:sz w:val="24"/>
          <w:szCs w:val="24"/>
          <w:lang w:val="ky-KG" w:eastAsia="ru-RU"/>
        </w:rPr>
        <w:t xml:space="preserve"> тартуунун жана </w:t>
      </w:r>
      <w:proofErr w:type="spellStart"/>
      <w:r w:rsidRPr="003A470D">
        <w:rPr>
          <w:rFonts w:ascii="Times New Roman" w:eastAsia="Times New Roman" w:hAnsi="Times New Roman" w:cs="Times New Roman"/>
          <w:color w:val="000000" w:themeColor="text1"/>
          <w:sz w:val="24"/>
          <w:szCs w:val="24"/>
          <w:lang w:val="ky-KG" w:eastAsia="ru-RU"/>
        </w:rPr>
        <w:t>чыгымдоонун</w:t>
      </w:r>
      <w:proofErr w:type="spellEnd"/>
      <w:r w:rsidRPr="003A470D">
        <w:rPr>
          <w:rFonts w:ascii="Times New Roman" w:eastAsia="Times New Roman" w:hAnsi="Times New Roman" w:cs="Times New Roman"/>
          <w:color w:val="000000" w:themeColor="text1"/>
          <w:sz w:val="24"/>
          <w:szCs w:val="24"/>
          <w:lang w:val="ky-KG" w:eastAsia="ru-RU"/>
        </w:rPr>
        <w:t xml:space="preserve"> катуу тартибин камсыздоого багытталган Кыргыз Республикасынын Министрлер Кабинети тарабынан жүргүзүлгөн иштерди эске алуу менен түзүлгөн, ал төмөндөгү максаттуу </w:t>
      </w:r>
      <w:proofErr w:type="spellStart"/>
      <w:r w:rsidRPr="003A470D">
        <w:rPr>
          <w:rFonts w:ascii="Times New Roman" w:eastAsia="Times New Roman" w:hAnsi="Times New Roman" w:cs="Times New Roman"/>
          <w:color w:val="000000" w:themeColor="text1"/>
          <w:sz w:val="24"/>
          <w:szCs w:val="24"/>
          <w:lang w:val="ky-KG" w:eastAsia="ru-RU"/>
        </w:rPr>
        <w:t>багыттоолор</w:t>
      </w:r>
      <w:proofErr w:type="spellEnd"/>
      <w:r w:rsidRPr="003A470D">
        <w:rPr>
          <w:rFonts w:ascii="Times New Roman" w:eastAsia="Times New Roman" w:hAnsi="Times New Roman" w:cs="Times New Roman"/>
          <w:color w:val="000000" w:themeColor="text1"/>
          <w:sz w:val="24"/>
          <w:szCs w:val="24"/>
          <w:lang w:val="ky-KG" w:eastAsia="ru-RU"/>
        </w:rPr>
        <w:t xml:space="preserve"> менен өлчөнөт.</w:t>
      </w:r>
    </w:p>
    <w:p w14:paraId="4BFF7C3E" w14:textId="77777777" w:rsidR="00C965C8" w:rsidRPr="003A470D" w:rsidRDefault="00C965C8" w:rsidP="00C965C8">
      <w:pPr>
        <w:spacing w:after="0" w:line="240" w:lineRule="auto"/>
        <w:ind w:firstLine="53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1.</w:t>
      </w:r>
      <w:r w:rsidRPr="003A470D">
        <w:rPr>
          <w:rFonts w:ascii="Times New Roman" w:eastAsia="Times New Roman" w:hAnsi="Times New Roman" w:cs="Times New Roman"/>
          <w:color w:val="000000" w:themeColor="text1"/>
          <w:sz w:val="24"/>
          <w:szCs w:val="24"/>
          <w:lang w:val="ky-KG" w:eastAsia="ru-RU"/>
        </w:rPr>
        <w:tab/>
        <w:t>Кыргыз Республикасынын тышкы карызын тындыруу төлөмдөрү боюнча мөөнөтүн өткөрүүгө жол бербөө;</w:t>
      </w:r>
    </w:p>
    <w:p w14:paraId="234E3456" w14:textId="77777777" w:rsidR="00C965C8" w:rsidRPr="003A470D" w:rsidRDefault="00C965C8" w:rsidP="00C965C8">
      <w:pPr>
        <w:spacing w:after="0" w:line="240" w:lineRule="auto"/>
        <w:ind w:firstLine="53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w:t>
      </w:r>
      <w:r w:rsidRPr="003A470D">
        <w:rPr>
          <w:rFonts w:ascii="Times New Roman" w:eastAsia="Times New Roman" w:hAnsi="Times New Roman" w:cs="Times New Roman"/>
          <w:color w:val="000000" w:themeColor="text1"/>
          <w:sz w:val="24"/>
          <w:szCs w:val="24"/>
          <w:lang w:val="ky-KG" w:eastAsia="ru-RU"/>
        </w:rPr>
        <w:tab/>
        <w:t>Жаңы тышкы карыз алуулар үчүн 35% минималдуу жеңилдик деңгээлин сактоо жана мамлекеттик башкаруунун жергиликтүү органдарына Кыргыз Республикасынын Финансы министрлигинин уруксаты жок карыз алууларды тартууга тыюу салуу;</w:t>
      </w:r>
    </w:p>
    <w:p w14:paraId="0A3A8A9B" w14:textId="77777777" w:rsidR="00C965C8" w:rsidRPr="003A470D" w:rsidRDefault="00C965C8" w:rsidP="00C965C8">
      <w:pPr>
        <w:spacing w:after="0" w:line="240" w:lineRule="auto"/>
        <w:ind w:firstLine="53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3.</w:t>
      </w:r>
      <w:r w:rsidRPr="003A470D">
        <w:rPr>
          <w:rFonts w:ascii="Times New Roman" w:eastAsia="Times New Roman" w:hAnsi="Times New Roman" w:cs="Times New Roman"/>
          <w:color w:val="000000" w:themeColor="text1"/>
          <w:sz w:val="24"/>
          <w:szCs w:val="24"/>
          <w:lang w:val="ky-KG" w:eastAsia="ru-RU"/>
        </w:rPr>
        <w:tab/>
        <w:t>Жаңы тышкы карыз алууларды ишке ашыруу процессинде мамлекеттик инвестициялар программасынын сандык жана сапаттык талаптарын жолдоо.</w:t>
      </w:r>
    </w:p>
    <w:p w14:paraId="02E41B1A" w14:textId="77777777" w:rsidR="00C965C8" w:rsidRPr="003A470D" w:rsidRDefault="00C965C8" w:rsidP="00C965C8">
      <w:pPr>
        <w:spacing w:after="0" w:line="240" w:lineRule="auto"/>
        <w:ind w:firstLine="53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Кыргыз Республикасынын 2025-жылга тышкы карызын тейлөө бюджетин жа</w:t>
      </w:r>
      <w:r w:rsidR="004C21DE" w:rsidRPr="003A470D">
        <w:rPr>
          <w:rFonts w:ascii="Times New Roman" w:eastAsia="Times New Roman" w:hAnsi="Times New Roman" w:cs="Times New Roman"/>
          <w:color w:val="000000" w:themeColor="text1"/>
          <w:sz w:val="24"/>
          <w:szCs w:val="24"/>
          <w:lang w:val="ky-KG" w:eastAsia="ru-RU"/>
        </w:rPr>
        <w:t>на 2026-</w:t>
      </w:r>
      <w:r w:rsidRPr="003A470D">
        <w:rPr>
          <w:rFonts w:ascii="Times New Roman" w:eastAsia="Times New Roman" w:hAnsi="Times New Roman" w:cs="Times New Roman"/>
          <w:color w:val="000000" w:themeColor="text1"/>
          <w:sz w:val="24"/>
          <w:szCs w:val="24"/>
          <w:lang w:val="ky-KG" w:eastAsia="ru-RU"/>
        </w:rPr>
        <w:t xml:space="preserve">2027-жылдарга пландык мезгилине </w:t>
      </w:r>
      <w:proofErr w:type="spellStart"/>
      <w:r w:rsidRPr="003A470D">
        <w:rPr>
          <w:rFonts w:ascii="Times New Roman" w:eastAsia="Times New Roman" w:hAnsi="Times New Roman" w:cs="Times New Roman"/>
          <w:color w:val="000000" w:themeColor="text1"/>
          <w:sz w:val="24"/>
          <w:szCs w:val="24"/>
          <w:lang w:val="ky-KG" w:eastAsia="ru-RU"/>
        </w:rPr>
        <w:t>эсептөөдө</w:t>
      </w:r>
      <w:proofErr w:type="spellEnd"/>
      <w:r w:rsidRPr="003A470D">
        <w:rPr>
          <w:rFonts w:ascii="Times New Roman" w:eastAsia="Times New Roman" w:hAnsi="Times New Roman" w:cs="Times New Roman"/>
          <w:color w:val="000000" w:themeColor="text1"/>
          <w:sz w:val="24"/>
          <w:szCs w:val="24"/>
          <w:lang w:val="ky-KG" w:eastAsia="ru-RU"/>
        </w:rPr>
        <w:t xml:space="preserve"> төмөнкүдөй баштапкы маалыматтар пайдаланылды:</w:t>
      </w:r>
    </w:p>
    <w:p w14:paraId="03F0702B" w14:textId="77777777" w:rsidR="00C965C8" w:rsidRPr="003A470D" w:rsidRDefault="00C965C8" w:rsidP="00C965C8">
      <w:pPr>
        <w:numPr>
          <w:ilvl w:val="0"/>
          <w:numId w:val="5"/>
        </w:numPr>
        <w:spacing w:after="0" w:line="240" w:lineRule="auto"/>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мамлекеттик тышкы карыздын өздөштүрүлгөн жана тындырылбаган суммасы;</w:t>
      </w:r>
    </w:p>
    <w:p w14:paraId="3A0BCC2F" w14:textId="77777777" w:rsidR="00C965C8" w:rsidRPr="003A470D" w:rsidRDefault="00C965C8" w:rsidP="00C965C8">
      <w:pPr>
        <w:numPr>
          <w:ilvl w:val="0"/>
          <w:numId w:val="5"/>
        </w:numPr>
        <w:spacing w:after="0" w:line="240" w:lineRule="auto"/>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колдонуудагы жана пландалган </w:t>
      </w:r>
      <w:proofErr w:type="spellStart"/>
      <w:r w:rsidRPr="003A470D">
        <w:rPr>
          <w:rFonts w:ascii="Times New Roman" w:eastAsia="Times New Roman" w:hAnsi="Times New Roman" w:cs="Times New Roman"/>
          <w:color w:val="000000" w:themeColor="text1"/>
          <w:sz w:val="24"/>
          <w:szCs w:val="24"/>
          <w:lang w:val="ky-KG" w:eastAsia="ru-RU"/>
        </w:rPr>
        <w:t>зайымдарды</w:t>
      </w:r>
      <w:proofErr w:type="spellEnd"/>
      <w:r w:rsidRPr="003A470D">
        <w:rPr>
          <w:rFonts w:ascii="Times New Roman" w:eastAsia="Times New Roman" w:hAnsi="Times New Roman" w:cs="Times New Roman"/>
          <w:color w:val="000000" w:themeColor="text1"/>
          <w:sz w:val="24"/>
          <w:szCs w:val="24"/>
          <w:lang w:val="ky-KG" w:eastAsia="ru-RU"/>
        </w:rPr>
        <w:t xml:space="preserve"> тындыруу графиги;</w:t>
      </w:r>
    </w:p>
    <w:p w14:paraId="71A4F822" w14:textId="77777777" w:rsidR="00C965C8" w:rsidRPr="003A470D" w:rsidRDefault="00C965C8" w:rsidP="00C965C8">
      <w:pPr>
        <w:numPr>
          <w:ilvl w:val="0"/>
          <w:numId w:val="5"/>
        </w:numPr>
        <w:spacing w:after="0" w:line="240" w:lineRule="auto"/>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колдонуудагы жана пландалган тышкы </w:t>
      </w:r>
      <w:proofErr w:type="spellStart"/>
      <w:r w:rsidRPr="003A470D">
        <w:rPr>
          <w:rFonts w:ascii="Times New Roman" w:eastAsia="Times New Roman" w:hAnsi="Times New Roman" w:cs="Times New Roman"/>
          <w:color w:val="000000" w:themeColor="text1"/>
          <w:sz w:val="24"/>
          <w:szCs w:val="24"/>
          <w:lang w:val="ky-KG" w:eastAsia="ru-RU"/>
        </w:rPr>
        <w:t>зайымдар</w:t>
      </w:r>
      <w:proofErr w:type="spellEnd"/>
      <w:r w:rsidRPr="003A470D">
        <w:rPr>
          <w:rFonts w:ascii="Times New Roman" w:eastAsia="Times New Roman" w:hAnsi="Times New Roman" w:cs="Times New Roman"/>
          <w:color w:val="000000" w:themeColor="text1"/>
          <w:sz w:val="24"/>
          <w:szCs w:val="24"/>
          <w:lang w:val="ky-KG" w:eastAsia="ru-RU"/>
        </w:rPr>
        <w:t xml:space="preserve"> боюнча кредиттик каражаттарды өздөштүрүү болжолу;</w:t>
      </w:r>
    </w:p>
    <w:p w14:paraId="60D035CC" w14:textId="77777777" w:rsidR="00C965C8" w:rsidRPr="003A470D" w:rsidRDefault="00C965C8" w:rsidP="00C965C8">
      <w:pPr>
        <w:numPr>
          <w:ilvl w:val="0"/>
          <w:numId w:val="5"/>
        </w:numPr>
        <w:spacing w:after="0" w:line="240" w:lineRule="auto"/>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2023-жылдын майынан 2024-жылдын </w:t>
      </w:r>
      <w:r w:rsidR="004C21DE" w:rsidRPr="003A470D">
        <w:rPr>
          <w:rFonts w:ascii="Times New Roman" w:eastAsia="Times New Roman" w:hAnsi="Times New Roman" w:cs="Times New Roman"/>
          <w:color w:val="000000" w:themeColor="text1"/>
          <w:sz w:val="24"/>
          <w:szCs w:val="24"/>
          <w:lang w:val="ky-KG" w:eastAsia="ru-RU"/>
        </w:rPr>
        <w:t xml:space="preserve">май айы </w:t>
      </w:r>
      <w:r w:rsidRPr="003A470D">
        <w:rPr>
          <w:rFonts w:ascii="Times New Roman" w:eastAsia="Times New Roman" w:hAnsi="Times New Roman" w:cs="Times New Roman"/>
          <w:color w:val="000000" w:themeColor="text1"/>
          <w:sz w:val="24"/>
          <w:szCs w:val="24"/>
          <w:lang w:val="ky-KG" w:eastAsia="ru-RU"/>
        </w:rPr>
        <w:t>боюнча иш жүзүндө болгон курстардын эсептелген базасында АКШ долларына карата мамиле боюнча чет өлкөлүк валюталардын болжолдуу алмашуу курстары.</w:t>
      </w:r>
    </w:p>
    <w:p w14:paraId="2EACC048" w14:textId="77777777" w:rsidR="00C965C8" w:rsidRPr="003A470D" w:rsidRDefault="00C965C8" w:rsidP="002A46A9">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тышкы карызын тейлөө боюнча республикалык бюджеттин </w:t>
      </w:r>
      <w:r w:rsidR="000A3FF0" w:rsidRPr="003A470D">
        <w:rPr>
          <w:rFonts w:ascii="Times New Roman" w:eastAsia="Times New Roman" w:hAnsi="Times New Roman" w:cs="Times New Roman"/>
          <w:color w:val="000000" w:themeColor="text1"/>
          <w:sz w:val="24"/>
          <w:szCs w:val="24"/>
          <w:lang w:val="ky-KG" w:eastAsia="ru-RU"/>
        </w:rPr>
        <w:t>чыгашаларына</w:t>
      </w:r>
      <w:r w:rsidRPr="003A470D">
        <w:rPr>
          <w:rFonts w:ascii="Times New Roman" w:eastAsia="Times New Roman" w:hAnsi="Times New Roman" w:cs="Times New Roman"/>
          <w:color w:val="000000" w:themeColor="text1"/>
          <w:sz w:val="24"/>
          <w:szCs w:val="24"/>
          <w:lang w:val="ky-KG" w:eastAsia="ru-RU"/>
        </w:rPr>
        <w:t xml:space="preserve"> 2025-жылы – 48 608,3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2026-жылы – 49 165,1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2027-жылы – 47 571,6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багыттоо </w:t>
      </w:r>
      <w:proofErr w:type="spellStart"/>
      <w:r w:rsidRPr="003A470D">
        <w:rPr>
          <w:rFonts w:ascii="Times New Roman" w:eastAsia="Times New Roman" w:hAnsi="Times New Roman" w:cs="Times New Roman"/>
          <w:color w:val="000000" w:themeColor="text1"/>
          <w:sz w:val="24"/>
          <w:szCs w:val="24"/>
          <w:lang w:val="ky-KG" w:eastAsia="ru-RU"/>
        </w:rPr>
        <w:t>пландалууда</w:t>
      </w:r>
      <w:proofErr w:type="spellEnd"/>
      <w:r w:rsidRPr="003A470D">
        <w:rPr>
          <w:rFonts w:ascii="Times New Roman" w:eastAsia="Times New Roman" w:hAnsi="Times New Roman" w:cs="Times New Roman"/>
          <w:color w:val="000000" w:themeColor="text1"/>
          <w:sz w:val="24"/>
          <w:szCs w:val="24"/>
          <w:lang w:val="ky-KG" w:eastAsia="ru-RU"/>
        </w:rPr>
        <w:t>.</w:t>
      </w:r>
    </w:p>
    <w:p w14:paraId="34595696" w14:textId="77777777" w:rsidR="002A46A9" w:rsidRPr="003A470D" w:rsidRDefault="002A46A9" w:rsidP="00562BB2">
      <w:pPr>
        <w:spacing w:after="0" w:line="240" w:lineRule="auto"/>
        <w:jc w:val="right"/>
        <w:rPr>
          <w:rFonts w:ascii="Times New Roman" w:eastAsia="Times New Roman" w:hAnsi="Times New Roman" w:cs="Times New Roman"/>
          <w:b/>
          <w:i/>
          <w:color w:val="000000" w:themeColor="text1"/>
          <w:sz w:val="24"/>
          <w:szCs w:val="24"/>
          <w:lang w:val="ky-KG" w:eastAsia="ru-RU"/>
        </w:rPr>
      </w:pPr>
      <w:r w:rsidRPr="003A470D">
        <w:rPr>
          <w:rFonts w:ascii="Times New Roman" w:eastAsia="Times New Roman" w:hAnsi="Times New Roman" w:cs="Times New Roman"/>
          <w:i/>
          <w:color w:val="000000" w:themeColor="text1"/>
          <w:sz w:val="24"/>
          <w:szCs w:val="24"/>
          <w:lang w:val="ky-KG" w:eastAsia="ru-RU"/>
        </w:rPr>
        <w:t>(</w:t>
      </w:r>
      <w:r w:rsidR="00B90564" w:rsidRPr="003A470D">
        <w:rPr>
          <w:rFonts w:ascii="Times New Roman" w:eastAsia="Times New Roman" w:hAnsi="Times New Roman" w:cs="Times New Roman"/>
          <w:b/>
          <w:i/>
          <w:color w:val="000000" w:themeColor="text1"/>
          <w:sz w:val="24"/>
          <w:szCs w:val="24"/>
          <w:lang w:val="ky-KG" w:eastAsia="ru-RU"/>
        </w:rPr>
        <w:t>млн</w:t>
      </w:r>
      <w:r w:rsidRPr="003A470D">
        <w:rPr>
          <w:rFonts w:ascii="Times New Roman" w:eastAsia="Times New Roman" w:hAnsi="Times New Roman" w:cs="Times New Roman"/>
          <w:b/>
          <w:i/>
          <w:color w:val="000000" w:themeColor="text1"/>
          <w:sz w:val="24"/>
          <w:szCs w:val="24"/>
          <w:lang w:val="ky-KG" w:eastAsia="ru-RU"/>
        </w:rPr>
        <w:t xml:space="preserve"> сом)</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5"/>
        <w:gridCol w:w="1134"/>
        <w:gridCol w:w="1134"/>
        <w:gridCol w:w="1134"/>
        <w:gridCol w:w="918"/>
        <w:gridCol w:w="925"/>
        <w:gridCol w:w="992"/>
      </w:tblGrid>
      <w:tr w:rsidR="003A470D" w:rsidRPr="003A470D" w14:paraId="65357091" w14:textId="77777777" w:rsidTr="00B90564">
        <w:trPr>
          <w:trHeight w:val="234"/>
        </w:trPr>
        <w:tc>
          <w:tcPr>
            <w:tcW w:w="283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625B7675" w14:textId="77777777" w:rsidR="00B90564" w:rsidRPr="003A470D" w:rsidRDefault="009C051C" w:rsidP="00B90564">
            <w:pPr>
              <w:spacing w:after="0" w:line="240" w:lineRule="auto"/>
              <w:jc w:val="center"/>
              <w:rPr>
                <w:rFonts w:ascii="Times New Roman" w:eastAsia="Times New Roman" w:hAnsi="Times New Roman" w:cs="Times New Roman"/>
                <w:b/>
                <w:color w:val="000000" w:themeColor="text1"/>
                <w:lang w:val="ky-KG" w:eastAsia="ru-RU"/>
              </w:rPr>
            </w:pPr>
            <w:r w:rsidRPr="003A470D">
              <w:rPr>
                <w:rFonts w:ascii="Times New Roman" w:eastAsia="Times New Roman" w:hAnsi="Times New Roman" w:cs="Times New Roman"/>
                <w:b/>
                <w:bCs/>
                <w:color w:val="000000" w:themeColor="text1"/>
                <w:lang w:val="ky-KG" w:eastAsia="ru-RU"/>
              </w:rPr>
              <w:t>Чыгашалар</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DC48A8"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2023-жыл</w:t>
            </w:r>
          </w:p>
          <w:p w14:paraId="42DC5349"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факт</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73F3D5"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2024-жыл</w:t>
            </w:r>
          </w:p>
          <w:p w14:paraId="105E03D4"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бекит.</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1C5A081"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2025-жыл</w:t>
            </w:r>
          </w:p>
          <w:p w14:paraId="15AB2917"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долбоор</w:t>
            </w:r>
          </w:p>
        </w:tc>
        <w:tc>
          <w:tcPr>
            <w:tcW w:w="918" w:type="dxa"/>
            <w:tcBorders>
              <w:top w:val="single" w:sz="4" w:space="0" w:color="auto"/>
              <w:left w:val="single" w:sz="4" w:space="0" w:color="auto"/>
              <w:bottom w:val="single" w:sz="4" w:space="0" w:color="auto"/>
              <w:right w:val="single" w:sz="4" w:space="0" w:color="auto"/>
            </w:tcBorders>
            <w:shd w:val="clear" w:color="auto" w:fill="FFFFFF"/>
          </w:tcPr>
          <w:p w14:paraId="625421FC" w14:textId="77777777" w:rsidR="00B90564" w:rsidRPr="003A470D" w:rsidRDefault="00B90564"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color w:val="000000" w:themeColor="text1"/>
                <w:sz w:val="24"/>
                <w:szCs w:val="24"/>
                <w:lang w:val="ky-KG" w:eastAsia="ru-RU"/>
              </w:rPr>
              <w:t>четтөө</w:t>
            </w:r>
          </w:p>
        </w:tc>
        <w:tc>
          <w:tcPr>
            <w:tcW w:w="92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0A8AE17"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2026-жыл</w:t>
            </w:r>
          </w:p>
          <w:p w14:paraId="722B979F"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болжол</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D64A4DA"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2027-жыл</w:t>
            </w:r>
          </w:p>
          <w:p w14:paraId="6914FCDC"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болжол</w:t>
            </w:r>
          </w:p>
        </w:tc>
      </w:tr>
      <w:tr w:rsidR="003A470D" w:rsidRPr="003A470D" w14:paraId="34979351" w14:textId="77777777" w:rsidTr="00B90564">
        <w:trPr>
          <w:trHeight w:val="251"/>
        </w:trPr>
        <w:tc>
          <w:tcPr>
            <w:tcW w:w="2835" w:type="dxa"/>
            <w:tcBorders>
              <w:top w:val="single" w:sz="4" w:space="0" w:color="auto"/>
              <w:left w:val="single" w:sz="4" w:space="0" w:color="auto"/>
              <w:bottom w:val="nil"/>
              <w:right w:val="single" w:sz="4" w:space="0" w:color="auto"/>
            </w:tcBorders>
            <w:shd w:val="clear" w:color="auto" w:fill="FFFFFF"/>
            <w:noWrap/>
            <w:vAlign w:val="bottom"/>
            <w:hideMark/>
          </w:tcPr>
          <w:p w14:paraId="4E2C530D" w14:textId="77777777" w:rsidR="00B90564" w:rsidRPr="003A470D" w:rsidRDefault="00B90564" w:rsidP="00B90564">
            <w:pPr>
              <w:spacing w:after="0" w:line="240" w:lineRule="auto"/>
              <w:rPr>
                <w:rFonts w:ascii="Times New Roman" w:eastAsia="Times New Roman" w:hAnsi="Times New Roman" w:cs="Times New Roman"/>
                <w:b/>
                <w:color w:val="000000" w:themeColor="text1"/>
                <w:lang w:val="ky-KG" w:eastAsia="ru-RU"/>
              </w:rPr>
            </w:pPr>
            <w:proofErr w:type="spellStart"/>
            <w:r w:rsidRPr="003A470D">
              <w:rPr>
                <w:rFonts w:ascii="Times New Roman" w:eastAsia="Times New Roman" w:hAnsi="Times New Roman" w:cs="Times New Roman"/>
                <w:b/>
                <w:color w:val="000000" w:themeColor="text1"/>
                <w:lang w:val="ky-KG" w:eastAsia="ru-RU"/>
              </w:rPr>
              <w:t>Пайыздар</w:t>
            </w:r>
            <w:proofErr w:type="spellEnd"/>
          </w:p>
        </w:tc>
        <w:tc>
          <w:tcPr>
            <w:tcW w:w="1134" w:type="dxa"/>
            <w:tcBorders>
              <w:top w:val="single" w:sz="4" w:space="0" w:color="auto"/>
              <w:left w:val="single" w:sz="4" w:space="0" w:color="auto"/>
              <w:bottom w:val="nil"/>
              <w:right w:val="single" w:sz="4" w:space="0" w:color="auto"/>
            </w:tcBorders>
            <w:shd w:val="clear" w:color="auto" w:fill="FFFFFF"/>
            <w:hideMark/>
          </w:tcPr>
          <w:p w14:paraId="157AF48A" w14:textId="77777777" w:rsidR="00B90564" w:rsidRPr="003A470D" w:rsidRDefault="00B90564"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6 278,9</w:t>
            </w:r>
          </w:p>
        </w:tc>
        <w:tc>
          <w:tcPr>
            <w:tcW w:w="1134" w:type="dxa"/>
            <w:tcBorders>
              <w:top w:val="single" w:sz="4" w:space="0" w:color="auto"/>
              <w:left w:val="single" w:sz="4" w:space="0" w:color="auto"/>
              <w:bottom w:val="nil"/>
              <w:right w:val="single" w:sz="4" w:space="0" w:color="auto"/>
            </w:tcBorders>
            <w:shd w:val="clear" w:color="auto" w:fill="FFFFFF"/>
            <w:hideMark/>
          </w:tcPr>
          <w:p w14:paraId="29040B4E" w14:textId="77777777" w:rsidR="00B90564" w:rsidRPr="003A470D" w:rsidRDefault="00B90564" w:rsidP="003F7443">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8 090,3</w:t>
            </w:r>
          </w:p>
        </w:tc>
        <w:tc>
          <w:tcPr>
            <w:tcW w:w="1134" w:type="dxa"/>
            <w:tcBorders>
              <w:top w:val="single" w:sz="4" w:space="0" w:color="auto"/>
              <w:left w:val="single" w:sz="4" w:space="0" w:color="auto"/>
              <w:bottom w:val="nil"/>
              <w:right w:val="single" w:sz="4" w:space="0" w:color="auto"/>
            </w:tcBorders>
            <w:shd w:val="clear" w:color="auto" w:fill="FFFFFF"/>
            <w:noWrap/>
            <w:hideMark/>
          </w:tcPr>
          <w:p w14:paraId="1B327984" w14:textId="77777777" w:rsidR="00B90564" w:rsidRPr="003A470D" w:rsidRDefault="00B90564"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7 314,9</w:t>
            </w:r>
          </w:p>
        </w:tc>
        <w:tc>
          <w:tcPr>
            <w:tcW w:w="918" w:type="dxa"/>
            <w:tcBorders>
              <w:top w:val="single" w:sz="4" w:space="0" w:color="auto"/>
              <w:left w:val="single" w:sz="4" w:space="0" w:color="auto"/>
              <w:bottom w:val="nil"/>
              <w:right w:val="single" w:sz="4" w:space="0" w:color="auto"/>
            </w:tcBorders>
            <w:shd w:val="clear" w:color="auto" w:fill="FFFFFF"/>
          </w:tcPr>
          <w:p w14:paraId="7A6C900C" w14:textId="77777777" w:rsidR="00B90564" w:rsidRPr="003A470D" w:rsidRDefault="00B90564"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-775,4</w:t>
            </w:r>
          </w:p>
        </w:tc>
        <w:tc>
          <w:tcPr>
            <w:tcW w:w="925" w:type="dxa"/>
            <w:tcBorders>
              <w:top w:val="single" w:sz="4" w:space="0" w:color="auto"/>
              <w:left w:val="single" w:sz="4" w:space="0" w:color="auto"/>
              <w:bottom w:val="nil"/>
              <w:right w:val="single" w:sz="4" w:space="0" w:color="auto"/>
            </w:tcBorders>
            <w:shd w:val="clear" w:color="auto" w:fill="FFFFFF"/>
            <w:noWrap/>
            <w:hideMark/>
          </w:tcPr>
          <w:p w14:paraId="31DF070F" w14:textId="77777777" w:rsidR="00B90564" w:rsidRPr="003A470D" w:rsidRDefault="00B90564"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7 027,7</w:t>
            </w:r>
          </w:p>
        </w:tc>
        <w:tc>
          <w:tcPr>
            <w:tcW w:w="992" w:type="dxa"/>
            <w:tcBorders>
              <w:top w:val="single" w:sz="4" w:space="0" w:color="auto"/>
              <w:left w:val="single" w:sz="4" w:space="0" w:color="auto"/>
              <w:bottom w:val="nil"/>
              <w:right w:val="single" w:sz="4" w:space="0" w:color="auto"/>
            </w:tcBorders>
            <w:shd w:val="clear" w:color="auto" w:fill="FFFFFF"/>
            <w:noWrap/>
            <w:hideMark/>
          </w:tcPr>
          <w:p w14:paraId="541E971A" w14:textId="77777777" w:rsidR="00B90564" w:rsidRPr="003A470D" w:rsidRDefault="00B90564"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6 570,7</w:t>
            </w:r>
          </w:p>
        </w:tc>
      </w:tr>
      <w:tr w:rsidR="003A470D" w:rsidRPr="003A470D" w14:paraId="7A7B32E5" w14:textId="77777777" w:rsidTr="00B90564">
        <w:trPr>
          <w:trHeight w:val="270"/>
        </w:trPr>
        <w:tc>
          <w:tcPr>
            <w:tcW w:w="2835" w:type="dxa"/>
            <w:tcBorders>
              <w:top w:val="nil"/>
              <w:left w:val="single" w:sz="4" w:space="0" w:color="auto"/>
              <w:bottom w:val="nil"/>
              <w:right w:val="single" w:sz="4" w:space="0" w:color="auto"/>
            </w:tcBorders>
            <w:shd w:val="clear" w:color="auto" w:fill="FFFFFF"/>
            <w:noWrap/>
            <w:vAlign w:val="bottom"/>
            <w:hideMark/>
          </w:tcPr>
          <w:p w14:paraId="35FB6038" w14:textId="77777777" w:rsidR="00B90564" w:rsidRPr="003A470D" w:rsidRDefault="00B90564" w:rsidP="00B90564">
            <w:pPr>
              <w:spacing w:after="0" w:line="240" w:lineRule="auto"/>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Эки тараптуу кредиттер</w:t>
            </w:r>
          </w:p>
        </w:tc>
        <w:tc>
          <w:tcPr>
            <w:tcW w:w="1134" w:type="dxa"/>
            <w:tcBorders>
              <w:top w:val="nil"/>
              <w:left w:val="single" w:sz="4" w:space="0" w:color="auto"/>
              <w:bottom w:val="nil"/>
              <w:right w:val="single" w:sz="4" w:space="0" w:color="auto"/>
            </w:tcBorders>
            <w:shd w:val="clear" w:color="auto" w:fill="FFFFFF"/>
            <w:hideMark/>
          </w:tcPr>
          <w:p w14:paraId="07A71D5D"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3 434,7</w:t>
            </w:r>
          </w:p>
        </w:tc>
        <w:tc>
          <w:tcPr>
            <w:tcW w:w="1134" w:type="dxa"/>
            <w:tcBorders>
              <w:top w:val="nil"/>
              <w:left w:val="single" w:sz="4" w:space="0" w:color="auto"/>
              <w:bottom w:val="nil"/>
              <w:right w:val="single" w:sz="4" w:space="0" w:color="auto"/>
            </w:tcBorders>
            <w:shd w:val="clear" w:color="auto" w:fill="FFFFFF"/>
            <w:hideMark/>
          </w:tcPr>
          <w:p w14:paraId="311E242B" w14:textId="77777777" w:rsidR="00B90564" w:rsidRPr="003A470D" w:rsidRDefault="00B90564" w:rsidP="003F7443">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3 574,2</w:t>
            </w:r>
          </w:p>
        </w:tc>
        <w:tc>
          <w:tcPr>
            <w:tcW w:w="1134" w:type="dxa"/>
            <w:tcBorders>
              <w:top w:val="nil"/>
              <w:left w:val="single" w:sz="4" w:space="0" w:color="auto"/>
              <w:bottom w:val="nil"/>
              <w:right w:val="single" w:sz="4" w:space="0" w:color="auto"/>
            </w:tcBorders>
            <w:shd w:val="clear" w:color="auto" w:fill="FFFFFF"/>
            <w:noWrap/>
            <w:hideMark/>
          </w:tcPr>
          <w:p w14:paraId="6C5E65FA"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3 404,9</w:t>
            </w:r>
          </w:p>
        </w:tc>
        <w:tc>
          <w:tcPr>
            <w:tcW w:w="918" w:type="dxa"/>
            <w:tcBorders>
              <w:top w:val="nil"/>
              <w:left w:val="single" w:sz="4" w:space="0" w:color="auto"/>
              <w:bottom w:val="nil"/>
              <w:right w:val="single" w:sz="4" w:space="0" w:color="auto"/>
            </w:tcBorders>
            <w:shd w:val="clear" w:color="auto" w:fill="FFFFFF"/>
          </w:tcPr>
          <w:p w14:paraId="7C7B1849"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-169,3</w:t>
            </w:r>
          </w:p>
        </w:tc>
        <w:tc>
          <w:tcPr>
            <w:tcW w:w="925" w:type="dxa"/>
            <w:tcBorders>
              <w:top w:val="nil"/>
              <w:left w:val="single" w:sz="4" w:space="0" w:color="auto"/>
              <w:bottom w:val="nil"/>
              <w:right w:val="single" w:sz="4" w:space="0" w:color="auto"/>
            </w:tcBorders>
            <w:shd w:val="clear" w:color="auto" w:fill="FFFFFF"/>
            <w:noWrap/>
            <w:hideMark/>
          </w:tcPr>
          <w:p w14:paraId="195F9B16"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3 206,6</w:t>
            </w:r>
          </w:p>
        </w:tc>
        <w:tc>
          <w:tcPr>
            <w:tcW w:w="992" w:type="dxa"/>
            <w:tcBorders>
              <w:top w:val="nil"/>
              <w:left w:val="single" w:sz="4" w:space="0" w:color="auto"/>
              <w:bottom w:val="nil"/>
              <w:right w:val="single" w:sz="4" w:space="0" w:color="auto"/>
            </w:tcBorders>
            <w:shd w:val="clear" w:color="auto" w:fill="FFFFFF"/>
            <w:noWrap/>
            <w:hideMark/>
          </w:tcPr>
          <w:p w14:paraId="03CD6A7F"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2 954,0</w:t>
            </w:r>
          </w:p>
        </w:tc>
      </w:tr>
      <w:tr w:rsidR="003A470D" w:rsidRPr="003A470D" w14:paraId="4C900DF7" w14:textId="77777777" w:rsidTr="00B90564">
        <w:trPr>
          <w:trHeight w:val="315"/>
        </w:trPr>
        <w:tc>
          <w:tcPr>
            <w:tcW w:w="2835" w:type="dxa"/>
            <w:tcBorders>
              <w:top w:val="nil"/>
              <w:left w:val="single" w:sz="4" w:space="0" w:color="auto"/>
              <w:bottom w:val="nil"/>
              <w:right w:val="single" w:sz="4" w:space="0" w:color="auto"/>
            </w:tcBorders>
            <w:shd w:val="clear" w:color="auto" w:fill="FFFFFF"/>
            <w:noWrap/>
            <w:vAlign w:val="bottom"/>
            <w:hideMark/>
          </w:tcPr>
          <w:p w14:paraId="635C7433" w14:textId="77777777" w:rsidR="00B90564" w:rsidRPr="003A470D" w:rsidRDefault="00B90564" w:rsidP="00B90564">
            <w:pPr>
              <w:spacing w:after="0" w:line="240" w:lineRule="auto"/>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lastRenderedPageBreak/>
              <w:t>Көп тараптуу кредиттер</w:t>
            </w:r>
          </w:p>
        </w:tc>
        <w:tc>
          <w:tcPr>
            <w:tcW w:w="1134" w:type="dxa"/>
            <w:tcBorders>
              <w:top w:val="nil"/>
              <w:left w:val="single" w:sz="4" w:space="0" w:color="auto"/>
              <w:bottom w:val="nil"/>
              <w:right w:val="single" w:sz="4" w:space="0" w:color="auto"/>
            </w:tcBorders>
            <w:shd w:val="clear" w:color="auto" w:fill="FFFFFF"/>
            <w:hideMark/>
          </w:tcPr>
          <w:p w14:paraId="6CE2AFDA"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2 844,2</w:t>
            </w:r>
          </w:p>
        </w:tc>
        <w:tc>
          <w:tcPr>
            <w:tcW w:w="1134" w:type="dxa"/>
            <w:tcBorders>
              <w:top w:val="nil"/>
              <w:left w:val="single" w:sz="4" w:space="0" w:color="auto"/>
              <w:bottom w:val="nil"/>
              <w:right w:val="single" w:sz="4" w:space="0" w:color="auto"/>
            </w:tcBorders>
            <w:shd w:val="clear" w:color="auto" w:fill="FFFFFF"/>
            <w:hideMark/>
          </w:tcPr>
          <w:p w14:paraId="4F812A8A" w14:textId="77777777" w:rsidR="00B90564" w:rsidRPr="003A470D" w:rsidRDefault="00B90564" w:rsidP="003F7443">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4 516,1</w:t>
            </w:r>
          </w:p>
        </w:tc>
        <w:tc>
          <w:tcPr>
            <w:tcW w:w="1134" w:type="dxa"/>
            <w:tcBorders>
              <w:top w:val="nil"/>
              <w:left w:val="single" w:sz="4" w:space="0" w:color="auto"/>
              <w:bottom w:val="nil"/>
              <w:right w:val="single" w:sz="4" w:space="0" w:color="auto"/>
            </w:tcBorders>
            <w:shd w:val="clear" w:color="auto" w:fill="FFFFFF"/>
            <w:noWrap/>
            <w:hideMark/>
          </w:tcPr>
          <w:p w14:paraId="2949E326"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3 910,0</w:t>
            </w:r>
          </w:p>
        </w:tc>
        <w:tc>
          <w:tcPr>
            <w:tcW w:w="918" w:type="dxa"/>
            <w:tcBorders>
              <w:top w:val="nil"/>
              <w:left w:val="single" w:sz="4" w:space="0" w:color="auto"/>
              <w:bottom w:val="nil"/>
              <w:right w:val="single" w:sz="4" w:space="0" w:color="auto"/>
            </w:tcBorders>
            <w:shd w:val="clear" w:color="auto" w:fill="FFFFFF"/>
          </w:tcPr>
          <w:p w14:paraId="129BFBAE"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-606,1</w:t>
            </w:r>
          </w:p>
        </w:tc>
        <w:tc>
          <w:tcPr>
            <w:tcW w:w="925" w:type="dxa"/>
            <w:tcBorders>
              <w:top w:val="nil"/>
              <w:left w:val="single" w:sz="4" w:space="0" w:color="auto"/>
              <w:bottom w:val="nil"/>
              <w:right w:val="single" w:sz="4" w:space="0" w:color="auto"/>
            </w:tcBorders>
            <w:shd w:val="clear" w:color="auto" w:fill="FFFFFF"/>
            <w:noWrap/>
            <w:hideMark/>
          </w:tcPr>
          <w:p w14:paraId="0512F1A5"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3 821,1</w:t>
            </w:r>
          </w:p>
        </w:tc>
        <w:tc>
          <w:tcPr>
            <w:tcW w:w="992" w:type="dxa"/>
            <w:tcBorders>
              <w:top w:val="nil"/>
              <w:left w:val="single" w:sz="4" w:space="0" w:color="auto"/>
              <w:bottom w:val="nil"/>
              <w:right w:val="single" w:sz="4" w:space="0" w:color="auto"/>
            </w:tcBorders>
            <w:shd w:val="clear" w:color="auto" w:fill="FFFFFF"/>
            <w:noWrap/>
            <w:hideMark/>
          </w:tcPr>
          <w:p w14:paraId="42CCF998"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3 616,7</w:t>
            </w:r>
          </w:p>
        </w:tc>
      </w:tr>
      <w:tr w:rsidR="003A470D" w:rsidRPr="003A470D" w14:paraId="5E7340DC" w14:textId="77777777" w:rsidTr="00B90564">
        <w:trPr>
          <w:trHeight w:val="315"/>
        </w:trPr>
        <w:tc>
          <w:tcPr>
            <w:tcW w:w="2835" w:type="dxa"/>
            <w:tcBorders>
              <w:top w:val="nil"/>
              <w:left w:val="single" w:sz="4" w:space="0" w:color="auto"/>
              <w:bottom w:val="nil"/>
              <w:right w:val="single" w:sz="4" w:space="0" w:color="auto"/>
            </w:tcBorders>
            <w:shd w:val="clear" w:color="auto" w:fill="FFFFFF"/>
            <w:noWrap/>
            <w:vAlign w:val="bottom"/>
          </w:tcPr>
          <w:p w14:paraId="4D749D16" w14:textId="77777777" w:rsidR="00B90564" w:rsidRPr="003A470D" w:rsidRDefault="00B90564" w:rsidP="00B90564">
            <w:pPr>
              <w:spacing w:after="0" w:line="240" w:lineRule="auto"/>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b/>
                <w:color w:val="000000" w:themeColor="text1"/>
                <w:lang w:val="ky-KG" w:eastAsia="ru-RU"/>
              </w:rPr>
              <w:t>Башкалар</w:t>
            </w:r>
          </w:p>
        </w:tc>
        <w:tc>
          <w:tcPr>
            <w:tcW w:w="1134" w:type="dxa"/>
            <w:tcBorders>
              <w:top w:val="nil"/>
              <w:left w:val="single" w:sz="4" w:space="0" w:color="auto"/>
              <w:bottom w:val="nil"/>
              <w:right w:val="single" w:sz="4" w:space="0" w:color="auto"/>
            </w:tcBorders>
            <w:shd w:val="clear" w:color="auto" w:fill="FFFFFF"/>
          </w:tcPr>
          <w:p w14:paraId="0DBB4577" w14:textId="77777777" w:rsidR="00B90564" w:rsidRPr="003A470D" w:rsidRDefault="00B90564"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59,4</w:t>
            </w:r>
          </w:p>
        </w:tc>
        <w:tc>
          <w:tcPr>
            <w:tcW w:w="1134" w:type="dxa"/>
            <w:tcBorders>
              <w:top w:val="nil"/>
              <w:left w:val="single" w:sz="4" w:space="0" w:color="auto"/>
              <w:bottom w:val="nil"/>
              <w:right w:val="single" w:sz="4" w:space="0" w:color="auto"/>
            </w:tcBorders>
            <w:shd w:val="clear" w:color="auto" w:fill="FFFFFF"/>
          </w:tcPr>
          <w:p w14:paraId="64648BFE" w14:textId="77777777" w:rsidR="00B90564" w:rsidRPr="003A470D" w:rsidRDefault="00B90564" w:rsidP="003F7443">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36,2</w:t>
            </w:r>
          </w:p>
        </w:tc>
        <w:tc>
          <w:tcPr>
            <w:tcW w:w="1134" w:type="dxa"/>
            <w:tcBorders>
              <w:top w:val="nil"/>
              <w:left w:val="single" w:sz="4" w:space="0" w:color="auto"/>
              <w:bottom w:val="nil"/>
              <w:right w:val="single" w:sz="4" w:space="0" w:color="auto"/>
            </w:tcBorders>
            <w:shd w:val="clear" w:color="auto" w:fill="FFFFFF"/>
            <w:noWrap/>
          </w:tcPr>
          <w:p w14:paraId="005B7E19" w14:textId="77777777" w:rsidR="00B90564" w:rsidRPr="003A470D" w:rsidRDefault="00B90564"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53,8</w:t>
            </w:r>
          </w:p>
        </w:tc>
        <w:tc>
          <w:tcPr>
            <w:tcW w:w="918" w:type="dxa"/>
            <w:tcBorders>
              <w:top w:val="nil"/>
              <w:left w:val="single" w:sz="4" w:space="0" w:color="auto"/>
              <w:bottom w:val="nil"/>
              <w:right w:val="single" w:sz="4" w:space="0" w:color="auto"/>
            </w:tcBorders>
            <w:shd w:val="clear" w:color="auto" w:fill="FFFFFF"/>
          </w:tcPr>
          <w:p w14:paraId="51012AFF" w14:textId="77777777" w:rsidR="00B90564" w:rsidRPr="003A470D" w:rsidRDefault="00B90564"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17,6</w:t>
            </w:r>
          </w:p>
        </w:tc>
        <w:tc>
          <w:tcPr>
            <w:tcW w:w="925" w:type="dxa"/>
            <w:tcBorders>
              <w:top w:val="nil"/>
              <w:left w:val="single" w:sz="4" w:space="0" w:color="auto"/>
              <w:bottom w:val="nil"/>
              <w:right w:val="single" w:sz="4" w:space="0" w:color="auto"/>
            </w:tcBorders>
            <w:shd w:val="clear" w:color="auto" w:fill="FFFFFF"/>
            <w:noWrap/>
          </w:tcPr>
          <w:p w14:paraId="34DB4F08" w14:textId="77777777" w:rsidR="00B90564" w:rsidRPr="003A470D" w:rsidRDefault="00B90564"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45,9</w:t>
            </w:r>
          </w:p>
        </w:tc>
        <w:tc>
          <w:tcPr>
            <w:tcW w:w="992" w:type="dxa"/>
            <w:tcBorders>
              <w:top w:val="nil"/>
              <w:left w:val="single" w:sz="4" w:space="0" w:color="auto"/>
              <w:bottom w:val="nil"/>
              <w:right w:val="single" w:sz="4" w:space="0" w:color="auto"/>
            </w:tcBorders>
            <w:shd w:val="clear" w:color="auto" w:fill="FFFFFF"/>
            <w:noWrap/>
          </w:tcPr>
          <w:p w14:paraId="5C73B853" w14:textId="77777777" w:rsidR="00B90564" w:rsidRPr="003A470D" w:rsidRDefault="00B90564"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38,0</w:t>
            </w:r>
          </w:p>
        </w:tc>
      </w:tr>
      <w:tr w:rsidR="003A470D" w:rsidRPr="003A470D" w14:paraId="41F429BE" w14:textId="77777777" w:rsidTr="00B90564">
        <w:trPr>
          <w:trHeight w:val="315"/>
        </w:trPr>
        <w:tc>
          <w:tcPr>
            <w:tcW w:w="2835" w:type="dxa"/>
            <w:tcBorders>
              <w:top w:val="nil"/>
              <w:left w:val="single" w:sz="4" w:space="0" w:color="auto"/>
              <w:bottom w:val="nil"/>
              <w:right w:val="single" w:sz="4" w:space="0" w:color="auto"/>
            </w:tcBorders>
            <w:shd w:val="clear" w:color="auto" w:fill="FFFFFF"/>
            <w:noWrap/>
            <w:vAlign w:val="bottom"/>
          </w:tcPr>
          <w:p w14:paraId="068C29AB" w14:textId="77777777" w:rsidR="00B90564" w:rsidRPr="003A470D" w:rsidRDefault="00B90564" w:rsidP="00B90564">
            <w:pPr>
              <w:spacing w:after="0" w:line="240" w:lineRule="auto"/>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Эки тараптуу кредиттер</w:t>
            </w:r>
          </w:p>
        </w:tc>
        <w:tc>
          <w:tcPr>
            <w:tcW w:w="1134" w:type="dxa"/>
            <w:tcBorders>
              <w:top w:val="nil"/>
              <w:left w:val="single" w:sz="4" w:space="0" w:color="auto"/>
              <w:bottom w:val="nil"/>
              <w:right w:val="single" w:sz="4" w:space="0" w:color="auto"/>
            </w:tcBorders>
            <w:shd w:val="clear" w:color="auto" w:fill="FFFFFF"/>
          </w:tcPr>
          <w:p w14:paraId="4A272E42"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14,4</w:t>
            </w:r>
          </w:p>
        </w:tc>
        <w:tc>
          <w:tcPr>
            <w:tcW w:w="1134" w:type="dxa"/>
            <w:tcBorders>
              <w:top w:val="nil"/>
              <w:left w:val="single" w:sz="4" w:space="0" w:color="auto"/>
              <w:bottom w:val="nil"/>
              <w:right w:val="single" w:sz="4" w:space="0" w:color="auto"/>
            </w:tcBorders>
            <w:shd w:val="clear" w:color="auto" w:fill="FFFFFF"/>
          </w:tcPr>
          <w:p w14:paraId="5C266919" w14:textId="77777777" w:rsidR="00B90564" w:rsidRPr="003A470D" w:rsidRDefault="00B90564" w:rsidP="003F7443">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6,4</w:t>
            </w:r>
          </w:p>
        </w:tc>
        <w:tc>
          <w:tcPr>
            <w:tcW w:w="1134" w:type="dxa"/>
            <w:tcBorders>
              <w:top w:val="nil"/>
              <w:left w:val="single" w:sz="4" w:space="0" w:color="auto"/>
              <w:bottom w:val="nil"/>
              <w:right w:val="single" w:sz="4" w:space="0" w:color="auto"/>
            </w:tcBorders>
            <w:shd w:val="clear" w:color="auto" w:fill="FFFFFF"/>
            <w:noWrap/>
          </w:tcPr>
          <w:p w14:paraId="489ADD17"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4,6</w:t>
            </w:r>
          </w:p>
        </w:tc>
        <w:tc>
          <w:tcPr>
            <w:tcW w:w="918" w:type="dxa"/>
            <w:tcBorders>
              <w:top w:val="nil"/>
              <w:left w:val="single" w:sz="4" w:space="0" w:color="auto"/>
              <w:bottom w:val="nil"/>
              <w:right w:val="single" w:sz="4" w:space="0" w:color="auto"/>
            </w:tcBorders>
            <w:shd w:val="clear" w:color="auto" w:fill="FFFFFF"/>
          </w:tcPr>
          <w:p w14:paraId="7820A29B"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-1,8</w:t>
            </w:r>
          </w:p>
        </w:tc>
        <w:tc>
          <w:tcPr>
            <w:tcW w:w="925" w:type="dxa"/>
            <w:tcBorders>
              <w:top w:val="nil"/>
              <w:left w:val="single" w:sz="4" w:space="0" w:color="auto"/>
              <w:bottom w:val="nil"/>
              <w:right w:val="single" w:sz="4" w:space="0" w:color="auto"/>
            </w:tcBorders>
            <w:shd w:val="clear" w:color="auto" w:fill="FFFFFF"/>
            <w:noWrap/>
          </w:tcPr>
          <w:p w14:paraId="170AF9B0"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4,7</w:t>
            </w:r>
          </w:p>
        </w:tc>
        <w:tc>
          <w:tcPr>
            <w:tcW w:w="992" w:type="dxa"/>
            <w:tcBorders>
              <w:top w:val="nil"/>
              <w:left w:val="single" w:sz="4" w:space="0" w:color="auto"/>
              <w:bottom w:val="nil"/>
              <w:right w:val="single" w:sz="4" w:space="0" w:color="auto"/>
            </w:tcBorders>
            <w:shd w:val="clear" w:color="auto" w:fill="FFFFFF"/>
            <w:noWrap/>
          </w:tcPr>
          <w:p w14:paraId="1B19A5A3"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4,8</w:t>
            </w:r>
          </w:p>
        </w:tc>
      </w:tr>
      <w:tr w:rsidR="003A470D" w:rsidRPr="003A470D" w14:paraId="797C61EA" w14:textId="77777777" w:rsidTr="00B90564">
        <w:trPr>
          <w:trHeight w:val="315"/>
        </w:trPr>
        <w:tc>
          <w:tcPr>
            <w:tcW w:w="2835" w:type="dxa"/>
            <w:tcBorders>
              <w:top w:val="nil"/>
              <w:left w:val="single" w:sz="4" w:space="0" w:color="auto"/>
              <w:bottom w:val="nil"/>
              <w:right w:val="single" w:sz="4" w:space="0" w:color="auto"/>
            </w:tcBorders>
            <w:shd w:val="clear" w:color="auto" w:fill="FFFFFF"/>
            <w:noWrap/>
            <w:vAlign w:val="bottom"/>
          </w:tcPr>
          <w:p w14:paraId="4EF23B75" w14:textId="77777777" w:rsidR="00B90564" w:rsidRPr="003A470D" w:rsidRDefault="00B90564" w:rsidP="00B90564">
            <w:pPr>
              <w:spacing w:after="0" w:line="240" w:lineRule="auto"/>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Көп тараптуу кредиттер</w:t>
            </w:r>
          </w:p>
        </w:tc>
        <w:tc>
          <w:tcPr>
            <w:tcW w:w="1134" w:type="dxa"/>
            <w:tcBorders>
              <w:top w:val="nil"/>
              <w:left w:val="single" w:sz="4" w:space="0" w:color="auto"/>
              <w:bottom w:val="nil"/>
              <w:right w:val="single" w:sz="4" w:space="0" w:color="auto"/>
            </w:tcBorders>
            <w:shd w:val="clear" w:color="auto" w:fill="FFFFFF"/>
          </w:tcPr>
          <w:p w14:paraId="3DDFE4C0"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45,0</w:t>
            </w:r>
          </w:p>
        </w:tc>
        <w:tc>
          <w:tcPr>
            <w:tcW w:w="1134" w:type="dxa"/>
            <w:tcBorders>
              <w:top w:val="nil"/>
              <w:left w:val="single" w:sz="4" w:space="0" w:color="auto"/>
              <w:bottom w:val="nil"/>
              <w:right w:val="single" w:sz="4" w:space="0" w:color="auto"/>
            </w:tcBorders>
            <w:shd w:val="clear" w:color="auto" w:fill="FFFFFF"/>
          </w:tcPr>
          <w:p w14:paraId="51576D25" w14:textId="77777777" w:rsidR="00B90564" w:rsidRPr="003A470D" w:rsidRDefault="00B90564" w:rsidP="003F7443">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29,8</w:t>
            </w:r>
          </w:p>
        </w:tc>
        <w:tc>
          <w:tcPr>
            <w:tcW w:w="1134" w:type="dxa"/>
            <w:tcBorders>
              <w:top w:val="nil"/>
              <w:left w:val="single" w:sz="4" w:space="0" w:color="auto"/>
              <w:bottom w:val="nil"/>
              <w:right w:val="single" w:sz="4" w:space="0" w:color="auto"/>
            </w:tcBorders>
            <w:shd w:val="clear" w:color="auto" w:fill="FFFFFF"/>
            <w:noWrap/>
          </w:tcPr>
          <w:p w14:paraId="220304A7"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49,2</w:t>
            </w:r>
          </w:p>
        </w:tc>
        <w:tc>
          <w:tcPr>
            <w:tcW w:w="918" w:type="dxa"/>
            <w:tcBorders>
              <w:top w:val="nil"/>
              <w:left w:val="single" w:sz="4" w:space="0" w:color="auto"/>
              <w:bottom w:val="nil"/>
              <w:right w:val="single" w:sz="4" w:space="0" w:color="auto"/>
            </w:tcBorders>
            <w:shd w:val="clear" w:color="auto" w:fill="FFFFFF"/>
          </w:tcPr>
          <w:p w14:paraId="68D636D5"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19,4</w:t>
            </w:r>
          </w:p>
        </w:tc>
        <w:tc>
          <w:tcPr>
            <w:tcW w:w="925" w:type="dxa"/>
            <w:tcBorders>
              <w:top w:val="nil"/>
              <w:left w:val="single" w:sz="4" w:space="0" w:color="auto"/>
              <w:bottom w:val="nil"/>
              <w:right w:val="single" w:sz="4" w:space="0" w:color="auto"/>
            </w:tcBorders>
            <w:shd w:val="clear" w:color="auto" w:fill="FFFFFF"/>
            <w:noWrap/>
          </w:tcPr>
          <w:p w14:paraId="7D02841C"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41,2</w:t>
            </w:r>
          </w:p>
        </w:tc>
        <w:tc>
          <w:tcPr>
            <w:tcW w:w="992" w:type="dxa"/>
            <w:tcBorders>
              <w:top w:val="nil"/>
              <w:left w:val="single" w:sz="4" w:space="0" w:color="auto"/>
              <w:bottom w:val="nil"/>
              <w:right w:val="single" w:sz="4" w:space="0" w:color="auto"/>
            </w:tcBorders>
            <w:shd w:val="clear" w:color="auto" w:fill="FFFFFF"/>
            <w:noWrap/>
          </w:tcPr>
          <w:p w14:paraId="6493143D"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33,2</w:t>
            </w:r>
          </w:p>
        </w:tc>
      </w:tr>
      <w:tr w:rsidR="003A470D" w:rsidRPr="003A470D" w14:paraId="29798C2C" w14:textId="77777777" w:rsidTr="00B90564">
        <w:trPr>
          <w:trHeight w:val="273"/>
        </w:trPr>
        <w:tc>
          <w:tcPr>
            <w:tcW w:w="2835" w:type="dxa"/>
            <w:tcBorders>
              <w:top w:val="nil"/>
              <w:left w:val="single" w:sz="4" w:space="0" w:color="auto"/>
              <w:bottom w:val="nil"/>
              <w:right w:val="single" w:sz="4" w:space="0" w:color="auto"/>
            </w:tcBorders>
            <w:shd w:val="clear" w:color="auto" w:fill="FFFFFF"/>
            <w:noWrap/>
            <w:vAlign w:val="bottom"/>
            <w:hideMark/>
          </w:tcPr>
          <w:p w14:paraId="33C55495" w14:textId="77777777" w:rsidR="00B90564" w:rsidRPr="003A470D" w:rsidRDefault="00B90564" w:rsidP="00B90564">
            <w:pPr>
              <w:spacing w:after="0" w:line="240" w:lineRule="auto"/>
              <w:rPr>
                <w:rFonts w:ascii="Times New Roman" w:eastAsia="Times New Roman" w:hAnsi="Times New Roman" w:cs="Times New Roman"/>
                <w:b/>
                <w:color w:val="000000" w:themeColor="text1"/>
                <w:lang w:val="ky-KG" w:eastAsia="ru-RU"/>
              </w:rPr>
            </w:pPr>
            <w:r w:rsidRPr="003A470D">
              <w:rPr>
                <w:rFonts w:ascii="Times New Roman" w:eastAsia="Times New Roman" w:hAnsi="Times New Roman" w:cs="Times New Roman"/>
                <w:b/>
                <w:color w:val="000000" w:themeColor="text1"/>
                <w:lang w:val="ky-KG" w:eastAsia="ru-RU"/>
              </w:rPr>
              <w:t>Негизги сумма</w:t>
            </w:r>
          </w:p>
        </w:tc>
        <w:tc>
          <w:tcPr>
            <w:tcW w:w="1134" w:type="dxa"/>
            <w:tcBorders>
              <w:top w:val="nil"/>
              <w:left w:val="single" w:sz="4" w:space="0" w:color="auto"/>
              <w:bottom w:val="nil"/>
              <w:right w:val="single" w:sz="4" w:space="0" w:color="auto"/>
            </w:tcBorders>
            <w:shd w:val="clear" w:color="auto" w:fill="FFFFFF"/>
            <w:hideMark/>
          </w:tcPr>
          <w:p w14:paraId="344A944C" w14:textId="77777777" w:rsidR="00B90564" w:rsidRPr="003A470D" w:rsidRDefault="00B90564"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25 227,3</w:t>
            </w:r>
          </w:p>
        </w:tc>
        <w:tc>
          <w:tcPr>
            <w:tcW w:w="1134" w:type="dxa"/>
            <w:tcBorders>
              <w:top w:val="nil"/>
              <w:left w:val="single" w:sz="4" w:space="0" w:color="auto"/>
              <w:bottom w:val="nil"/>
              <w:right w:val="single" w:sz="4" w:space="0" w:color="auto"/>
            </w:tcBorders>
            <w:shd w:val="clear" w:color="auto" w:fill="FFFFFF"/>
            <w:hideMark/>
          </w:tcPr>
          <w:p w14:paraId="2C27FBFB" w14:textId="77777777" w:rsidR="00B90564" w:rsidRPr="003A470D" w:rsidRDefault="00B90564" w:rsidP="003F7443">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34 850,4</w:t>
            </w:r>
          </w:p>
        </w:tc>
        <w:tc>
          <w:tcPr>
            <w:tcW w:w="1134" w:type="dxa"/>
            <w:tcBorders>
              <w:top w:val="nil"/>
              <w:left w:val="single" w:sz="4" w:space="0" w:color="auto"/>
              <w:bottom w:val="nil"/>
              <w:right w:val="single" w:sz="4" w:space="0" w:color="auto"/>
            </w:tcBorders>
            <w:shd w:val="clear" w:color="auto" w:fill="FFFFFF"/>
            <w:noWrap/>
            <w:hideMark/>
          </w:tcPr>
          <w:p w14:paraId="14FA93E5" w14:textId="77777777" w:rsidR="00B90564" w:rsidRPr="003A470D" w:rsidRDefault="00B90564"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41 239,6</w:t>
            </w:r>
          </w:p>
        </w:tc>
        <w:tc>
          <w:tcPr>
            <w:tcW w:w="918" w:type="dxa"/>
            <w:tcBorders>
              <w:top w:val="nil"/>
              <w:left w:val="single" w:sz="4" w:space="0" w:color="auto"/>
              <w:bottom w:val="nil"/>
              <w:right w:val="single" w:sz="4" w:space="0" w:color="auto"/>
            </w:tcBorders>
            <w:shd w:val="clear" w:color="auto" w:fill="FFFFFF"/>
          </w:tcPr>
          <w:p w14:paraId="6C086525" w14:textId="77777777" w:rsidR="00B90564" w:rsidRPr="003A470D" w:rsidRDefault="00B90564"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6 389,2</w:t>
            </w:r>
          </w:p>
        </w:tc>
        <w:tc>
          <w:tcPr>
            <w:tcW w:w="925" w:type="dxa"/>
            <w:tcBorders>
              <w:top w:val="nil"/>
              <w:left w:val="single" w:sz="4" w:space="0" w:color="auto"/>
              <w:bottom w:val="nil"/>
              <w:right w:val="single" w:sz="4" w:space="0" w:color="auto"/>
            </w:tcBorders>
            <w:shd w:val="clear" w:color="auto" w:fill="FFFFFF"/>
            <w:noWrap/>
            <w:hideMark/>
          </w:tcPr>
          <w:p w14:paraId="191D3C0C" w14:textId="77777777" w:rsidR="00B90564" w:rsidRPr="003A470D" w:rsidRDefault="00B90564"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42 091,5</w:t>
            </w:r>
          </w:p>
        </w:tc>
        <w:tc>
          <w:tcPr>
            <w:tcW w:w="992" w:type="dxa"/>
            <w:tcBorders>
              <w:top w:val="nil"/>
              <w:left w:val="single" w:sz="4" w:space="0" w:color="auto"/>
              <w:bottom w:val="nil"/>
              <w:right w:val="single" w:sz="4" w:space="0" w:color="auto"/>
            </w:tcBorders>
            <w:shd w:val="clear" w:color="auto" w:fill="FFFFFF"/>
            <w:noWrap/>
            <w:hideMark/>
          </w:tcPr>
          <w:p w14:paraId="119558BA" w14:textId="77777777" w:rsidR="00B90564" w:rsidRPr="003A470D" w:rsidRDefault="00B90564"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40 962,9</w:t>
            </w:r>
          </w:p>
        </w:tc>
      </w:tr>
      <w:tr w:rsidR="003A470D" w:rsidRPr="003A470D" w14:paraId="50036E6B" w14:textId="77777777" w:rsidTr="00B90564">
        <w:trPr>
          <w:trHeight w:val="277"/>
        </w:trPr>
        <w:tc>
          <w:tcPr>
            <w:tcW w:w="2835" w:type="dxa"/>
            <w:tcBorders>
              <w:top w:val="nil"/>
              <w:left w:val="single" w:sz="4" w:space="0" w:color="auto"/>
              <w:bottom w:val="nil"/>
              <w:right w:val="single" w:sz="4" w:space="0" w:color="auto"/>
            </w:tcBorders>
            <w:shd w:val="clear" w:color="auto" w:fill="FFFFFF"/>
            <w:noWrap/>
            <w:vAlign w:val="bottom"/>
            <w:hideMark/>
          </w:tcPr>
          <w:p w14:paraId="37033B18" w14:textId="77777777" w:rsidR="00B90564" w:rsidRPr="003A470D" w:rsidRDefault="00B90564" w:rsidP="00B90564">
            <w:pPr>
              <w:spacing w:after="0" w:line="240" w:lineRule="auto"/>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Эки тараптуу кредиттер</w:t>
            </w:r>
          </w:p>
        </w:tc>
        <w:tc>
          <w:tcPr>
            <w:tcW w:w="1134" w:type="dxa"/>
            <w:tcBorders>
              <w:top w:val="nil"/>
              <w:left w:val="single" w:sz="4" w:space="0" w:color="auto"/>
              <w:bottom w:val="nil"/>
              <w:right w:val="single" w:sz="4" w:space="0" w:color="auto"/>
            </w:tcBorders>
            <w:shd w:val="clear" w:color="auto" w:fill="FFFFFF"/>
            <w:hideMark/>
          </w:tcPr>
          <w:p w14:paraId="11FEC9A9"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10 526,5</w:t>
            </w:r>
          </w:p>
        </w:tc>
        <w:tc>
          <w:tcPr>
            <w:tcW w:w="1134" w:type="dxa"/>
            <w:tcBorders>
              <w:top w:val="nil"/>
              <w:left w:val="single" w:sz="4" w:space="0" w:color="auto"/>
              <w:bottom w:val="nil"/>
              <w:right w:val="single" w:sz="4" w:space="0" w:color="auto"/>
            </w:tcBorders>
            <w:shd w:val="clear" w:color="auto" w:fill="FFFFFF"/>
            <w:hideMark/>
          </w:tcPr>
          <w:p w14:paraId="768B05DF" w14:textId="77777777" w:rsidR="00B90564" w:rsidRPr="003A470D" w:rsidRDefault="00B90564" w:rsidP="003F7443">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10 883,7</w:t>
            </w:r>
          </w:p>
        </w:tc>
        <w:tc>
          <w:tcPr>
            <w:tcW w:w="1134" w:type="dxa"/>
            <w:tcBorders>
              <w:top w:val="nil"/>
              <w:left w:val="single" w:sz="4" w:space="0" w:color="auto"/>
              <w:bottom w:val="nil"/>
              <w:right w:val="single" w:sz="4" w:space="0" w:color="auto"/>
            </w:tcBorders>
            <w:shd w:val="clear" w:color="auto" w:fill="FFFFFF"/>
            <w:noWrap/>
            <w:hideMark/>
          </w:tcPr>
          <w:p w14:paraId="4E6D4607"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17 402,5</w:t>
            </w:r>
          </w:p>
        </w:tc>
        <w:tc>
          <w:tcPr>
            <w:tcW w:w="918" w:type="dxa"/>
            <w:tcBorders>
              <w:top w:val="nil"/>
              <w:left w:val="single" w:sz="4" w:space="0" w:color="auto"/>
              <w:bottom w:val="nil"/>
              <w:right w:val="single" w:sz="4" w:space="0" w:color="auto"/>
            </w:tcBorders>
            <w:shd w:val="clear" w:color="auto" w:fill="FFFFFF"/>
          </w:tcPr>
          <w:p w14:paraId="51246ADC"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6 518,8</w:t>
            </w:r>
          </w:p>
        </w:tc>
        <w:tc>
          <w:tcPr>
            <w:tcW w:w="925" w:type="dxa"/>
            <w:tcBorders>
              <w:top w:val="nil"/>
              <w:left w:val="single" w:sz="4" w:space="0" w:color="auto"/>
              <w:bottom w:val="nil"/>
              <w:right w:val="single" w:sz="4" w:space="0" w:color="auto"/>
            </w:tcBorders>
            <w:shd w:val="clear" w:color="auto" w:fill="FFFFFF"/>
            <w:noWrap/>
            <w:hideMark/>
          </w:tcPr>
          <w:p w14:paraId="7D245E79"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20 060,4</w:t>
            </w:r>
          </w:p>
        </w:tc>
        <w:tc>
          <w:tcPr>
            <w:tcW w:w="992" w:type="dxa"/>
            <w:tcBorders>
              <w:top w:val="nil"/>
              <w:left w:val="single" w:sz="4" w:space="0" w:color="auto"/>
              <w:bottom w:val="nil"/>
              <w:right w:val="single" w:sz="4" w:space="0" w:color="auto"/>
            </w:tcBorders>
            <w:shd w:val="clear" w:color="auto" w:fill="FFFFFF"/>
            <w:noWrap/>
            <w:hideMark/>
          </w:tcPr>
          <w:p w14:paraId="77493F04"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21 226,8</w:t>
            </w:r>
          </w:p>
        </w:tc>
      </w:tr>
      <w:tr w:rsidR="003A470D" w:rsidRPr="003A470D" w14:paraId="15EF096B" w14:textId="77777777" w:rsidTr="00B90564">
        <w:trPr>
          <w:trHeight w:val="267"/>
        </w:trPr>
        <w:tc>
          <w:tcPr>
            <w:tcW w:w="2835" w:type="dxa"/>
            <w:tcBorders>
              <w:top w:val="nil"/>
              <w:left w:val="single" w:sz="4" w:space="0" w:color="auto"/>
              <w:bottom w:val="single" w:sz="4" w:space="0" w:color="auto"/>
              <w:right w:val="single" w:sz="4" w:space="0" w:color="auto"/>
            </w:tcBorders>
            <w:shd w:val="clear" w:color="auto" w:fill="FFFFFF"/>
            <w:noWrap/>
            <w:vAlign w:val="bottom"/>
            <w:hideMark/>
          </w:tcPr>
          <w:p w14:paraId="2EAFE35A" w14:textId="77777777" w:rsidR="00B90564" w:rsidRPr="003A470D" w:rsidRDefault="00B90564" w:rsidP="00B90564">
            <w:pPr>
              <w:spacing w:after="0" w:line="240" w:lineRule="auto"/>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Көп тараптуу кредиттер</w:t>
            </w:r>
          </w:p>
        </w:tc>
        <w:tc>
          <w:tcPr>
            <w:tcW w:w="1134" w:type="dxa"/>
            <w:tcBorders>
              <w:top w:val="nil"/>
              <w:left w:val="single" w:sz="4" w:space="0" w:color="auto"/>
              <w:bottom w:val="single" w:sz="4" w:space="0" w:color="auto"/>
              <w:right w:val="single" w:sz="4" w:space="0" w:color="auto"/>
            </w:tcBorders>
            <w:shd w:val="clear" w:color="auto" w:fill="FFFFFF"/>
            <w:hideMark/>
          </w:tcPr>
          <w:p w14:paraId="2CB1BD6D"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14 700,8</w:t>
            </w:r>
          </w:p>
        </w:tc>
        <w:tc>
          <w:tcPr>
            <w:tcW w:w="1134" w:type="dxa"/>
            <w:tcBorders>
              <w:top w:val="nil"/>
              <w:left w:val="single" w:sz="4" w:space="0" w:color="auto"/>
              <w:bottom w:val="single" w:sz="4" w:space="0" w:color="auto"/>
              <w:right w:val="single" w:sz="4" w:space="0" w:color="auto"/>
            </w:tcBorders>
            <w:shd w:val="clear" w:color="auto" w:fill="FFFFFF"/>
            <w:hideMark/>
          </w:tcPr>
          <w:p w14:paraId="39BCCE3F" w14:textId="77777777" w:rsidR="00B90564" w:rsidRPr="003A470D" w:rsidRDefault="00B90564" w:rsidP="003F7443">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23 966,7</w:t>
            </w:r>
          </w:p>
        </w:tc>
        <w:tc>
          <w:tcPr>
            <w:tcW w:w="1134" w:type="dxa"/>
            <w:tcBorders>
              <w:top w:val="nil"/>
              <w:left w:val="single" w:sz="4" w:space="0" w:color="auto"/>
              <w:bottom w:val="single" w:sz="4" w:space="0" w:color="auto"/>
              <w:right w:val="single" w:sz="4" w:space="0" w:color="auto"/>
            </w:tcBorders>
            <w:shd w:val="clear" w:color="auto" w:fill="FFFFFF"/>
            <w:noWrap/>
            <w:hideMark/>
          </w:tcPr>
          <w:p w14:paraId="1B4123F3"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23 837,1</w:t>
            </w:r>
          </w:p>
        </w:tc>
        <w:tc>
          <w:tcPr>
            <w:tcW w:w="918" w:type="dxa"/>
            <w:tcBorders>
              <w:top w:val="nil"/>
              <w:left w:val="single" w:sz="4" w:space="0" w:color="auto"/>
              <w:bottom w:val="single" w:sz="4" w:space="0" w:color="auto"/>
              <w:right w:val="single" w:sz="4" w:space="0" w:color="auto"/>
            </w:tcBorders>
            <w:shd w:val="clear" w:color="auto" w:fill="FFFFFF"/>
          </w:tcPr>
          <w:p w14:paraId="2D0CEBAF"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-129,6</w:t>
            </w:r>
          </w:p>
        </w:tc>
        <w:tc>
          <w:tcPr>
            <w:tcW w:w="925" w:type="dxa"/>
            <w:tcBorders>
              <w:top w:val="nil"/>
              <w:left w:val="single" w:sz="4" w:space="0" w:color="auto"/>
              <w:bottom w:val="single" w:sz="4" w:space="0" w:color="auto"/>
              <w:right w:val="single" w:sz="4" w:space="0" w:color="auto"/>
            </w:tcBorders>
            <w:shd w:val="clear" w:color="auto" w:fill="FFFFFF"/>
            <w:noWrap/>
            <w:hideMark/>
          </w:tcPr>
          <w:p w14:paraId="63BA5A36"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22 031,1</w:t>
            </w:r>
          </w:p>
        </w:tc>
        <w:tc>
          <w:tcPr>
            <w:tcW w:w="992" w:type="dxa"/>
            <w:tcBorders>
              <w:top w:val="nil"/>
              <w:left w:val="single" w:sz="4" w:space="0" w:color="auto"/>
              <w:bottom w:val="single" w:sz="4" w:space="0" w:color="auto"/>
              <w:right w:val="single" w:sz="4" w:space="0" w:color="auto"/>
            </w:tcBorders>
            <w:shd w:val="clear" w:color="auto" w:fill="FFFFFF"/>
            <w:noWrap/>
            <w:hideMark/>
          </w:tcPr>
          <w:p w14:paraId="7F23A7F3" w14:textId="77777777" w:rsidR="00B90564" w:rsidRPr="003A470D" w:rsidRDefault="00B90564" w:rsidP="00883EEA">
            <w:pPr>
              <w:spacing w:after="0" w:line="240" w:lineRule="auto"/>
              <w:jc w:val="center"/>
              <w:rPr>
                <w:rFonts w:ascii="Times New Roman" w:eastAsia="Times New Roman" w:hAnsi="Times New Roman" w:cs="Times New Roman"/>
                <w:i/>
                <w:color w:val="000000" w:themeColor="text1"/>
                <w:lang w:val="ky-KG" w:eastAsia="ru-RU"/>
              </w:rPr>
            </w:pPr>
            <w:r w:rsidRPr="003A470D">
              <w:rPr>
                <w:rFonts w:ascii="Times New Roman" w:eastAsia="Times New Roman" w:hAnsi="Times New Roman" w:cs="Times New Roman"/>
                <w:i/>
                <w:color w:val="000000" w:themeColor="text1"/>
                <w:lang w:val="ky-KG" w:eastAsia="ru-RU"/>
              </w:rPr>
              <w:t>19 736,1</w:t>
            </w:r>
          </w:p>
        </w:tc>
      </w:tr>
      <w:tr w:rsidR="003A470D" w:rsidRPr="003A470D" w14:paraId="13FCE32E" w14:textId="77777777" w:rsidTr="00B90564">
        <w:trPr>
          <w:trHeight w:val="315"/>
        </w:trPr>
        <w:tc>
          <w:tcPr>
            <w:tcW w:w="283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0E491655" w14:textId="77777777" w:rsidR="00BF0FD1" w:rsidRPr="003A470D" w:rsidRDefault="00B90564" w:rsidP="00883EEA">
            <w:pPr>
              <w:spacing w:after="0" w:line="240" w:lineRule="auto"/>
              <w:rPr>
                <w:rFonts w:ascii="Times New Roman" w:eastAsia="Times New Roman" w:hAnsi="Times New Roman" w:cs="Times New Roman"/>
                <w:b/>
                <w:color w:val="000000" w:themeColor="text1"/>
                <w:lang w:val="ky-KG" w:eastAsia="ru-RU"/>
              </w:rPr>
            </w:pPr>
            <w:r w:rsidRPr="003A470D">
              <w:rPr>
                <w:rFonts w:ascii="Times New Roman" w:eastAsia="Times New Roman" w:hAnsi="Times New Roman" w:cs="Times New Roman"/>
                <w:b/>
                <w:color w:val="000000" w:themeColor="text1"/>
                <w:lang w:val="ky-KG" w:eastAsia="ru-RU"/>
              </w:rPr>
              <w:t>Бардыгы</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14:paraId="24EA60CB" w14:textId="77777777" w:rsidR="00BF0FD1" w:rsidRPr="003A470D" w:rsidRDefault="00BF0FD1"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31 565,6</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14:paraId="4E902223" w14:textId="77777777" w:rsidR="00BF0FD1" w:rsidRPr="003A470D" w:rsidRDefault="00BF0FD1" w:rsidP="003F7443">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42 976,9</w:t>
            </w:r>
          </w:p>
        </w:tc>
        <w:tc>
          <w:tcPr>
            <w:tcW w:w="1134" w:type="dxa"/>
            <w:tcBorders>
              <w:top w:val="single" w:sz="4" w:space="0" w:color="auto"/>
              <w:left w:val="single" w:sz="4" w:space="0" w:color="auto"/>
              <w:bottom w:val="single" w:sz="4" w:space="0" w:color="auto"/>
              <w:right w:val="single" w:sz="4" w:space="0" w:color="auto"/>
            </w:tcBorders>
            <w:shd w:val="clear" w:color="auto" w:fill="FFFFFF"/>
            <w:noWrap/>
            <w:hideMark/>
          </w:tcPr>
          <w:p w14:paraId="0A7A831E" w14:textId="77777777" w:rsidR="00BF0FD1" w:rsidRPr="003A470D" w:rsidRDefault="00DD5F91"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48 </w:t>
            </w:r>
            <w:r w:rsidR="00BF0FD1" w:rsidRPr="003A470D">
              <w:rPr>
                <w:rFonts w:ascii="Times New Roman" w:eastAsia="Times New Roman" w:hAnsi="Times New Roman" w:cs="Times New Roman"/>
                <w:b/>
                <w:bCs/>
                <w:color w:val="000000" w:themeColor="text1"/>
                <w:lang w:val="ky-KG" w:eastAsia="ru-RU"/>
              </w:rPr>
              <w:t>6</w:t>
            </w:r>
            <w:r w:rsidRPr="003A470D">
              <w:rPr>
                <w:rFonts w:ascii="Times New Roman" w:eastAsia="Times New Roman" w:hAnsi="Times New Roman" w:cs="Times New Roman"/>
                <w:b/>
                <w:bCs/>
                <w:color w:val="000000" w:themeColor="text1"/>
                <w:lang w:val="ky-KG" w:eastAsia="ru-RU"/>
              </w:rPr>
              <w:t>08,3</w:t>
            </w:r>
          </w:p>
        </w:tc>
        <w:tc>
          <w:tcPr>
            <w:tcW w:w="918" w:type="dxa"/>
            <w:tcBorders>
              <w:top w:val="single" w:sz="4" w:space="0" w:color="auto"/>
              <w:left w:val="single" w:sz="4" w:space="0" w:color="auto"/>
              <w:bottom w:val="single" w:sz="4" w:space="0" w:color="auto"/>
              <w:right w:val="single" w:sz="4" w:space="0" w:color="auto"/>
            </w:tcBorders>
            <w:shd w:val="clear" w:color="auto" w:fill="FFFFFF"/>
          </w:tcPr>
          <w:p w14:paraId="1904C6AE" w14:textId="77777777" w:rsidR="00BF0FD1" w:rsidRPr="003A470D" w:rsidRDefault="00DD5F91"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5 632,0</w:t>
            </w:r>
          </w:p>
        </w:tc>
        <w:tc>
          <w:tcPr>
            <w:tcW w:w="925" w:type="dxa"/>
            <w:tcBorders>
              <w:top w:val="single" w:sz="4" w:space="0" w:color="auto"/>
              <w:left w:val="single" w:sz="4" w:space="0" w:color="auto"/>
              <w:bottom w:val="single" w:sz="4" w:space="0" w:color="auto"/>
              <w:right w:val="single" w:sz="4" w:space="0" w:color="auto"/>
            </w:tcBorders>
            <w:shd w:val="clear" w:color="auto" w:fill="FFFFFF"/>
            <w:noWrap/>
            <w:hideMark/>
          </w:tcPr>
          <w:p w14:paraId="6746BE33" w14:textId="77777777" w:rsidR="00BF0FD1" w:rsidRPr="003A470D" w:rsidRDefault="00DD5F91"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49 165</w:t>
            </w:r>
            <w:r w:rsidR="009623DC" w:rsidRPr="003A470D">
              <w:rPr>
                <w:rFonts w:ascii="Times New Roman" w:eastAsia="Times New Roman" w:hAnsi="Times New Roman" w:cs="Times New Roman"/>
                <w:b/>
                <w:bCs/>
                <w:color w:val="000000" w:themeColor="text1"/>
                <w:lang w:val="ky-KG"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FFFFFF"/>
            <w:noWrap/>
            <w:hideMark/>
          </w:tcPr>
          <w:p w14:paraId="1FFBA530" w14:textId="77777777" w:rsidR="00BF0FD1" w:rsidRPr="003A470D" w:rsidRDefault="00DD5F91" w:rsidP="00883EE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47 571,6</w:t>
            </w:r>
          </w:p>
        </w:tc>
      </w:tr>
    </w:tbl>
    <w:p w14:paraId="67A40CC9" w14:textId="77777777" w:rsidR="00B90564" w:rsidRPr="003A470D" w:rsidRDefault="00B90564" w:rsidP="00B9056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Тышкы карызды тейлөө боюнча </w:t>
      </w:r>
      <w:r w:rsidR="009C051C" w:rsidRPr="003A470D">
        <w:rPr>
          <w:rFonts w:ascii="Times New Roman" w:eastAsia="Times New Roman" w:hAnsi="Times New Roman" w:cs="Times New Roman"/>
          <w:color w:val="000000" w:themeColor="text1"/>
          <w:sz w:val="24"/>
          <w:szCs w:val="24"/>
          <w:lang w:val="ky-KG" w:eastAsia="ru-RU"/>
        </w:rPr>
        <w:t>чыгашалар</w:t>
      </w:r>
      <w:r w:rsidRPr="003A470D">
        <w:rPr>
          <w:rFonts w:ascii="Times New Roman" w:eastAsia="Times New Roman" w:hAnsi="Times New Roman" w:cs="Times New Roman"/>
          <w:color w:val="000000" w:themeColor="text1"/>
          <w:sz w:val="24"/>
          <w:szCs w:val="24"/>
          <w:lang w:val="ky-KG" w:eastAsia="ru-RU"/>
        </w:rPr>
        <w:t xml:space="preserve"> 2024-жылы 48 608,3 млн сомду түзөт, анын ичинен </w:t>
      </w:r>
      <w:proofErr w:type="spellStart"/>
      <w:r w:rsidRPr="003A470D">
        <w:rPr>
          <w:rFonts w:ascii="Times New Roman" w:eastAsia="Times New Roman" w:hAnsi="Times New Roman" w:cs="Times New Roman"/>
          <w:color w:val="000000" w:themeColor="text1"/>
          <w:sz w:val="24"/>
          <w:szCs w:val="24"/>
          <w:lang w:val="ky-KG" w:eastAsia="ru-RU"/>
        </w:rPr>
        <w:t>пайыздар</w:t>
      </w:r>
      <w:proofErr w:type="spellEnd"/>
      <w:r w:rsidRPr="003A470D">
        <w:rPr>
          <w:rFonts w:ascii="Times New Roman" w:eastAsia="Times New Roman" w:hAnsi="Times New Roman" w:cs="Times New Roman"/>
          <w:color w:val="000000" w:themeColor="text1"/>
          <w:sz w:val="24"/>
          <w:szCs w:val="24"/>
          <w:lang w:val="ky-KG" w:eastAsia="ru-RU"/>
        </w:rPr>
        <w:t xml:space="preserve"> боюнча – 7 314,9 млн сом (15,0 %), башкалар боюнча – 53,8 млн сом (0,1%) жана негизги сумма боюнча – 41 239,6 млн сом (84,9%). </w:t>
      </w:r>
    </w:p>
    <w:p w14:paraId="1B8B7A40" w14:textId="77777777" w:rsidR="00B90564" w:rsidRPr="003A470D" w:rsidRDefault="00B90564" w:rsidP="00B9056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2023-2027-жылдардагы мезгилге мамлекеттик тышкы карызды тейлөө түзүмү төлөм категориялары боюнча (негизги сумма, </w:t>
      </w:r>
      <w:proofErr w:type="spellStart"/>
      <w:r w:rsidRPr="003A470D">
        <w:rPr>
          <w:rFonts w:ascii="Times New Roman" w:eastAsia="Times New Roman" w:hAnsi="Times New Roman" w:cs="Times New Roman"/>
          <w:color w:val="000000" w:themeColor="text1"/>
          <w:sz w:val="24"/>
          <w:szCs w:val="24"/>
          <w:lang w:val="ky-KG" w:eastAsia="ru-RU"/>
        </w:rPr>
        <w:t>пайыздар</w:t>
      </w:r>
      <w:proofErr w:type="spellEnd"/>
      <w:r w:rsidRPr="003A470D">
        <w:rPr>
          <w:rFonts w:ascii="Times New Roman" w:eastAsia="Times New Roman" w:hAnsi="Times New Roman" w:cs="Times New Roman"/>
          <w:color w:val="000000" w:themeColor="text1"/>
          <w:sz w:val="24"/>
          <w:szCs w:val="24"/>
          <w:lang w:val="ky-KG" w:eastAsia="ru-RU"/>
        </w:rPr>
        <w:t xml:space="preserve"> жана башкалар) төмөнкү графикте берилген.</w:t>
      </w:r>
    </w:p>
    <w:p w14:paraId="50DDAD0F" w14:textId="77777777" w:rsidR="00DD5F91" w:rsidRPr="003A470D" w:rsidRDefault="00B90564" w:rsidP="00DD5F91">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hAnsi="Times New Roman" w:cs="Times New Roman"/>
          <w:noProof/>
          <w:color w:val="000000" w:themeColor="text1"/>
          <w:lang w:val="ky-KG" w:eastAsia="ky-KG"/>
        </w:rPr>
        <w:drawing>
          <wp:inline distT="0" distB="0" distL="0" distR="0" wp14:anchorId="7F66856D" wp14:editId="1B199F76">
            <wp:extent cx="5699051" cy="2721935"/>
            <wp:effectExtent l="0" t="0" r="16510" b="21590"/>
            <wp:docPr id="17"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345010C" w14:textId="77777777" w:rsidR="00CD6BC1" w:rsidRPr="003A470D" w:rsidRDefault="00CD6BC1" w:rsidP="00B90564">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69461913" w14:textId="77777777" w:rsidR="00B90564" w:rsidRPr="003A470D" w:rsidRDefault="00B90564" w:rsidP="00B9056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2025-2026-жылдарда көп тараптуу кредиттерди тейлөөгө </w:t>
      </w:r>
      <w:r w:rsidR="009C051C" w:rsidRPr="003A470D">
        <w:rPr>
          <w:rFonts w:ascii="Times New Roman" w:eastAsia="Times New Roman" w:hAnsi="Times New Roman" w:cs="Times New Roman"/>
          <w:color w:val="000000" w:themeColor="text1"/>
          <w:sz w:val="24"/>
          <w:szCs w:val="24"/>
          <w:lang w:val="ky-KG" w:eastAsia="ru-RU"/>
        </w:rPr>
        <w:t xml:space="preserve">чыгашалар </w:t>
      </w:r>
      <w:r w:rsidRPr="003A470D">
        <w:rPr>
          <w:rFonts w:ascii="Times New Roman" w:eastAsia="Times New Roman" w:hAnsi="Times New Roman" w:cs="Times New Roman"/>
          <w:color w:val="000000" w:themeColor="text1"/>
          <w:sz w:val="24"/>
          <w:szCs w:val="24"/>
          <w:lang w:val="ky-KG" w:eastAsia="ru-RU"/>
        </w:rPr>
        <w:t xml:space="preserve">эки тараптуу кредиттерди тейлөө </w:t>
      </w:r>
      <w:r w:rsidR="009C051C" w:rsidRPr="003A470D">
        <w:rPr>
          <w:rFonts w:ascii="Times New Roman" w:eastAsia="Times New Roman" w:hAnsi="Times New Roman" w:cs="Times New Roman"/>
          <w:color w:val="000000" w:themeColor="text1"/>
          <w:sz w:val="24"/>
          <w:szCs w:val="24"/>
          <w:lang w:val="ky-KG" w:eastAsia="ru-RU"/>
        </w:rPr>
        <w:t xml:space="preserve">чыгашалардан  </w:t>
      </w:r>
      <w:proofErr w:type="spellStart"/>
      <w:r w:rsidRPr="003A470D">
        <w:rPr>
          <w:rFonts w:ascii="Times New Roman" w:eastAsia="Times New Roman" w:hAnsi="Times New Roman" w:cs="Times New Roman"/>
          <w:color w:val="000000" w:themeColor="text1"/>
          <w:sz w:val="24"/>
          <w:szCs w:val="24"/>
          <w:lang w:val="ky-KG" w:eastAsia="ru-RU"/>
        </w:rPr>
        <w:t>ашат,төмөндөгүлөр</w:t>
      </w:r>
      <w:proofErr w:type="spellEnd"/>
      <w:r w:rsidRPr="003A470D">
        <w:rPr>
          <w:rFonts w:ascii="Times New Roman" w:eastAsia="Times New Roman" w:hAnsi="Times New Roman" w:cs="Times New Roman"/>
          <w:color w:val="000000" w:themeColor="text1"/>
          <w:sz w:val="24"/>
          <w:szCs w:val="24"/>
          <w:lang w:val="ky-KG" w:eastAsia="ru-RU"/>
        </w:rPr>
        <w:t xml:space="preserve"> менен түшүндүрүлөт:</w:t>
      </w:r>
    </w:p>
    <w:p w14:paraId="413CE770" w14:textId="77777777" w:rsidR="00B90564" w:rsidRPr="003A470D" w:rsidRDefault="00B90564" w:rsidP="00B90564">
      <w:pPr>
        <w:numPr>
          <w:ilvl w:val="0"/>
          <w:numId w:val="5"/>
        </w:numPr>
        <w:spacing w:after="0" w:line="240" w:lineRule="auto"/>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Кыргыз Республикасынын мамлекеттик тышкы карызынын жалпы түзүмүндө көп тараптуу кредиттердин санынын басымдуулук кылуусу;</w:t>
      </w:r>
    </w:p>
    <w:p w14:paraId="58877EFD" w14:textId="77777777" w:rsidR="00B90564" w:rsidRPr="003A470D" w:rsidRDefault="00B90564" w:rsidP="00B90564">
      <w:pPr>
        <w:numPr>
          <w:ilvl w:val="0"/>
          <w:numId w:val="5"/>
        </w:numPr>
        <w:spacing w:after="0" w:line="240" w:lineRule="auto"/>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көп тараптуу кредиттер боюнча негизги сумманы тындыруу мөөнөтүнүн келиши.</w:t>
      </w:r>
    </w:p>
    <w:p w14:paraId="611F9ECD" w14:textId="77777777" w:rsidR="00B90564" w:rsidRPr="003A470D" w:rsidRDefault="00B90564" w:rsidP="00B9056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Мамлекеттик тышкы карызды тейлөө боюнча төлөмдөр кредиторлордун/кредиттердин категориялары боюнча төмөнкү графикте берилген. </w:t>
      </w:r>
    </w:p>
    <w:p w14:paraId="151C1816" w14:textId="77777777" w:rsidR="00B90564" w:rsidRPr="003A470D" w:rsidRDefault="00B90564" w:rsidP="0090273A">
      <w:pPr>
        <w:spacing w:after="0" w:line="240" w:lineRule="auto"/>
        <w:jc w:val="center"/>
        <w:rPr>
          <w:rFonts w:ascii="Times New Roman" w:eastAsia="Times New Roman" w:hAnsi="Times New Roman" w:cs="Times New Roman"/>
          <w:color w:val="000000" w:themeColor="text1"/>
          <w:sz w:val="24"/>
          <w:szCs w:val="24"/>
          <w:lang w:val="ky-KG" w:eastAsia="ru-RU"/>
        </w:rPr>
      </w:pPr>
    </w:p>
    <w:p w14:paraId="71D4AFE6" w14:textId="77777777" w:rsidR="0090273A" w:rsidRPr="003A470D" w:rsidRDefault="00B90564" w:rsidP="0090273A">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hAnsi="Times New Roman" w:cs="Times New Roman"/>
          <w:noProof/>
          <w:color w:val="000000" w:themeColor="text1"/>
          <w:lang w:val="ky-KG" w:eastAsia="ky-KG"/>
        </w:rPr>
        <w:lastRenderedPageBreak/>
        <w:drawing>
          <wp:inline distT="0" distB="0" distL="0" distR="0" wp14:anchorId="410724E5" wp14:editId="4A1F336B">
            <wp:extent cx="5635256" cy="2445489"/>
            <wp:effectExtent l="0" t="0" r="22860" b="12065"/>
            <wp:docPr id="18"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76CF555" w14:textId="77777777" w:rsidR="00CD6BC1" w:rsidRPr="003A470D" w:rsidRDefault="00CD6BC1" w:rsidP="00B90564">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7A0C6B35" w14:textId="77777777" w:rsidR="00B90564" w:rsidRPr="003A470D" w:rsidRDefault="00B90564" w:rsidP="00B9056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Мамлекеттик тышкы карыз боюнча аткарылуучу милдеттенмелердин </w:t>
      </w:r>
      <w:proofErr w:type="spellStart"/>
      <w:r w:rsidRPr="003A470D">
        <w:rPr>
          <w:rFonts w:ascii="Times New Roman" w:eastAsia="Times New Roman" w:hAnsi="Times New Roman" w:cs="Times New Roman"/>
          <w:color w:val="000000" w:themeColor="text1"/>
          <w:sz w:val="24"/>
          <w:szCs w:val="24"/>
          <w:lang w:val="ky-KG" w:eastAsia="ru-RU"/>
        </w:rPr>
        <w:t>болжолдолуунучу</w:t>
      </w:r>
      <w:proofErr w:type="spellEnd"/>
      <w:r w:rsidRPr="003A470D">
        <w:rPr>
          <w:rFonts w:ascii="Times New Roman" w:eastAsia="Times New Roman" w:hAnsi="Times New Roman" w:cs="Times New Roman"/>
          <w:color w:val="000000" w:themeColor="text1"/>
          <w:sz w:val="24"/>
          <w:szCs w:val="24"/>
          <w:lang w:val="ky-KG" w:eastAsia="ru-RU"/>
        </w:rPr>
        <w:t xml:space="preserve"> валюталык түзүмү төмөнкүдөй берилген:</w:t>
      </w:r>
    </w:p>
    <w:p w14:paraId="4979CC56" w14:textId="77777777" w:rsidR="00B90564" w:rsidRPr="003A470D" w:rsidRDefault="00B90564" w:rsidP="00562BB2">
      <w:pPr>
        <w:spacing w:after="0" w:line="240" w:lineRule="auto"/>
        <w:jc w:val="right"/>
        <w:rPr>
          <w:rFonts w:ascii="Times New Roman" w:eastAsia="Times New Roman" w:hAnsi="Times New Roman" w:cs="Times New Roman"/>
          <w:b/>
          <w:i/>
          <w:color w:val="000000" w:themeColor="text1"/>
          <w:sz w:val="24"/>
          <w:szCs w:val="24"/>
          <w:lang w:val="ky-KG" w:eastAsia="ru-RU"/>
        </w:rPr>
      </w:pPr>
      <w:r w:rsidRPr="003A470D">
        <w:rPr>
          <w:rFonts w:ascii="Times New Roman" w:eastAsia="Times New Roman" w:hAnsi="Times New Roman" w:cs="Times New Roman"/>
          <w:b/>
          <w:i/>
          <w:color w:val="000000" w:themeColor="text1"/>
          <w:sz w:val="24"/>
          <w:szCs w:val="24"/>
          <w:lang w:val="ky-KG" w:eastAsia="ru-RU"/>
        </w:rPr>
        <w:t>(жалпы сумманын %ы)</w:t>
      </w:r>
    </w:p>
    <w:tbl>
      <w:tblPr>
        <w:tblW w:w="9072" w:type="dxa"/>
        <w:tblInd w:w="70" w:type="dxa"/>
        <w:tblLayout w:type="fixed"/>
        <w:tblCellMar>
          <w:left w:w="70" w:type="dxa"/>
          <w:right w:w="70" w:type="dxa"/>
        </w:tblCellMar>
        <w:tblLook w:val="04A0" w:firstRow="1" w:lastRow="0" w:firstColumn="1" w:lastColumn="0" w:noHBand="0" w:noVBand="1"/>
      </w:tblPr>
      <w:tblGrid>
        <w:gridCol w:w="2552"/>
        <w:gridCol w:w="1360"/>
        <w:gridCol w:w="1361"/>
        <w:gridCol w:w="1361"/>
        <w:gridCol w:w="1304"/>
        <w:gridCol w:w="1134"/>
      </w:tblGrid>
      <w:tr w:rsidR="003A470D" w:rsidRPr="003A470D" w14:paraId="68F1298B" w14:textId="77777777" w:rsidTr="00B90564">
        <w:trPr>
          <w:trHeight w:val="261"/>
        </w:trPr>
        <w:tc>
          <w:tcPr>
            <w:tcW w:w="2552" w:type="dxa"/>
            <w:tcBorders>
              <w:top w:val="single" w:sz="4" w:space="0" w:color="auto"/>
              <w:left w:val="single" w:sz="4" w:space="0" w:color="auto"/>
              <w:bottom w:val="single" w:sz="4" w:space="0" w:color="auto"/>
              <w:right w:val="single" w:sz="4" w:space="0" w:color="auto"/>
            </w:tcBorders>
            <w:noWrap/>
            <w:vAlign w:val="center"/>
            <w:hideMark/>
          </w:tcPr>
          <w:p w14:paraId="60A0D149" w14:textId="77777777" w:rsidR="00B90564" w:rsidRPr="003A470D" w:rsidRDefault="00B90564" w:rsidP="00B90564">
            <w:pPr>
              <w:spacing w:after="0" w:line="240" w:lineRule="auto"/>
              <w:jc w:val="center"/>
              <w:rPr>
                <w:rFonts w:ascii="Times New Roman" w:eastAsia="Times New Roman" w:hAnsi="Times New Roman" w:cs="Times New Roman"/>
                <w:b/>
                <w:color w:val="000000" w:themeColor="text1"/>
                <w:lang w:val="ky-KG" w:eastAsia="ru-RU"/>
              </w:rPr>
            </w:pPr>
            <w:r w:rsidRPr="003A470D">
              <w:rPr>
                <w:rFonts w:ascii="Times New Roman" w:eastAsia="Times New Roman" w:hAnsi="Times New Roman" w:cs="Times New Roman"/>
                <w:b/>
                <w:color w:val="000000" w:themeColor="text1"/>
                <w:lang w:val="ky-KG" w:eastAsia="ru-RU"/>
              </w:rPr>
              <w:t>Төлөө валютасы</w:t>
            </w:r>
          </w:p>
        </w:tc>
        <w:tc>
          <w:tcPr>
            <w:tcW w:w="1360" w:type="dxa"/>
            <w:tcBorders>
              <w:top w:val="single" w:sz="4" w:space="0" w:color="auto"/>
              <w:left w:val="nil"/>
              <w:bottom w:val="single" w:sz="4" w:space="0" w:color="auto"/>
              <w:right w:val="single" w:sz="4" w:space="0" w:color="auto"/>
            </w:tcBorders>
            <w:noWrap/>
            <w:hideMark/>
          </w:tcPr>
          <w:p w14:paraId="1489D9C1"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2023-жыл</w:t>
            </w:r>
          </w:p>
          <w:p w14:paraId="07737ABD"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факт</w:t>
            </w:r>
          </w:p>
        </w:tc>
        <w:tc>
          <w:tcPr>
            <w:tcW w:w="1361" w:type="dxa"/>
            <w:tcBorders>
              <w:top w:val="single" w:sz="4" w:space="0" w:color="auto"/>
              <w:left w:val="nil"/>
              <w:bottom w:val="single" w:sz="4" w:space="0" w:color="auto"/>
              <w:right w:val="single" w:sz="4" w:space="0" w:color="auto"/>
            </w:tcBorders>
            <w:noWrap/>
            <w:vAlign w:val="center"/>
            <w:hideMark/>
          </w:tcPr>
          <w:p w14:paraId="74384BEB"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2024-жыл</w:t>
            </w:r>
          </w:p>
          <w:p w14:paraId="2EC57D78"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бекит.</w:t>
            </w:r>
          </w:p>
        </w:tc>
        <w:tc>
          <w:tcPr>
            <w:tcW w:w="1361" w:type="dxa"/>
            <w:tcBorders>
              <w:top w:val="single" w:sz="4" w:space="0" w:color="auto"/>
              <w:left w:val="nil"/>
              <w:bottom w:val="single" w:sz="4" w:space="0" w:color="auto"/>
              <w:right w:val="single" w:sz="4" w:space="0" w:color="auto"/>
            </w:tcBorders>
            <w:noWrap/>
            <w:vAlign w:val="center"/>
            <w:hideMark/>
          </w:tcPr>
          <w:p w14:paraId="696B2B40"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2025-жыл</w:t>
            </w:r>
          </w:p>
          <w:p w14:paraId="4F671B1A"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долбоор</w:t>
            </w:r>
          </w:p>
        </w:tc>
        <w:tc>
          <w:tcPr>
            <w:tcW w:w="1304" w:type="dxa"/>
            <w:tcBorders>
              <w:top w:val="single" w:sz="4" w:space="0" w:color="auto"/>
              <w:left w:val="nil"/>
              <w:bottom w:val="single" w:sz="4" w:space="0" w:color="auto"/>
              <w:right w:val="single" w:sz="4" w:space="0" w:color="auto"/>
            </w:tcBorders>
            <w:vAlign w:val="center"/>
            <w:hideMark/>
          </w:tcPr>
          <w:p w14:paraId="4187A104"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2026-жыл</w:t>
            </w:r>
          </w:p>
          <w:p w14:paraId="0B38F7DD"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болжол</w:t>
            </w:r>
          </w:p>
        </w:tc>
        <w:tc>
          <w:tcPr>
            <w:tcW w:w="1134" w:type="dxa"/>
            <w:tcBorders>
              <w:top w:val="single" w:sz="4" w:space="0" w:color="auto"/>
              <w:left w:val="nil"/>
              <w:bottom w:val="single" w:sz="4" w:space="0" w:color="auto"/>
              <w:right w:val="single" w:sz="4" w:space="0" w:color="auto"/>
            </w:tcBorders>
            <w:vAlign w:val="center"/>
            <w:hideMark/>
          </w:tcPr>
          <w:p w14:paraId="238991DC"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2027-жыл</w:t>
            </w:r>
          </w:p>
          <w:p w14:paraId="6FAD5DB7"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болжол</w:t>
            </w:r>
          </w:p>
        </w:tc>
      </w:tr>
      <w:tr w:rsidR="003A470D" w:rsidRPr="003A470D" w14:paraId="42403893" w14:textId="77777777" w:rsidTr="00B90564">
        <w:trPr>
          <w:trHeight w:val="261"/>
        </w:trPr>
        <w:tc>
          <w:tcPr>
            <w:tcW w:w="2552" w:type="dxa"/>
            <w:tcBorders>
              <w:top w:val="nil"/>
              <w:left w:val="single" w:sz="4" w:space="0" w:color="auto"/>
              <w:bottom w:val="nil"/>
              <w:right w:val="single" w:sz="4" w:space="0" w:color="auto"/>
            </w:tcBorders>
            <w:noWrap/>
            <w:vAlign w:val="bottom"/>
            <w:hideMark/>
          </w:tcPr>
          <w:p w14:paraId="06D3A147"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CNY</w:t>
            </w:r>
          </w:p>
        </w:tc>
        <w:tc>
          <w:tcPr>
            <w:tcW w:w="1360" w:type="dxa"/>
            <w:tcBorders>
              <w:top w:val="nil"/>
              <w:left w:val="nil"/>
              <w:bottom w:val="nil"/>
              <w:right w:val="single" w:sz="4" w:space="0" w:color="auto"/>
            </w:tcBorders>
            <w:noWrap/>
            <w:hideMark/>
          </w:tcPr>
          <w:p w14:paraId="7FDEC3DB"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lang w:val="ky-KG" w:eastAsia="ky-KG"/>
              </w:rPr>
              <w:t>0,5</w:t>
            </w:r>
          </w:p>
        </w:tc>
        <w:tc>
          <w:tcPr>
            <w:tcW w:w="1361" w:type="dxa"/>
            <w:tcBorders>
              <w:top w:val="nil"/>
              <w:left w:val="nil"/>
              <w:bottom w:val="nil"/>
              <w:right w:val="single" w:sz="4" w:space="0" w:color="auto"/>
            </w:tcBorders>
            <w:noWrap/>
            <w:hideMark/>
          </w:tcPr>
          <w:p w14:paraId="200CA910"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lang w:val="ky-KG" w:eastAsia="ky-KG"/>
              </w:rPr>
              <w:t>0,4</w:t>
            </w:r>
          </w:p>
        </w:tc>
        <w:tc>
          <w:tcPr>
            <w:tcW w:w="1361" w:type="dxa"/>
            <w:tcBorders>
              <w:top w:val="nil"/>
              <w:left w:val="nil"/>
              <w:bottom w:val="nil"/>
              <w:right w:val="single" w:sz="4" w:space="0" w:color="auto"/>
            </w:tcBorders>
            <w:noWrap/>
            <w:hideMark/>
          </w:tcPr>
          <w:p w14:paraId="20BE9212"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lang w:val="ky-KG" w:eastAsia="ky-KG"/>
              </w:rPr>
              <w:t>0,3</w:t>
            </w:r>
          </w:p>
        </w:tc>
        <w:tc>
          <w:tcPr>
            <w:tcW w:w="1304" w:type="dxa"/>
            <w:tcBorders>
              <w:top w:val="nil"/>
              <w:left w:val="nil"/>
              <w:bottom w:val="nil"/>
              <w:right w:val="single" w:sz="4" w:space="0" w:color="auto"/>
            </w:tcBorders>
            <w:hideMark/>
          </w:tcPr>
          <w:p w14:paraId="49F68C6A"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lang w:val="ky-KG" w:eastAsia="ky-KG"/>
              </w:rPr>
              <w:t>0,3</w:t>
            </w:r>
          </w:p>
        </w:tc>
        <w:tc>
          <w:tcPr>
            <w:tcW w:w="1134" w:type="dxa"/>
            <w:tcBorders>
              <w:top w:val="nil"/>
              <w:left w:val="nil"/>
              <w:bottom w:val="nil"/>
              <w:right w:val="single" w:sz="4" w:space="0" w:color="auto"/>
            </w:tcBorders>
            <w:hideMark/>
          </w:tcPr>
          <w:p w14:paraId="12758A1D"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lang w:val="ky-KG" w:eastAsia="ky-KG"/>
              </w:rPr>
              <w:t>1,7</w:t>
            </w:r>
          </w:p>
        </w:tc>
      </w:tr>
      <w:tr w:rsidR="003A470D" w:rsidRPr="003A470D" w14:paraId="6B891ECF" w14:textId="77777777" w:rsidTr="00B90564">
        <w:trPr>
          <w:trHeight w:val="261"/>
        </w:trPr>
        <w:tc>
          <w:tcPr>
            <w:tcW w:w="2552" w:type="dxa"/>
            <w:tcBorders>
              <w:top w:val="nil"/>
              <w:left w:val="single" w:sz="4" w:space="0" w:color="auto"/>
              <w:bottom w:val="nil"/>
              <w:right w:val="single" w:sz="4" w:space="0" w:color="auto"/>
            </w:tcBorders>
            <w:noWrap/>
            <w:vAlign w:val="bottom"/>
            <w:hideMark/>
          </w:tcPr>
          <w:p w14:paraId="34C74887"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EUR</w:t>
            </w:r>
          </w:p>
        </w:tc>
        <w:tc>
          <w:tcPr>
            <w:tcW w:w="1360" w:type="dxa"/>
            <w:tcBorders>
              <w:top w:val="nil"/>
              <w:left w:val="nil"/>
              <w:bottom w:val="nil"/>
              <w:right w:val="single" w:sz="4" w:space="0" w:color="auto"/>
            </w:tcBorders>
            <w:noWrap/>
            <w:hideMark/>
          </w:tcPr>
          <w:p w14:paraId="5C3636D0"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3,2</w:t>
            </w:r>
          </w:p>
        </w:tc>
        <w:tc>
          <w:tcPr>
            <w:tcW w:w="1361" w:type="dxa"/>
            <w:tcBorders>
              <w:top w:val="nil"/>
              <w:left w:val="nil"/>
              <w:bottom w:val="nil"/>
              <w:right w:val="single" w:sz="4" w:space="0" w:color="auto"/>
            </w:tcBorders>
            <w:noWrap/>
            <w:hideMark/>
          </w:tcPr>
          <w:p w14:paraId="26E1A640"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4,7</w:t>
            </w:r>
          </w:p>
        </w:tc>
        <w:tc>
          <w:tcPr>
            <w:tcW w:w="1361" w:type="dxa"/>
            <w:tcBorders>
              <w:top w:val="nil"/>
              <w:left w:val="nil"/>
              <w:bottom w:val="nil"/>
              <w:right w:val="single" w:sz="4" w:space="0" w:color="auto"/>
            </w:tcBorders>
            <w:noWrap/>
            <w:hideMark/>
          </w:tcPr>
          <w:p w14:paraId="39B3B32D"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4,4</w:t>
            </w:r>
          </w:p>
        </w:tc>
        <w:tc>
          <w:tcPr>
            <w:tcW w:w="1304" w:type="dxa"/>
            <w:tcBorders>
              <w:top w:val="nil"/>
              <w:left w:val="nil"/>
              <w:bottom w:val="nil"/>
              <w:right w:val="single" w:sz="4" w:space="0" w:color="auto"/>
            </w:tcBorders>
            <w:hideMark/>
          </w:tcPr>
          <w:p w14:paraId="3DED9B97"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4,8</w:t>
            </w:r>
          </w:p>
        </w:tc>
        <w:tc>
          <w:tcPr>
            <w:tcW w:w="1134" w:type="dxa"/>
            <w:tcBorders>
              <w:top w:val="nil"/>
              <w:left w:val="nil"/>
              <w:bottom w:val="nil"/>
              <w:right w:val="single" w:sz="4" w:space="0" w:color="auto"/>
            </w:tcBorders>
            <w:hideMark/>
          </w:tcPr>
          <w:p w14:paraId="5F76CC51"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6,1</w:t>
            </w:r>
          </w:p>
        </w:tc>
      </w:tr>
      <w:tr w:rsidR="003A470D" w:rsidRPr="003A470D" w14:paraId="36F5B0BE" w14:textId="77777777" w:rsidTr="00B90564">
        <w:trPr>
          <w:trHeight w:val="261"/>
        </w:trPr>
        <w:tc>
          <w:tcPr>
            <w:tcW w:w="2552" w:type="dxa"/>
            <w:tcBorders>
              <w:top w:val="nil"/>
              <w:left w:val="single" w:sz="4" w:space="0" w:color="auto"/>
              <w:bottom w:val="nil"/>
              <w:right w:val="single" w:sz="4" w:space="0" w:color="auto"/>
            </w:tcBorders>
            <w:noWrap/>
            <w:vAlign w:val="bottom"/>
            <w:hideMark/>
          </w:tcPr>
          <w:p w14:paraId="066FCDCF"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JPY</w:t>
            </w:r>
          </w:p>
        </w:tc>
        <w:tc>
          <w:tcPr>
            <w:tcW w:w="1360" w:type="dxa"/>
            <w:tcBorders>
              <w:top w:val="nil"/>
              <w:left w:val="nil"/>
              <w:bottom w:val="nil"/>
              <w:right w:val="single" w:sz="4" w:space="0" w:color="auto"/>
            </w:tcBorders>
            <w:noWrap/>
            <w:hideMark/>
          </w:tcPr>
          <w:p w14:paraId="0A37332D"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3,0</w:t>
            </w:r>
          </w:p>
        </w:tc>
        <w:tc>
          <w:tcPr>
            <w:tcW w:w="1361" w:type="dxa"/>
            <w:tcBorders>
              <w:top w:val="nil"/>
              <w:left w:val="nil"/>
              <w:bottom w:val="nil"/>
              <w:right w:val="single" w:sz="4" w:space="0" w:color="auto"/>
            </w:tcBorders>
            <w:noWrap/>
            <w:hideMark/>
          </w:tcPr>
          <w:p w14:paraId="02B308F0"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2,4</w:t>
            </w:r>
          </w:p>
        </w:tc>
        <w:tc>
          <w:tcPr>
            <w:tcW w:w="1361" w:type="dxa"/>
            <w:tcBorders>
              <w:top w:val="nil"/>
              <w:left w:val="nil"/>
              <w:bottom w:val="nil"/>
              <w:right w:val="single" w:sz="4" w:space="0" w:color="auto"/>
            </w:tcBorders>
            <w:noWrap/>
            <w:hideMark/>
          </w:tcPr>
          <w:p w14:paraId="296A8C85"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2,2</w:t>
            </w:r>
          </w:p>
        </w:tc>
        <w:tc>
          <w:tcPr>
            <w:tcW w:w="1304" w:type="dxa"/>
            <w:tcBorders>
              <w:top w:val="nil"/>
              <w:left w:val="nil"/>
              <w:bottom w:val="nil"/>
              <w:right w:val="single" w:sz="4" w:space="0" w:color="auto"/>
            </w:tcBorders>
            <w:hideMark/>
          </w:tcPr>
          <w:p w14:paraId="779DA009"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2,5</w:t>
            </w:r>
          </w:p>
        </w:tc>
        <w:tc>
          <w:tcPr>
            <w:tcW w:w="1134" w:type="dxa"/>
            <w:tcBorders>
              <w:top w:val="nil"/>
              <w:left w:val="nil"/>
              <w:bottom w:val="nil"/>
              <w:right w:val="single" w:sz="4" w:space="0" w:color="auto"/>
            </w:tcBorders>
            <w:hideMark/>
          </w:tcPr>
          <w:p w14:paraId="75116251"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2,6</w:t>
            </w:r>
          </w:p>
        </w:tc>
      </w:tr>
      <w:tr w:rsidR="003A470D" w:rsidRPr="003A470D" w14:paraId="493CB616" w14:textId="77777777" w:rsidTr="00B90564">
        <w:trPr>
          <w:trHeight w:val="261"/>
        </w:trPr>
        <w:tc>
          <w:tcPr>
            <w:tcW w:w="2552" w:type="dxa"/>
            <w:tcBorders>
              <w:top w:val="nil"/>
              <w:left w:val="single" w:sz="4" w:space="0" w:color="auto"/>
              <w:bottom w:val="nil"/>
              <w:right w:val="single" w:sz="4" w:space="0" w:color="auto"/>
            </w:tcBorders>
            <w:noWrap/>
            <w:vAlign w:val="bottom"/>
            <w:hideMark/>
          </w:tcPr>
          <w:p w14:paraId="0A8A317C"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KRW</w:t>
            </w:r>
          </w:p>
        </w:tc>
        <w:tc>
          <w:tcPr>
            <w:tcW w:w="1360" w:type="dxa"/>
            <w:tcBorders>
              <w:top w:val="nil"/>
              <w:left w:val="nil"/>
              <w:bottom w:val="nil"/>
              <w:right w:val="single" w:sz="4" w:space="0" w:color="auto"/>
            </w:tcBorders>
            <w:noWrap/>
            <w:hideMark/>
          </w:tcPr>
          <w:p w14:paraId="729907F5"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0,2</w:t>
            </w:r>
          </w:p>
        </w:tc>
        <w:tc>
          <w:tcPr>
            <w:tcW w:w="1361" w:type="dxa"/>
            <w:tcBorders>
              <w:top w:val="nil"/>
              <w:left w:val="nil"/>
              <w:bottom w:val="nil"/>
              <w:right w:val="single" w:sz="4" w:space="0" w:color="auto"/>
            </w:tcBorders>
            <w:noWrap/>
            <w:hideMark/>
          </w:tcPr>
          <w:p w14:paraId="73D33EC2"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0,2</w:t>
            </w:r>
          </w:p>
        </w:tc>
        <w:tc>
          <w:tcPr>
            <w:tcW w:w="1361" w:type="dxa"/>
            <w:tcBorders>
              <w:top w:val="nil"/>
              <w:left w:val="nil"/>
              <w:bottom w:val="nil"/>
              <w:right w:val="single" w:sz="4" w:space="0" w:color="auto"/>
            </w:tcBorders>
            <w:noWrap/>
            <w:hideMark/>
          </w:tcPr>
          <w:p w14:paraId="0A1B82F4"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0,1</w:t>
            </w:r>
          </w:p>
        </w:tc>
        <w:tc>
          <w:tcPr>
            <w:tcW w:w="1304" w:type="dxa"/>
            <w:tcBorders>
              <w:top w:val="nil"/>
              <w:left w:val="nil"/>
              <w:bottom w:val="nil"/>
              <w:right w:val="single" w:sz="4" w:space="0" w:color="auto"/>
            </w:tcBorders>
            <w:hideMark/>
          </w:tcPr>
          <w:p w14:paraId="5C7B8276"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0,1</w:t>
            </w:r>
          </w:p>
        </w:tc>
        <w:tc>
          <w:tcPr>
            <w:tcW w:w="1134" w:type="dxa"/>
            <w:tcBorders>
              <w:top w:val="nil"/>
              <w:left w:val="nil"/>
              <w:bottom w:val="nil"/>
              <w:right w:val="single" w:sz="4" w:space="0" w:color="auto"/>
            </w:tcBorders>
            <w:hideMark/>
          </w:tcPr>
          <w:p w14:paraId="0948CF13"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0,2</w:t>
            </w:r>
          </w:p>
        </w:tc>
      </w:tr>
      <w:tr w:rsidR="003A470D" w:rsidRPr="003A470D" w14:paraId="78E30CE5" w14:textId="77777777" w:rsidTr="00B90564">
        <w:trPr>
          <w:trHeight w:val="261"/>
        </w:trPr>
        <w:tc>
          <w:tcPr>
            <w:tcW w:w="2552" w:type="dxa"/>
            <w:tcBorders>
              <w:top w:val="nil"/>
              <w:left w:val="single" w:sz="4" w:space="0" w:color="auto"/>
              <w:bottom w:val="nil"/>
              <w:right w:val="single" w:sz="4" w:space="0" w:color="auto"/>
            </w:tcBorders>
            <w:noWrap/>
            <w:vAlign w:val="bottom"/>
            <w:hideMark/>
          </w:tcPr>
          <w:p w14:paraId="39224DF3"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USD</w:t>
            </w:r>
          </w:p>
        </w:tc>
        <w:tc>
          <w:tcPr>
            <w:tcW w:w="1360" w:type="dxa"/>
            <w:tcBorders>
              <w:top w:val="nil"/>
              <w:left w:val="nil"/>
              <w:bottom w:val="nil"/>
              <w:right w:val="single" w:sz="4" w:space="0" w:color="auto"/>
            </w:tcBorders>
            <w:noWrap/>
            <w:hideMark/>
          </w:tcPr>
          <w:p w14:paraId="74152297"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69,5</w:t>
            </w:r>
          </w:p>
        </w:tc>
        <w:tc>
          <w:tcPr>
            <w:tcW w:w="1361" w:type="dxa"/>
            <w:tcBorders>
              <w:top w:val="nil"/>
              <w:left w:val="nil"/>
              <w:bottom w:val="nil"/>
              <w:right w:val="single" w:sz="4" w:space="0" w:color="auto"/>
            </w:tcBorders>
            <w:noWrap/>
            <w:hideMark/>
          </w:tcPr>
          <w:p w14:paraId="69DCE759"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58,9</w:t>
            </w:r>
          </w:p>
        </w:tc>
        <w:tc>
          <w:tcPr>
            <w:tcW w:w="1361" w:type="dxa"/>
            <w:tcBorders>
              <w:top w:val="nil"/>
              <w:left w:val="nil"/>
              <w:bottom w:val="nil"/>
              <w:right w:val="single" w:sz="4" w:space="0" w:color="auto"/>
            </w:tcBorders>
            <w:noWrap/>
            <w:hideMark/>
          </w:tcPr>
          <w:p w14:paraId="5AA44222"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66,6</w:t>
            </w:r>
          </w:p>
        </w:tc>
        <w:tc>
          <w:tcPr>
            <w:tcW w:w="1304" w:type="dxa"/>
            <w:tcBorders>
              <w:top w:val="nil"/>
              <w:left w:val="nil"/>
              <w:bottom w:val="nil"/>
              <w:right w:val="single" w:sz="4" w:space="0" w:color="auto"/>
            </w:tcBorders>
            <w:hideMark/>
          </w:tcPr>
          <w:p w14:paraId="6A89F568"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71,8</w:t>
            </w:r>
          </w:p>
        </w:tc>
        <w:tc>
          <w:tcPr>
            <w:tcW w:w="1134" w:type="dxa"/>
            <w:tcBorders>
              <w:top w:val="nil"/>
              <w:left w:val="nil"/>
              <w:bottom w:val="nil"/>
              <w:right w:val="single" w:sz="4" w:space="0" w:color="auto"/>
            </w:tcBorders>
            <w:hideMark/>
          </w:tcPr>
          <w:p w14:paraId="49987591"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77,2</w:t>
            </w:r>
          </w:p>
        </w:tc>
      </w:tr>
      <w:tr w:rsidR="003A470D" w:rsidRPr="003A470D" w14:paraId="552EA221" w14:textId="77777777" w:rsidTr="00B90564">
        <w:trPr>
          <w:trHeight w:val="261"/>
        </w:trPr>
        <w:tc>
          <w:tcPr>
            <w:tcW w:w="2552" w:type="dxa"/>
            <w:tcBorders>
              <w:top w:val="nil"/>
              <w:left w:val="single" w:sz="4" w:space="0" w:color="auto"/>
              <w:bottom w:val="nil"/>
              <w:right w:val="single" w:sz="4" w:space="0" w:color="auto"/>
            </w:tcBorders>
            <w:noWrap/>
            <w:vAlign w:val="bottom"/>
            <w:hideMark/>
          </w:tcPr>
          <w:p w14:paraId="3972A980"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XDR</w:t>
            </w:r>
          </w:p>
        </w:tc>
        <w:tc>
          <w:tcPr>
            <w:tcW w:w="1360" w:type="dxa"/>
            <w:tcBorders>
              <w:top w:val="nil"/>
              <w:left w:val="nil"/>
              <w:bottom w:val="nil"/>
              <w:right w:val="single" w:sz="4" w:space="0" w:color="auto"/>
            </w:tcBorders>
            <w:noWrap/>
            <w:hideMark/>
          </w:tcPr>
          <w:p w14:paraId="7EDD5429"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23,6</w:t>
            </w:r>
          </w:p>
        </w:tc>
        <w:tc>
          <w:tcPr>
            <w:tcW w:w="1361" w:type="dxa"/>
            <w:tcBorders>
              <w:top w:val="nil"/>
              <w:left w:val="nil"/>
              <w:bottom w:val="nil"/>
              <w:right w:val="single" w:sz="4" w:space="0" w:color="auto"/>
            </w:tcBorders>
            <w:noWrap/>
            <w:hideMark/>
          </w:tcPr>
          <w:p w14:paraId="0BF29FBC"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33,4</w:t>
            </w:r>
          </w:p>
        </w:tc>
        <w:tc>
          <w:tcPr>
            <w:tcW w:w="1361" w:type="dxa"/>
            <w:tcBorders>
              <w:top w:val="nil"/>
              <w:left w:val="nil"/>
              <w:bottom w:val="nil"/>
              <w:right w:val="single" w:sz="4" w:space="0" w:color="auto"/>
            </w:tcBorders>
            <w:noWrap/>
            <w:hideMark/>
          </w:tcPr>
          <w:p w14:paraId="75E6A611"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26,4</w:t>
            </w:r>
          </w:p>
        </w:tc>
        <w:tc>
          <w:tcPr>
            <w:tcW w:w="1304" w:type="dxa"/>
            <w:tcBorders>
              <w:top w:val="nil"/>
              <w:left w:val="nil"/>
              <w:bottom w:val="nil"/>
              <w:right w:val="single" w:sz="4" w:space="0" w:color="auto"/>
            </w:tcBorders>
            <w:hideMark/>
          </w:tcPr>
          <w:p w14:paraId="2C7DD1EA"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20,5</w:t>
            </w:r>
          </w:p>
        </w:tc>
        <w:tc>
          <w:tcPr>
            <w:tcW w:w="1134" w:type="dxa"/>
            <w:tcBorders>
              <w:top w:val="nil"/>
              <w:left w:val="nil"/>
              <w:bottom w:val="nil"/>
              <w:right w:val="single" w:sz="4" w:space="0" w:color="auto"/>
            </w:tcBorders>
            <w:hideMark/>
          </w:tcPr>
          <w:p w14:paraId="71EABBAC" w14:textId="77777777" w:rsidR="008F18FF" w:rsidRPr="003A470D" w:rsidRDefault="008F18FF"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12,2</w:t>
            </w:r>
          </w:p>
        </w:tc>
      </w:tr>
      <w:tr w:rsidR="003A470D" w:rsidRPr="003A470D" w14:paraId="21D31ABE" w14:textId="77777777" w:rsidTr="00B90564">
        <w:trPr>
          <w:trHeight w:val="261"/>
        </w:trPr>
        <w:tc>
          <w:tcPr>
            <w:tcW w:w="2552" w:type="dxa"/>
            <w:tcBorders>
              <w:top w:val="single" w:sz="4" w:space="0" w:color="auto"/>
              <w:left w:val="single" w:sz="4" w:space="0" w:color="auto"/>
              <w:bottom w:val="single" w:sz="4" w:space="0" w:color="auto"/>
              <w:right w:val="single" w:sz="4" w:space="0" w:color="auto"/>
            </w:tcBorders>
            <w:noWrap/>
            <w:vAlign w:val="bottom"/>
            <w:hideMark/>
          </w:tcPr>
          <w:p w14:paraId="790EB483"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ky-KG"/>
              </w:rPr>
            </w:pPr>
            <w:r w:rsidRPr="003A470D">
              <w:rPr>
                <w:rFonts w:ascii="Times New Roman" w:eastAsia="Times New Roman" w:hAnsi="Times New Roman" w:cs="Times New Roman"/>
                <w:b/>
                <w:bCs/>
                <w:color w:val="000000" w:themeColor="text1"/>
                <w:lang w:val="ky-KG" w:eastAsia="ky-KG"/>
              </w:rPr>
              <w:t>Жалпы жыйынтыгы</w:t>
            </w:r>
          </w:p>
        </w:tc>
        <w:tc>
          <w:tcPr>
            <w:tcW w:w="1360" w:type="dxa"/>
            <w:tcBorders>
              <w:top w:val="single" w:sz="4" w:space="0" w:color="auto"/>
              <w:left w:val="nil"/>
              <w:bottom w:val="single" w:sz="4" w:space="0" w:color="auto"/>
              <w:right w:val="single" w:sz="4" w:space="0" w:color="auto"/>
            </w:tcBorders>
            <w:noWrap/>
            <w:vAlign w:val="bottom"/>
            <w:hideMark/>
          </w:tcPr>
          <w:p w14:paraId="442FEE57" w14:textId="77777777" w:rsidR="00B90564" w:rsidRPr="003A470D" w:rsidRDefault="00B90564" w:rsidP="008F18FF">
            <w:pPr>
              <w:spacing w:after="0" w:line="240" w:lineRule="auto"/>
              <w:jc w:val="center"/>
              <w:rPr>
                <w:rFonts w:ascii="Times New Roman" w:eastAsia="Times New Roman" w:hAnsi="Times New Roman" w:cs="Times New Roman"/>
                <w:b/>
                <w:bCs/>
                <w:color w:val="000000" w:themeColor="text1"/>
                <w:lang w:val="ky-KG" w:eastAsia="ky-KG"/>
              </w:rPr>
            </w:pPr>
            <w:r w:rsidRPr="003A470D">
              <w:rPr>
                <w:rFonts w:ascii="Times New Roman" w:eastAsia="Times New Roman" w:hAnsi="Times New Roman" w:cs="Times New Roman"/>
                <w:b/>
                <w:bCs/>
                <w:color w:val="000000" w:themeColor="text1"/>
                <w:lang w:val="ky-KG" w:eastAsia="ky-KG"/>
              </w:rPr>
              <w:t>100,0</w:t>
            </w:r>
          </w:p>
        </w:tc>
        <w:tc>
          <w:tcPr>
            <w:tcW w:w="1361" w:type="dxa"/>
            <w:tcBorders>
              <w:top w:val="single" w:sz="4" w:space="0" w:color="auto"/>
              <w:left w:val="nil"/>
              <w:bottom w:val="single" w:sz="4" w:space="0" w:color="auto"/>
              <w:right w:val="single" w:sz="4" w:space="0" w:color="auto"/>
            </w:tcBorders>
            <w:noWrap/>
            <w:vAlign w:val="bottom"/>
            <w:hideMark/>
          </w:tcPr>
          <w:p w14:paraId="7DD7570B" w14:textId="77777777" w:rsidR="00B90564" w:rsidRPr="003A470D" w:rsidRDefault="00B90564" w:rsidP="008F18FF">
            <w:pPr>
              <w:spacing w:after="0" w:line="240" w:lineRule="auto"/>
              <w:jc w:val="center"/>
              <w:rPr>
                <w:rFonts w:ascii="Times New Roman" w:eastAsia="Times New Roman" w:hAnsi="Times New Roman" w:cs="Times New Roman"/>
                <w:b/>
                <w:bCs/>
                <w:color w:val="000000" w:themeColor="text1"/>
                <w:lang w:val="ky-KG" w:eastAsia="ky-KG"/>
              </w:rPr>
            </w:pPr>
            <w:r w:rsidRPr="003A470D">
              <w:rPr>
                <w:rFonts w:ascii="Times New Roman" w:eastAsia="Times New Roman" w:hAnsi="Times New Roman" w:cs="Times New Roman"/>
                <w:b/>
                <w:bCs/>
                <w:color w:val="000000" w:themeColor="text1"/>
                <w:lang w:val="ky-KG" w:eastAsia="ky-KG"/>
              </w:rPr>
              <w:t>100,0</w:t>
            </w:r>
          </w:p>
        </w:tc>
        <w:tc>
          <w:tcPr>
            <w:tcW w:w="1361" w:type="dxa"/>
            <w:tcBorders>
              <w:top w:val="single" w:sz="4" w:space="0" w:color="auto"/>
              <w:left w:val="nil"/>
              <w:bottom w:val="single" w:sz="4" w:space="0" w:color="auto"/>
              <w:right w:val="single" w:sz="4" w:space="0" w:color="auto"/>
            </w:tcBorders>
            <w:noWrap/>
            <w:vAlign w:val="bottom"/>
            <w:hideMark/>
          </w:tcPr>
          <w:p w14:paraId="49334039" w14:textId="77777777" w:rsidR="00B90564" w:rsidRPr="003A470D" w:rsidRDefault="00B90564" w:rsidP="008F18FF">
            <w:pPr>
              <w:spacing w:after="0" w:line="240" w:lineRule="auto"/>
              <w:jc w:val="center"/>
              <w:rPr>
                <w:rFonts w:ascii="Times New Roman" w:eastAsia="Times New Roman" w:hAnsi="Times New Roman" w:cs="Times New Roman"/>
                <w:b/>
                <w:bCs/>
                <w:color w:val="000000" w:themeColor="text1"/>
                <w:lang w:val="ky-KG" w:eastAsia="ky-KG"/>
              </w:rPr>
            </w:pPr>
            <w:r w:rsidRPr="003A470D">
              <w:rPr>
                <w:rFonts w:ascii="Times New Roman" w:eastAsia="Times New Roman" w:hAnsi="Times New Roman" w:cs="Times New Roman"/>
                <w:b/>
                <w:bCs/>
                <w:color w:val="000000" w:themeColor="text1"/>
                <w:lang w:val="ky-KG" w:eastAsia="ky-KG"/>
              </w:rPr>
              <w:t>100,0</w:t>
            </w:r>
          </w:p>
        </w:tc>
        <w:tc>
          <w:tcPr>
            <w:tcW w:w="1304" w:type="dxa"/>
            <w:tcBorders>
              <w:top w:val="single" w:sz="4" w:space="0" w:color="auto"/>
              <w:left w:val="nil"/>
              <w:bottom w:val="single" w:sz="4" w:space="0" w:color="auto"/>
              <w:right w:val="single" w:sz="4" w:space="0" w:color="auto"/>
            </w:tcBorders>
            <w:vAlign w:val="bottom"/>
            <w:hideMark/>
          </w:tcPr>
          <w:p w14:paraId="4E33B508" w14:textId="77777777" w:rsidR="00B90564" w:rsidRPr="003A470D" w:rsidRDefault="00B90564" w:rsidP="008F18FF">
            <w:pPr>
              <w:spacing w:after="0" w:line="240" w:lineRule="auto"/>
              <w:jc w:val="center"/>
              <w:rPr>
                <w:rFonts w:ascii="Times New Roman" w:eastAsia="Times New Roman" w:hAnsi="Times New Roman" w:cs="Times New Roman"/>
                <w:b/>
                <w:bCs/>
                <w:color w:val="000000" w:themeColor="text1"/>
                <w:lang w:val="ky-KG" w:eastAsia="ky-KG"/>
              </w:rPr>
            </w:pPr>
            <w:r w:rsidRPr="003A470D">
              <w:rPr>
                <w:rFonts w:ascii="Times New Roman" w:eastAsia="Times New Roman" w:hAnsi="Times New Roman" w:cs="Times New Roman"/>
                <w:b/>
                <w:bCs/>
                <w:color w:val="000000" w:themeColor="text1"/>
                <w:lang w:val="ky-KG" w:eastAsia="ky-KG"/>
              </w:rPr>
              <w:t>100,0</w:t>
            </w:r>
          </w:p>
        </w:tc>
        <w:tc>
          <w:tcPr>
            <w:tcW w:w="1134" w:type="dxa"/>
            <w:tcBorders>
              <w:top w:val="single" w:sz="4" w:space="0" w:color="auto"/>
              <w:left w:val="nil"/>
              <w:bottom w:val="single" w:sz="4" w:space="0" w:color="auto"/>
              <w:right w:val="single" w:sz="4" w:space="0" w:color="auto"/>
            </w:tcBorders>
            <w:vAlign w:val="bottom"/>
            <w:hideMark/>
          </w:tcPr>
          <w:p w14:paraId="30B4C415" w14:textId="77777777" w:rsidR="00B90564" w:rsidRPr="003A470D" w:rsidRDefault="00B90564" w:rsidP="008F18FF">
            <w:pPr>
              <w:spacing w:after="0" w:line="240" w:lineRule="auto"/>
              <w:jc w:val="center"/>
              <w:rPr>
                <w:rFonts w:ascii="Times New Roman" w:eastAsia="Times New Roman" w:hAnsi="Times New Roman" w:cs="Times New Roman"/>
                <w:b/>
                <w:bCs/>
                <w:color w:val="000000" w:themeColor="text1"/>
                <w:lang w:val="ky-KG" w:eastAsia="ky-KG"/>
              </w:rPr>
            </w:pPr>
            <w:r w:rsidRPr="003A470D">
              <w:rPr>
                <w:rFonts w:ascii="Times New Roman" w:eastAsia="Times New Roman" w:hAnsi="Times New Roman" w:cs="Times New Roman"/>
                <w:b/>
                <w:bCs/>
                <w:color w:val="000000" w:themeColor="text1"/>
                <w:lang w:val="ky-KG" w:eastAsia="ky-KG"/>
              </w:rPr>
              <w:t>100,0</w:t>
            </w:r>
          </w:p>
        </w:tc>
      </w:tr>
    </w:tbl>
    <w:p w14:paraId="3AB5BEF2" w14:textId="77777777" w:rsidR="002A46A9" w:rsidRPr="003A470D" w:rsidRDefault="00B90564" w:rsidP="002A46A9">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Таблицадан көрүнүп тургандай, Кыргыз Республикасынын тышкы карызы боюнча аткарылуучу милдеттенмелердин валюталык түзүмүндө төлөмдөр АКШ долларында жана карыз алуулардын атайын </w:t>
      </w:r>
      <w:proofErr w:type="spellStart"/>
      <w:r w:rsidRPr="003A470D">
        <w:rPr>
          <w:rFonts w:ascii="Times New Roman" w:eastAsia="Times New Roman" w:hAnsi="Times New Roman" w:cs="Times New Roman"/>
          <w:color w:val="000000" w:themeColor="text1"/>
          <w:sz w:val="24"/>
          <w:szCs w:val="24"/>
          <w:lang w:val="ky-KG" w:eastAsia="ru-RU"/>
        </w:rPr>
        <w:t>укуктарында</w:t>
      </w:r>
      <w:proofErr w:type="spellEnd"/>
      <w:r w:rsidRPr="003A470D">
        <w:rPr>
          <w:rFonts w:ascii="Times New Roman" w:eastAsia="Times New Roman" w:hAnsi="Times New Roman" w:cs="Times New Roman"/>
          <w:color w:val="000000" w:themeColor="text1"/>
          <w:sz w:val="24"/>
          <w:szCs w:val="24"/>
          <w:lang w:val="ky-KG" w:eastAsia="ru-RU"/>
        </w:rPr>
        <w:t xml:space="preserve"> (КАУ) басымдуу. АКШ </w:t>
      </w:r>
      <w:proofErr w:type="spellStart"/>
      <w:r w:rsidRPr="003A470D">
        <w:rPr>
          <w:rFonts w:ascii="Times New Roman" w:eastAsia="Times New Roman" w:hAnsi="Times New Roman" w:cs="Times New Roman"/>
          <w:color w:val="000000" w:themeColor="text1"/>
          <w:sz w:val="24"/>
          <w:szCs w:val="24"/>
          <w:lang w:val="ky-KG" w:eastAsia="ru-RU"/>
        </w:rPr>
        <w:t>долларындагы</w:t>
      </w:r>
      <w:proofErr w:type="spellEnd"/>
      <w:r w:rsidRPr="003A470D">
        <w:rPr>
          <w:rFonts w:ascii="Times New Roman" w:eastAsia="Times New Roman" w:hAnsi="Times New Roman" w:cs="Times New Roman"/>
          <w:color w:val="000000" w:themeColor="text1"/>
          <w:sz w:val="24"/>
          <w:szCs w:val="24"/>
          <w:lang w:val="ky-KG" w:eastAsia="ru-RU"/>
        </w:rPr>
        <w:t xml:space="preserve"> жана КАУ төлөмдөрдүн үлүшү жыл сайын 90%дан ашыгын түзөт. 2023-2026-жылдар аралыгында </w:t>
      </w:r>
      <w:proofErr w:type="spellStart"/>
      <w:r w:rsidRPr="003A470D">
        <w:rPr>
          <w:rFonts w:ascii="Times New Roman" w:eastAsia="Times New Roman" w:hAnsi="Times New Roman" w:cs="Times New Roman"/>
          <w:color w:val="000000" w:themeColor="text1"/>
          <w:sz w:val="24"/>
          <w:szCs w:val="24"/>
          <w:lang w:val="ky-KG" w:eastAsia="ru-RU"/>
        </w:rPr>
        <w:t>КАУга</w:t>
      </w:r>
      <w:proofErr w:type="spellEnd"/>
      <w:r w:rsidRPr="003A470D">
        <w:rPr>
          <w:rFonts w:ascii="Times New Roman" w:eastAsia="Times New Roman" w:hAnsi="Times New Roman" w:cs="Times New Roman"/>
          <w:color w:val="000000" w:themeColor="text1"/>
          <w:sz w:val="24"/>
          <w:szCs w:val="24"/>
          <w:lang w:val="ky-KG" w:eastAsia="ru-RU"/>
        </w:rPr>
        <w:t xml:space="preserve"> төлөмдөрдүн көбөйүшү </w:t>
      </w:r>
      <w:proofErr w:type="spellStart"/>
      <w:r w:rsidRPr="003A470D">
        <w:rPr>
          <w:rFonts w:ascii="Times New Roman" w:eastAsia="Times New Roman" w:hAnsi="Times New Roman" w:cs="Times New Roman"/>
          <w:color w:val="000000" w:themeColor="text1"/>
          <w:sz w:val="24"/>
          <w:szCs w:val="24"/>
          <w:lang w:val="ky-KG" w:eastAsia="ru-RU"/>
        </w:rPr>
        <w:t>ЭВФтин</w:t>
      </w:r>
      <w:proofErr w:type="spellEnd"/>
      <w:r w:rsidRPr="003A470D">
        <w:rPr>
          <w:rFonts w:ascii="Times New Roman" w:eastAsia="Times New Roman" w:hAnsi="Times New Roman" w:cs="Times New Roman"/>
          <w:color w:val="000000" w:themeColor="text1"/>
          <w:sz w:val="24"/>
          <w:szCs w:val="24"/>
          <w:lang w:val="ky-KG" w:eastAsia="ru-RU"/>
        </w:rPr>
        <w:t xml:space="preserve"> кредиттери боюнча карыздын негизги суммасын төлөө мөөнөтү менен байланыштуу. Чет элдик валюталардын (СПЗ, доллар США, евро, </w:t>
      </w:r>
      <w:proofErr w:type="spellStart"/>
      <w:r w:rsidRPr="003A470D">
        <w:rPr>
          <w:rFonts w:ascii="Times New Roman" w:eastAsia="Times New Roman" w:hAnsi="Times New Roman" w:cs="Times New Roman"/>
          <w:color w:val="000000" w:themeColor="text1"/>
          <w:sz w:val="24"/>
          <w:szCs w:val="24"/>
          <w:lang w:val="ky-KG" w:eastAsia="ru-RU"/>
        </w:rPr>
        <w:t>жапон</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йени</w:t>
      </w:r>
      <w:proofErr w:type="spellEnd"/>
      <w:r w:rsidRPr="003A470D">
        <w:rPr>
          <w:rFonts w:ascii="Times New Roman" w:eastAsia="Times New Roman" w:hAnsi="Times New Roman" w:cs="Times New Roman"/>
          <w:color w:val="000000" w:themeColor="text1"/>
          <w:sz w:val="24"/>
          <w:szCs w:val="24"/>
          <w:lang w:val="ky-KG" w:eastAsia="ru-RU"/>
        </w:rPr>
        <w:t xml:space="preserve">, кытай </w:t>
      </w:r>
      <w:proofErr w:type="spellStart"/>
      <w:r w:rsidRPr="003A470D">
        <w:rPr>
          <w:rFonts w:ascii="Times New Roman" w:eastAsia="Times New Roman" w:hAnsi="Times New Roman" w:cs="Times New Roman"/>
          <w:color w:val="000000" w:themeColor="text1"/>
          <w:sz w:val="24"/>
          <w:szCs w:val="24"/>
          <w:lang w:val="ky-KG" w:eastAsia="ru-RU"/>
        </w:rPr>
        <w:t>юаны</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корей</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вону</w:t>
      </w:r>
      <w:proofErr w:type="spellEnd"/>
      <w:r w:rsidRPr="003A470D">
        <w:rPr>
          <w:rFonts w:ascii="Times New Roman" w:eastAsia="Times New Roman" w:hAnsi="Times New Roman" w:cs="Times New Roman"/>
          <w:color w:val="000000" w:themeColor="text1"/>
          <w:sz w:val="24"/>
          <w:szCs w:val="24"/>
          <w:lang w:val="ky-KG" w:eastAsia="ru-RU"/>
        </w:rPr>
        <w:t xml:space="preserve">) алмашуу курсунун сомго карата жогорулашында, ошондой эле, башка валюталардын АКШ долларына карата кросс-курсунун жогорулашында (Кувейт динары, </w:t>
      </w:r>
      <w:proofErr w:type="spellStart"/>
      <w:r w:rsidRPr="003A470D">
        <w:rPr>
          <w:rFonts w:ascii="Times New Roman" w:eastAsia="Times New Roman" w:hAnsi="Times New Roman" w:cs="Times New Roman"/>
          <w:color w:val="000000" w:themeColor="text1"/>
          <w:sz w:val="24"/>
          <w:szCs w:val="24"/>
          <w:lang w:val="ky-KG" w:eastAsia="ru-RU"/>
        </w:rPr>
        <w:t>Сауд</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риалы</w:t>
      </w:r>
      <w:proofErr w:type="spellEnd"/>
      <w:r w:rsidRPr="003A470D">
        <w:rPr>
          <w:rFonts w:ascii="Times New Roman" w:eastAsia="Times New Roman" w:hAnsi="Times New Roman" w:cs="Times New Roman"/>
          <w:color w:val="000000" w:themeColor="text1"/>
          <w:sz w:val="24"/>
          <w:szCs w:val="24"/>
          <w:lang w:val="ky-KG" w:eastAsia="ru-RU"/>
        </w:rPr>
        <w:t xml:space="preserve">, БАЭ </w:t>
      </w:r>
      <w:proofErr w:type="spellStart"/>
      <w:r w:rsidRPr="003A470D">
        <w:rPr>
          <w:rFonts w:ascii="Times New Roman" w:eastAsia="Times New Roman" w:hAnsi="Times New Roman" w:cs="Times New Roman"/>
          <w:color w:val="000000" w:themeColor="text1"/>
          <w:sz w:val="24"/>
          <w:szCs w:val="24"/>
          <w:lang w:val="ky-KG" w:eastAsia="ru-RU"/>
        </w:rPr>
        <w:t>дирхамы</w:t>
      </w:r>
      <w:proofErr w:type="spellEnd"/>
      <w:r w:rsidRPr="003A470D">
        <w:rPr>
          <w:rFonts w:ascii="Times New Roman" w:eastAsia="Times New Roman" w:hAnsi="Times New Roman" w:cs="Times New Roman"/>
          <w:color w:val="000000" w:themeColor="text1"/>
          <w:sz w:val="24"/>
          <w:szCs w:val="24"/>
          <w:lang w:val="ky-KG" w:eastAsia="ru-RU"/>
        </w:rPr>
        <w:t>) мамлекеттик тышкы карызды тейлөө үчүн салынган бюджеттик каражаттардын жетишсиздик тобокелчилиги келип чыгышы мүмкүн.</w:t>
      </w:r>
    </w:p>
    <w:p w14:paraId="696B0E2C" w14:textId="77777777" w:rsidR="00B90564" w:rsidRPr="003A470D" w:rsidRDefault="00B90564" w:rsidP="00B90564">
      <w:pPr>
        <w:spacing w:after="60" w:line="240" w:lineRule="auto"/>
        <w:ind w:firstLine="708"/>
        <w:jc w:val="both"/>
        <w:rPr>
          <w:rFonts w:ascii="Times New Roman" w:eastAsia="Times New Roman" w:hAnsi="Times New Roman" w:cs="Times New Roman"/>
          <w:bCs/>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Төмөндө тышкы карызды түзүүчү кредиттер боюнча </w:t>
      </w:r>
      <w:proofErr w:type="spellStart"/>
      <w:r w:rsidRPr="003A470D">
        <w:rPr>
          <w:rFonts w:ascii="Times New Roman" w:eastAsia="Times New Roman" w:hAnsi="Times New Roman" w:cs="Times New Roman"/>
          <w:bCs/>
          <w:color w:val="000000" w:themeColor="text1"/>
          <w:sz w:val="24"/>
          <w:szCs w:val="24"/>
          <w:lang w:val="ky-KG" w:eastAsia="ru-RU"/>
        </w:rPr>
        <w:t>финасылык</w:t>
      </w:r>
      <w:proofErr w:type="spellEnd"/>
      <w:r w:rsidRPr="003A470D">
        <w:rPr>
          <w:rFonts w:ascii="Times New Roman" w:eastAsia="Times New Roman" w:hAnsi="Times New Roman" w:cs="Times New Roman"/>
          <w:bCs/>
          <w:color w:val="000000" w:themeColor="text1"/>
          <w:sz w:val="24"/>
          <w:szCs w:val="24"/>
          <w:lang w:val="ky-KG" w:eastAsia="ru-RU"/>
        </w:rPr>
        <w:t xml:space="preserve"> шарттар берилди.</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2268"/>
        <w:gridCol w:w="1702"/>
        <w:gridCol w:w="2552"/>
      </w:tblGrid>
      <w:tr w:rsidR="003A470D" w:rsidRPr="003A470D" w14:paraId="676C7BF9" w14:textId="77777777" w:rsidTr="00B90564">
        <w:tc>
          <w:tcPr>
            <w:tcW w:w="2943" w:type="dxa"/>
            <w:vMerge w:val="restart"/>
            <w:tcBorders>
              <w:top w:val="single" w:sz="4" w:space="0" w:color="auto"/>
              <w:left w:val="single" w:sz="4" w:space="0" w:color="auto"/>
              <w:right w:val="single" w:sz="4" w:space="0" w:color="auto"/>
            </w:tcBorders>
            <w:vAlign w:val="center"/>
            <w:hideMark/>
          </w:tcPr>
          <w:p w14:paraId="4B0B9A08" w14:textId="77777777" w:rsidR="00B90564" w:rsidRPr="003A470D" w:rsidRDefault="00B90564" w:rsidP="00B90564">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Кредитор</w:t>
            </w:r>
          </w:p>
        </w:tc>
        <w:tc>
          <w:tcPr>
            <w:tcW w:w="6522" w:type="dxa"/>
            <w:gridSpan w:val="3"/>
            <w:tcBorders>
              <w:top w:val="single" w:sz="4" w:space="0" w:color="auto"/>
              <w:left w:val="single" w:sz="4" w:space="0" w:color="auto"/>
              <w:bottom w:val="single" w:sz="4" w:space="0" w:color="auto"/>
              <w:right w:val="single" w:sz="4" w:space="0" w:color="auto"/>
            </w:tcBorders>
            <w:hideMark/>
          </w:tcPr>
          <w:p w14:paraId="1720FBE7" w14:textId="77777777" w:rsidR="00B90564" w:rsidRPr="003A470D" w:rsidRDefault="00B90564" w:rsidP="00B90564">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Финансылык шарттар</w:t>
            </w:r>
          </w:p>
        </w:tc>
      </w:tr>
      <w:tr w:rsidR="003A470D" w:rsidRPr="003A470D" w14:paraId="053072FA" w14:textId="77777777" w:rsidTr="00B90564">
        <w:tc>
          <w:tcPr>
            <w:tcW w:w="2943" w:type="dxa"/>
            <w:vMerge/>
            <w:tcBorders>
              <w:left w:val="single" w:sz="4" w:space="0" w:color="auto"/>
              <w:bottom w:val="single" w:sz="4" w:space="0" w:color="auto"/>
              <w:right w:val="single" w:sz="4" w:space="0" w:color="auto"/>
            </w:tcBorders>
          </w:tcPr>
          <w:p w14:paraId="47DCDBFE"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p>
        </w:tc>
        <w:tc>
          <w:tcPr>
            <w:tcW w:w="2268" w:type="dxa"/>
            <w:tcBorders>
              <w:top w:val="single" w:sz="4" w:space="0" w:color="auto"/>
              <w:left w:val="single" w:sz="4" w:space="0" w:color="auto"/>
              <w:bottom w:val="single" w:sz="4" w:space="0" w:color="auto"/>
              <w:right w:val="single" w:sz="4" w:space="0" w:color="auto"/>
            </w:tcBorders>
            <w:hideMark/>
          </w:tcPr>
          <w:p w14:paraId="7EF0859F" w14:textId="77777777" w:rsidR="00B90564" w:rsidRPr="003A470D" w:rsidRDefault="00B90564" w:rsidP="00B90564">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Кредиттин </w:t>
            </w:r>
            <w:proofErr w:type="spellStart"/>
            <w:r w:rsidRPr="003A470D">
              <w:rPr>
                <w:rFonts w:ascii="Times New Roman" w:eastAsia="Calibri" w:hAnsi="Times New Roman" w:cs="Times New Roman"/>
                <w:color w:val="000000" w:themeColor="text1"/>
                <w:sz w:val="24"/>
                <w:szCs w:val="24"/>
                <w:lang w:val="ky-KG"/>
              </w:rPr>
              <w:t>мөөнөтүү</w:t>
            </w:r>
            <w:proofErr w:type="spellEnd"/>
          </w:p>
        </w:tc>
        <w:tc>
          <w:tcPr>
            <w:tcW w:w="1702" w:type="dxa"/>
            <w:tcBorders>
              <w:top w:val="single" w:sz="4" w:space="0" w:color="auto"/>
              <w:left w:val="single" w:sz="4" w:space="0" w:color="auto"/>
              <w:bottom w:val="single" w:sz="4" w:space="0" w:color="auto"/>
              <w:right w:val="single" w:sz="4" w:space="0" w:color="auto"/>
            </w:tcBorders>
            <w:hideMark/>
          </w:tcPr>
          <w:p w14:paraId="6C43299B" w14:textId="77777777" w:rsidR="00B90564" w:rsidRPr="003A470D" w:rsidRDefault="00B90564" w:rsidP="00B90564">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Жеңилдетилген мезгил</w:t>
            </w:r>
          </w:p>
        </w:tc>
        <w:tc>
          <w:tcPr>
            <w:tcW w:w="2552" w:type="dxa"/>
            <w:tcBorders>
              <w:top w:val="single" w:sz="4" w:space="0" w:color="auto"/>
              <w:left w:val="single" w:sz="4" w:space="0" w:color="auto"/>
              <w:bottom w:val="single" w:sz="4" w:space="0" w:color="auto"/>
              <w:right w:val="single" w:sz="4" w:space="0" w:color="auto"/>
            </w:tcBorders>
            <w:hideMark/>
          </w:tcPr>
          <w:p w14:paraId="67A02175" w14:textId="77777777" w:rsidR="00B90564" w:rsidRPr="003A470D" w:rsidRDefault="00B90564" w:rsidP="00B90564">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Коюм %</w:t>
            </w:r>
          </w:p>
        </w:tc>
      </w:tr>
      <w:tr w:rsidR="003A470D" w:rsidRPr="003A470D" w14:paraId="6FA152F5"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2EB7A2C2"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Кытай</w:t>
            </w:r>
          </w:p>
        </w:tc>
        <w:tc>
          <w:tcPr>
            <w:tcW w:w="2268" w:type="dxa"/>
            <w:tcBorders>
              <w:top w:val="single" w:sz="4" w:space="0" w:color="auto"/>
              <w:left w:val="single" w:sz="4" w:space="0" w:color="auto"/>
              <w:bottom w:val="single" w:sz="4" w:space="0" w:color="auto"/>
              <w:right w:val="single" w:sz="4" w:space="0" w:color="auto"/>
            </w:tcBorders>
            <w:hideMark/>
          </w:tcPr>
          <w:p w14:paraId="55EBC052"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20–25</w:t>
            </w:r>
          </w:p>
        </w:tc>
        <w:tc>
          <w:tcPr>
            <w:tcW w:w="1702" w:type="dxa"/>
            <w:tcBorders>
              <w:top w:val="single" w:sz="4" w:space="0" w:color="auto"/>
              <w:left w:val="single" w:sz="4" w:space="0" w:color="auto"/>
              <w:bottom w:val="single" w:sz="4" w:space="0" w:color="auto"/>
              <w:right w:val="single" w:sz="4" w:space="0" w:color="auto"/>
            </w:tcBorders>
            <w:hideMark/>
          </w:tcPr>
          <w:p w14:paraId="503DED71"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5–11</w:t>
            </w:r>
          </w:p>
        </w:tc>
        <w:tc>
          <w:tcPr>
            <w:tcW w:w="2552" w:type="dxa"/>
            <w:tcBorders>
              <w:top w:val="single" w:sz="4" w:space="0" w:color="auto"/>
              <w:left w:val="single" w:sz="4" w:space="0" w:color="auto"/>
              <w:bottom w:val="single" w:sz="4" w:space="0" w:color="auto"/>
              <w:right w:val="single" w:sz="4" w:space="0" w:color="auto"/>
            </w:tcBorders>
            <w:hideMark/>
          </w:tcPr>
          <w:p w14:paraId="72CAF837"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1,5%–2%</w:t>
            </w:r>
          </w:p>
        </w:tc>
      </w:tr>
      <w:tr w:rsidR="003A470D" w:rsidRPr="003A470D" w14:paraId="0E1455BF"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1AF8804F"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Франция</w:t>
            </w:r>
          </w:p>
        </w:tc>
        <w:tc>
          <w:tcPr>
            <w:tcW w:w="2268" w:type="dxa"/>
            <w:tcBorders>
              <w:top w:val="single" w:sz="4" w:space="0" w:color="auto"/>
              <w:left w:val="single" w:sz="4" w:space="0" w:color="auto"/>
              <w:bottom w:val="single" w:sz="4" w:space="0" w:color="auto"/>
              <w:right w:val="single" w:sz="4" w:space="0" w:color="auto"/>
            </w:tcBorders>
            <w:hideMark/>
          </w:tcPr>
          <w:p w14:paraId="4A5F218D"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40</w:t>
            </w:r>
          </w:p>
        </w:tc>
        <w:tc>
          <w:tcPr>
            <w:tcW w:w="1702" w:type="dxa"/>
            <w:tcBorders>
              <w:top w:val="single" w:sz="4" w:space="0" w:color="auto"/>
              <w:left w:val="single" w:sz="4" w:space="0" w:color="auto"/>
              <w:bottom w:val="single" w:sz="4" w:space="0" w:color="auto"/>
              <w:right w:val="single" w:sz="4" w:space="0" w:color="auto"/>
            </w:tcBorders>
            <w:hideMark/>
          </w:tcPr>
          <w:p w14:paraId="3E9709AC"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13</w:t>
            </w:r>
          </w:p>
        </w:tc>
        <w:tc>
          <w:tcPr>
            <w:tcW w:w="2552" w:type="dxa"/>
            <w:tcBorders>
              <w:top w:val="single" w:sz="4" w:space="0" w:color="auto"/>
              <w:left w:val="single" w:sz="4" w:space="0" w:color="auto"/>
              <w:bottom w:val="single" w:sz="4" w:space="0" w:color="auto"/>
              <w:right w:val="single" w:sz="4" w:space="0" w:color="auto"/>
            </w:tcBorders>
            <w:hideMark/>
          </w:tcPr>
          <w:p w14:paraId="435AD118"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2%</w:t>
            </w:r>
          </w:p>
        </w:tc>
      </w:tr>
      <w:tr w:rsidR="003A470D" w:rsidRPr="003A470D" w14:paraId="124333A7"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3D2A3390"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proofErr w:type="spellStart"/>
            <w:r w:rsidRPr="003A470D">
              <w:rPr>
                <w:rFonts w:ascii="Times New Roman" w:eastAsia="Calibri" w:hAnsi="Times New Roman" w:cs="Times New Roman"/>
                <w:color w:val="000000" w:themeColor="text1"/>
                <w:sz w:val="24"/>
                <w:szCs w:val="24"/>
                <w:lang w:val="ky-KG"/>
              </w:rPr>
              <w:t>Жапония</w:t>
            </w:r>
            <w:proofErr w:type="spellEnd"/>
          </w:p>
        </w:tc>
        <w:tc>
          <w:tcPr>
            <w:tcW w:w="2268" w:type="dxa"/>
            <w:tcBorders>
              <w:top w:val="single" w:sz="4" w:space="0" w:color="auto"/>
              <w:left w:val="single" w:sz="4" w:space="0" w:color="auto"/>
              <w:bottom w:val="single" w:sz="4" w:space="0" w:color="auto"/>
              <w:right w:val="single" w:sz="4" w:space="0" w:color="auto"/>
            </w:tcBorders>
            <w:hideMark/>
          </w:tcPr>
          <w:p w14:paraId="1708F77A"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40</w:t>
            </w:r>
          </w:p>
        </w:tc>
        <w:tc>
          <w:tcPr>
            <w:tcW w:w="1702" w:type="dxa"/>
            <w:tcBorders>
              <w:top w:val="single" w:sz="4" w:space="0" w:color="auto"/>
              <w:left w:val="single" w:sz="4" w:space="0" w:color="auto"/>
              <w:bottom w:val="single" w:sz="4" w:space="0" w:color="auto"/>
              <w:right w:val="single" w:sz="4" w:space="0" w:color="auto"/>
            </w:tcBorders>
            <w:hideMark/>
          </w:tcPr>
          <w:p w14:paraId="4E0AC6D5"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10–13</w:t>
            </w:r>
          </w:p>
        </w:tc>
        <w:tc>
          <w:tcPr>
            <w:tcW w:w="2552" w:type="dxa"/>
            <w:tcBorders>
              <w:top w:val="single" w:sz="4" w:space="0" w:color="auto"/>
              <w:left w:val="single" w:sz="4" w:space="0" w:color="auto"/>
              <w:bottom w:val="single" w:sz="4" w:space="0" w:color="auto"/>
              <w:right w:val="single" w:sz="4" w:space="0" w:color="auto"/>
            </w:tcBorders>
            <w:hideMark/>
          </w:tcPr>
          <w:p w14:paraId="0E7AA61C"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0,1%–1,8%</w:t>
            </w:r>
          </w:p>
        </w:tc>
      </w:tr>
      <w:tr w:rsidR="003A470D" w:rsidRPr="003A470D" w14:paraId="6054ADAF"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372138FA"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Германия (КфВ)</w:t>
            </w:r>
          </w:p>
        </w:tc>
        <w:tc>
          <w:tcPr>
            <w:tcW w:w="2268" w:type="dxa"/>
            <w:tcBorders>
              <w:top w:val="single" w:sz="4" w:space="0" w:color="auto"/>
              <w:left w:val="single" w:sz="4" w:space="0" w:color="auto"/>
              <w:bottom w:val="single" w:sz="4" w:space="0" w:color="auto"/>
              <w:right w:val="single" w:sz="4" w:space="0" w:color="auto"/>
            </w:tcBorders>
            <w:hideMark/>
          </w:tcPr>
          <w:p w14:paraId="1093A837"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40</w:t>
            </w:r>
          </w:p>
        </w:tc>
        <w:tc>
          <w:tcPr>
            <w:tcW w:w="1702" w:type="dxa"/>
            <w:tcBorders>
              <w:top w:val="single" w:sz="4" w:space="0" w:color="auto"/>
              <w:left w:val="single" w:sz="4" w:space="0" w:color="auto"/>
              <w:bottom w:val="single" w:sz="4" w:space="0" w:color="auto"/>
              <w:right w:val="single" w:sz="4" w:space="0" w:color="auto"/>
            </w:tcBorders>
            <w:hideMark/>
          </w:tcPr>
          <w:p w14:paraId="0BA8EDD9"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10–13</w:t>
            </w:r>
          </w:p>
        </w:tc>
        <w:tc>
          <w:tcPr>
            <w:tcW w:w="2552" w:type="dxa"/>
            <w:tcBorders>
              <w:top w:val="single" w:sz="4" w:space="0" w:color="auto"/>
              <w:left w:val="single" w:sz="4" w:space="0" w:color="auto"/>
              <w:bottom w:val="single" w:sz="4" w:space="0" w:color="auto"/>
              <w:right w:val="single" w:sz="4" w:space="0" w:color="auto"/>
            </w:tcBorders>
            <w:hideMark/>
          </w:tcPr>
          <w:p w14:paraId="6AB94338"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0,75%–2%</w:t>
            </w:r>
          </w:p>
        </w:tc>
      </w:tr>
      <w:tr w:rsidR="003A470D" w:rsidRPr="003A470D" w14:paraId="78CCEBCA"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2B97F375"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Германия (</w:t>
            </w:r>
            <w:proofErr w:type="spellStart"/>
            <w:r w:rsidRPr="003A470D">
              <w:rPr>
                <w:rFonts w:ascii="Times New Roman" w:eastAsia="Calibri" w:hAnsi="Times New Roman" w:cs="Times New Roman"/>
                <w:color w:val="000000" w:themeColor="text1"/>
                <w:sz w:val="24"/>
                <w:szCs w:val="24"/>
                <w:lang w:val="ky-KG"/>
              </w:rPr>
              <w:t>Гермес</w:t>
            </w:r>
            <w:proofErr w:type="spellEnd"/>
            <w:r w:rsidRPr="003A470D">
              <w:rPr>
                <w:rFonts w:ascii="Times New Roman" w:eastAsia="Calibri" w:hAnsi="Times New Roman" w:cs="Times New Roman"/>
                <w:color w:val="000000" w:themeColor="text1"/>
                <w:sz w:val="24"/>
                <w:szCs w:val="24"/>
                <w:lang w:val="ky-KG"/>
              </w:rPr>
              <w:t>)</w:t>
            </w:r>
          </w:p>
        </w:tc>
        <w:tc>
          <w:tcPr>
            <w:tcW w:w="2268" w:type="dxa"/>
            <w:tcBorders>
              <w:top w:val="single" w:sz="4" w:space="0" w:color="auto"/>
              <w:left w:val="single" w:sz="4" w:space="0" w:color="auto"/>
              <w:bottom w:val="single" w:sz="4" w:space="0" w:color="auto"/>
              <w:right w:val="single" w:sz="4" w:space="0" w:color="auto"/>
            </w:tcBorders>
            <w:hideMark/>
          </w:tcPr>
          <w:p w14:paraId="7F63A405"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23</w:t>
            </w:r>
          </w:p>
        </w:tc>
        <w:tc>
          <w:tcPr>
            <w:tcW w:w="1702" w:type="dxa"/>
            <w:tcBorders>
              <w:top w:val="single" w:sz="4" w:space="0" w:color="auto"/>
              <w:left w:val="single" w:sz="4" w:space="0" w:color="auto"/>
              <w:bottom w:val="single" w:sz="4" w:space="0" w:color="auto"/>
              <w:right w:val="single" w:sz="4" w:space="0" w:color="auto"/>
            </w:tcBorders>
            <w:hideMark/>
          </w:tcPr>
          <w:p w14:paraId="2C984FD3"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7</w:t>
            </w:r>
          </w:p>
        </w:tc>
        <w:tc>
          <w:tcPr>
            <w:tcW w:w="2552" w:type="dxa"/>
            <w:tcBorders>
              <w:top w:val="single" w:sz="4" w:space="0" w:color="auto"/>
              <w:left w:val="single" w:sz="4" w:space="0" w:color="auto"/>
              <w:bottom w:val="single" w:sz="4" w:space="0" w:color="auto"/>
              <w:right w:val="single" w:sz="4" w:space="0" w:color="auto"/>
            </w:tcBorders>
            <w:hideMark/>
          </w:tcPr>
          <w:p w14:paraId="6A3B1CCE"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5%</w:t>
            </w:r>
          </w:p>
        </w:tc>
      </w:tr>
      <w:tr w:rsidR="003A470D" w:rsidRPr="003A470D" w14:paraId="66CFD97A"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687EA63B"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Корея</w:t>
            </w:r>
          </w:p>
        </w:tc>
        <w:tc>
          <w:tcPr>
            <w:tcW w:w="2268" w:type="dxa"/>
            <w:tcBorders>
              <w:top w:val="single" w:sz="4" w:space="0" w:color="auto"/>
              <w:left w:val="single" w:sz="4" w:space="0" w:color="auto"/>
              <w:bottom w:val="single" w:sz="4" w:space="0" w:color="auto"/>
              <w:right w:val="single" w:sz="4" w:space="0" w:color="auto"/>
            </w:tcBorders>
            <w:hideMark/>
          </w:tcPr>
          <w:p w14:paraId="5DBC1D64"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40</w:t>
            </w:r>
          </w:p>
        </w:tc>
        <w:tc>
          <w:tcPr>
            <w:tcW w:w="1702" w:type="dxa"/>
            <w:tcBorders>
              <w:top w:val="single" w:sz="4" w:space="0" w:color="auto"/>
              <w:left w:val="single" w:sz="4" w:space="0" w:color="auto"/>
              <w:bottom w:val="single" w:sz="4" w:space="0" w:color="auto"/>
              <w:right w:val="single" w:sz="4" w:space="0" w:color="auto"/>
            </w:tcBorders>
            <w:hideMark/>
          </w:tcPr>
          <w:p w14:paraId="14C07E1E"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13</w:t>
            </w:r>
          </w:p>
        </w:tc>
        <w:tc>
          <w:tcPr>
            <w:tcW w:w="2552" w:type="dxa"/>
            <w:tcBorders>
              <w:top w:val="single" w:sz="4" w:space="0" w:color="auto"/>
              <w:left w:val="single" w:sz="4" w:space="0" w:color="auto"/>
              <w:bottom w:val="single" w:sz="4" w:space="0" w:color="auto"/>
              <w:right w:val="single" w:sz="4" w:space="0" w:color="auto"/>
            </w:tcBorders>
            <w:hideMark/>
          </w:tcPr>
          <w:p w14:paraId="37B2F0E2"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2%</w:t>
            </w:r>
          </w:p>
        </w:tc>
      </w:tr>
      <w:tr w:rsidR="003A470D" w:rsidRPr="003A470D" w14:paraId="7BE03A2C"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4ED7132F"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Кувейт</w:t>
            </w:r>
          </w:p>
        </w:tc>
        <w:tc>
          <w:tcPr>
            <w:tcW w:w="2268" w:type="dxa"/>
            <w:tcBorders>
              <w:top w:val="single" w:sz="4" w:space="0" w:color="auto"/>
              <w:left w:val="single" w:sz="4" w:space="0" w:color="auto"/>
              <w:bottom w:val="single" w:sz="4" w:space="0" w:color="auto"/>
              <w:right w:val="single" w:sz="4" w:space="0" w:color="auto"/>
            </w:tcBorders>
            <w:hideMark/>
          </w:tcPr>
          <w:p w14:paraId="2C07C133"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24–26</w:t>
            </w:r>
          </w:p>
        </w:tc>
        <w:tc>
          <w:tcPr>
            <w:tcW w:w="1702" w:type="dxa"/>
            <w:tcBorders>
              <w:top w:val="single" w:sz="4" w:space="0" w:color="auto"/>
              <w:left w:val="single" w:sz="4" w:space="0" w:color="auto"/>
              <w:bottom w:val="single" w:sz="4" w:space="0" w:color="auto"/>
              <w:right w:val="single" w:sz="4" w:space="0" w:color="auto"/>
            </w:tcBorders>
            <w:hideMark/>
          </w:tcPr>
          <w:p w14:paraId="408B942C"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4</w:t>
            </w:r>
          </w:p>
        </w:tc>
        <w:tc>
          <w:tcPr>
            <w:tcW w:w="2552" w:type="dxa"/>
            <w:tcBorders>
              <w:top w:val="single" w:sz="4" w:space="0" w:color="auto"/>
              <w:left w:val="single" w:sz="4" w:space="0" w:color="auto"/>
              <w:bottom w:val="single" w:sz="4" w:space="0" w:color="auto"/>
              <w:right w:val="single" w:sz="4" w:space="0" w:color="auto"/>
            </w:tcBorders>
            <w:hideMark/>
          </w:tcPr>
          <w:p w14:paraId="45C0433C"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1,5%–2%</w:t>
            </w:r>
          </w:p>
        </w:tc>
      </w:tr>
      <w:tr w:rsidR="003A470D" w:rsidRPr="003A470D" w14:paraId="517AD550"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6424A0F8"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proofErr w:type="spellStart"/>
            <w:r w:rsidRPr="003A470D">
              <w:rPr>
                <w:rFonts w:ascii="Times New Roman" w:eastAsia="Calibri" w:hAnsi="Times New Roman" w:cs="Times New Roman"/>
                <w:color w:val="000000" w:themeColor="text1"/>
                <w:sz w:val="24"/>
                <w:szCs w:val="24"/>
                <w:lang w:val="ky-KG"/>
              </w:rPr>
              <w:t>Сауд</w:t>
            </w:r>
            <w:proofErr w:type="spellEnd"/>
            <w:r w:rsidRPr="003A470D">
              <w:rPr>
                <w:rFonts w:ascii="Times New Roman" w:eastAsia="Calibri" w:hAnsi="Times New Roman" w:cs="Times New Roman"/>
                <w:color w:val="000000" w:themeColor="text1"/>
                <w:sz w:val="24"/>
                <w:szCs w:val="24"/>
                <w:lang w:val="ky-KG"/>
              </w:rPr>
              <w:t xml:space="preserve"> Өнүктүрүү Фонду</w:t>
            </w:r>
          </w:p>
        </w:tc>
        <w:tc>
          <w:tcPr>
            <w:tcW w:w="2268" w:type="dxa"/>
            <w:tcBorders>
              <w:top w:val="single" w:sz="4" w:space="0" w:color="auto"/>
              <w:left w:val="single" w:sz="4" w:space="0" w:color="auto"/>
              <w:bottom w:val="single" w:sz="4" w:space="0" w:color="auto"/>
              <w:right w:val="single" w:sz="4" w:space="0" w:color="auto"/>
            </w:tcBorders>
            <w:hideMark/>
          </w:tcPr>
          <w:p w14:paraId="6C403504"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25</w:t>
            </w:r>
          </w:p>
        </w:tc>
        <w:tc>
          <w:tcPr>
            <w:tcW w:w="1702" w:type="dxa"/>
            <w:tcBorders>
              <w:top w:val="single" w:sz="4" w:space="0" w:color="auto"/>
              <w:left w:val="single" w:sz="4" w:space="0" w:color="auto"/>
              <w:bottom w:val="single" w:sz="4" w:space="0" w:color="auto"/>
              <w:right w:val="single" w:sz="4" w:space="0" w:color="auto"/>
            </w:tcBorders>
            <w:hideMark/>
          </w:tcPr>
          <w:p w14:paraId="763EBC02"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5</w:t>
            </w:r>
          </w:p>
        </w:tc>
        <w:tc>
          <w:tcPr>
            <w:tcW w:w="2552" w:type="dxa"/>
            <w:tcBorders>
              <w:top w:val="single" w:sz="4" w:space="0" w:color="auto"/>
              <w:left w:val="single" w:sz="4" w:space="0" w:color="auto"/>
              <w:bottom w:val="single" w:sz="4" w:space="0" w:color="auto"/>
              <w:right w:val="single" w:sz="4" w:space="0" w:color="auto"/>
            </w:tcBorders>
            <w:hideMark/>
          </w:tcPr>
          <w:p w14:paraId="5FBF85BF"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1%</w:t>
            </w:r>
          </w:p>
        </w:tc>
      </w:tr>
      <w:tr w:rsidR="003A470D" w:rsidRPr="003A470D" w14:paraId="6F5CDCBE"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70565199"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Түркия</w:t>
            </w:r>
          </w:p>
        </w:tc>
        <w:tc>
          <w:tcPr>
            <w:tcW w:w="2268" w:type="dxa"/>
            <w:tcBorders>
              <w:top w:val="single" w:sz="4" w:space="0" w:color="auto"/>
              <w:left w:val="single" w:sz="4" w:space="0" w:color="auto"/>
              <w:bottom w:val="single" w:sz="4" w:space="0" w:color="auto"/>
              <w:right w:val="single" w:sz="4" w:space="0" w:color="auto"/>
            </w:tcBorders>
            <w:hideMark/>
          </w:tcPr>
          <w:p w14:paraId="3A855E3B"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20</w:t>
            </w:r>
          </w:p>
        </w:tc>
        <w:tc>
          <w:tcPr>
            <w:tcW w:w="1702" w:type="dxa"/>
            <w:tcBorders>
              <w:top w:val="single" w:sz="4" w:space="0" w:color="auto"/>
              <w:left w:val="single" w:sz="4" w:space="0" w:color="auto"/>
              <w:bottom w:val="single" w:sz="4" w:space="0" w:color="auto"/>
              <w:right w:val="single" w:sz="4" w:space="0" w:color="auto"/>
            </w:tcBorders>
            <w:hideMark/>
          </w:tcPr>
          <w:p w14:paraId="297CDCD2"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7</w:t>
            </w:r>
          </w:p>
        </w:tc>
        <w:tc>
          <w:tcPr>
            <w:tcW w:w="2552" w:type="dxa"/>
            <w:tcBorders>
              <w:top w:val="single" w:sz="4" w:space="0" w:color="auto"/>
              <w:left w:val="single" w:sz="4" w:space="0" w:color="auto"/>
              <w:bottom w:val="single" w:sz="4" w:space="0" w:color="auto"/>
              <w:right w:val="single" w:sz="4" w:space="0" w:color="auto"/>
            </w:tcBorders>
            <w:hideMark/>
          </w:tcPr>
          <w:p w14:paraId="36302088"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0,1%</w:t>
            </w:r>
          </w:p>
        </w:tc>
      </w:tr>
      <w:tr w:rsidR="003A470D" w:rsidRPr="003A470D" w14:paraId="59BD0CF0"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588D4EF9"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lastRenderedPageBreak/>
              <w:t>Абу-</w:t>
            </w:r>
            <w:proofErr w:type="spellStart"/>
            <w:r w:rsidRPr="003A470D">
              <w:rPr>
                <w:rFonts w:ascii="Times New Roman" w:eastAsia="Calibri" w:hAnsi="Times New Roman" w:cs="Times New Roman"/>
                <w:color w:val="000000" w:themeColor="text1"/>
                <w:sz w:val="24"/>
                <w:szCs w:val="24"/>
                <w:lang w:val="ky-KG"/>
              </w:rPr>
              <w:t>Даби</w:t>
            </w:r>
            <w:proofErr w:type="spellEnd"/>
            <w:r w:rsidRPr="003A470D">
              <w:rPr>
                <w:rFonts w:ascii="Times New Roman" w:eastAsia="Calibri" w:hAnsi="Times New Roman" w:cs="Times New Roman"/>
                <w:color w:val="000000" w:themeColor="text1"/>
                <w:sz w:val="24"/>
                <w:szCs w:val="24"/>
                <w:lang w:val="ky-KG"/>
              </w:rPr>
              <w:t xml:space="preserve"> Өнүктүрүү Фонду</w:t>
            </w:r>
          </w:p>
        </w:tc>
        <w:tc>
          <w:tcPr>
            <w:tcW w:w="2268" w:type="dxa"/>
            <w:tcBorders>
              <w:top w:val="single" w:sz="4" w:space="0" w:color="auto"/>
              <w:left w:val="single" w:sz="4" w:space="0" w:color="auto"/>
              <w:bottom w:val="single" w:sz="4" w:space="0" w:color="auto"/>
              <w:right w:val="single" w:sz="4" w:space="0" w:color="auto"/>
            </w:tcBorders>
            <w:hideMark/>
          </w:tcPr>
          <w:p w14:paraId="401B7A4D"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20</w:t>
            </w:r>
          </w:p>
        </w:tc>
        <w:tc>
          <w:tcPr>
            <w:tcW w:w="1702" w:type="dxa"/>
            <w:tcBorders>
              <w:top w:val="single" w:sz="4" w:space="0" w:color="auto"/>
              <w:left w:val="single" w:sz="4" w:space="0" w:color="auto"/>
              <w:bottom w:val="single" w:sz="4" w:space="0" w:color="auto"/>
              <w:right w:val="single" w:sz="4" w:space="0" w:color="auto"/>
            </w:tcBorders>
            <w:hideMark/>
          </w:tcPr>
          <w:p w14:paraId="792FBFA0"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5</w:t>
            </w:r>
          </w:p>
        </w:tc>
        <w:tc>
          <w:tcPr>
            <w:tcW w:w="2552" w:type="dxa"/>
            <w:tcBorders>
              <w:top w:val="single" w:sz="4" w:space="0" w:color="auto"/>
              <w:left w:val="single" w:sz="4" w:space="0" w:color="auto"/>
              <w:bottom w:val="single" w:sz="4" w:space="0" w:color="auto"/>
              <w:right w:val="single" w:sz="4" w:space="0" w:color="auto"/>
            </w:tcBorders>
            <w:hideMark/>
          </w:tcPr>
          <w:p w14:paraId="37D74D4B"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2,5%</w:t>
            </w:r>
          </w:p>
        </w:tc>
      </w:tr>
      <w:tr w:rsidR="003A470D" w:rsidRPr="003A470D" w14:paraId="6D61074D"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44A63319"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Дания</w:t>
            </w:r>
          </w:p>
        </w:tc>
        <w:tc>
          <w:tcPr>
            <w:tcW w:w="2268" w:type="dxa"/>
            <w:tcBorders>
              <w:top w:val="single" w:sz="4" w:space="0" w:color="auto"/>
              <w:left w:val="single" w:sz="4" w:space="0" w:color="auto"/>
              <w:bottom w:val="single" w:sz="4" w:space="0" w:color="auto"/>
              <w:right w:val="single" w:sz="4" w:space="0" w:color="auto"/>
            </w:tcBorders>
            <w:hideMark/>
          </w:tcPr>
          <w:p w14:paraId="37030CBE"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23</w:t>
            </w:r>
          </w:p>
        </w:tc>
        <w:tc>
          <w:tcPr>
            <w:tcW w:w="1702" w:type="dxa"/>
            <w:tcBorders>
              <w:top w:val="single" w:sz="4" w:space="0" w:color="auto"/>
              <w:left w:val="single" w:sz="4" w:space="0" w:color="auto"/>
              <w:bottom w:val="single" w:sz="4" w:space="0" w:color="auto"/>
              <w:right w:val="single" w:sz="4" w:space="0" w:color="auto"/>
            </w:tcBorders>
            <w:hideMark/>
          </w:tcPr>
          <w:p w14:paraId="0B0C9384"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7</w:t>
            </w:r>
          </w:p>
        </w:tc>
        <w:tc>
          <w:tcPr>
            <w:tcW w:w="2552" w:type="dxa"/>
            <w:tcBorders>
              <w:top w:val="single" w:sz="4" w:space="0" w:color="auto"/>
              <w:left w:val="single" w:sz="4" w:space="0" w:color="auto"/>
              <w:bottom w:val="single" w:sz="4" w:space="0" w:color="auto"/>
              <w:right w:val="single" w:sz="4" w:space="0" w:color="auto"/>
            </w:tcBorders>
            <w:hideMark/>
          </w:tcPr>
          <w:p w14:paraId="7C83F528"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LIBOR+0,5%</w:t>
            </w:r>
          </w:p>
        </w:tc>
      </w:tr>
      <w:tr w:rsidR="003A470D" w:rsidRPr="003A470D" w14:paraId="7D637BCD"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3E61F3E8"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ЭВФ</w:t>
            </w:r>
          </w:p>
        </w:tc>
        <w:tc>
          <w:tcPr>
            <w:tcW w:w="2268" w:type="dxa"/>
            <w:tcBorders>
              <w:top w:val="single" w:sz="4" w:space="0" w:color="auto"/>
              <w:left w:val="single" w:sz="4" w:space="0" w:color="auto"/>
              <w:bottom w:val="single" w:sz="4" w:space="0" w:color="auto"/>
              <w:right w:val="single" w:sz="4" w:space="0" w:color="auto"/>
            </w:tcBorders>
            <w:hideMark/>
          </w:tcPr>
          <w:p w14:paraId="4ED6EA84"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5–10</w:t>
            </w:r>
          </w:p>
        </w:tc>
        <w:tc>
          <w:tcPr>
            <w:tcW w:w="1702" w:type="dxa"/>
            <w:tcBorders>
              <w:top w:val="single" w:sz="4" w:space="0" w:color="auto"/>
              <w:left w:val="single" w:sz="4" w:space="0" w:color="auto"/>
              <w:bottom w:val="single" w:sz="4" w:space="0" w:color="auto"/>
              <w:right w:val="single" w:sz="4" w:space="0" w:color="auto"/>
            </w:tcBorders>
            <w:hideMark/>
          </w:tcPr>
          <w:p w14:paraId="25EF9EA0"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3–5</w:t>
            </w:r>
          </w:p>
        </w:tc>
        <w:tc>
          <w:tcPr>
            <w:tcW w:w="2552" w:type="dxa"/>
            <w:tcBorders>
              <w:top w:val="single" w:sz="4" w:space="0" w:color="auto"/>
              <w:left w:val="single" w:sz="4" w:space="0" w:color="auto"/>
              <w:bottom w:val="single" w:sz="4" w:space="0" w:color="auto"/>
              <w:right w:val="single" w:sz="4" w:space="0" w:color="auto"/>
            </w:tcBorders>
            <w:hideMark/>
          </w:tcPr>
          <w:p w14:paraId="74A51D57"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SDR </w:t>
            </w:r>
            <w:proofErr w:type="spellStart"/>
            <w:r w:rsidRPr="003A470D">
              <w:rPr>
                <w:rFonts w:ascii="Times New Roman" w:eastAsia="Calibri" w:hAnsi="Times New Roman" w:cs="Times New Roman"/>
                <w:color w:val="000000" w:themeColor="text1"/>
                <w:sz w:val="24"/>
                <w:szCs w:val="24"/>
                <w:lang w:val="ky-KG"/>
              </w:rPr>
              <w:t>Interest</w:t>
            </w:r>
            <w:proofErr w:type="spellEnd"/>
            <w:r w:rsidRPr="003A470D">
              <w:rPr>
                <w:rFonts w:ascii="Times New Roman" w:eastAsia="Calibri" w:hAnsi="Times New Roman" w:cs="Times New Roman"/>
                <w:color w:val="000000" w:themeColor="text1"/>
                <w:sz w:val="24"/>
                <w:szCs w:val="24"/>
                <w:lang w:val="ky-KG"/>
              </w:rPr>
              <w:t xml:space="preserve"> Rate+1%, 0,5%</w:t>
            </w:r>
          </w:p>
        </w:tc>
      </w:tr>
      <w:tr w:rsidR="003A470D" w:rsidRPr="003A470D" w14:paraId="08FD6076"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6C916892"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ОПЕК</w:t>
            </w:r>
          </w:p>
        </w:tc>
        <w:tc>
          <w:tcPr>
            <w:tcW w:w="2268" w:type="dxa"/>
            <w:tcBorders>
              <w:top w:val="single" w:sz="4" w:space="0" w:color="auto"/>
              <w:left w:val="single" w:sz="4" w:space="0" w:color="auto"/>
              <w:bottom w:val="single" w:sz="4" w:space="0" w:color="auto"/>
              <w:right w:val="single" w:sz="4" w:space="0" w:color="auto"/>
            </w:tcBorders>
            <w:hideMark/>
          </w:tcPr>
          <w:p w14:paraId="2165A80B"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17</w:t>
            </w:r>
          </w:p>
        </w:tc>
        <w:tc>
          <w:tcPr>
            <w:tcW w:w="1702" w:type="dxa"/>
            <w:tcBorders>
              <w:top w:val="single" w:sz="4" w:space="0" w:color="auto"/>
              <w:left w:val="single" w:sz="4" w:space="0" w:color="auto"/>
              <w:bottom w:val="single" w:sz="4" w:space="0" w:color="auto"/>
              <w:right w:val="single" w:sz="4" w:space="0" w:color="auto"/>
            </w:tcBorders>
            <w:hideMark/>
          </w:tcPr>
          <w:p w14:paraId="53EC8357"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5</w:t>
            </w:r>
          </w:p>
        </w:tc>
        <w:tc>
          <w:tcPr>
            <w:tcW w:w="2552" w:type="dxa"/>
            <w:tcBorders>
              <w:top w:val="single" w:sz="4" w:space="0" w:color="auto"/>
              <w:left w:val="single" w:sz="4" w:space="0" w:color="auto"/>
              <w:bottom w:val="single" w:sz="4" w:space="0" w:color="auto"/>
              <w:right w:val="single" w:sz="4" w:space="0" w:color="auto"/>
            </w:tcBorders>
            <w:hideMark/>
          </w:tcPr>
          <w:p w14:paraId="3377762D"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2,25%</w:t>
            </w:r>
          </w:p>
        </w:tc>
      </w:tr>
      <w:tr w:rsidR="003A470D" w:rsidRPr="003A470D" w14:paraId="41DC3E9D"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7B6A469C"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АӨБ</w:t>
            </w:r>
          </w:p>
        </w:tc>
        <w:tc>
          <w:tcPr>
            <w:tcW w:w="2268" w:type="dxa"/>
            <w:tcBorders>
              <w:top w:val="single" w:sz="4" w:space="0" w:color="auto"/>
              <w:left w:val="single" w:sz="4" w:space="0" w:color="auto"/>
              <w:bottom w:val="single" w:sz="4" w:space="0" w:color="auto"/>
              <w:right w:val="single" w:sz="4" w:space="0" w:color="auto"/>
            </w:tcBorders>
            <w:hideMark/>
          </w:tcPr>
          <w:p w14:paraId="3723D445"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24–40</w:t>
            </w:r>
          </w:p>
        </w:tc>
        <w:tc>
          <w:tcPr>
            <w:tcW w:w="1702" w:type="dxa"/>
            <w:tcBorders>
              <w:top w:val="single" w:sz="4" w:space="0" w:color="auto"/>
              <w:left w:val="single" w:sz="4" w:space="0" w:color="auto"/>
              <w:bottom w:val="single" w:sz="4" w:space="0" w:color="auto"/>
              <w:right w:val="single" w:sz="4" w:space="0" w:color="auto"/>
            </w:tcBorders>
            <w:hideMark/>
          </w:tcPr>
          <w:p w14:paraId="74932FCF"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8–10</w:t>
            </w:r>
          </w:p>
        </w:tc>
        <w:tc>
          <w:tcPr>
            <w:tcW w:w="2552" w:type="dxa"/>
            <w:tcBorders>
              <w:top w:val="single" w:sz="4" w:space="0" w:color="auto"/>
              <w:left w:val="single" w:sz="4" w:space="0" w:color="auto"/>
              <w:bottom w:val="single" w:sz="4" w:space="0" w:color="auto"/>
              <w:right w:val="single" w:sz="4" w:space="0" w:color="auto"/>
            </w:tcBorders>
            <w:hideMark/>
          </w:tcPr>
          <w:p w14:paraId="4D9E02BF"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1%–1,5%</w:t>
            </w:r>
          </w:p>
        </w:tc>
      </w:tr>
      <w:tr w:rsidR="003A470D" w:rsidRPr="003A470D" w14:paraId="13F9B37B"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395AF616"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ИИАБ</w:t>
            </w:r>
          </w:p>
        </w:tc>
        <w:tc>
          <w:tcPr>
            <w:tcW w:w="2268" w:type="dxa"/>
            <w:tcBorders>
              <w:top w:val="single" w:sz="4" w:space="0" w:color="auto"/>
              <w:left w:val="single" w:sz="4" w:space="0" w:color="auto"/>
              <w:bottom w:val="single" w:sz="4" w:space="0" w:color="auto"/>
              <w:right w:val="single" w:sz="4" w:space="0" w:color="auto"/>
            </w:tcBorders>
            <w:hideMark/>
          </w:tcPr>
          <w:p w14:paraId="719F76CA"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32</w:t>
            </w:r>
          </w:p>
        </w:tc>
        <w:tc>
          <w:tcPr>
            <w:tcW w:w="1702" w:type="dxa"/>
            <w:tcBorders>
              <w:top w:val="single" w:sz="4" w:space="0" w:color="auto"/>
              <w:left w:val="single" w:sz="4" w:space="0" w:color="auto"/>
              <w:bottom w:val="single" w:sz="4" w:space="0" w:color="auto"/>
              <w:right w:val="single" w:sz="4" w:space="0" w:color="auto"/>
            </w:tcBorders>
            <w:hideMark/>
          </w:tcPr>
          <w:p w14:paraId="0D9D2A8F"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5</w:t>
            </w:r>
          </w:p>
        </w:tc>
        <w:tc>
          <w:tcPr>
            <w:tcW w:w="2552" w:type="dxa"/>
            <w:tcBorders>
              <w:top w:val="single" w:sz="4" w:space="0" w:color="auto"/>
              <w:left w:val="single" w:sz="4" w:space="0" w:color="auto"/>
              <w:bottom w:val="single" w:sz="4" w:space="0" w:color="auto"/>
              <w:right w:val="single" w:sz="4" w:space="0" w:color="auto"/>
            </w:tcBorders>
            <w:hideMark/>
          </w:tcPr>
          <w:p w14:paraId="61765723"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LIBOR+1,4%</w:t>
            </w:r>
          </w:p>
        </w:tc>
      </w:tr>
      <w:tr w:rsidR="003A470D" w:rsidRPr="003A470D" w14:paraId="0B8134B6"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6D674062"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ЕАӨБ</w:t>
            </w:r>
          </w:p>
        </w:tc>
        <w:tc>
          <w:tcPr>
            <w:tcW w:w="2268" w:type="dxa"/>
            <w:tcBorders>
              <w:top w:val="single" w:sz="4" w:space="0" w:color="auto"/>
              <w:left w:val="single" w:sz="4" w:space="0" w:color="auto"/>
              <w:bottom w:val="single" w:sz="4" w:space="0" w:color="auto"/>
              <w:right w:val="single" w:sz="4" w:space="0" w:color="auto"/>
            </w:tcBorders>
            <w:hideMark/>
          </w:tcPr>
          <w:p w14:paraId="2D1DF37A"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20</w:t>
            </w:r>
          </w:p>
        </w:tc>
        <w:tc>
          <w:tcPr>
            <w:tcW w:w="1702" w:type="dxa"/>
            <w:tcBorders>
              <w:top w:val="single" w:sz="4" w:space="0" w:color="auto"/>
              <w:left w:val="single" w:sz="4" w:space="0" w:color="auto"/>
              <w:bottom w:val="single" w:sz="4" w:space="0" w:color="auto"/>
              <w:right w:val="single" w:sz="4" w:space="0" w:color="auto"/>
            </w:tcBorders>
            <w:hideMark/>
          </w:tcPr>
          <w:p w14:paraId="71125D2B"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8</w:t>
            </w:r>
          </w:p>
        </w:tc>
        <w:tc>
          <w:tcPr>
            <w:tcW w:w="2552" w:type="dxa"/>
            <w:tcBorders>
              <w:top w:val="single" w:sz="4" w:space="0" w:color="auto"/>
              <w:left w:val="single" w:sz="4" w:space="0" w:color="auto"/>
              <w:bottom w:val="single" w:sz="4" w:space="0" w:color="auto"/>
              <w:right w:val="single" w:sz="4" w:space="0" w:color="auto"/>
            </w:tcBorders>
            <w:hideMark/>
          </w:tcPr>
          <w:p w14:paraId="688D3042"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1%</w:t>
            </w:r>
          </w:p>
        </w:tc>
      </w:tr>
      <w:tr w:rsidR="003A470D" w:rsidRPr="003A470D" w14:paraId="09AD50C8"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76CFF0B2"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ЕИБ</w:t>
            </w:r>
          </w:p>
        </w:tc>
        <w:tc>
          <w:tcPr>
            <w:tcW w:w="2268" w:type="dxa"/>
            <w:tcBorders>
              <w:top w:val="single" w:sz="4" w:space="0" w:color="auto"/>
              <w:left w:val="single" w:sz="4" w:space="0" w:color="auto"/>
              <w:bottom w:val="single" w:sz="4" w:space="0" w:color="auto"/>
              <w:right w:val="single" w:sz="4" w:space="0" w:color="auto"/>
            </w:tcBorders>
            <w:hideMark/>
          </w:tcPr>
          <w:p w14:paraId="2251E0EA"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12–29</w:t>
            </w:r>
          </w:p>
        </w:tc>
        <w:tc>
          <w:tcPr>
            <w:tcW w:w="1702" w:type="dxa"/>
            <w:tcBorders>
              <w:top w:val="single" w:sz="4" w:space="0" w:color="auto"/>
              <w:left w:val="single" w:sz="4" w:space="0" w:color="auto"/>
              <w:bottom w:val="single" w:sz="4" w:space="0" w:color="auto"/>
              <w:right w:val="single" w:sz="4" w:space="0" w:color="auto"/>
            </w:tcBorders>
            <w:hideMark/>
          </w:tcPr>
          <w:p w14:paraId="3A2E3B6A"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3–8</w:t>
            </w:r>
          </w:p>
        </w:tc>
        <w:tc>
          <w:tcPr>
            <w:tcW w:w="2552" w:type="dxa"/>
            <w:tcBorders>
              <w:top w:val="single" w:sz="4" w:space="0" w:color="auto"/>
              <w:left w:val="single" w:sz="4" w:space="0" w:color="auto"/>
              <w:bottom w:val="single" w:sz="4" w:space="0" w:color="auto"/>
              <w:right w:val="single" w:sz="4" w:space="0" w:color="auto"/>
            </w:tcBorders>
            <w:hideMark/>
          </w:tcPr>
          <w:p w14:paraId="1AAA1326"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1%</w:t>
            </w:r>
          </w:p>
        </w:tc>
      </w:tr>
      <w:tr w:rsidR="003A470D" w:rsidRPr="003A470D" w14:paraId="2FB82220"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5900B011"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ЕБ</w:t>
            </w:r>
          </w:p>
        </w:tc>
        <w:tc>
          <w:tcPr>
            <w:tcW w:w="2268" w:type="dxa"/>
            <w:tcBorders>
              <w:top w:val="single" w:sz="4" w:space="0" w:color="auto"/>
              <w:left w:val="single" w:sz="4" w:space="0" w:color="auto"/>
              <w:bottom w:val="single" w:sz="4" w:space="0" w:color="auto"/>
              <w:right w:val="single" w:sz="4" w:space="0" w:color="auto"/>
            </w:tcBorders>
            <w:hideMark/>
          </w:tcPr>
          <w:p w14:paraId="0A6F6AD9"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15</w:t>
            </w:r>
          </w:p>
        </w:tc>
        <w:tc>
          <w:tcPr>
            <w:tcW w:w="1702" w:type="dxa"/>
            <w:tcBorders>
              <w:top w:val="single" w:sz="4" w:space="0" w:color="auto"/>
              <w:left w:val="single" w:sz="4" w:space="0" w:color="auto"/>
              <w:bottom w:val="single" w:sz="4" w:space="0" w:color="auto"/>
              <w:right w:val="single" w:sz="4" w:space="0" w:color="auto"/>
            </w:tcBorders>
            <w:hideMark/>
          </w:tcPr>
          <w:p w14:paraId="6F62C52B"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14</w:t>
            </w:r>
          </w:p>
        </w:tc>
        <w:tc>
          <w:tcPr>
            <w:tcW w:w="2552" w:type="dxa"/>
            <w:tcBorders>
              <w:top w:val="single" w:sz="4" w:space="0" w:color="auto"/>
              <w:left w:val="single" w:sz="4" w:space="0" w:color="auto"/>
              <w:bottom w:val="single" w:sz="4" w:space="0" w:color="auto"/>
              <w:right w:val="single" w:sz="4" w:space="0" w:color="auto"/>
            </w:tcBorders>
            <w:hideMark/>
          </w:tcPr>
          <w:p w14:paraId="3B33079F"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0,75%–1,375%</w:t>
            </w:r>
          </w:p>
        </w:tc>
      </w:tr>
      <w:tr w:rsidR="003A470D" w:rsidRPr="003A470D" w14:paraId="0F4F0BA5"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4601E46A"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ЭӨА (ДБ)</w:t>
            </w:r>
          </w:p>
        </w:tc>
        <w:tc>
          <w:tcPr>
            <w:tcW w:w="2268" w:type="dxa"/>
            <w:tcBorders>
              <w:top w:val="single" w:sz="4" w:space="0" w:color="auto"/>
              <w:left w:val="single" w:sz="4" w:space="0" w:color="auto"/>
              <w:bottom w:val="single" w:sz="4" w:space="0" w:color="auto"/>
              <w:right w:val="single" w:sz="4" w:space="0" w:color="auto"/>
            </w:tcBorders>
            <w:hideMark/>
          </w:tcPr>
          <w:p w14:paraId="51A49897"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38–50</w:t>
            </w:r>
          </w:p>
        </w:tc>
        <w:tc>
          <w:tcPr>
            <w:tcW w:w="1702" w:type="dxa"/>
            <w:tcBorders>
              <w:top w:val="single" w:sz="4" w:space="0" w:color="auto"/>
              <w:left w:val="single" w:sz="4" w:space="0" w:color="auto"/>
              <w:bottom w:val="single" w:sz="4" w:space="0" w:color="auto"/>
              <w:right w:val="single" w:sz="4" w:space="0" w:color="auto"/>
            </w:tcBorders>
            <w:hideMark/>
          </w:tcPr>
          <w:p w14:paraId="327EA9C7"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6–10</w:t>
            </w:r>
          </w:p>
        </w:tc>
        <w:tc>
          <w:tcPr>
            <w:tcW w:w="2552" w:type="dxa"/>
            <w:tcBorders>
              <w:top w:val="single" w:sz="4" w:space="0" w:color="auto"/>
              <w:left w:val="single" w:sz="4" w:space="0" w:color="auto"/>
              <w:bottom w:val="single" w:sz="4" w:space="0" w:color="auto"/>
              <w:right w:val="single" w:sz="4" w:space="0" w:color="auto"/>
            </w:tcBorders>
            <w:hideMark/>
          </w:tcPr>
          <w:p w14:paraId="404417BA"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0,75%</w:t>
            </w:r>
          </w:p>
        </w:tc>
      </w:tr>
      <w:tr w:rsidR="003A470D" w:rsidRPr="003A470D" w14:paraId="7132846D"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667E80F2"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ИӨБ</w:t>
            </w:r>
          </w:p>
        </w:tc>
        <w:tc>
          <w:tcPr>
            <w:tcW w:w="2268" w:type="dxa"/>
            <w:tcBorders>
              <w:top w:val="single" w:sz="4" w:space="0" w:color="auto"/>
              <w:left w:val="single" w:sz="4" w:space="0" w:color="auto"/>
              <w:bottom w:val="single" w:sz="4" w:space="0" w:color="auto"/>
              <w:right w:val="single" w:sz="4" w:space="0" w:color="auto"/>
            </w:tcBorders>
            <w:hideMark/>
          </w:tcPr>
          <w:p w14:paraId="1E25B31C"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25–30</w:t>
            </w:r>
          </w:p>
        </w:tc>
        <w:tc>
          <w:tcPr>
            <w:tcW w:w="1702" w:type="dxa"/>
            <w:tcBorders>
              <w:top w:val="single" w:sz="4" w:space="0" w:color="auto"/>
              <w:left w:val="single" w:sz="4" w:space="0" w:color="auto"/>
              <w:bottom w:val="single" w:sz="4" w:space="0" w:color="auto"/>
              <w:right w:val="single" w:sz="4" w:space="0" w:color="auto"/>
            </w:tcBorders>
            <w:hideMark/>
          </w:tcPr>
          <w:p w14:paraId="275501EE"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7–10</w:t>
            </w:r>
          </w:p>
        </w:tc>
        <w:tc>
          <w:tcPr>
            <w:tcW w:w="2552" w:type="dxa"/>
            <w:tcBorders>
              <w:top w:val="single" w:sz="4" w:space="0" w:color="auto"/>
              <w:left w:val="single" w:sz="4" w:space="0" w:color="auto"/>
              <w:bottom w:val="single" w:sz="4" w:space="0" w:color="auto"/>
              <w:right w:val="single" w:sz="4" w:space="0" w:color="auto"/>
            </w:tcBorders>
            <w:hideMark/>
          </w:tcPr>
          <w:p w14:paraId="0337C941"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не </w:t>
            </w:r>
            <w:proofErr w:type="spellStart"/>
            <w:r w:rsidRPr="003A470D">
              <w:rPr>
                <w:rFonts w:ascii="Times New Roman" w:eastAsia="Calibri" w:hAnsi="Times New Roman" w:cs="Times New Roman"/>
                <w:color w:val="000000" w:themeColor="text1"/>
                <w:sz w:val="24"/>
                <w:szCs w:val="24"/>
                <w:lang w:val="ky-KG"/>
              </w:rPr>
              <w:t>превышает</w:t>
            </w:r>
            <w:proofErr w:type="spellEnd"/>
          </w:p>
          <w:p w14:paraId="0E306229"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0,75%–2,5%</w:t>
            </w:r>
          </w:p>
        </w:tc>
      </w:tr>
      <w:tr w:rsidR="003A470D" w:rsidRPr="003A470D" w14:paraId="32653DD6"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3A0F5005"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АЧЭФ</w:t>
            </w:r>
          </w:p>
        </w:tc>
        <w:tc>
          <w:tcPr>
            <w:tcW w:w="2268" w:type="dxa"/>
            <w:tcBorders>
              <w:top w:val="single" w:sz="4" w:space="0" w:color="auto"/>
              <w:left w:val="single" w:sz="4" w:space="0" w:color="auto"/>
              <w:bottom w:val="single" w:sz="4" w:space="0" w:color="auto"/>
              <w:right w:val="single" w:sz="4" w:space="0" w:color="auto"/>
            </w:tcBorders>
            <w:hideMark/>
          </w:tcPr>
          <w:p w14:paraId="787DA48F"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40</w:t>
            </w:r>
          </w:p>
        </w:tc>
        <w:tc>
          <w:tcPr>
            <w:tcW w:w="1702" w:type="dxa"/>
            <w:tcBorders>
              <w:top w:val="single" w:sz="4" w:space="0" w:color="auto"/>
              <w:left w:val="single" w:sz="4" w:space="0" w:color="auto"/>
              <w:bottom w:val="single" w:sz="4" w:space="0" w:color="auto"/>
              <w:right w:val="single" w:sz="4" w:space="0" w:color="auto"/>
            </w:tcBorders>
            <w:hideMark/>
          </w:tcPr>
          <w:p w14:paraId="071EEC80"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10</w:t>
            </w:r>
          </w:p>
        </w:tc>
        <w:tc>
          <w:tcPr>
            <w:tcW w:w="2552" w:type="dxa"/>
            <w:tcBorders>
              <w:top w:val="single" w:sz="4" w:space="0" w:color="auto"/>
              <w:left w:val="single" w:sz="4" w:space="0" w:color="auto"/>
              <w:bottom w:val="single" w:sz="4" w:space="0" w:color="auto"/>
              <w:right w:val="single" w:sz="4" w:space="0" w:color="auto"/>
            </w:tcBorders>
            <w:hideMark/>
          </w:tcPr>
          <w:p w14:paraId="4863A95D"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0,75%</w:t>
            </w:r>
          </w:p>
        </w:tc>
      </w:tr>
      <w:tr w:rsidR="003A470D" w:rsidRPr="003A470D" w14:paraId="0D1F8D03"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7102078B"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ТӨФ (Түндүк Өнүктүрүү Фонду)</w:t>
            </w:r>
          </w:p>
        </w:tc>
        <w:tc>
          <w:tcPr>
            <w:tcW w:w="2268" w:type="dxa"/>
            <w:tcBorders>
              <w:top w:val="single" w:sz="4" w:space="0" w:color="auto"/>
              <w:left w:val="single" w:sz="4" w:space="0" w:color="auto"/>
              <w:bottom w:val="single" w:sz="4" w:space="0" w:color="auto"/>
              <w:right w:val="single" w:sz="4" w:space="0" w:color="auto"/>
            </w:tcBorders>
            <w:hideMark/>
          </w:tcPr>
          <w:p w14:paraId="75E8404D"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40</w:t>
            </w:r>
          </w:p>
        </w:tc>
        <w:tc>
          <w:tcPr>
            <w:tcW w:w="1702" w:type="dxa"/>
            <w:tcBorders>
              <w:top w:val="single" w:sz="4" w:space="0" w:color="auto"/>
              <w:left w:val="single" w:sz="4" w:space="0" w:color="auto"/>
              <w:bottom w:val="single" w:sz="4" w:space="0" w:color="auto"/>
              <w:right w:val="single" w:sz="4" w:space="0" w:color="auto"/>
            </w:tcBorders>
            <w:hideMark/>
          </w:tcPr>
          <w:p w14:paraId="69F7BDE2"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10</w:t>
            </w:r>
          </w:p>
        </w:tc>
        <w:tc>
          <w:tcPr>
            <w:tcW w:w="2552" w:type="dxa"/>
            <w:tcBorders>
              <w:top w:val="single" w:sz="4" w:space="0" w:color="auto"/>
              <w:left w:val="single" w:sz="4" w:space="0" w:color="auto"/>
              <w:bottom w:val="single" w:sz="4" w:space="0" w:color="auto"/>
              <w:right w:val="single" w:sz="4" w:space="0" w:color="auto"/>
            </w:tcBorders>
            <w:hideMark/>
          </w:tcPr>
          <w:p w14:paraId="603C874D"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0,75%</w:t>
            </w:r>
          </w:p>
        </w:tc>
      </w:tr>
      <w:tr w:rsidR="00562BB2" w:rsidRPr="003A470D" w14:paraId="11AE188C" w14:textId="77777777" w:rsidTr="004428D2">
        <w:tc>
          <w:tcPr>
            <w:tcW w:w="2943" w:type="dxa"/>
            <w:tcBorders>
              <w:top w:val="single" w:sz="4" w:space="0" w:color="auto"/>
              <w:left w:val="single" w:sz="4" w:space="0" w:color="auto"/>
              <w:bottom w:val="single" w:sz="4" w:space="0" w:color="auto"/>
              <w:right w:val="single" w:sz="4" w:space="0" w:color="auto"/>
            </w:tcBorders>
            <w:hideMark/>
          </w:tcPr>
          <w:p w14:paraId="0E715F1F" w14:textId="77777777" w:rsidR="00B90564" w:rsidRPr="003A470D" w:rsidRDefault="00B90564" w:rsidP="00B90564">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ЕРӨБ</w:t>
            </w:r>
          </w:p>
        </w:tc>
        <w:tc>
          <w:tcPr>
            <w:tcW w:w="2268" w:type="dxa"/>
            <w:tcBorders>
              <w:top w:val="single" w:sz="4" w:space="0" w:color="auto"/>
              <w:left w:val="single" w:sz="4" w:space="0" w:color="auto"/>
              <w:bottom w:val="single" w:sz="4" w:space="0" w:color="auto"/>
              <w:right w:val="single" w:sz="4" w:space="0" w:color="auto"/>
            </w:tcBorders>
            <w:hideMark/>
          </w:tcPr>
          <w:p w14:paraId="2E5AD020"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15</w:t>
            </w:r>
          </w:p>
        </w:tc>
        <w:tc>
          <w:tcPr>
            <w:tcW w:w="1702" w:type="dxa"/>
            <w:tcBorders>
              <w:top w:val="single" w:sz="4" w:space="0" w:color="auto"/>
              <w:left w:val="single" w:sz="4" w:space="0" w:color="auto"/>
              <w:bottom w:val="single" w:sz="4" w:space="0" w:color="auto"/>
              <w:right w:val="single" w:sz="4" w:space="0" w:color="auto"/>
            </w:tcBorders>
            <w:hideMark/>
          </w:tcPr>
          <w:p w14:paraId="6CEF2760"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3</w:t>
            </w:r>
          </w:p>
        </w:tc>
        <w:tc>
          <w:tcPr>
            <w:tcW w:w="2552" w:type="dxa"/>
            <w:tcBorders>
              <w:top w:val="single" w:sz="4" w:space="0" w:color="auto"/>
              <w:left w:val="single" w:sz="4" w:space="0" w:color="auto"/>
              <w:bottom w:val="single" w:sz="4" w:space="0" w:color="auto"/>
              <w:right w:val="single" w:sz="4" w:space="0" w:color="auto"/>
            </w:tcBorders>
            <w:hideMark/>
          </w:tcPr>
          <w:p w14:paraId="2DC68038"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EURIBOR+1%,</w:t>
            </w:r>
          </w:p>
          <w:p w14:paraId="33319F04" w14:textId="77777777" w:rsidR="00B90564" w:rsidRPr="003A470D" w:rsidRDefault="00B90564" w:rsidP="004428D2">
            <w:pPr>
              <w:spacing w:after="0" w:line="240" w:lineRule="auto"/>
              <w:jc w:val="center"/>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LIBOR+1%.</w:t>
            </w:r>
          </w:p>
        </w:tc>
      </w:tr>
    </w:tbl>
    <w:p w14:paraId="5EF08042" w14:textId="77777777" w:rsidR="00883EEA" w:rsidRPr="003A470D" w:rsidRDefault="00883EEA" w:rsidP="002A46A9">
      <w:pPr>
        <w:spacing w:after="0" w:line="240" w:lineRule="auto"/>
        <w:ind w:firstLine="709"/>
        <w:jc w:val="both"/>
        <w:rPr>
          <w:rFonts w:ascii="Times New Roman" w:eastAsia="Times New Roman" w:hAnsi="Times New Roman" w:cs="Times New Roman"/>
          <w:b/>
          <w:bCs/>
          <w:i/>
          <w:color w:val="000000" w:themeColor="text1"/>
          <w:sz w:val="24"/>
          <w:szCs w:val="24"/>
          <w:lang w:val="ky-KG" w:eastAsia="ru-RU"/>
        </w:rPr>
      </w:pPr>
    </w:p>
    <w:p w14:paraId="4B75562B" w14:textId="77777777" w:rsidR="00B90564" w:rsidRPr="003A470D" w:rsidRDefault="00B90564" w:rsidP="00B90564">
      <w:pPr>
        <w:spacing w:after="0" w:line="240" w:lineRule="auto"/>
        <w:ind w:firstLine="709"/>
        <w:jc w:val="both"/>
        <w:rPr>
          <w:rFonts w:ascii="Times New Roman" w:eastAsia="Times New Roman" w:hAnsi="Times New Roman" w:cs="Times New Roman"/>
          <w:b/>
          <w:bCs/>
          <w:i/>
          <w:color w:val="000000" w:themeColor="text1"/>
          <w:sz w:val="24"/>
          <w:szCs w:val="24"/>
          <w:lang w:val="ky-KG" w:eastAsia="ru-RU"/>
        </w:rPr>
      </w:pPr>
      <w:r w:rsidRPr="003A470D">
        <w:rPr>
          <w:rFonts w:ascii="Times New Roman" w:eastAsia="Times New Roman" w:hAnsi="Times New Roman" w:cs="Times New Roman"/>
          <w:b/>
          <w:bCs/>
          <w:i/>
          <w:color w:val="000000" w:themeColor="text1"/>
          <w:sz w:val="24"/>
          <w:szCs w:val="24"/>
          <w:lang w:val="ky-KG" w:eastAsia="ru-RU"/>
        </w:rPr>
        <w:t>Тышкы жана ички карызды салыштырма талдоо</w:t>
      </w:r>
    </w:p>
    <w:p w14:paraId="6F778290" w14:textId="77777777" w:rsidR="008F18FF" w:rsidRPr="003A470D" w:rsidRDefault="008F18FF" w:rsidP="008F18FF">
      <w:pPr>
        <w:spacing w:after="0" w:line="240" w:lineRule="auto"/>
        <w:ind w:firstLine="709"/>
        <w:rPr>
          <w:rFonts w:ascii="Times New Roman" w:eastAsia="Times New Roman" w:hAnsi="Times New Roman" w:cs="Times New Roman"/>
          <w:bCs/>
          <w:color w:val="000000" w:themeColor="text1"/>
          <w:sz w:val="24"/>
          <w:szCs w:val="24"/>
          <w:lang w:val="ky-KG" w:eastAsia="ru-RU"/>
        </w:rPr>
      </w:pPr>
    </w:p>
    <w:tbl>
      <w:tblPr>
        <w:tblW w:w="9229" w:type="dxa"/>
        <w:tblInd w:w="55" w:type="dxa"/>
        <w:tblCellMar>
          <w:left w:w="70" w:type="dxa"/>
          <w:right w:w="70" w:type="dxa"/>
        </w:tblCellMar>
        <w:tblLook w:val="04A0" w:firstRow="1" w:lastRow="0" w:firstColumn="1" w:lastColumn="0" w:noHBand="0" w:noVBand="1"/>
      </w:tblPr>
      <w:tblGrid>
        <w:gridCol w:w="4175"/>
        <w:gridCol w:w="1043"/>
        <w:gridCol w:w="1043"/>
        <w:gridCol w:w="1022"/>
        <w:gridCol w:w="972"/>
        <w:gridCol w:w="974"/>
      </w:tblGrid>
      <w:tr w:rsidR="003A470D" w:rsidRPr="003A470D" w14:paraId="2D00B2B2" w14:textId="77777777" w:rsidTr="0093651E">
        <w:trPr>
          <w:trHeight w:val="303"/>
        </w:trPr>
        <w:tc>
          <w:tcPr>
            <w:tcW w:w="4175" w:type="dxa"/>
            <w:tcBorders>
              <w:top w:val="single" w:sz="4" w:space="0" w:color="auto"/>
              <w:left w:val="single" w:sz="4" w:space="0" w:color="auto"/>
              <w:bottom w:val="single" w:sz="4" w:space="0" w:color="auto"/>
              <w:right w:val="single" w:sz="4" w:space="0" w:color="auto"/>
            </w:tcBorders>
            <w:noWrap/>
            <w:vAlign w:val="bottom"/>
            <w:hideMark/>
          </w:tcPr>
          <w:p w14:paraId="56D8D170" w14:textId="77777777" w:rsidR="00B90564" w:rsidRPr="003A470D" w:rsidRDefault="00B90564" w:rsidP="008F18FF">
            <w:pPr>
              <w:rPr>
                <w:rFonts w:ascii="Times New Roman" w:eastAsia="Calibri" w:hAnsi="Times New Roman" w:cs="Times New Roman"/>
                <w:color w:val="000000" w:themeColor="text1"/>
                <w:lang w:val="ky-KG"/>
              </w:rPr>
            </w:pPr>
          </w:p>
        </w:tc>
        <w:tc>
          <w:tcPr>
            <w:tcW w:w="1043" w:type="dxa"/>
            <w:tcBorders>
              <w:top w:val="single" w:sz="4" w:space="0" w:color="auto"/>
              <w:left w:val="nil"/>
              <w:bottom w:val="single" w:sz="4" w:space="0" w:color="auto"/>
              <w:right w:val="single" w:sz="4" w:space="0" w:color="auto"/>
            </w:tcBorders>
            <w:noWrap/>
            <w:hideMark/>
          </w:tcPr>
          <w:p w14:paraId="56E78ABB"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2023-ж.</w:t>
            </w:r>
          </w:p>
          <w:p w14:paraId="0BC207FF"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факт</w:t>
            </w:r>
          </w:p>
        </w:tc>
        <w:tc>
          <w:tcPr>
            <w:tcW w:w="1043" w:type="dxa"/>
            <w:tcBorders>
              <w:top w:val="single" w:sz="4" w:space="0" w:color="auto"/>
              <w:left w:val="nil"/>
              <w:bottom w:val="single" w:sz="4" w:space="0" w:color="auto"/>
              <w:right w:val="single" w:sz="4" w:space="0" w:color="auto"/>
            </w:tcBorders>
            <w:noWrap/>
            <w:vAlign w:val="center"/>
            <w:hideMark/>
          </w:tcPr>
          <w:p w14:paraId="2DB96FDE"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2024-ж бекит.</w:t>
            </w:r>
          </w:p>
        </w:tc>
        <w:tc>
          <w:tcPr>
            <w:tcW w:w="1022" w:type="dxa"/>
            <w:tcBorders>
              <w:top w:val="single" w:sz="4" w:space="0" w:color="auto"/>
              <w:left w:val="nil"/>
              <w:bottom w:val="single" w:sz="4" w:space="0" w:color="auto"/>
              <w:right w:val="single" w:sz="4" w:space="0" w:color="auto"/>
            </w:tcBorders>
            <w:noWrap/>
            <w:vAlign w:val="center"/>
            <w:hideMark/>
          </w:tcPr>
          <w:p w14:paraId="3E057443"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2025-ж. долбоор</w:t>
            </w:r>
          </w:p>
        </w:tc>
        <w:tc>
          <w:tcPr>
            <w:tcW w:w="972" w:type="dxa"/>
            <w:tcBorders>
              <w:top w:val="single" w:sz="4" w:space="0" w:color="auto"/>
              <w:left w:val="nil"/>
              <w:bottom w:val="single" w:sz="4" w:space="0" w:color="auto"/>
              <w:right w:val="single" w:sz="4" w:space="0" w:color="auto"/>
            </w:tcBorders>
            <w:noWrap/>
            <w:vAlign w:val="center"/>
            <w:hideMark/>
          </w:tcPr>
          <w:p w14:paraId="7249F54B"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2026-ж. болжол</w:t>
            </w:r>
          </w:p>
        </w:tc>
        <w:tc>
          <w:tcPr>
            <w:tcW w:w="974" w:type="dxa"/>
            <w:tcBorders>
              <w:top w:val="single" w:sz="4" w:space="0" w:color="auto"/>
              <w:left w:val="nil"/>
              <w:bottom w:val="single" w:sz="4" w:space="0" w:color="auto"/>
              <w:right w:val="single" w:sz="4" w:space="0" w:color="auto"/>
            </w:tcBorders>
            <w:vAlign w:val="center"/>
            <w:hideMark/>
          </w:tcPr>
          <w:p w14:paraId="1A543EFA"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2027-ж. болжол</w:t>
            </w:r>
          </w:p>
        </w:tc>
      </w:tr>
      <w:tr w:rsidR="003A470D" w:rsidRPr="003A470D" w14:paraId="755BB52D" w14:textId="77777777" w:rsidTr="0093651E">
        <w:trPr>
          <w:trHeight w:val="607"/>
        </w:trPr>
        <w:tc>
          <w:tcPr>
            <w:tcW w:w="4175" w:type="dxa"/>
            <w:tcBorders>
              <w:top w:val="single" w:sz="4" w:space="0" w:color="auto"/>
              <w:left w:val="single" w:sz="4" w:space="0" w:color="auto"/>
              <w:bottom w:val="single" w:sz="4" w:space="0" w:color="auto"/>
              <w:right w:val="single" w:sz="4" w:space="0" w:color="auto"/>
            </w:tcBorders>
            <w:hideMark/>
          </w:tcPr>
          <w:p w14:paraId="0ED42125" w14:textId="77777777" w:rsidR="00B90564" w:rsidRPr="003A470D" w:rsidRDefault="00B90564" w:rsidP="00B90564">
            <w:pPr>
              <w:spacing w:after="0" w:line="240" w:lineRule="auto"/>
              <w:rPr>
                <w:rFonts w:ascii="Times New Roman" w:eastAsia="Times New Roman" w:hAnsi="Times New Roman" w:cs="Times New Roman"/>
                <w:color w:val="000000" w:themeColor="text1"/>
                <w:sz w:val="24"/>
                <w:szCs w:val="24"/>
                <w:lang w:val="ky-KG" w:eastAsia="ru-RU"/>
              </w:rPr>
            </w:pPr>
            <w:proofErr w:type="spellStart"/>
            <w:r w:rsidRPr="003A470D">
              <w:rPr>
                <w:rFonts w:ascii="Times New Roman" w:eastAsia="Times New Roman" w:hAnsi="Times New Roman" w:cs="Times New Roman"/>
                <w:color w:val="000000" w:themeColor="text1"/>
                <w:sz w:val="24"/>
                <w:szCs w:val="24"/>
                <w:lang w:val="ky-KG" w:eastAsia="ru-RU"/>
              </w:rPr>
              <w:t>Суммалык</w:t>
            </w:r>
            <w:proofErr w:type="spellEnd"/>
            <w:r w:rsidRPr="003A470D">
              <w:rPr>
                <w:rFonts w:ascii="Times New Roman" w:eastAsia="Times New Roman" w:hAnsi="Times New Roman" w:cs="Times New Roman"/>
                <w:color w:val="000000" w:themeColor="text1"/>
                <w:sz w:val="24"/>
                <w:szCs w:val="24"/>
                <w:lang w:val="ky-KG" w:eastAsia="ru-RU"/>
              </w:rPr>
              <w:t xml:space="preserve"> карыз алууларга карата % менен тышкы карыз алуулар</w:t>
            </w:r>
          </w:p>
        </w:tc>
        <w:tc>
          <w:tcPr>
            <w:tcW w:w="1043" w:type="dxa"/>
            <w:tcBorders>
              <w:top w:val="single" w:sz="4" w:space="0" w:color="auto"/>
              <w:left w:val="nil"/>
              <w:bottom w:val="single" w:sz="4" w:space="0" w:color="auto"/>
              <w:right w:val="single" w:sz="4" w:space="0" w:color="auto"/>
            </w:tcBorders>
            <w:noWrap/>
            <w:hideMark/>
          </w:tcPr>
          <w:p w14:paraId="7B08510B" w14:textId="77777777" w:rsidR="00B90564" w:rsidRPr="003A470D" w:rsidRDefault="00B90564"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51,3%</w:t>
            </w:r>
          </w:p>
        </w:tc>
        <w:tc>
          <w:tcPr>
            <w:tcW w:w="1043" w:type="dxa"/>
            <w:tcBorders>
              <w:top w:val="single" w:sz="4" w:space="0" w:color="auto"/>
              <w:left w:val="nil"/>
              <w:bottom w:val="single" w:sz="4" w:space="0" w:color="auto"/>
              <w:right w:val="single" w:sz="4" w:space="0" w:color="auto"/>
            </w:tcBorders>
            <w:noWrap/>
            <w:hideMark/>
          </w:tcPr>
          <w:p w14:paraId="091A1394" w14:textId="77777777" w:rsidR="00B90564" w:rsidRPr="003A470D" w:rsidRDefault="00B90564"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75,2%</w:t>
            </w:r>
          </w:p>
        </w:tc>
        <w:tc>
          <w:tcPr>
            <w:tcW w:w="1022" w:type="dxa"/>
            <w:tcBorders>
              <w:top w:val="single" w:sz="4" w:space="0" w:color="auto"/>
              <w:left w:val="nil"/>
              <w:bottom w:val="single" w:sz="4" w:space="0" w:color="auto"/>
              <w:right w:val="single" w:sz="4" w:space="0" w:color="auto"/>
            </w:tcBorders>
            <w:noWrap/>
            <w:hideMark/>
          </w:tcPr>
          <w:p w14:paraId="486DBC8D" w14:textId="77777777" w:rsidR="00B90564" w:rsidRPr="003A470D" w:rsidRDefault="00B90564" w:rsidP="00080826">
            <w:pPr>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45,6%</w:t>
            </w:r>
          </w:p>
        </w:tc>
        <w:tc>
          <w:tcPr>
            <w:tcW w:w="972" w:type="dxa"/>
            <w:tcBorders>
              <w:top w:val="single" w:sz="4" w:space="0" w:color="auto"/>
              <w:left w:val="nil"/>
              <w:bottom w:val="single" w:sz="4" w:space="0" w:color="auto"/>
              <w:right w:val="single" w:sz="4" w:space="0" w:color="auto"/>
            </w:tcBorders>
            <w:noWrap/>
            <w:hideMark/>
          </w:tcPr>
          <w:p w14:paraId="34E7585F" w14:textId="77777777" w:rsidR="00B90564" w:rsidRPr="003A470D" w:rsidRDefault="00B90564" w:rsidP="00080826">
            <w:pPr>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45,5%</w:t>
            </w:r>
          </w:p>
        </w:tc>
        <w:tc>
          <w:tcPr>
            <w:tcW w:w="974" w:type="dxa"/>
            <w:tcBorders>
              <w:top w:val="single" w:sz="4" w:space="0" w:color="auto"/>
              <w:left w:val="nil"/>
              <w:bottom w:val="single" w:sz="4" w:space="0" w:color="auto"/>
              <w:right w:val="single" w:sz="4" w:space="0" w:color="auto"/>
            </w:tcBorders>
            <w:hideMark/>
          </w:tcPr>
          <w:p w14:paraId="2A36049D" w14:textId="77777777" w:rsidR="00B90564" w:rsidRPr="003A470D" w:rsidRDefault="00B90564" w:rsidP="00080826">
            <w:pPr>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46,9%</w:t>
            </w:r>
          </w:p>
        </w:tc>
      </w:tr>
      <w:tr w:rsidR="003A470D" w:rsidRPr="003A470D" w14:paraId="62A94C36" w14:textId="77777777" w:rsidTr="0093651E">
        <w:trPr>
          <w:trHeight w:val="607"/>
        </w:trPr>
        <w:tc>
          <w:tcPr>
            <w:tcW w:w="4175" w:type="dxa"/>
            <w:tcBorders>
              <w:top w:val="single" w:sz="4" w:space="0" w:color="auto"/>
              <w:left w:val="single" w:sz="4" w:space="0" w:color="auto"/>
              <w:bottom w:val="single" w:sz="4" w:space="0" w:color="auto"/>
              <w:right w:val="single" w:sz="4" w:space="0" w:color="auto"/>
            </w:tcBorders>
            <w:hideMark/>
          </w:tcPr>
          <w:p w14:paraId="5A427DC0" w14:textId="77777777" w:rsidR="00B90564" w:rsidRPr="003A470D" w:rsidRDefault="00B90564" w:rsidP="00B90564">
            <w:pPr>
              <w:spacing w:after="0" w:line="240" w:lineRule="auto"/>
              <w:rPr>
                <w:rFonts w:ascii="Times New Roman" w:eastAsia="Times New Roman" w:hAnsi="Times New Roman" w:cs="Times New Roman"/>
                <w:color w:val="000000" w:themeColor="text1"/>
                <w:sz w:val="24"/>
                <w:szCs w:val="24"/>
                <w:lang w:val="ky-KG" w:eastAsia="ru-RU"/>
              </w:rPr>
            </w:pPr>
            <w:proofErr w:type="spellStart"/>
            <w:r w:rsidRPr="003A470D">
              <w:rPr>
                <w:rFonts w:ascii="Times New Roman" w:eastAsia="Times New Roman" w:hAnsi="Times New Roman" w:cs="Times New Roman"/>
                <w:color w:val="000000" w:themeColor="text1"/>
                <w:sz w:val="24"/>
                <w:szCs w:val="24"/>
                <w:lang w:val="ky-KG" w:eastAsia="ru-RU"/>
              </w:rPr>
              <w:t>Суммалык</w:t>
            </w:r>
            <w:proofErr w:type="spellEnd"/>
            <w:r w:rsidRPr="003A470D">
              <w:rPr>
                <w:rFonts w:ascii="Times New Roman" w:eastAsia="Times New Roman" w:hAnsi="Times New Roman" w:cs="Times New Roman"/>
                <w:color w:val="000000" w:themeColor="text1"/>
                <w:sz w:val="24"/>
                <w:szCs w:val="24"/>
                <w:lang w:val="ky-KG" w:eastAsia="ru-RU"/>
              </w:rPr>
              <w:t xml:space="preserve"> карыз алууларга карата % менен ички карыз алуулар</w:t>
            </w:r>
          </w:p>
        </w:tc>
        <w:tc>
          <w:tcPr>
            <w:tcW w:w="1043" w:type="dxa"/>
            <w:tcBorders>
              <w:top w:val="single" w:sz="4" w:space="0" w:color="auto"/>
              <w:left w:val="nil"/>
              <w:bottom w:val="single" w:sz="4" w:space="0" w:color="auto"/>
              <w:right w:val="single" w:sz="4" w:space="0" w:color="auto"/>
            </w:tcBorders>
            <w:noWrap/>
            <w:hideMark/>
          </w:tcPr>
          <w:p w14:paraId="43DF1913" w14:textId="77777777" w:rsidR="00B90564" w:rsidRPr="003A470D" w:rsidRDefault="00B90564"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48,7%</w:t>
            </w:r>
          </w:p>
        </w:tc>
        <w:tc>
          <w:tcPr>
            <w:tcW w:w="1043" w:type="dxa"/>
            <w:tcBorders>
              <w:top w:val="single" w:sz="4" w:space="0" w:color="auto"/>
              <w:left w:val="nil"/>
              <w:bottom w:val="single" w:sz="4" w:space="0" w:color="auto"/>
              <w:right w:val="single" w:sz="4" w:space="0" w:color="auto"/>
            </w:tcBorders>
            <w:noWrap/>
            <w:hideMark/>
          </w:tcPr>
          <w:p w14:paraId="60D1BE13" w14:textId="77777777" w:rsidR="00B90564" w:rsidRPr="003A470D" w:rsidRDefault="00B90564"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24,8%</w:t>
            </w:r>
          </w:p>
        </w:tc>
        <w:tc>
          <w:tcPr>
            <w:tcW w:w="1022" w:type="dxa"/>
            <w:tcBorders>
              <w:top w:val="single" w:sz="4" w:space="0" w:color="auto"/>
              <w:left w:val="nil"/>
              <w:bottom w:val="single" w:sz="4" w:space="0" w:color="auto"/>
              <w:right w:val="single" w:sz="4" w:space="0" w:color="auto"/>
            </w:tcBorders>
            <w:noWrap/>
            <w:hideMark/>
          </w:tcPr>
          <w:p w14:paraId="6975C660" w14:textId="77777777" w:rsidR="00B90564" w:rsidRPr="003A470D" w:rsidRDefault="00B90564" w:rsidP="00080826">
            <w:pPr>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54,4%</w:t>
            </w:r>
          </w:p>
        </w:tc>
        <w:tc>
          <w:tcPr>
            <w:tcW w:w="972" w:type="dxa"/>
            <w:tcBorders>
              <w:top w:val="single" w:sz="4" w:space="0" w:color="auto"/>
              <w:left w:val="nil"/>
              <w:bottom w:val="single" w:sz="4" w:space="0" w:color="auto"/>
              <w:right w:val="single" w:sz="4" w:space="0" w:color="auto"/>
            </w:tcBorders>
            <w:noWrap/>
            <w:hideMark/>
          </w:tcPr>
          <w:p w14:paraId="66484B28" w14:textId="77777777" w:rsidR="00B90564" w:rsidRPr="003A470D" w:rsidRDefault="00B90564" w:rsidP="00080826">
            <w:pPr>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54,5%</w:t>
            </w:r>
          </w:p>
        </w:tc>
        <w:tc>
          <w:tcPr>
            <w:tcW w:w="974" w:type="dxa"/>
            <w:tcBorders>
              <w:top w:val="single" w:sz="4" w:space="0" w:color="auto"/>
              <w:left w:val="nil"/>
              <w:bottom w:val="single" w:sz="4" w:space="0" w:color="auto"/>
              <w:right w:val="single" w:sz="4" w:space="0" w:color="auto"/>
            </w:tcBorders>
            <w:hideMark/>
          </w:tcPr>
          <w:p w14:paraId="7E782827" w14:textId="77777777" w:rsidR="00B90564" w:rsidRPr="003A470D" w:rsidRDefault="00B90564" w:rsidP="00080826">
            <w:pPr>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53,1%</w:t>
            </w:r>
          </w:p>
        </w:tc>
      </w:tr>
      <w:tr w:rsidR="003A470D" w:rsidRPr="003A470D" w14:paraId="33C33232" w14:textId="77777777" w:rsidTr="0093651E">
        <w:trPr>
          <w:trHeight w:val="303"/>
        </w:trPr>
        <w:tc>
          <w:tcPr>
            <w:tcW w:w="4175" w:type="dxa"/>
            <w:tcBorders>
              <w:top w:val="single" w:sz="4" w:space="0" w:color="auto"/>
              <w:left w:val="single" w:sz="4" w:space="0" w:color="auto"/>
              <w:bottom w:val="single" w:sz="4" w:space="0" w:color="auto"/>
              <w:right w:val="single" w:sz="4" w:space="0" w:color="auto"/>
            </w:tcBorders>
            <w:hideMark/>
          </w:tcPr>
          <w:p w14:paraId="13DDB120" w14:textId="77777777" w:rsidR="00B90564" w:rsidRPr="003A470D" w:rsidRDefault="00B90564" w:rsidP="00B90564">
            <w:pPr>
              <w:spacing w:after="0" w:line="240" w:lineRule="auto"/>
              <w:rPr>
                <w:rFonts w:ascii="Times New Roman" w:eastAsia="Times New Roman" w:hAnsi="Times New Roman" w:cs="Times New Roman"/>
                <w:color w:val="000000" w:themeColor="text1"/>
                <w:sz w:val="24"/>
                <w:szCs w:val="24"/>
                <w:lang w:val="ky-KG" w:eastAsia="ru-RU"/>
              </w:rPr>
            </w:pPr>
            <w:proofErr w:type="spellStart"/>
            <w:r w:rsidRPr="003A470D">
              <w:rPr>
                <w:rFonts w:ascii="Times New Roman" w:eastAsia="Times New Roman" w:hAnsi="Times New Roman" w:cs="Times New Roman"/>
                <w:color w:val="000000" w:themeColor="text1"/>
                <w:sz w:val="24"/>
                <w:szCs w:val="24"/>
                <w:lang w:val="ky-KG" w:eastAsia="ru-RU"/>
              </w:rPr>
              <w:t>Суммалык</w:t>
            </w:r>
            <w:proofErr w:type="spellEnd"/>
            <w:r w:rsidRPr="003A470D">
              <w:rPr>
                <w:rFonts w:ascii="Times New Roman" w:eastAsia="Times New Roman" w:hAnsi="Times New Roman" w:cs="Times New Roman"/>
                <w:color w:val="000000" w:themeColor="text1"/>
                <w:sz w:val="24"/>
                <w:szCs w:val="24"/>
                <w:lang w:val="ky-KG" w:eastAsia="ru-RU"/>
              </w:rPr>
              <w:t xml:space="preserve"> карыз алуулар </w:t>
            </w:r>
            <w:r w:rsidRPr="003A470D">
              <w:rPr>
                <w:rFonts w:ascii="Times New Roman" w:eastAsia="Times New Roman" w:hAnsi="Times New Roman" w:cs="Times New Roman"/>
                <w:b/>
                <w:color w:val="000000" w:themeColor="text1"/>
                <w:sz w:val="24"/>
                <w:szCs w:val="24"/>
                <w:lang w:val="ky-KG" w:eastAsia="ru-RU"/>
              </w:rPr>
              <w:t>(млн сом)</w:t>
            </w:r>
          </w:p>
        </w:tc>
        <w:tc>
          <w:tcPr>
            <w:tcW w:w="1043" w:type="dxa"/>
            <w:tcBorders>
              <w:top w:val="single" w:sz="4" w:space="0" w:color="auto"/>
              <w:left w:val="nil"/>
              <w:bottom w:val="single" w:sz="4" w:space="0" w:color="auto"/>
              <w:right w:val="single" w:sz="4" w:space="0" w:color="auto"/>
            </w:tcBorders>
            <w:noWrap/>
            <w:hideMark/>
          </w:tcPr>
          <w:p w14:paraId="3AE0D59E" w14:textId="77777777" w:rsidR="00B90564" w:rsidRPr="003A470D" w:rsidRDefault="00B90564"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78 100</w:t>
            </w:r>
          </w:p>
        </w:tc>
        <w:tc>
          <w:tcPr>
            <w:tcW w:w="1043" w:type="dxa"/>
            <w:tcBorders>
              <w:top w:val="single" w:sz="4" w:space="0" w:color="auto"/>
              <w:left w:val="nil"/>
              <w:bottom w:val="single" w:sz="4" w:space="0" w:color="auto"/>
              <w:right w:val="single" w:sz="4" w:space="0" w:color="auto"/>
            </w:tcBorders>
            <w:noWrap/>
            <w:hideMark/>
          </w:tcPr>
          <w:p w14:paraId="5E6FE2B1" w14:textId="77777777" w:rsidR="00B90564" w:rsidRPr="003A470D" w:rsidRDefault="00B90564"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56 434</w:t>
            </w:r>
          </w:p>
        </w:tc>
        <w:tc>
          <w:tcPr>
            <w:tcW w:w="1022" w:type="dxa"/>
            <w:tcBorders>
              <w:top w:val="single" w:sz="4" w:space="0" w:color="auto"/>
              <w:left w:val="nil"/>
              <w:bottom w:val="single" w:sz="4" w:space="0" w:color="auto"/>
              <w:right w:val="single" w:sz="4" w:space="0" w:color="auto"/>
            </w:tcBorders>
            <w:noWrap/>
            <w:hideMark/>
          </w:tcPr>
          <w:p w14:paraId="05588768" w14:textId="77777777" w:rsidR="00B90564" w:rsidRPr="003A470D" w:rsidRDefault="00B90564" w:rsidP="00080826">
            <w:pPr>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62 554   </w:t>
            </w:r>
          </w:p>
        </w:tc>
        <w:tc>
          <w:tcPr>
            <w:tcW w:w="972" w:type="dxa"/>
            <w:tcBorders>
              <w:top w:val="single" w:sz="4" w:space="0" w:color="auto"/>
              <w:left w:val="nil"/>
              <w:bottom w:val="single" w:sz="4" w:space="0" w:color="auto"/>
              <w:right w:val="single" w:sz="4" w:space="0" w:color="auto"/>
            </w:tcBorders>
            <w:noWrap/>
            <w:hideMark/>
          </w:tcPr>
          <w:p w14:paraId="304F51DC" w14:textId="77777777" w:rsidR="00B90564" w:rsidRPr="003A470D" w:rsidRDefault="00B90564" w:rsidP="00080826">
            <w:pPr>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62 396</w:t>
            </w:r>
          </w:p>
        </w:tc>
        <w:tc>
          <w:tcPr>
            <w:tcW w:w="974" w:type="dxa"/>
            <w:tcBorders>
              <w:top w:val="single" w:sz="4" w:space="0" w:color="auto"/>
              <w:left w:val="nil"/>
              <w:bottom w:val="single" w:sz="4" w:space="0" w:color="auto"/>
              <w:right w:val="single" w:sz="4" w:space="0" w:color="auto"/>
            </w:tcBorders>
            <w:hideMark/>
          </w:tcPr>
          <w:p w14:paraId="6E043DC9" w14:textId="77777777" w:rsidR="00B90564" w:rsidRPr="003A470D" w:rsidRDefault="00B90564" w:rsidP="00080826">
            <w:pPr>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64 012</w:t>
            </w:r>
          </w:p>
        </w:tc>
      </w:tr>
      <w:tr w:rsidR="003A470D" w:rsidRPr="003A470D" w14:paraId="48E8231D" w14:textId="77777777" w:rsidTr="0093651E">
        <w:trPr>
          <w:trHeight w:val="303"/>
        </w:trPr>
        <w:tc>
          <w:tcPr>
            <w:tcW w:w="4175" w:type="dxa"/>
            <w:tcBorders>
              <w:top w:val="single" w:sz="4" w:space="0" w:color="auto"/>
              <w:left w:val="single" w:sz="4" w:space="0" w:color="auto"/>
              <w:bottom w:val="single" w:sz="4" w:space="0" w:color="auto"/>
              <w:right w:val="single" w:sz="4" w:space="0" w:color="auto"/>
            </w:tcBorders>
            <w:hideMark/>
          </w:tcPr>
          <w:p w14:paraId="62696A79" w14:textId="77777777" w:rsidR="00B90564" w:rsidRPr="003A470D" w:rsidRDefault="00B90564" w:rsidP="00B90564">
            <w:pPr>
              <w:spacing w:after="0" w:line="240" w:lineRule="auto"/>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Карыздын </w:t>
            </w:r>
            <w:proofErr w:type="spellStart"/>
            <w:r w:rsidRPr="003A470D">
              <w:rPr>
                <w:rFonts w:ascii="Times New Roman" w:eastAsia="Times New Roman" w:hAnsi="Times New Roman" w:cs="Times New Roman"/>
                <w:color w:val="000000" w:themeColor="text1"/>
                <w:sz w:val="24"/>
                <w:szCs w:val="24"/>
                <w:lang w:val="ky-KG" w:eastAsia="ru-RU"/>
              </w:rPr>
              <w:t>суммалык</w:t>
            </w:r>
            <w:proofErr w:type="spellEnd"/>
            <w:r w:rsidRPr="003A470D">
              <w:rPr>
                <w:rFonts w:ascii="Times New Roman" w:eastAsia="Times New Roman" w:hAnsi="Times New Roman" w:cs="Times New Roman"/>
                <w:color w:val="000000" w:themeColor="text1"/>
                <w:sz w:val="24"/>
                <w:szCs w:val="24"/>
                <w:lang w:val="ky-KG" w:eastAsia="ru-RU"/>
              </w:rPr>
              <w:t xml:space="preserve"> өлчөмүнө карата % менен ички карыздын өлчөмү</w:t>
            </w:r>
          </w:p>
        </w:tc>
        <w:tc>
          <w:tcPr>
            <w:tcW w:w="1043" w:type="dxa"/>
            <w:tcBorders>
              <w:top w:val="single" w:sz="4" w:space="0" w:color="auto"/>
              <w:left w:val="nil"/>
              <w:bottom w:val="single" w:sz="4" w:space="0" w:color="auto"/>
              <w:right w:val="single" w:sz="4" w:space="0" w:color="auto"/>
            </w:tcBorders>
            <w:noWrap/>
            <w:hideMark/>
          </w:tcPr>
          <w:p w14:paraId="01269AA6" w14:textId="77777777" w:rsidR="00B90564" w:rsidRPr="003A470D" w:rsidRDefault="00B90564"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25,9%</w:t>
            </w:r>
          </w:p>
        </w:tc>
        <w:tc>
          <w:tcPr>
            <w:tcW w:w="1043" w:type="dxa"/>
            <w:tcBorders>
              <w:top w:val="single" w:sz="4" w:space="0" w:color="auto"/>
              <w:left w:val="nil"/>
              <w:bottom w:val="single" w:sz="4" w:space="0" w:color="auto"/>
              <w:right w:val="single" w:sz="4" w:space="0" w:color="auto"/>
            </w:tcBorders>
            <w:noWrap/>
            <w:hideMark/>
          </w:tcPr>
          <w:p w14:paraId="41077AFE" w14:textId="77777777" w:rsidR="00B90564" w:rsidRPr="003A470D" w:rsidRDefault="00B90564" w:rsidP="00080826">
            <w:pPr>
              <w:spacing w:after="0" w:line="240" w:lineRule="auto"/>
              <w:jc w:val="center"/>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28,8%</w:t>
            </w:r>
          </w:p>
        </w:tc>
        <w:tc>
          <w:tcPr>
            <w:tcW w:w="1022" w:type="dxa"/>
            <w:tcBorders>
              <w:top w:val="single" w:sz="4" w:space="0" w:color="auto"/>
              <w:left w:val="nil"/>
              <w:bottom w:val="single" w:sz="4" w:space="0" w:color="auto"/>
              <w:right w:val="single" w:sz="4" w:space="0" w:color="auto"/>
            </w:tcBorders>
            <w:noWrap/>
            <w:hideMark/>
          </w:tcPr>
          <w:p w14:paraId="57062DF3" w14:textId="77777777" w:rsidR="00B90564" w:rsidRPr="003A470D" w:rsidRDefault="00B90564" w:rsidP="00080826">
            <w:pPr>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35,6%</w:t>
            </w:r>
          </w:p>
        </w:tc>
        <w:tc>
          <w:tcPr>
            <w:tcW w:w="972" w:type="dxa"/>
            <w:tcBorders>
              <w:top w:val="single" w:sz="4" w:space="0" w:color="auto"/>
              <w:left w:val="nil"/>
              <w:bottom w:val="single" w:sz="4" w:space="0" w:color="auto"/>
              <w:right w:val="single" w:sz="4" w:space="0" w:color="auto"/>
            </w:tcBorders>
            <w:noWrap/>
            <w:hideMark/>
          </w:tcPr>
          <w:p w14:paraId="231DBA1E" w14:textId="77777777" w:rsidR="00B90564" w:rsidRPr="003A470D" w:rsidRDefault="00B90564" w:rsidP="00080826">
            <w:pPr>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40,7%</w:t>
            </w:r>
          </w:p>
        </w:tc>
        <w:tc>
          <w:tcPr>
            <w:tcW w:w="974" w:type="dxa"/>
            <w:tcBorders>
              <w:top w:val="single" w:sz="4" w:space="0" w:color="auto"/>
              <w:left w:val="nil"/>
              <w:bottom w:val="single" w:sz="4" w:space="0" w:color="auto"/>
              <w:right w:val="single" w:sz="4" w:space="0" w:color="auto"/>
            </w:tcBorders>
            <w:hideMark/>
          </w:tcPr>
          <w:p w14:paraId="4679C785" w14:textId="77777777" w:rsidR="00B90564" w:rsidRPr="003A470D" w:rsidRDefault="00B90564" w:rsidP="00080826">
            <w:pPr>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43,9%</w:t>
            </w:r>
          </w:p>
        </w:tc>
      </w:tr>
      <w:tr w:rsidR="003A470D" w:rsidRPr="003A470D" w14:paraId="62EDF84E" w14:textId="77777777" w:rsidTr="0093651E">
        <w:trPr>
          <w:trHeight w:val="303"/>
        </w:trPr>
        <w:tc>
          <w:tcPr>
            <w:tcW w:w="4175" w:type="dxa"/>
            <w:tcBorders>
              <w:top w:val="single" w:sz="4" w:space="0" w:color="auto"/>
              <w:left w:val="single" w:sz="4" w:space="0" w:color="auto"/>
              <w:bottom w:val="single" w:sz="4" w:space="0" w:color="auto"/>
              <w:right w:val="single" w:sz="4" w:space="0" w:color="auto"/>
            </w:tcBorders>
            <w:hideMark/>
          </w:tcPr>
          <w:p w14:paraId="0C97FBA9" w14:textId="77777777" w:rsidR="00B90564" w:rsidRPr="003A470D" w:rsidRDefault="00B90564" w:rsidP="00B90564">
            <w:pPr>
              <w:spacing w:after="0" w:line="240" w:lineRule="auto"/>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Карыздын </w:t>
            </w:r>
            <w:proofErr w:type="spellStart"/>
            <w:r w:rsidRPr="003A470D">
              <w:rPr>
                <w:rFonts w:ascii="Times New Roman" w:eastAsia="Times New Roman" w:hAnsi="Times New Roman" w:cs="Times New Roman"/>
                <w:color w:val="000000" w:themeColor="text1"/>
                <w:sz w:val="24"/>
                <w:szCs w:val="24"/>
                <w:lang w:val="ky-KG" w:eastAsia="ru-RU"/>
              </w:rPr>
              <w:t>суммалык</w:t>
            </w:r>
            <w:proofErr w:type="spellEnd"/>
            <w:r w:rsidRPr="003A470D">
              <w:rPr>
                <w:rFonts w:ascii="Times New Roman" w:eastAsia="Times New Roman" w:hAnsi="Times New Roman" w:cs="Times New Roman"/>
                <w:color w:val="000000" w:themeColor="text1"/>
                <w:sz w:val="24"/>
                <w:szCs w:val="24"/>
                <w:lang w:val="ky-KG" w:eastAsia="ru-RU"/>
              </w:rPr>
              <w:t xml:space="preserve"> өлчөмүнө карата тышкы карыздын өлчөмү % менен</w:t>
            </w:r>
          </w:p>
        </w:tc>
        <w:tc>
          <w:tcPr>
            <w:tcW w:w="1043" w:type="dxa"/>
            <w:tcBorders>
              <w:top w:val="single" w:sz="4" w:space="0" w:color="auto"/>
              <w:left w:val="nil"/>
              <w:bottom w:val="single" w:sz="4" w:space="0" w:color="auto"/>
              <w:right w:val="single" w:sz="4" w:space="0" w:color="auto"/>
            </w:tcBorders>
            <w:noWrap/>
            <w:hideMark/>
          </w:tcPr>
          <w:p w14:paraId="3D9E39FE" w14:textId="77777777" w:rsidR="00B90564" w:rsidRPr="003A470D" w:rsidRDefault="00B90564"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74,1%</w:t>
            </w:r>
          </w:p>
        </w:tc>
        <w:tc>
          <w:tcPr>
            <w:tcW w:w="1043" w:type="dxa"/>
            <w:tcBorders>
              <w:top w:val="single" w:sz="4" w:space="0" w:color="auto"/>
              <w:left w:val="nil"/>
              <w:bottom w:val="single" w:sz="4" w:space="0" w:color="auto"/>
              <w:right w:val="single" w:sz="4" w:space="0" w:color="auto"/>
            </w:tcBorders>
            <w:noWrap/>
            <w:hideMark/>
          </w:tcPr>
          <w:p w14:paraId="7A239691" w14:textId="77777777" w:rsidR="00B90564" w:rsidRPr="003A470D" w:rsidRDefault="00B90564" w:rsidP="00080826">
            <w:pPr>
              <w:spacing w:after="0" w:line="240" w:lineRule="auto"/>
              <w:jc w:val="center"/>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71,2%</w:t>
            </w:r>
          </w:p>
        </w:tc>
        <w:tc>
          <w:tcPr>
            <w:tcW w:w="1022" w:type="dxa"/>
            <w:tcBorders>
              <w:top w:val="single" w:sz="4" w:space="0" w:color="auto"/>
              <w:left w:val="nil"/>
              <w:bottom w:val="single" w:sz="4" w:space="0" w:color="auto"/>
              <w:right w:val="single" w:sz="4" w:space="0" w:color="auto"/>
            </w:tcBorders>
            <w:noWrap/>
            <w:hideMark/>
          </w:tcPr>
          <w:p w14:paraId="42543BF3" w14:textId="77777777" w:rsidR="00B90564" w:rsidRPr="003A470D" w:rsidRDefault="00B90564" w:rsidP="00080826">
            <w:pPr>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64,4%</w:t>
            </w:r>
          </w:p>
        </w:tc>
        <w:tc>
          <w:tcPr>
            <w:tcW w:w="972" w:type="dxa"/>
            <w:tcBorders>
              <w:top w:val="single" w:sz="4" w:space="0" w:color="auto"/>
              <w:left w:val="nil"/>
              <w:bottom w:val="single" w:sz="4" w:space="0" w:color="auto"/>
              <w:right w:val="single" w:sz="4" w:space="0" w:color="auto"/>
            </w:tcBorders>
            <w:noWrap/>
            <w:hideMark/>
          </w:tcPr>
          <w:p w14:paraId="348CBC1C" w14:textId="77777777" w:rsidR="00B90564" w:rsidRPr="003A470D" w:rsidRDefault="00B90564" w:rsidP="00080826">
            <w:pPr>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59,3%</w:t>
            </w:r>
          </w:p>
        </w:tc>
        <w:tc>
          <w:tcPr>
            <w:tcW w:w="974" w:type="dxa"/>
            <w:tcBorders>
              <w:top w:val="single" w:sz="4" w:space="0" w:color="auto"/>
              <w:left w:val="nil"/>
              <w:bottom w:val="single" w:sz="4" w:space="0" w:color="auto"/>
              <w:right w:val="single" w:sz="4" w:space="0" w:color="auto"/>
            </w:tcBorders>
            <w:hideMark/>
          </w:tcPr>
          <w:p w14:paraId="1619480E" w14:textId="77777777" w:rsidR="00B90564" w:rsidRPr="003A470D" w:rsidRDefault="00B90564" w:rsidP="00080826">
            <w:pPr>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56,1%</w:t>
            </w:r>
          </w:p>
        </w:tc>
      </w:tr>
      <w:tr w:rsidR="003A470D" w:rsidRPr="003A470D" w14:paraId="063481A9" w14:textId="77777777" w:rsidTr="0093651E">
        <w:trPr>
          <w:trHeight w:val="303"/>
        </w:trPr>
        <w:tc>
          <w:tcPr>
            <w:tcW w:w="4175" w:type="dxa"/>
            <w:tcBorders>
              <w:top w:val="single" w:sz="4" w:space="0" w:color="auto"/>
              <w:left w:val="single" w:sz="4" w:space="0" w:color="auto"/>
              <w:bottom w:val="single" w:sz="4" w:space="0" w:color="auto"/>
              <w:right w:val="single" w:sz="4" w:space="0" w:color="auto"/>
            </w:tcBorders>
            <w:hideMark/>
          </w:tcPr>
          <w:p w14:paraId="5E5BC384" w14:textId="77777777" w:rsidR="00B90564" w:rsidRPr="003A470D" w:rsidRDefault="00B90564" w:rsidP="00B90564">
            <w:pPr>
              <w:spacing w:after="0" w:line="240" w:lineRule="auto"/>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Карыздын </w:t>
            </w:r>
            <w:proofErr w:type="spellStart"/>
            <w:r w:rsidRPr="003A470D">
              <w:rPr>
                <w:rFonts w:ascii="Times New Roman" w:eastAsia="Times New Roman" w:hAnsi="Times New Roman" w:cs="Times New Roman"/>
                <w:color w:val="000000" w:themeColor="text1"/>
                <w:sz w:val="24"/>
                <w:szCs w:val="24"/>
                <w:lang w:val="ky-KG" w:eastAsia="ru-RU"/>
              </w:rPr>
              <w:t>суммалык</w:t>
            </w:r>
            <w:proofErr w:type="spellEnd"/>
            <w:r w:rsidRPr="003A470D">
              <w:rPr>
                <w:rFonts w:ascii="Times New Roman" w:eastAsia="Times New Roman" w:hAnsi="Times New Roman" w:cs="Times New Roman"/>
                <w:color w:val="000000" w:themeColor="text1"/>
                <w:sz w:val="24"/>
                <w:szCs w:val="24"/>
                <w:lang w:val="ky-KG" w:eastAsia="ru-RU"/>
              </w:rPr>
              <w:t xml:space="preserve"> өлчөмү </w:t>
            </w:r>
            <w:r w:rsidRPr="003A470D">
              <w:rPr>
                <w:rFonts w:ascii="Times New Roman" w:eastAsia="Times New Roman" w:hAnsi="Times New Roman" w:cs="Times New Roman"/>
                <w:b/>
                <w:color w:val="000000" w:themeColor="text1"/>
                <w:sz w:val="24"/>
                <w:szCs w:val="24"/>
                <w:lang w:val="ky-KG" w:eastAsia="ru-RU"/>
              </w:rPr>
              <w:t>(млн сом)</w:t>
            </w:r>
          </w:p>
        </w:tc>
        <w:tc>
          <w:tcPr>
            <w:tcW w:w="1043" w:type="dxa"/>
            <w:tcBorders>
              <w:top w:val="single" w:sz="4" w:space="0" w:color="auto"/>
              <w:left w:val="nil"/>
              <w:bottom w:val="single" w:sz="4" w:space="0" w:color="auto"/>
              <w:right w:val="single" w:sz="4" w:space="0" w:color="auto"/>
            </w:tcBorders>
            <w:noWrap/>
            <w:hideMark/>
          </w:tcPr>
          <w:p w14:paraId="01689079" w14:textId="77777777" w:rsidR="00B90564" w:rsidRPr="003A470D" w:rsidRDefault="00B90564" w:rsidP="008F18FF">
            <w:pPr>
              <w:spacing w:after="0" w:line="240" w:lineRule="auto"/>
              <w:jc w:val="center"/>
              <w:rPr>
                <w:rFonts w:ascii="Times New Roman" w:eastAsia="Times New Roman" w:hAnsi="Times New Roman" w:cs="Times New Roman"/>
                <w:color w:val="000000" w:themeColor="text1"/>
                <w:lang w:val="ky-KG" w:eastAsia="ky-KG"/>
              </w:rPr>
            </w:pPr>
            <w:r w:rsidRPr="003A470D">
              <w:rPr>
                <w:rFonts w:ascii="Times New Roman" w:eastAsia="Times New Roman" w:hAnsi="Times New Roman" w:cs="Times New Roman"/>
                <w:color w:val="000000" w:themeColor="text1"/>
                <w:lang w:val="ky-KG" w:eastAsia="ky-KG"/>
              </w:rPr>
              <w:t>559 504</w:t>
            </w:r>
          </w:p>
        </w:tc>
        <w:tc>
          <w:tcPr>
            <w:tcW w:w="1043" w:type="dxa"/>
            <w:tcBorders>
              <w:top w:val="single" w:sz="4" w:space="0" w:color="auto"/>
              <w:left w:val="nil"/>
              <w:bottom w:val="single" w:sz="4" w:space="0" w:color="auto"/>
              <w:right w:val="single" w:sz="4" w:space="0" w:color="auto"/>
            </w:tcBorders>
            <w:noWrap/>
            <w:hideMark/>
          </w:tcPr>
          <w:p w14:paraId="237B2C8E" w14:textId="77777777" w:rsidR="00B90564" w:rsidRPr="003A470D" w:rsidRDefault="00B90564" w:rsidP="00080826">
            <w:pPr>
              <w:spacing w:after="0" w:line="240" w:lineRule="auto"/>
              <w:jc w:val="center"/>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601 817</w:t>
            </w:r>
          </w:p>
        </w:tc>
        <w:tc>
          <w:tcPr>
            <w:tcW w:w="1022" w:type="dxa"/>
            <w:tcBorders>
              <w:top w:val="single" w:sz="4" w:space="0" w:color="auto"/>
              <w:left w:val="nil"/>
              <w:bottom w:val="single" w:sz="4" w:space="0" w:color="auto"/>
              <w:right w:val="single" w:sz="4" w:space="0" w:color="auto"/>
            </w:tcBorders>
            <w:noWrap/>
            <w:hideMark/>
          </w:tcPr>
          <w:p w14:paraId="4768F8B6" w14:textId="77777777" w:rsidR="00B90564" w:rsidRPr="003A470D" w:rsidRDefault="00B90564" w:rsidP="00080826">
            <w:pPr>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653 827   </w:t>
            </w:r>
          </w:p>
        </w:tc>
        <w:tc>
          <w:tcPr>
            <w:tcW w:w="972" w:type="dxa"/>
            <w:tcBorders>
              <w:top w:val="single" w:sz="4" w:space="0" w:color="auto"/>
              <w:left w:val="nil"/>
              <w:bottom w:val="single" w:sz="4" w:space="0" w:color="auto"/>
              <w:right w:val="single" w:sz="4" w:space="0" w:color="auto"/>
            </w:tcBorders>
            <w:noWrap/>
            <w:hideMark/>
          </w:tcPr>
          <w:p w14:paraId="211A3B25" w14:textId="77777777" w:rsidR="00B90564" w:rsidRPr="003A470D" w:rsidRDefault="00B90564" w:rsidP="00080826">
            <w:pPr>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701 892   </w:t>
            </w:r>
          </w:p>
        </w:tc>
        <w:tc>
          <w:tcPr>
            <w:tcW w:w="974" w:type="dxa"/>
            <w:tcBorders>
              <w:top w:val="single" w:sz="4" w:space="0" w:color="auto"/>
              <w:left w:val="nil"/>
              <w:bottom w:val="single" w:sz="4" w:space="0" w:color="auto"/>
              <w:right w:val="single" w:sz="4" w:space="0" w:color="auto"/>
            </w:tcBorders>
            <w:hideMark/>
          </w:tcPr>
          <w:p w14:paraId="065BAE25" w14:textId="77777777" w:rsidR="00B90564" w:rsidRPr="003A470D" w:rsidRDefault="00B90564" w:rsidP="00080826">
            <w:pPr>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736 465</w:t>
            </w:r>
          </w:p>
        </w:tc>
      </w:tr>
    </w:tbl>
    <w:p w14:paraId="275ED70F" w14:textId="77777777" w:rsidR="00B90564" w:rsidRPr="003A470D" w:rsidRDefault="00B90564" w:rsidP="00B9056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Болжолдонгон мезгилде карыз алуулардын жалпы көлөмүндө тышкы таза карыз алуулардын тенденциясынын </w:t>
      </w:r>
      <w:proofErr w:type="spellStart"/>
      <w:r w:rsidRPr="003A470D">
        <w:rPr>
          <w:rFonts w:ascii="Times New Roman" w:eastAsia="Times New Roman" w:hAnsi="Times New Roman" w:cs="Times New Roman"/>
          <w:color w:val="000000" w:themeColor="text1"/>
          <w:sz w:val="24"/>
          <w:szCs w:val="24"/>
          <w:lang w:val="ky-KG" w:eastAsia="ru-RU"/>
        </w:rPr>
        <w:t>басымдуулугу</w:t>
      </w:r>
      <w:proofErr w:type="spellEnd"/>
      <w:r w:rsidRPr="003A470D">
        <w:rPr>
          <w:rFonts w:ascii="Times New Roman" w:eastAsia="Times New Roman" w:hAnsi="Times New Roman" w:cs="Times New Roman"/>
          <w:color w:val="000000" w:themeColor="text1"/>
          <w:sz w:val="24"/>
          <w:szCs w:val="24"/>
          <w:lang w:val="ky-KG" w:eastAsia="ru-RU"/>
        </w:rPr>
        <w:t xml:space="preserve"> ачык чагылдырылган. </w:t>
      </w:r>
    </w:p>
    <w:p w14:paraId="7C6D29CB" w14:textId="77777777" w:rsidR="00B90564" w:rsidRPr="003A470D" w:rsidRDefault="00B90564" w:rsidP="00B90564">
      <w:pPr>
        <w:spacing w:after="0" w:line="240" w:lineRule="auto"/>
        <w:ind w:firstLine="709"/>
        <w:jc w:val="both"/>
        <w:rPr>
          <w:rFonts w:ascii="Times New Roman" w:eastAsia="Times New Roman" w:hAnsi="Times New Roman" w:cs="Times New Roman"/>
          <w:i/>
          <w:color w:val="000000" w:themeColor="text1"/>
          <w:sz w:val="24"/>
          <w:szCs w:val="24"/>
          <w:lang w:val="ky-KG" w:eastAsia="ru-RU"/>
        </w:rPr>
      </w:pPr>
      <w:r w:rsidRPr="003A470D">
        <w:rPr>
          <w:rFonts w:ascii="Times New Roman" w:eastAsia="Times New Roman" w:hAnsi="Times New Roman" w:cs="Times New Roman"/>
          <w:i/>
          <w:color w:val="000000" w:themeColor="text1"/>
          <w:sz w:val="24"/>
          <w:szCs w:val="24"/>
          <w:lang w:val="ky-KG" w:eastAsia="ru-RU"/>
        </w:rPr>
        <w:t>Б) Ички карыз</w:t>
      </w:r>
    </w:p>
    <w:p w14:paraId="02E95EAA" w14:textId="77777777" w:rsidR="00B90564" w:rsidRPr="003A470D" w:rsidRDefault="00B90564" w:rsidP="00B9056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ички карызын тейлөө боюнча </w:t>
      </w:r>
      <w:r w:rsidR="009C051C" w:rsidRPr="003A470D">
        <w:rPr>
          <w:rFonts w:ascii="Times New Roman" w:eastAsia="Times New Roman" w:hAnsi="Times New Roman" w:cs="Times New Roman"/>
          <w:color w:val="000000" w:themeColor="text1"/>
          <w:sz w:val="24"/>
          <w:szCs w:val="24"/>
          <w:lang w:val="ky-KG" w:eastAsia="ru-RU"/>
        </w:rPr>
        <w:t>чыгашаларга</w:t>
      </w:r>
      <w:r w:rsidRPr="003A470D">
        <w:rPr>
          <w:rFonts w:ascii="Times New Roman" w:eastAsia="Times New Roman" w:hAnsi="Times New Roman" w:cs="Times New Roman"/>
          <w:color w:val="000000" w:themeColor="text1"/>
          <w:sz w:val="24"/>
          <w:szCs w:val="24"/>
          <w:lang w:val="ky-KG" w:eastAsia="ru-RU"/>
        </w:rPr>
        <w:t xml:space="preserve"> 2025-жылы –– 30 674,8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2026-жылы – 42 718,1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2027-жылы – 63 513,7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hAnsi="Times New Roman" w:cs="Times New Roman"/>
          <w:color w:val="000000" w:themeColor="text1"/>
          <w:lang w:val="ky-KG"/>
        </w:rPr>
        <w:t xml:space="preserve"> </w:t>
      </w:r>
      <w:r w:rsidRPr="003A470D">
        <w:rPr>
          <w:rFonts w:ascii="Times New Roman" w:eastAsia="Times New Roman" w:hAnsi="Times New Roman" w:cs="Times New Roman"/>
          <w:color w:val="000000" w:themeColor="text1"/>
          <w:sz w:val="24"/>
          <w:szCs w:val="24"/>
          <w:lang w:val="ky-KG" w:eastAsia="ru-RU"/>
        </w:rPr>
        <w:t xml:space="preserve">багыттоо </w:t>
      </w:r>
      <w:proofErr w:type="spellStart"/>
      <w:r w:rsidRPr="003A470D">
        <w:rPr>
          <w:rFonts w:ascii="Times New Roman" w:eastAsia="Times New Roman" w:hAnsi="Times New Roman" w:cs="Times New Roman"/>
          <w:color w:val="000000" w:themeColor="text1"/>
          <w:sz w:val="24"/>
          <w:szCs w:val="24"/>
          <w:lang w:val="ky-KG" w:eastAsia="ru-RU"/>
        </w:rPr>
        <w:t>пландалууда</w:t>
      </w:r>
      <w:proofErr w:type="spellEnd"/>
      <w:r w:rsidRPr="003A470D">
        <w:rPr>
          <w:rFonts w:ascii="Times New Roman" w:eastAsia="Times New Roman" w:hAnsi="Times New Roman" w:cs="Times New Roman"/>
          <w:color w:val="000000" w:themeColor="text1"/>
          <w:sz w:val="24"/>
          <w:szCs w:val="24"/>
          <w:lang w:val="ky-KG" w:eastAsia="ru-RU"/>
        </w:rPr>
        <w:t>.</w:t>
      </w:r>
    </w:p>
    <w:p w14:paraId="4DE1546F" w14:textId="77777777" w:rsidR="002A46A9" w:rsidRPr="003A470D" w:rsidRDefault="00B90564" w:rsidP="00B90564">
      <w:pPr>
        <w:spacing w:line="240" w:lineRule="auto"/>
        <w:jc w:val="right"/>
        <w:rPr>
          <w:rFonts w:ascii="Times New Roman" w:eastAsia="Times New Roman" w:hAnsi="Times New Roman" w:cs="Times New Roman"/>
          <w:b/>
          <w:i/>
          <w:color w:val="000000" w:themeColor="text1"/>
          <w:sz w:val="24"/>
          <w:szCs w:val="24"/>
          <w:lang w:val="ky-KG" w:eastAsia="ru-RU"/>
        </w:rPr>
      </w:pPr>
      <w:r w:rsidRPr="003A470D">
        <w:rPr>
          <w:rFonts w:ascii="Times New Roman" w:eastAsia="Times New Roman" w:hAnsi="Times New Roman" w:cs="Times New Roman"/>
          <w:b/>
          <w:i/>
          <w:color w:val="000000" w:themeColor="text1"/>
          <w:sz w:val="24"/>
          <w:szCs w:val="24"/>
          <w:lang w:val="ky-KG" w:eastAsia="ru-RU"/>
        </w:rPr>
        <w:t>(млн</w:t>
      </w:r>
      <w:r w:rsidR="002A46A9" w:rsidRPr="003A470D">
        <w:rPr>
          <w:rFonts w:ascii="Times New Roman" w:eastAsia="Times New Roman" w:hAnsi="Times New Roman" w:cs="Times New Roman"/>
          <w:b/>
          <w:i/>
          <w:color w:val="000000" w:themeColor="text1"/>
          <w:sz w:val="24"/>
          <w:szCs w:val="24"/>
          <w:lang w:val="ky-KG" w:eastAsia="ru-RU"/>
        </w:rPr>
        <w:t xml:space="preserve"> сом)</w:t>
      </w:r>
    </w:p>
    <w:tbl>
      <w:tblPr>
        <w:tblW w:w="9072" w:type="dxa"/>
        <w:tblInd w:w="70" w:type="dxa"/>
        <w:tblLayout w:type="fixed"/>
        <w:tblCellMar>
          <w:left w:w="70" w:type="dxa"/>
          <w:right w:w="70" w:type="dxa"/>
        </w:tblCellMar>
        <w:tblLook w:val="04A0" w:firstRow="1" w:lastRow="0" w:firstColumn="1" w:lastColumn="0" w:noHBand="0" w:noVBand="1"/>
      </w:tblPr>
      <w:tblGrid>
        <w:gridCol w:w="2694"/>
        <w:gridCol w:w="1134"/>
        <w:gridCol w:w="1134"/>
        <w:gridCol w:w="1134"/>
        <w:gridCol w:w="992"/>
        <w:gridCol w:w="992"/>
        <w:gridCol w:w="992"/>
      </w:tblGrid>
      <w:tr w:rsidR="003A470D" w:rsidRPr="003A470D" w14:paraId="732AAD86" w14:textId="77777777" w:rsidTr="00C53C5A">
        <w:trPr>
          <w:trHeight w:val="315"/>
        </w:trPr>
        <w:tc>
          <w:tcPr>
            <w:tcW w:w="269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5870F467" w14:textId="77777777" w:rsidR="00B90564" w:rsidRPr="003A470D" w:rsidRDefault="009C051C" w:rsidP="00B90564">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lang w:val="ky-KG" w:eastAsia="ru-RU"/>
              </w:rPr>
              <w:t>Чыгашалар</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hideMark/>
          </w:tcPr>
          <w:p w14:paraId="005CE83E" w14:textId="77777777" w:rsidR="00B90564" w:rsidRPr="003A470D" w:rsidRDefault="00B90564" w:rsidP="00C53C5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2023-жыл</w:t>
            </w:r>
          </w:p>
          <w:p w14:paraId="07463751" w14:textId="77777777" w:rsidR="00B90564" w:rsidRPr="003A470D" w:rsidRDefault="00B90564" w:rsidP="00C53C5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факт</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C4D906"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2024-жыл</w:t>
            </w:r>
          </w:p>
          <w:p w14:paraId="39C67EAE"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бекит.</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EF6BD0E"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2025-жыл</w:t>
            </w:r>
          </w:p>
          <w:p w14:paraId="2ABF8A2B"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долбоор</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24636C" w14:textId="77777777" w:rsidR="00B90564" w:rsidRPr="003A470D" w:rsidRDefault="00B90564" w:rsidP="00C53C5A">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color w:val="000000" w:themeColor="text1"/>
                <w:sz w:val="24"/>
                <w:szCs w:val="24"/>
                <w:lang w:val="ky-KG" w:eastAsia="ru-RU"/>
              </w:rPr>
              <w:t>четтөө</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C06EADF"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 xml:space="preserve">2025-жыл </w:t>
            </w:r>
          </w:p>
          <w:p w14:paraId="706D2F2C"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болжол</w:t>
            </w:r>
          </w:p>
        </w:tc>
        <w:tc>
          <w:tcPr>
            <w:tcW w:w="992"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27B793BC"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2026-жыл</w:t>
            </w:r>
          </w:p>
          <w:p w14:paraId="48AB6ABD" w14:textId="77777777" w:rsidR="00B90564" w:rsidRPr="003A470D" w:rsidRDefault="00B90564" w:rsidP="00B90564">
            <w:pPr>
              <w:spacing w:after="0" w:line="240" w:lineRule="auto"/>
              <w:jc w:val="center"/>
              <w:rPr>
                <w:rFonts w:ascii="Times New Roman" w:eastAsia="Times New Roman" w:hAnsi="Times New Roman" w:cs="Times New Roman"/>
                <w:b/>
                <w:bCs/>
                <w:color w:val="000000" w:themeColor="text1"/>
                <w:lang w:val="ky-KG" w:eastAsia="ru-RU"/>
              </w:rPr>
            </w:pPr>
            <w:r w:rsidRPr="003A470D">
              <w:rPr>
                <w:rFonts w:ascii="Times New Roman" w:eastAsia="Times New Roman" w:hAnsi="Times New Roman" w:cs="Times New Roman"/>
                <w:b/>
                <w:bCs/>
                <w:color w:val="000000" w:themeColor="text1"/>
                <w:lang w:val="ky-KG" w:eastAsia="ru-RU"/>
              </w:rPr>
              <w:t>болжол</w:t>
            </w:r>
          </w:p>
        </w:tc>
      </w:tr>
      <w:tr w:rsidR="003A470D" w:rsidRPr="003A470D" w14:paraId="24886B7E" w14:textId="77777777" w:rsidTr="00C53C5A">
        <w:trPr>
          <w:trHeight w:val="315"/>
        </w:trPr>
        <w:tc>
          <w:tcPr>
            <w:tcW w:w="2694" w:type="dxa"/>
            <w:tcBorders>
              <w:top w:val="single" w:sz="4" w:space="0" w:color="auto"/>
              <w:left w:val="single" w:sz="4" w:space="0" w:color="auto"/>
              <w:bottom w:val="nil"/>
              <w:right w:val="single" w:sz="4" w:space="0" w:color="auto"/>
            </w:tcBorders>
            <w:noWrap/>
            <w:hideMark/>
          </w:tcPr>
          <w:p w14:paraId="474FD7DA" w14:textId="77777777" w:rsidR="00C53C5A" w:rsidRPr="003A470D" w:rsidRDefault="00C53C5A" w:rsidP="00FA5DA7">
            <w:pPr>
              <w:spacing w:after="0" w:line="240" w:lineRule="auto"/>
              <w:rPr>
                <w:rFonts w:ascii="Times New Roman" w:eastAsia="Times New Roman" w:hAnsi="Times New Roman" w:cs="Times New Roman"/>
                <w:b/>
                <w:bCs/>
                <w:color w:val="000000" w:themeColor="text1"/>
                <w:sz w:val="24"/>
                <w:szCs w:val="24"/>
                <w:lang w:val="ky-KG" w:eastAsia="ky-KG"/>
              </w:rPr>
            </w:pPr>
            <w:proofErr w:type="spellStart"/>
            <w:r w:rsidRPr="003A470D">
              <w:rPr>
                <w:rFonts w:ascii="Times New Roman" w:eastAsia="Times New Roman" w:hAnsi="Times New Roman" w:cs="Times New Roman"/>
                <w:b/>
                <w:bCs/>
                <w:color w:val="000000" w:themeColor="text1"/>
                <w:sz w:val="24"/>
                <w:szCs w:val="24"/>
                <w:lang w:val="ky-KG" w:eastAsia="ky-KG"/>
              </w:rPr>
              <w:t>Пайыздар</w:t>
            </w:r>
            <w:proofErr w:type="spellEnd"/>
          </w:p>
        </w:tc>
        <w:tc>
          <w:tcPr>
            <w:tcW w:w="1134" w:type="dxa"/>
            <w:tcBorders>
              <w:top w:val="single" w:sz="4" w:space="0" w:color="auto"/>
              <w:left w:val="nil"/>
              <w:bottom w:val="nil"/>
              <w:right w:val="single" w:sz="4" w:space="0" w:color="auto"/>
            </w:tcBorders>
            <w:hideMark/>
          </w:tcPr>
          <w:p w14:paraId="5D18AEDE" w14:textId="77777777" w:rsidR="00C53C5A" w:rsidRPr="003A470D" w:rsidRDefault="00C53C5A" w:rsidP="00510B87">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7 563,8</w:t>
            </w:r>
          </w:p>
        </w:tc>
        <w:tc>
          <w:tcPr>
            <w:tcW w:w="1134" w:type="dxa"/>
            <w:tcBorders>
              <w:top w:val="single" w:sz="4" w:space="0" w:color="auto"/>
              <w:left w:val="single" w:sz="4" w:space="0" w:color="auto"/>
              <w:bottom w:val="nil"/>
              <w:right w:val="single" w:sz="4" w:space="0" w:color="auto"/>
            </w:tcBorders>
            <w:hideMark/>
          </w:tcPr>
          <w:p w14:paraId="16F97156" w14:textId="77777777" w:rsidR="00C53C5A" w:rsidRPr="003A470D" w:rsidRDefault="00C53C5A" w:rsidP="003F7443">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11 680,7</w:t>
            </w:r>
          </w:p>
        </w:tc>
        <w:tc>
          <w:tcPr>
            <w:tcW w:w="1134" w:type="dxa"/>
            <w:tcBorders>
              <w:top w:val="single" w:sz="4" w:space="0" w:color="auto"/>
              <w:left w:val="single" w:sz="4" w:space="0" w:color="auto"/>
              <w:bottom w:val="nil"/>
              <w:right w:val="single" w:sz="4" w:space="0" w:color="auto"/>
            </w:tcBorders>
            <w:hideMark/>
          </w:tcPr>
          <w:p w14:paraId="7A7DBF4A" w14:textId="77777777" w:rsidR="00C53C5A" w:rsidRPr="003A470D" w:rsidRDefault="00C53C5A" w:rsidP="00DD157C">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16 259,3</w:t>
            </w:r>
          </w:p>
        </w:tc>
        <w:tc>
          <w:tcPr>
            <w:tcW w:w="992" w:type="dxa"/>
            <w:tcBorders>
              <w:top w:val="single" w:sz="4" w:space="0" w:color="auto"/>
              <w:left w:val="nil"/>
              <w:bottom w:val="nil"/>
              <w:right w:val="single" w:sz="4" w:space="0" w:color="auto"/>
            </w:tcBorders>
          </w:tcPr>
          <w:p w14:paraId="45206BEC" w14:textId="77777777" w:rsidR="00C53C5A" w:rsidRPr="003A470D" w:rsidRDefault="00C53C5A" w:rsidP="00510B87">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4 578,6</w:t>
            </w:r>
          </w:p>
        </w:tc>
        <w:tc>
          <w:tcPr>
            <w:tcW w:w="992" w:type="dxa"/>
            <w:tcBorders>
              <w:top w:val="single" w:sz="4" w:space="0" w:color="auto"/>
              <w:left w:val="single" w:sz="4" w:space="0" w:color="auto"/>
              <w:bottom w:val="nil"/>
              <w:right w:val="single" w:sz="4" w:space="0" w:color="auto"/>
            </w:tcBorders>
            <w:noWrap/>
            <w:hideMark/>
          </w:tcPr>
          <w:p w14:paraId="07D92843" w14:textId="77777777" w:rsidR="00C53C5A" w:rsidRPr="003A470D" w:rsidRDefault="00C53C5A" w:rsidP="00DD157C">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20 494,8</w:t>
            </w:r>
          </w:p>
        </w:tc>
        <w:tc>
          <w:tcPr>
            <w:tcW w:w="992" w:type="dxa"/>
            <w:tcBorders>
              <w:top w:val="single" w:sz="4" w:space="0" w:color="auto"/>
              <w:left w:val="nil"/>
              <w:bottom w:val="nil"/>
              <w:right w:val="single" w:sz="4" w:space="0" w:color="auto"/>
            </w:tcBorders>
            <w:noWrap/>
            <w:hideMark/>
          </w:tcPr>
          <w:p w14:paraId="30EA388E" w14:textId="77777777" w:rsidR="00C53C5A" w:rsidRPr="003A470D" w:rsidRDefault="00C53C5A" w:rsidP="00DD157C">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23 545,9</w:t>
            </w:r>
          </w:p>
        </w:tc>
      </w:tr>
      <w:tr w:rsidR="003A470D" w:rsidRPr="003A470D" w14:paraId="480573C8" w14:textId="77777777" w:rsidTr="00C53C5A">
        <w:trPr>
          <w:trHeight w:val="315"/>
        </w:trPr>
        <w:tc>
          <w:tcPr>
            <w:tcW w:w="2694" w:type="dxa"/>
            <w:tcBorders>
              <w:top w:val="nil"/>
              <w:left w:val="single" w:sz="4" w:space="0" w:color="auto"/>
              <w:bottom w:val="nil"/>
              <w:right w:val="single" w:sz="4" w:space="0" w:color="auto"/>
            </w:tcBorders>
            <w:noWrap/>
            <w:hideMark/>
          </w:tcPr>
          <w:p w14:paraId="20907454" w14:textId="77777777" w:rsidR="00C53C5A" w:rsidRPr="003A470D" w:rsidRDefault="00C53C5A" w:rsidP="00FA5DA7">
            <w:pPr>
              <w:spacing w:after="0" w:line="240" w:lineRule="auto"/>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Кыска мөөнөттүү МБК</w:t>
            </w:r>
          </w:p>
        </w:tc>
        <w:tc>
          <w:tcPr>
            <w:tcW w:w="1134" w:type="dxa"/>
            <w:tcBorders>
              <w:top w:val="nil"/>
              <w:left w:val="nil"/>
              <w:bottom w:val="nil"/>
              <w:right w:val="single" w:sz="4" w:space="0" w:color="auto"/>
            </w:tcBorders>
            <w:hideMark/>
          </w:tcPr>
          <w:p w14:paraId="60CB6CCA" w14:textId="77777777" w:rsidR="00C53C5A" w:rsidRPr="003A470D" w:rsidRDefault="00C53C5A" w:rsidP="00510B87">
            <w:pPr>
              <w:spacing w:after="0" w:line="240" w:lineRule="auto"/>
              <w:jc w:val="center"/>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t>-</w:t>
            </w:r>
          </w:p>
        </w:tc>
        <w:tc>
          <w:tcPr>
            <w:tcW w:w="1134" w:type="dxa"/>
            <w:tcBorders>
              <w:top w:val="nil"/>
              <w:left w:val="single" w:sz="4" w:space="0" w:color="auto"/>
              <w:bottom w:val="nil"/>
              <w:right w:val="single" w:sz="4" w:space="0" w:color="auto"/>
            </w:tcBorders>
            <w:hideMark/>
          </w:tcPr>
          <w:p w14:paraId="77197D03" w14:textId="77777777" w:rsidR="00C53C5A" w:rsidRPr="003A470D" w:rsidRDefault="00C53C5A" w:rsidP="003F7443">
            <w:pPr>
              <w:spacing w:after="0" w:line="240" w:lineRule="auto"/>
              <w:jc w:val="center"/>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t>-</w:t>
            </w:r>
          </w:p>
        </w:tc>
        <w:tc>
          <w:tcPr>
            <w:tcW w:w="1134" w:type="dxa"/>
            <w:tcBorders>
              <w:top w:val="nil"/>
              <w:left w:val="single" w:sz="4" w:space="0" w:color="auto"/>
              <w:bottom w:val="nil"/>
              <w:right w:val="single" w:sz="4" w:space="0" w:color="auto"/>
            </w:tcBorders>
            <w:hideMark/>
          </w:tcPr>
          <w:p w14:paraId="27DDD10E" w14:textId="77777777" w:rsidR="00C53C5A" w:rsidRPr="003A470D" w:rsidRDefault="00C53C5A" w:rsidP="00DD157C">
            <w:pPr>
              <w:spacing w:after="0" w:line="240" w:lineRule="auto"/>
              <w:jc w:val="center"/>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t>-</w:t>
            </w:r>
          </w:p>
        </w:tc>
        <w:tc>
          <w:tcPr>
            <w:tcW w:w="992" w:type="dxa"/>
            <w:tcBorders>
              <w:top w:val="nil"/>
              <w:left w:val="nil"/>
              <w:bottom w:val="nil"/>
              <w:right w:val="single" w:sz="4" w:space="0" w:color="auto"/>
            </w:tcBorders>
          </w:tcPr>
          <w:p w14:paraId="03A9CE65" w14:textId="77777777" w:rsidR="00C53C5A" w:rsidRPr="003A470D" w:rsidRDefault="00C53C5A" w:rsidP="00510B87">
            <w:pPr>
              <w:spacing w:after="0" w:line="240" w:lineRule="auto"/>
              <w:jc w:val="center"/>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t>-</w:t>
            </w:r>
          </w:p>
        </w:tc>
        <w:tc>
          <w:tcPr>
            <w:tcW w:w="992" w:type="dxa"/>
            <w:tcBorders>
              <w:top w:val="nil"/>
              <w:left w:val="single" w:sz="4" w:space="0" w:color="auto"/>
              <w:bottom w:val="nil"/>
              <w:right w:val="single" w:sz="4" w:space="0" w:color="auto"/>
            </w:tcBorders>
            <w:noWrap/>
            <w:hideMark/>
          </w:tcPr>
          <w:p w14:paraId="245FB709" w14:textId="77777777" w:rsidR="00C53C5A" w:rsidRPr="003A470D" w:rsidRDefault="00C53C5A" w:rsidP="00DD157C">
            <w:pPr>
              <w:spacing w:after="0" w:line="240" w:lineRule="auto"/>
              <w:jc w:val="center"/>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t xml:space="preserve"> -</w:t>
            </w:r>
          </w:p>
        </w:tc>
        <w:tc>
          <w:tcPr>
            <w:tcW w:w="992" w:type="dxa"/>
            <w:tcBorders>
              <w:top w:val="nil"/>
              <w:left w:val="nil"/>
              <w:bottom w:val="nil"/>
              <w:right w:val="single" w:sz="4" w:space="0" w:color="auto"/>
            </w:tcBorders>
            <w:noWrap/>
            <w:hideMark/>
          </w:tcPr>
          <w:p w14:paraId="06FD8C8B" w14:textId="77777777" w:rsidR="00C53C5A" w:rsidRPr="003A470D" w:rsidRDefault="00C53C5A" w:rsidP="00DD157C">
            <w:pPr>
              <w:spacing w:after="0" w:line="240" w:lineRule="auto"/>
              <w:jc w:val="center"/>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t xml:space="preserve"> -</w:t>
            </w:r>
          </w:p>
        </w:tc>
      </w:tr>
      <w:tr w:rsidR="003A470D" w:rsidRPr="003A470D" w14:paraId="42EB235D" w14:textId="77777777" w:rsidTr="00C53C5A">
        <w:trPr>
          <w:trHeight w:val="315"/>
        </w:trPr>
        <w:tc>
          <w:tcPr>
            <w:tcW w:w="2694" w:type="dxa"/>
            <w:tcBorders>
              <w:top w:val="nil"/>
              <w:left w:val="single" w:sz="4" w:space="0" w:color="auto"/>
              <w:bottom w:val="nil"/>
              <w:right w:val="single" w:sz="4" w:space="0" w:color="auto"/>
            </w:tcBorders>
            <w:noWrap/>
            <w:vAlign w:val="bottom"/>
            <w:hideMark/>
          </w:tcPr>
          <w:p w14:paraId="14379DD8" w14:textId="77777777" w:rsidR="00C53C5A" w:rsidRPr="003A470D" w:rsidRDefault="00C53C5A" w:rsidP="00FA5DA7">
            <w:pPr>
              <w:spacing w:after="0" w:line="240" w:lineRule="auto"/>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Узак мөөнөттүү МБК</w:t>
            </w:r>
          </w:p>
        </w:tc>
        <w:tc>
          <w:tcPr>
            <w:tcW w:w="1134" w:type="dxa"/>
            <w:tcBorders>
              <w:top w:val="nil"/>
              <w:left w:val="nil"/>
              <w:bottom w:val="nil"/>
              <w:right w:val="single" w:sz="4" w:space="0" w:color="auto"/>
            </w:tcBorders>
            <w:hideMark/>
          </w:tcPr>
          <w:p w14:paraId="34AF274F" w14:textId="77777777" w:rsidR="00C53C5A" w:rsidRPr="003A470D" w:rsidRDefault="00C53C5A" w:rsidP="00510B87">
            <w:pPr>
              <w:spacing w:after="0" w:line="240" w:lineRule="auto"/>
              <w:jc w:val="center"/>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t>7 563,7</w:t>
            </w:r>
          </w:p>
        </w:tc>
        <w:tc>
          <w:tcPr>
            <w:tcW w:w="1134" w:type="dxa"/>
            <w:tcBorders>
              <w:top w:val="nil"/>
              <w:left w:val="single" w:sz="4" w:space="0" w:color="auto"/>
              <w:bottom w:val="nil"/>
              <w:right w:val="single" w:sz="4" w:space="0" w:color="auto"/>
            </w:tcBorders>
            <w:hideMark/>
          </w:tcPr>
          <w:p w14:paraId="3E83D23F" w14:textId="77777777" w:rsidR="00C53C5A" w:rsidRPr="003A470D" w:rsidRDefault="00C53C5A" w:rsidP="003F7443">
            <w:pPr>
              <w:spacing w:after="0" w:line="240" w:lineRule="auto"/>
              <w:jc w:val="center"/>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t>11 680,2</w:t>
            </w:r>
          </w:p>
        </w:tc>
        <w:tc>
          <w:tcPr>
            <w:tcW w:w="1134" w:type="dxa"/>
            <w:tcBorders>
              <w:top w:val="nil"/>
              <w:left w:val="single" w:sz="4" w:space="0" w:color="auto"/>
              <w:bottom w:val="nil"/>
              <w:right w:val="single" w:sz="4" w:space="0" w:color="auto"/>
            </w:tcBorders>
            <w:hideMark/>
          </w:tcPr>
          <w:p w14:paraId="62259ED7" w14:textId="77777777" w:rsidR="00C53C5A" w:rsidRPr="003A470D" w:rsidRDefault="00C53C5A" w:rsidP="00DD157C">
            <w:pPr>
              <w:spacing w:after="0" w:line="240" w:lineRule="auto"/>
              <w:jc w:val="center"/>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t>16 259,3</w:t>
            </w:r>
          </w:p>
        </w:tc>
        <w:tc>
          <w:tcPr>
            <w:tcW w:w="992" w:type="dxa"/>
            <w:tcBorders>
              <w:top w:val="nil"/>
              <w:left w:val="nil"/>
              <w:bottom w:val="nil"/>
              <w:right w:val="single" w:sz="4" w:space="0" w:color="auto"/>
            </w:tcBorders>
          </w:tcPr>
          <w:p w14:paraId="584B83C8" w14:textId="77777777" w:rsidR="00C53C5A" w:rsidRPr="003A470D" w:rsidRDefault="00C53C5A" w:rsidP="008370D2">
            <w:pPr>
              <w:spacing w:after="0" w:line="240" w:lineRule="auto"/>
              <w:jc w:val="center"/>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t>4 579,1</w:t>
            </w:r>
          </w:p>
        </w:tc>
        <w:tc>
          <w:tcPr>
            <w:tcW w:w="992" w:type="dxa"/>
            <w:tcBorders>
              <w:top w:val="nil"/>
              <w:left w:val="single" w:sz="4" w:space="0" w:color="auto"/>
              <w:bottom w:val="nil"/>
              <w:right w:val="single" w:sz="4" w:space="0" w:color="auto"/>
            </w:tcBorders>
            <w:noWrap/>
            <w:hideMark/>
          </w:tcPr>
          <w:p w14:paraId="640B7C27" w14:textId="77777777" w:rsidR="00C53C5A" w:rsidRPr="003A470D" w:rsidRDefault="00C53C5A" w:rsidP="00DD157C">
            <w:pPr>
              <w:spacing w:after="0" w:line="240" w:lineRule="auto"/>
              <w:jc w:val="center"/>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t>20 494,8</w:t>
            </w:r>
          </w:p>
        </w:tc>
        <w:tc>
          <w:tcPr>
            <w:tcW w:w="992" w:type="dxa"/>
            <w:tcBorders>
              <w:top w:val="nil"/>
              <w:left w:val="nil"/>
              <w:bottom w:val="nil"/>
              <w:right w:val="single" w:sz="4" w:space="0" w:color="auto"/>
            </w:tcBorders>
            <w:noWrap/>
            <w:hideMark/>
          </w:tcPr>
          <w:p w14:paraId="27A6BE9C" w14:textId="77777777" w:rsidR="00C53C5A" w:rsidRPr="003A470D" w:rsidRDefault="00C53C5A" w:rsidP="00DD157C">
            <w:pPr>
              <w:spacing w:after="0" w:line="240" w:lineRule="auto"/>
              <w:jc w:val="center"/>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t>23 545,9</w:t>
            </w:r>
          </w:p>
        </w:tc>
      </w:tr>
      <w:tr w:rsidR="003A470D" w:rsidRPr="003A470D" w14:paraId="36151959" w14:textId="77777777" w:rsidTr="00C53C5A">
        <w:trPr>
          <w:trHeight w:val="315"/>
        </w:trPr>
        <w:tc>
          <w:tcPr>
            <w:tcW w:w="2694" w:type="dxa"/>
            <w:tcBorders>
              <w:top w:val="nil"/>
              <w:left w:val="single" w:sz="4" w:space="0" w:color="auto"/>
              <w:bottom w:val="nil"/>
              <w:right w:val="single" w:sz="4" w:space="0" w:color="auto"/>
            </w:tcBorders>
            <w:noWrap/>
            <w:vAlign w:val="bottom"/>
            <w:hideMark/>
          </w:tcPr>
          <w:p w14:paraId="51B88592" w14:textId="77777777" w:rsidR="00C53C5A" w:rsidRPr="003A470D" w:rsidRDefault="00C53C5A" w:rsidP="00FA5DA7">
            <w:pPr>
              <w:spacing w:after="0" w:line="240" w:lineRule="auto"/>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 xml:space="preserve">Аманаттарды </w:t>
            </w:r>
            <w:r w:rsidRPr="003A470D">
              <w:rPr>
                <w:rFonts w:ascii="Times New Roman" w:eastAsia="Times New Roman" w:hAnsi="Times New Roman" w:cs="Times New Roman"/>
                <w:i/>
                <w:color w:val="000000" w:themeColor="text1"/>
                <w:sz w:val="24"/>
                <w:szCs w:val="24"/>
                <w:lang w:val="ky-KG" w:eastAsia="ky-KG"/>
              </w:rPr>
              <w:lastRenderedPageBreak/>
              <w:t>индексациялоо</w:t>
            </w:r>
          </w:p>
        </w:tc>
        <w:tc>
          <w:tcPr>
            <w:tcW w:w="1134" w:type="dxa"/>
            <w:tcBorders>
              <w:top w:val="nil"/>
              <w:left w:val="nil"/>
              <w:bottom w:val="nil"/>
              <w:right w:val="single" w:sz="4" w:space="0" w:color="auto"/>
            </w:tcBorders>
            <w:hideMark/>
          </w:tcPr>
          <w:p w14:paraId="2EE90343" w14:textId="77777777" w:rsidR="00C53C5A" w:rsidRPr="003A470D" w:rsidRDefault="00C53C5A" w:rsidP="00510B87">
            <w:pPr>
              <w:spacing w:after="0" w:line="240" w:lineRule="auto"/>
              <w:jc w:val="center"/>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lastRenderedPageBreak/>
              <w:t>0,1</w:t>
            </w:r>
          </w:p>
        </w:tc>
        <w:tc>
          <w:tcPr>
            <w:tcW w:w="1134" w:type="dxa"/>
            <w:tcBorders>
              <w:top w:val="nil"/>
              <w:left w:val="single" w:sz="4" w:space="0" w:color="auto"/>
              <w:bottom w:val="nil"/>
              <w:right w:val="single" w:sz="4" w:space="0" w:color="auto"/>
            </w:tcBorders>
            <w:hideMark/>
          </w:tcPr>
          <w:p w14:paraId="3C2EF748" w14:textId="77777777" w:rsidR="00C53C5A" w:rsidRPr="003A470D" w:rsidRDefault="00C53C5A" w:rsidP="003F7443">
            <w:pPr>
              <w:spacing w:after="0" w:line="240" w:lineRule="auto"/>
              <w:jc w:val="center"/>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t>0,5</w:t>
            </w:r>
          </w:p>
        </w:tc>
        <w:tc>
          <w:tcPr>
            <w:tcW w:w="1134" w:type="dxa"/>
            <w:tcBorders>
              <w:top w:val="nil"/>
              <w:left w:val="single" w:sz="4" w:space="0" w:color="auto"/>
              <w:bottom w:val="nil"/>
              <w:right w:val="single" w:sz="4" w:space="0" w:color="auto"/>
            </w:tcBorders>
            <w:hideMark/>
          </w:tcPr>
          <w:p w14:paraId="70D16C1B" w14:textId="77777777" w:rsidR="00C53C5A" w:rsidRPr="003A470D" w:rsidRDefault="00C53C5A" w:rsidP="00510B87">
            <w:pPr>
              <w:spacing w:after="0" w:line="240" w:lineRule="auto"/>
              <w:jc w:val="center"/>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t>-</w:t>
            </w:r>
          </w:p>
        </w:tc>
        <w:tc>
          <w:tcPr>
            <w:tcW w:w="992" w:type="dxa"/>
            <w:tcBorders>
              <w:top w:val="nil"/>
              <w:left w:val="nil"/>
              <w:bottom w:val="nil"/>
              <w:right w:val="single" w:sz="4" w:space="0" w:color="auto"/>
            </w:tcBorders>
          </w:tcPr>
          <w:p w14:paraId="2D2D37AE" w14:textId="77777777" w:rsidR="00C53C5A" w:rsidRPr="003A470D" w:rsidRDefault="00C53C5A" w:rsidP="00510B87">
            <w:pPr>
              <w:spacing w:after="0" w:line="240" w:lineRule="auto"/>
              <w:jc w:val="center"/>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t>-0,5</w:t>
            </w:r>
          </w:p>
        </w:tc>
        <w:tc>
          <w:tcPr>
            <w:tcW w:w="992" w:type="dxa"/>
            <w:tcBorders>
              <w:top w:val="nil"/>
              <w:left w:val="single" w:sz="4" w:space="0" w:color="auto"/>
              <w:bottom w:val="nil"/>
              <w:right w:val="single" w:sz="4" w:space="0" w:color="auto"/>
            </w:tcBorders>
            <w:noWrap/>
            <w:hideMark/>
          </w:tcPr>
          <w:p w14:paraId="3ABDC908" w14:textId="77777777" w:rsidR="00C53C5A" w:rsidRPr="003A470D" w:rsidRDefault="00C53C5A" w:rsidP="00510B87">
            <w:pPr>
              <w:spacing w:after="0" w:line="240" w:lineRule="auto"/>
              <w:jc w:val="center"/>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t>-</w:t>
            </w:r>
          </w:p>
        </w:tc>
        <w:tc>
          <w:tcPr>
            <w:tcW w:w="992" w:type="dxa"/>
            <w:tcBorders>
              <w:top w:val="nil"/>
              <w:left w:val="nil"/>
              <w:bottom w:val="nil"/>
              <w:right w:val="single" w:sz="4" w:space="0" w:color="auto"/>
            </w:tcBorders>
            <w:noWrap/>
            <w:hideMark/>
          </w:tcPr>
          <w:p w14:paraId="1DD601F0" w14:textId="77777777" w:rsidR="00C53C5A" w:rsidRPr="003A470D" w:rsidRDefault="00C53C5A" w:rsidP="00510B87">
            <w:pPr>
              <w:spacing w:after="0" w:line="240" w:lineRule="auto"/>
              <w:jc w:val="center"/>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t>-</w:t>
            </w:r>
          </w:p>
        </w:tc>
      </w:tr>
      <w:tr w:rsidR="003A470D" w:rsidRPr="003A470D" w14:paraId="657CBE92" w14:textId="77777777" w:rsidTr="00C53C5A">
        <w:trPr>
          <w:trHeight w:val="315"/>
        </w:trPr>
        <w:tc>
          <w:tcPr>
            <w:tcW w:w="2694" w:type="dxa"/>
            <w:tcBorders>
              <w:top w:val="nil"/>
              <w:left w:val="single" w:sz="4" w:space="0" w:color="auto"/>
              <w:bottom w:val="nil"/>
              <w:right w:val="single" w:sz="4" w:space="0" w:color="auto"/>
            </w:tcBorders>
            <w:noWrap/>
            <w:vAlign w:val="bottom"/>
            <w:hideMark/>
          </w:tcPr>
          <w:p w14:paraId="627A37E8" w14:textId="77777777" w:rsidR="00C53C5A" w:rsidRPr="003A470D" w:rsidRDefault="00C53C5A" w:rsidP="00FA5DA7">
            <w:pPr>
              <w:spacing w:after="0" w:line="240" w:lineRule="auto"/>
              <w:rPr>
                <w:rFonts w:ascii="Times New Roman" w:eastAsia="Times New Roman" w:hAnsi="Times New Roman" w:cs="Times New Roman"/>
                <w:b/>
                <w:bCs/>
                <w:color w:val="000000" w:themeColor="text1"/>
                <w:sz w:val="24"/>
                <w:szCs w:val="24"/>
                <w:lang w:val="ky-KG" w:eastAsia="ky-KG"/>
              </w:rPr>
            </w:pPr>
            <w:r w:rsidRPr="003A470D">
              <w:rPr>
                <w:rFonts w:ascii="Times New Roman" w:eastAsia="Times New Roman" w:hAnsi="Times New Roman" w:cs="Times New Roman"/>
                <w:b/>
                <w:bCs/>
                <w:color w:val="000000" w:themeColor="text1"/>
                <w:sz w:val="24"/>
                <w:szCs w:val="24"/>
                <w:lang w:val="ky-KG" w:eastAsia="ky-KG"/>
              </w:rPr>
              <w:t>Негизги  сумма</w:t>
            </w:r>
          </w:p>
        </w:tc>
        <w:tc>
          <w:tcPr>
            <w:tcW w:w="1134" w:type="dxa"/>
            <w:tcBorders>
              <w:top w:val="nil"/>
              <w:left w:val="nil"/>
              <w:bottom w:val="nil"/>
              <w:right w:val="single" w:sz="4" w:space="0" w:color="auto"/>
            </w:tcBorders>
            <w:hideMark/>
          </w:tcPr>
          <w:p w14:paraId="05BFB18D" w14:textId="77777777" w:rsidR="00C53C5A" w:rsidRPr="003A470D" w:rsidRDefault="00C53C5A" w:rsidP="00510B87">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13 945,7</w:t>
            </w:r>
          </w:p>
        </w:tc>
        <w:tc>
          <w:tcPr>
            <w:tcW w:w="1134" w:type="dxa"/>
            <w:tcBorders>
              <w:top w:val="nil"/>
              <w:left w:val="single" w:sz="4" w:space="0" w:color="auto"/>
              <w:bottom w:val="nil"/>
              <w:right w:val="single" w:sz="4" w:space="0" w:color="auto"/>
            </w:tcBorders>
            <w:hideMark/>
          </w:tcPr>
          <w:p w14:paraId="260B21C6" w14:textId="77777777" w:rsidR="00C53C5A" w:rsidRPr="003A470D" w:rsidRDefault="00C53C5A" w:rsidP="003F7443">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12 245,4</w:t>
            </w:r>
          </w:p>
        </w:tc>
        <w:tc>
          <w:tcPr>
            <w:tcW w:w="1134" w:type="dxa"/>
            <w:tcBorders>
              <w:top w:val="nil"/>
              <w:left w:val="single" w:sz="4" w:space="0" w:color="auto"/>
              <w:bottom w:val="nil"/>
              <w:right w:val="single" w:sz="4" w:space="0" w:color="auto"/>
            </w:tcBorders>
            <w:hideMark/>
          </w:tcPr>
          <w:p w14:paraId="141B8193" w14:textId="77777777" w:rsidR="00C53C5A" w:rsidRPr="003A470D" w:rsidRDefault="00C53C5A" w:rsidP="00DD157C">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14 415,5</w:t>
            </w:r>
          </w:p>
        </w:tc>
        <w:tc>
          <w:tcPr>
            <w:tcW w:w="992" w:type="dxa"/>
            <w:tcBorders>
              <w:top w:val="nil"/>
              <w:left w:val="nil"/>
              <w:bottom w:val="nil"/>
              <w:right w:val="single" w:sz="4" w:space="0" w:color="auto"/>
            </w:tcBorders>
          </w:tcPr>
          <w:p w14:paraId="7E46934E" w14:textId="77777777" w:rsidR="00C53C5A" w:rsidRPr="003A470D" w:rsidRDefault="00C53C5A" w:rsidP="00510B87">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2 170,1</w:t>
            </w:r>
          </w:p>
        </w:tc>
        <w:tc>
          <w:tcPr>
            <w:tcW w:w="992" w:type="dxa"/>
            <w:tcBorders>
              <w:top w:val="nil"/>
              <w:left w:val="single" w:sz="4" w:space="0" w:color="auto"/>
              <w:bottom w:val="nil"/>
              <w:right w:val="single" w:sz="4" w:space="0" w:color="auto"/>
            </w:tcBorders>
            <w:noWrap/>
            <w:hideMark/>
          </w:tcPr>
          <w:p w14:paraId="748E0C4C" w14:textId="77777777" w:rsidR="00C53C5A" w:rsidRPr="003A470D" w:rsidRDefault="00C53C5A" w:rsidP="00DD157C">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22 223,3</w:t>
            </w:r>
          </w:p>
        </w:tc>
        <w:tc>
          <w:tcPr>
            <w:tcW w:w="992" w:type="dxa"/>
            <w:tcBorders>
              <w:top w:val="nil"/>
              <w:left w:val="nil"/>
              <w:bottom w:val="nil"/>
              <w:right w:val="single" w:sz="4" w:space="0" w:color="auto"/>
            </w:tcBorders>
            <w:noWrap/>
            <w:hideMark/>
          </w:tcPr>
          <w:p w14:paraId="087AAE48" w14:textId="77777777" w:rsidR="00C53C5A" w:rsidRPr="003A470D" w:rsidRDefault="00C53C5A" w:rsidP="00DD157C">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39 967,8</w:t>
            </w:r>
          </w:p>
        </w:tc>
      </w:tr>
      <w:tr w:rsidR="003A470D" w:rsidRPr="003A470D" w14:paraId="37BBBEB3" w14:textId="77777777" w:rsidTr="00C53C5A">
        <w:trPr>
          <w:trHeight w:val="315"/>
        </w:trPr>
        <w:tc>
          <w:tcPr>
            <w:tcW w:w="2694" w:type="dxa"/>
            <w:tcBorders>
              <w:top w:val="nil"/>
              <w:left w:val="single" w:sz="4" w:space="0" w:color="auto"/>
              <w:bottom w:val="nil"/>
              <w:right w:val="single" w:sz="4" w:space="0" w:color="auto"/>
            </w:tcBorders>
            <w:noWrap/>
            <w:vAlign w:val="bottom"/>
            <w:hideMark/>
          </w:tcPr>
          <w:p w14:paraId="7DA7CCA3" w14:textId="77777777" w:rsidR="00C53C5A" w:rsidRPr="003A470D" w:rsidRDefault="00C53C5A" w:rsidP="00FA5DA7">
            <w:pPr>
              <w:spacing w:after="0" w:line="240" w:lineRule="auto"/>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Кыска мөөнөттүү МБК</w:t>
            </w:r>
          </w:p>
        </w:tc>
        <w:tc>
          <w:tcPr>
            <w:tcW w:w="1134" w:type="dxa"/>
            <w:tcBorders>
              <w:top w:val="nil"/>
              <w:left w:val="nil"/>
              <w:bottom w:val="nil"/>
              <w:right w:val="single" w:sz="4" w:space="0" w:color="auto"/>
            </w:tcBorders>
            <w:hideMark/>
          </w:tcPr>
          <w:p w14:paraId="2962951C" w14:textId="77777777" w:rsidR="00C53C5A" w:rsidRPr="003A470D" w:rsidRDefault="00C53C5A" w:rsidP="00510B87">
            <w:pPr>
              <w:spacing w:after="0" w:line="240" w:lineRule="auto"/>
              <w:jc w:val="center"/>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213,8</w:t>
            </w:r>
          </w:p>
        </w:tc>
        <w:tc>
          <w:tcPr>
            <w:tcW w:w="1134" w:type="dxa"/>
            <w:tcBorders>
              <w:top w:val="nil"/>
              <w:left w:val="single" w:sz="4" w:space="0" w:color="auto"/>
              <w:bottom w:val="nil"/>
              <w:right w:val="single" w:sz="4" w:space="0" w:color="auto"/>
            </w:tcBorders>
            <w:hideMark/>
          </w:tcPr>
          <w:p w14:paraId="45FF0B71" w14:textId="77777777" w:rsidR="00C53C5A" w:rsidRPr="003A470D" w:rsidRDefault="00C53C5A" w:rsidP="003F7443">
            <w:pPr>
              <w:spacing w:after="0" w:line="240" w:lineRule="auto"/>
              <w:jc w:val="center"/>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1 325,0</w:t>
            </w:r>
          </w:p>
        </w:tc>
        <w:tc>
          <w:tcPr>
            <w:tcW w:w="1134" w:type="dxa"/>
            <w:tcBorders>
              <w:top w:val="nil"/>
              <w:left w:val="single" w:sz="4" w:space="0" w:color="auto"/>
              <w:bottom w:val="nil"/>
              <w:right w:val="single" w:sz="4" w:space="0" w:color="auto"/>
            </w:tcBorders>
            <w:hideMark/>
          </w:tcPr>
          <w:p w14:paraId="6466D7B3" w14:textId="77777777" w:rsidR="00C53C5A" w:rsidRPr="003A470D" w:rsidRDefault="00C53C5A" w:rsidP="00DD157C">
            <w:pPr>
              <w:spacing w:after="0" w:line="240" w:lineRule="auto"/>
              <w:jc w:val="center"/>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2 447,6</w:t>
            </w:r>
          </w:p>
        </w:tc>
        <w:tc>
          <w:tcPr>
            <w:tcW w:w="992" w:type="dxa"/>
            <w:tcBorders>
              <w:top w:val="nil"/>
              <w:left w:val="nil"/>
              <w:bottom w:val="nil"/>
              <w:right w:val="single" w:sz="4" w:space="0" w:color="auto"/>
            </w:tcBorders>
          </w:tcPr>
          <w:p w14:paraId="586DCC36" w14:textId="77777777" w:rsidR="00C53C5A" w:rsidRPr="003A470D" w:rsidRDefault="00C53C5A" w:rsidP="00510B87">
            <w:pPr>
              <w:spacing w:after="0" w:line="240" w:lineRule="auto"/>
              <w:jc w:val="center"/>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1 122,6</w:t>
            </w:r>
          </w:p>
        </w:tc>
        <w:tc>
          <w:tcPr>
            <w:tcW w:w="992" w:type="dxa"/>
            <w:tcBorders>
              <w:top w:val="nil"/>
              <w:left w:val="single" w:sz="4" w:space="0" w:color="auto"/>
              <w:bottom w:val="nil"/>
              <w:right w:val="single" w:sz="4" w:space="0" w:color="auto"/>
            </w:tcBorders>
            <w:noWrap/>
            <w:hideMark/>
          </w:tcPr>
          <w:p w14:paraId="074019D3" w14:textId="77777777" w:rsidR="00C53C5A" w:rsidRPr="003A470D" w:rsidRDefault="00C53C5A" w:rsidP="00DD157C">
            <w:pPr>
              <w:spacing w:after="0" w:line="240" w:lineRule="auto"/>
              <w:jc w:val="center"/>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2 962,5</w:t>
            </w:r>
          </w:p>
        </w:tc>
        <w:tc>
          <w:tcPr>
            <w:tcW w:w="992" w:type="dxa"/>
            <w:tcBorders>
              <w:top w:val="nil"/>
              <w:left w:val="nil"/>
              <w:bottom w:val="nil"/>
              <w:right w:val="single" w:sz="4" w:space="0" w:color="auto"/>
            </w:tcBorders>
            <w:noWrap/>
            <w:hideMark/>
          </w:tcPr>
          <w:p w14:paraId="412B5DD6" w14:textId="77777777" w:rsidR="00C53C5A" w:rsidRPr="003A470D" w:rsidRDefault="00C53C5A" w:rsidP="00DD157C">
            <w:pPr>
              <w:spacing w:after="0" w:line="240" w:lineRule="auto"/>
              <w:jc w:val="center"/>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2 975,4</w:t>
            </w:r>
          </w:p>
        </w:tc>
      </w:tr>
      <w:tr w:rsidR="003A470D" w:rsidRPr="003A470D" w14:paraId="39D0B83F" w14:textId="77777777" w:rsidTr="00C53C5A">
        <w:trPr>
          <w:trHeight w:val="315"/>
        </w:trPr>
        <w:tc>
          <w:tcPr>
            <w:tcW w:w="2694" w:type="dxa"/>
            <w:tcBorders>
              <w:top w:val="nil"/>
              <w:left w:val="single" w:sz="4" w:space="0" w:color="auto"/>
              <w:bottom w:val="single" w:sz="4" w:space="0" w:color="auto"/>
              <w:right w:val="single" w:sz="4" w:space="0" w:color="auto"/>
            </w:tcBorders>
            <w:noWrap/>
            <w:vAlign w:val="bottom"/>
            <w:hideMark/>
          </w:tcPr>
          <w:p w14:paraId="388F9858" w14:textId="77777777" w:rsidR="00C53C5A" w:rsidRPr="003A470D" w:rsidRDefault="00C53C5A" w:rsidP="00FA5DA7">
            <w:pPr>
              <w:spacing w:after="0" w:line="240" w:lineRule="auto"/>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Узак мөөнөттүү МБК</w:t>
            </w:r>
          </w:p>
          <w:p w14:paraId="77D42E19" w14:textId="77777777" w:rsidR="00C53C5A" w:rsidRPr="003A470D" w:rsidRDefault="00C53C5A" w:rsidP="00FA5DA7">
            <w:pPr>
              <w:spacing w:after="0" w:line="240" w:lineRule="auto"/>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Казыналык векселдер</w:t>
            </w:r>
          </w:p>
        </w:tc>
        <w:tc>
          <w:tcPr>
            <w:tcW w:w="1134" w:type="dxa"/>
            <w:tcBorders>
              <w:top w:val="nil"/>
              <w:left w:val="nil"/>
              <w:bottom w:val="single" w:sz="4" w:space="0" w:color="auto"/>
              <w:right w:val="single" w:sz="4" w:space="0" w:color="auto"/>
            </w:tcBorders>
            <w:hideMark/>
          </w:tcPr>
          <w:p w14:paraId="21F975E3" w14:textId="77777777" w:rsidR="00C53C5A" w:rsidRPr="003A470D" w:rsidRDefault="00C53C5A" w:rsidP="00510B87">
            <w:pPr>
              <w:spacing w:after="0" w:line="240" w:lineRule="auto"/>
              <w:jc w:val="center"/>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13 731,8</w:t>
            </w:r>
          </w:p>
          <w:p w14:paraId="7A2C423A" w14:textId="77777777" w:rsidR="00C53C5A" w:rsidRPr="003A470D" w:rsidRDefault="00C53C5A" w:rsidP="00510B87">
            <w:pPr>
              <w:spacing w:after="0" w:line="240" w:lineRule="auto"/>
              <w:jc w:val="center"/>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iCs/>
                <w:color w:val="000000" w:themeColor="text1"/>
                <w:sz w:val="24"/>
                <w:szCs w:val="24"/>
                <w:lang w:val="ky-KG" w:eastAsia="ru-RU"/>
              </w:rPr>
              <w:t>-</w:t>
            </w:r>
          </w:p>
        </w:tc>
        <w:tc>
          <w:tcPr>
            <w:tcW w:w="1134" w:type="dxa"/>
            <w:tcBorders>
              <w:top w:val="nil"/>
              <w:left w:val="single" w:sz="4" w:space="0" w:color="auto"/>
              <w:bottom w:val="single" w:sz="4" w:space="0" w:color="auto"/>
              <w:right w:val="single" w:sz="4" w:space="0" w:color="auto"/>
            </w:tcBorders>
            <w:hideMark/>
          </w:tcPr>
          <w:p w14:paraId="0EF5B731" w14:textId="77777777" w:rsidR="00C53C5A" w:rsidRPr="003A470D" w:rsidRDefault="00C53C5A" w:rsidP="003F7443">
            <w:pPr>
              <w:spacing w:after="0" w:line="240" w:lineRule="auto"/>
              <w:jc w:val="center"/>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10 876,3</w:t>
            </w:r>
          </w:p>
          <w:p w14:paraId="038179B1" w14:textId="77777777" w:rsidR="00C53C5A" w:rsidRPr="003A470D" w:rsidRDefault="00C53C5A" w:rsidP="003F7443">
            <w:pPr>
              <w:spacing w:after="0" w:line="240" w:lineRule="auto"/>
              <w:jc w:val="center"/>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44,1</w:t>
            </w:r>
          </w:p>
        </w:tc>
        <w:tc>
          <w:tcPr>
            <w:tcW w:w="1134" w:type="dxa"/>
            <w:tcBorders>
              <w:top w:val="nil"/>
              <w:left w:val="single" w:sz="4" w:space="0" w:color="auto"/>
              <w:bottom w:val="single" w:sz="4" w:space="0" w:color="auto"/>
              <w:right w:val="single" w:sz="4" w:space="0" w:color="auto"/>
            </w:tcBorders>
            <w:hideMark/>
          </w:tcPr>
          <w:p w14:paraId="19263932" w14:textId="77777777" w:rsidR="00C53C5A" w:rsidRPr="003A470D" w:rsidRDefault="00C53C5A" w:rsidP="00DD157C">
            <w:pPr>
              <w:spacing w:after="0" w:line="240" w:lineRule="auto"/>
              <w:jc w:val="center"/>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11 967,9</w:t>
            </w:r>
          </w:p>
          <w:p w14:paraId="6A6CE7FC" w14:textId="77777777" w:rsidR="00C53C5A" w:rsidRPr="003A470D" w:rsidRDefault="00C53C5A" w:rsidP="00DD157C">
            <w:pPr>
              <w:spacing w:after="0" w:line="240" w:lineRule="auto"/>
              <w:jc w:val="center"/>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w:t>
            </w:r>
          </w:p>
        </w:tc>
        <w:tc>
          <w:tcPr>
            <w:tcW w:w="992" w:type="dxa"/>
            <w:tcBorders>
              <w:top w:val="nil"/>
              <w:left w:val="nil"/>
              <w:bottom w:val="single" w:sz="4" w:space="0" w:color="auto"/>
              <w:right w:val="single" w:sz="4" w:space="0" w:color="auto"/>
            </w:tcBorders>
          </w:tcPr>
          <w:p w14:paraId="6F0CB0EB" w14:textId="77777777" w:rsidR="00C53C5A" w:rsidRPr="003A470D" w:rsidRDefault="00C53C5A" w:rsidP="00510B87">
            <w:pPr>
              <w:spacing w:after="0" w:line="240" w:lineRule="auto"/>
              <w:jc w:val="center"/>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1 091,6        -44,1</w:t>
            </w:r>
          </w:p>
        </w:tc>
        <w:tc>
          <w:tcPr>
            <w:tcW w:w="992" w:type="dxa"/>
            <w:tcBorders>
              <w:top w:val="nil"/>
              <w:left w:val="single" w:sz="4" w:space="0" w:color="auto"/>
              <w:bottom w:val="single" w:sz="4" w:space="0" w:color="auto"/>
              <w:right w:val="single" w:sz="4" w:space="0" w:color="auto"/>
            </w:tcBorders>
            <w:noWrap/>
            <w:hideMark/>
          </w:tcPr>
          <w:p w14:paraId="54EC29AC" w14:textId="77777777" w:rsidR="00C53C5A" w:rsidRPr="003A470D" w:rsidRDefault="00C53C5A" w:rsidP="00DD157C">
            <w:pPr>
              <w:spacing w:after="0" w:line="240" w:lineRule="auto"/>
              <w:jc w:val="center"/>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19 260,8</w:t>
            </w:r>
          </w:p>
          <w:p w14:paraId="03078088" w14:textId="77777777" w:rsidR="00C53C5A" w:rsidRPr="003A470D" w:rsidRDefault="00C53C5A" w:rsidP="00DD157C">
            <w:pPr>
              <w:spacing w:after="0" w:line="240" w:lineRule="auto"/>
              <w:jc w:val="center"/>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iCs/>
                <w:color w:val="000000" w:themeColor="text1"/>
                <w:sz w:val="24"/>
                <w:szCs w:val="24"/>
                <w:lang w:val="ky-KG" w:eastAsia="ru-RU"/>
              </w:rPr>
              <w:t>-</w:t>
            </w:r>
          </w:p>
        </w:tc>
        <w:tc>
          <w:tcPr>
            <w:tcW w:w="992" w:type="dxa"/>
            <w:tcBorders>
              <w:top w:val="nil"/>
              <w:left w:val="nil"/>
              <w:bottom w:val="single" w:sz="4" w:space="0" w:color="auto"/>
              <w:right w:val="single" w:sz="4" w:space="0" w:color="auto"/>
            </w:tcBorders>
            <w:noWrap/>
            <w:hideMark/>
          </w:tcPr>
          <w:p w14:paraId="51DA9B1A" w14:textId="77777777" w:rsidR="00C53C5A" w:rsidRPr="003A470D" w:rsidRDefault="00C53C5A" w:rsidP="00DD157C">
            <w:pPr>
              <w:spacing w:after="0" w:line="240" w:lineRule="auto"/>
              <w:jc w:val="center"/>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36 992,4</w:t>
            </w:r>
          </w:p>
          <w:p w14:paraId="4A7D090B" w14:textId="77777777" w:rsidR="00C53C5A" w:rsidRPr="003A470D" w:rsidRDefault="00C53C5A" w:rsidP="00DD157C">
            <w:pPr>
              <w:spacing w:after="0" w:line="240" w:lineRule="auto"/>
              <w:jc w:val="center"/>
              <w:rPr>
                <w:rFonts w:ascii="Times New Roman" w:eastAsia="Times New Roman" w:hAnsi="Times New Roman" w:cs="Times New Roman"/>
                <w:i/>
                <w:color w:val="000000" w:themeColor="text1"/>
                <w:sz w:val="24"/>
                <w:szCs w:val="24"/>
                <w:lang w:val="ky-KG" w:eastAsia="ky-KG"/>
              </w:rPr>
            </w:pPr>
            <w:r w:rsidRPr="003A470D">
              <w:rPr>
                <w:rFonts w:ascii="Times New Roman" w:eastAsia="Times New Roman" w:hAnsi="Times New Roman" w:cs="Times New Roman"/>
                <w:i/>
                <w:color w:val="000000" w:themeColor="text1"/>
                <w:sz w:val="24"/>
                <w:szCs w:val="24"/>
                <w:lang w:val="ky-KG" w:eastAsia="ky-KG"/>
              </w:rPr>
              <w:t>-</w:t>
            </w:r>
          </w:p>
        </w:tc>
      </w:tr>
      <w:tr w:rsidR="003A470D" w:rsidRPr="003A470D" w14:paraId="4BDA50FA" w14:textId="77777777" w:rsidTr="00C53C5A">
        <w:trPr>
          <w:trHeight w:val="315"/>
        </w:trPr>
        <w:tc>
          <w:tcPr>
            <w:tcW w:w="2694" w:type="dxa"/>
            <w:tcBorders>
              <w:top w:val="single" w:sz="4" w:space="0" w:color="auto"/>
              <w:left w:val="single" w:sz="4" w:space="0" w:color="auto"/>
              <w:bottom w:val="single" w:sz="4" w:space="0" w:color="auto"/>
              <w:right w:val="single" w:sz="4" w:space="0" w:color="auto"/>
            </w:tcBorders>
            <w:noWrap/>
            <w:vAlign w:val="bottom"/>
            <w:hideMark/>
          </w:tcPr>
          <w:p w14:paraId="17392D25" w14:textId="77777777" w:rsidR="00CD4A1D" w:rsidRPr="003A470D" w:rsidRDefault="004C21DE" w:rsidP="00510B87">
            <w:pPr>
              <w:spacing w:after="0" w:line="240" w:lineRule="auto"/>
              <w:rPr>
                <w:rFonts w:ascii="Times New Roman" w:eastAsia="Times New Roman" w:hAnsi="Times New Roman" w:cs="Times New Roman"/>
                <w:b/>
                <w:bCs/>
                <w:color w:val="000000" w:themeColor="text1"/>
                <w:sz w:val="24"/>
                <w:szCs w:val="24"/>
                <w:lang w:val="ky-KG" w:eastAsia="ky-KG"/>
              </w:rPr>
            </w:pPr>
            <w:r w:rsidRPr="003A470D">
              <w:rPr>
                <w:rFonts w:ascii="Times New Roman" w:eastAsia="Times New Roman" w:hAnsi="Times New Roman" w:cs="Times New Roman"/>
                <w:b/>
                <w:bCs/>
                <w:color w:val="000000" w:themeColor="text1"/>
                <w:sz w:val="24"/>
                <w:szCs w:val="24"/>
                <w:lang w:val="ky-KG" w:eastAsia="ky-KG"/>
              </w:rPr>
              <w:t>Бардыгы</w:t>
            </w:r>
          </w:p>
        </w:tc>
        <w:tc>
          <w:tcPr>
            <w:tcW w:w="1134" w:type="dxa"/>
            <w:tcBorders>
              <w:top w:val="single" w:sz="4" w:space="0" w:color="auto"/>
              <w:left w:val="nil"/>
              <w:bottom w:val="single" w:sz="4" w:space="0" w:color="auto"/>
              <w:right w:val="single" w:sz="4" w:space="0" w:color="auto"/>
            </w:tcBorders>
            <w:vAlign w:val="center"/>
            <w:hideMark/>
          </w:tcPr>
          <w:p w14:paraId="07859945" w14:textId="77777777" w:rsidR="00CD4A1D" w:rsidRPr="003A470D" w:rsidRDefault="00CD4A1D" w:rsidP="00510B87">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21 509,4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55A1B7" w14:textId="77777777" w:rsidR="00CD4A1D" w:rsidRPr="003A470D" w:rsidRDefault="00CD4A1D" w:rsidP="003F7443">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23 926,2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29C56C" w14:textId="77777777" w:rsidR="00CD4A1D" w:rsidRPr="003A470D" w:rsidRDefault="008370D2" w:rsidP="00510B87">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30 674,8</w:t>
            </w:r>
          </w:p>
        </w:tc>
        <w:tc>
          <w:tcPr>
            <w:tcW w:w="992" w:type="dxa"/>
            <w:tcBorders>
              <w:top w:val="single" w:sz="4" w:space="0" w:color="auto"/>
              <w:left w:val="nil"/>
              <w:bottom w:val="single" w:sz="4" w:space="0" w:color="auto"/>
              <w:right w:val="single" w:sz="4" w:space="0" w:color="auto"/>
            </w:tcBorders>
            <w:shd w:val="clear" w:color="auto" w:fill="FFFFFF"/>
          </w:tcPr>
          <w:p w14:paraId="50876ED7" w14:textId="77777777" w:rsidR="00CD4A1D" w:rsidRPr="003A470D" w:rsidRDefault="008370D2" w:rsidP="00510B87">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6 748,6</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6B40731" w14:textId="77777777" w:rsidR="00CD4A1D" w:rsidRPr="003A470D" w:rsidRDefault="008370D2" w:rsidP="00510B87">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42 7</w:t>
            </w:r>
            <w:r w:rsidR="00CA637B" w:rsidRPr="003A470D">
              <w:rPr>
                <w:rFonts w:ascii="Times New Roman" w:eastAsia="Times New Roman" w:hAnsi="Times New Roman" w:cs="Times New Roman"/>
                <w:b/>
                <w:bCs/>
                <w:color w:val="000000" w:themeColor="text1"/>
                <w:sz w:val="24"/>
                <w:szCs w:val="24"/>
                <w:lang w:val="ky-KG" w:eastAsia="ru-RU"/>
              </w:rPr>
              <w:t>18,</w:t>
            </w:r>
            <w:r w:rsidRPr="003A470D">
              <w:rPr>
                <w:rFonts w:ascii="Times New Roman" w:eastAsia="Times New Roman" w:hAnsi="Times New Roman" w:cs="Times New Roman"/>
                <w:b/>
                <w:bCs/>
                <w:color w:val="000000" w:themeColor="text1"/>
                <w:sz w:val="24"/>
                <w:szCs w:val="24"/>
                <w:lang w:val="ky-KG" w:eastAsia="ru-RU"/>
              </w:rPr>
              <w:t>1</w:t>
            </w:r>
          </w:p>
        </w:tc>
        <w:tc>
          <w:tcPr>
            <w:tcW w:w="992" w:type="dxa"/>
            <w:tcBorders>
              <w:top w:val="single" w:sz="4" w:space="0" w:color="auto"/>
              <w:left w:val="nil"/>
              <w:bottom w:val="single" w:sz="4" w:space="0" w:color="auto"/>
              <w:right w:val="single" w:sz="4" w:space="0" w:color="auto"/>
            </w:tcBorders>
            <w:shd w:val="clear" w:color="auto" w:fill="FFFFFF"/>
            <w:noWrap/>
            <w:vAlign w:val="center"/>
            <w:hideMark/>
          </w:tcPr>
          <w:p w14:paraId="7384E1E0" w14:textId="77777777" w:rsidR="00CD4A1D" w:rsidRPr="003A470D" w:rsidRDefault="008370D2" w:rsidP="00510B87">
            <w:pPr>
              <w:spacing w:after="0" w:line="240" w:lineRule="auto"/>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63 513</w:t>
            </w:r>
            <w:r w:rsidR="00CA637B" w:rsidRPr="003A470D">
              <w:rPr>
                <w:rFonts w:ascii="Times New Roman" w:eastAsia="Times New Roman" w:hAnsi="Times New Roman" w:cs="Times New Roman"/>
                <w:b/>
                <w:bCs/>
                <w:color w:val="000000" w:themeColor="text1"/>
                <w:sz w:val="24"/>
                <w:szCs w:val="24"/>
                <w:lang w:val="ky-KG" w:eastAsia="ru-RU"/>
              </w:rPr>
              <w:t>,7</w:t>
            </w:r>
          </w:p>
        </w:tc>
      </w:tr>
    </w:tbl>
    <w:p w14:paraId="11615161"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Ички карызды тейлөөгө 2025-жылы 30 674,8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hAnsi="Times New Roman" w:cs="Times New Roman"/>
          <w:color w:val="000000" w:themeColor="text1"/>
          <w:lang w:val="ky-KG"/>
        </w:rPr>
        <w:t xml:space="preserve"> </w:t>
      </w:r>
      <w:r w:rsidRPr="003A470D">
        <w:rPr>
          <w:rFonts w:ascii="Times New Roman" w:eastAsia="Times New Roman" w:hAnsi="Times New Roman" w:cs="Times New Roman"/>
          <w:color w:val="000000" w:themeColor="text1"/>
          <w:sz w:val="24"/>
          <w:szCs w:val="24"/>
          <w:lang w:val="ky-KG" w:eastAsia="ru-RU"/>
        </w:rPr>
        <w:t xml:space="preserve">багыттоо </w:t>
      </w:r>
      <w:proofErr w:type="spellStart"/>
      <w:r w:rsidRPr="003A470D">
        <w:rPr>
          <w:rFonts w:ascii="Times New Roman" w:eastAsia="Times New Roman" w:hAnsi="Times New Roman" w:cs="Times New Roman"/>
          <w:color w:val="000000" w:themeColor="text1"/>
          <w:sz w:val="24"/>
          <w:szCs w:val="24"/>
          <w:lang w:val="ky-KG" w:eastAsia="ru-RU"/>
        </w:rPr>
        <w:t>пландалууда</w:t>
      </w:r>
      <w:proofErr w:type="spellEnd"/>
      <w:r w:rsidRPr="003A470D">
        <w:rPr>
          <w:rFonts w:ascii="Times New Roman" w:eastAsia="Times New Roman" w:hAnsi="Times New Roman" w:cs="Times New Roman"/>
          <w:color w:val="000000" w:themeColor="text1"/>
          <w:sz w:val="24"/>
          <w:szCs w:val="24"/>
          <w:lang w:val="ky-KG" w:eastAsia="ru-RU"/>
        </w:rPr>
        <w:t xml:space="preserve">, алардын ичинен, </w:t>
      </w:r>
      <w:proofErr w:type="spellStart"/>
      <w:r w:rsidRPr="003A470D">
        <w:rPr>
          <w:rFonts w:ascii="Times New Roman" w:eastAsia="Times New Roman" w:hAnsi="Times New Roman" w:cs="Times New Roman"/>
          <w:color w:val="000000" w:themeColor="text1"/>
          <w:sz w:val="24"/>
          <w:szCs w:val="24"/>
          <w:lang w:val="ky-KG" w:eastAsia="ru-RU"/>
        </w:rPr>
        <w:t>пайыздар</w:t>
      </w:r>
      <w:proofErr w:type="spellEnd"/>
      <w:r w:rsidRPr="003A470D">
        <w:rPr>
          <w:rFonts w:ascii="Times New Roman" w:eastAsia="Times New Roman" w:hAnsi="Times New Roman" w:cs="Times New Roman"/>
          <w:color w:val="000000" w:themeColor="text1"/>
          <w:sz w:val="24"/>
          <w:szCs w:val="24"/>
          <w:lang w:val="ky-KG" w:eastAsia="ru-RU"/>
        </w:rPr>
        <w:t xml:space="preserve"> боюнча – 16 259,3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(53,0%) жана негизги сумма боюнча – 14 415,5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(47,0%). </w:t>
      </w:r>
    </w:p>
    <w:p w14:paraId="5D7B9F73" w14:textId="77777777" w:rsidR="00C53C5A" w:rsidRPr="003A470D" w:rsidRDefault="00C53C5A" w:rsidP="00C53C5A">
      <w:pPr>
        <w:spacing w:after="0" w:line="240" w:lineRule="auto"/>
        <w:ind w:firstLine="709"/>
        <w:jc w:val="both"/>
        <w:rPr>
          <w:rFonts w:ascii="Times New Roman" w:eastAsia="Times New Roman" w:hAnsi="Times New Roman" w:cs="Times New Roman"/>
          <w:noProof/>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ru-RU"/>
        </w:rPr>
        <w:t xml:space="preserve">2023-2027-жылдарга мамлекеттик ички карызды тейлөө түзүмү төлөмдөрдүн категориялары боюнча (негизги сумма жана </w:t>
      </w:r>
      <w:proofErr w:type="spellStart"/>
      <w:r w:rsidRPr="003A470D">
        <w:rPr>
          <w:rFonts w:ascii="Times New Roman" w:eastAsia="Times New Roman" w:hAnsi="Times New Roman" w:cs="Times New Roman"/>
          <w:color w:val="000000" w:themeColor="text1"/>
          <w:sz w:val="24"/>
          <w:szCs w:val="24"/>
          <w:lang w:val="ky-KG" w:eastAsia="ru-RU"/>
        </w:rPr>
        <w:t>пайыздар</w:t>
      </w:r>
      <w:proofErr w:type="spellEnd"/>
      <w:r w:rsidRPr="003A470D">
        <w:rPr>
          <w:rFonts w:ascii="Times New Roman" w:eastAsia="Times New Roman" w:hAnsi="Times New Roman" w:cs="Times New Roman"/>
          <w:color w:val="000000" w:themeColor="text1"/>
          <w:sz w:val="24"/>
          <w:szCs w:val="24"/>
          <w:lang w:val="ky-KG" w:eastAsia="ru-RU"/>
        </w:rPr>
        <w:t>) төмөнкү графикте берилген.</w:t>
      </w:r>
      <w:r w:rsidRPr="003A470D">
        <w:rPr>
          <w:rFonts w:ascii="Times New Roman" w:eastAsia="Times New Roman" w:hAnsi="Times New Roman" w:cs="Times New Roman"/>
          <w:noProof/>
          <w:color w:val="000000" w:themeColor="text1"/>
          <w:sz w:val="24"/>
          <w:szCs w:val="24"/>
          <w:lang w:val="ky-KG" w:eastAsia="ky-KG"/>
        </w:rPr>
        <w:t xml:space="preserve"> </w:t>
      </w:r>
    </w:p>
    <w:p w14:paraId="6AA0D4DE" w14:textId="77777777" w:rsidR="00C53C5A" w:rsidRPr="003A470D" w:rsidRDefault="00C53C5A" w:rsidP="002A46A9">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37133D8A" w14:textId="77777777" w:rsidR="00E1690E" w:rsidRPr="003A470D" w:rsidRDefault="00C53C5A" w:rsidP="00E1690E">
      <w:pPr>
        <w:spacing w:after="0" w:line="240" w:lineRule="auto"/>
        <w:jc w:val="both"/>
        <w:rPr>
          <w:rFonts w:ascii="Times New Roman" w:eastAsia="Times New Roman" w:hAnsi="Times New Roman" w:cs="Times New Roman"/>
          <w:color w:val="000000" w:themeColor="text1"/>
          <w:sz w:val="24"/>
          <w:szCs w:val="24"/>
          <w:lang w:val="ky-KG" w:eastAsia="ru-RU"/>
        </w:rPr>
      </w:pPr>
      <w:r w:rsidRPr="003A470D">
        <w:rPr>
          <w:rFonts w:ascii="Times New Roman" w:hAnsi="Times New Roman" w:cs="Times New Roman"/>
          <w:noProof/>
          <w:color w:val="000000" w:themeColor="text1"/>
          <w:lang w:val="ky-KG" w:eastAsia="ky-KG"/>
        </w:rPr>
        <w:drawing>
          <wp:inline distT="0" distB="0" distL="0" distR="0" wp14:anchorId="2A045BA0" wp14:editId="043BD51B">
            <wp:extent cx="5762846" cy="2583712"/>
            <wp:effectExtent l="0" t="0" r="9525" b="26670"/>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82C9864"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Ички карызды тейлөө түзүмүндө карыз </w:t>
      </w:r>
      <w:proofErr w:type="spellStart"/>
      <w:r w:rsidRPr="003A470D">
        <w:rPr>
          <w:rFonts w:ascii="Times New Roman" w:eastAsia="Times New Roman" w:hAnsi="Times New Roman" w:cs="Times New Roman"/>
          <w:color w:val="000000" w:themeColor="text1"/>
          <w:sz w:val="24"/>
          <w:szCs w:val="24"/>
          <w:lang w:val="ky-KG" w:eastAsia="ru-RU"/>
        </w:rPr>
        <w:t>инструменттеринин</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мөөнөттүүлүгү</w:t>
      </w:r>
      <w:proofErr w:type="spellEnd"/>
      <w:r w:rsidRPr="003A470D">
        <w:rPr>
          <w:rFonts w:ascii="Times New Roman" w:eastAsia="Times New Roman" w:hAnsi="Times New Roman" w:cs="Times New Roman"/>
          <w:color w:val="000000" w:themeColor="text1"/>
          <w:sz w:val="24"/>
          <w:szCs w:val="24"/>
          <w:lang w:val="ky-KG" w:eastAsia="ru-RU"/>
        </w:rPr>
        <w:t xml:space="preserve"> боюнча 2025-жылы кыска мөөнөттүү инструменттерди тейлөөгө </w:t>
      </w:r>
      <w:r w:rsidR="009C051C" w:rsidRPr="003A470D">
        <w:rPr>
          <w:rFonts w:ascii="Times New Roman" w:eastAsia="Times New Roman" w:hAnsi="Times New Roman" w:cs="Times New Roman"/>
          <w:color w:val="000000" w:themeColor="text1"/>
          <w:sz w:val="24"/>
          <w:szCs w:val="24"/>
          <w:lang w:val="ky-KG" w:eastAsia="ru-RU"/>
        </w:rPr>
        <w:t>чыгашалардын</w:t>
      </w:r>
      <w:r w:rsidRPr="003A470D">
        <w:rPr>
          <w:rFonts w:ascii="Times New Roman" w:eastAsia="Times New Roman" w:hAnsi="Times New Roman" w:cs="Times New Roman"/>
          <w:color w:val="000000" w:themeColor="text1"/>
          <w:sz w:val="24"/>
          <w:szCs w:val="24"/>
          <w:lang w:val="ky-KG" w:eastAsia="ru-RU"/>
        </w:rPr>
        <w:t xml:space="preserve"> салыштырма салмагы – 8,0</w:t>
      </w:r>
      <w:r w:rsidRPr="003A470D">
        <w:rPr>
          <w:rFonts w:ascii="Times New Roman" w:hAnsi="Times New Roman" w:cs="Times New Roman"/>
          <w:color w:val="000000" w:themeColor="text1"/>
          <w:lang w:val="ky-KG"/>
        </w:rPr>
        <w:t>%</w:t>
      </w:r>
      <w:r w:rsidRPr="003A470D">
        <w:rPr>
          <w:rFonts w:ascii="Times New Roman" w:eastAsia="Times New Roman" w:hAnsi="Times New Roman" w:cs="Times New Roman"/>
          <w:color w:val="000000" w:themeColor="text1"/>
          <w:sz w:val="24"/>
          <w:szCs w:val="24"/>
          <w:lang w:val="ky-KG" w:eastAsia="ru-RU"/>
        </w:rPr>
        <w:t xml:space="preserve">ды, ал эми узак мөөнөттүү – 92,0%ды түзөт. </w:t>
      </w:r>
    </w:p>
    <w:p w14:paraId="61DF3C8C"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Узак мөөнөттүү </w:t>
      </w:r>
      <w:proofErr w:type="spellStart"/>
      <w:r w:rsidRPr="003A470D">
        <w:rPr>
          <w:rFonts w:ascii="Times New Roman" w:eastAsia="Times New Roman" w:hAnsi="Times New Roman" w:cs="Times New Roman"/>
          <w:color w:val="000000" w:themeColor="text1"/>
          <w:sz w:val="24"/>
          <w:szCs w:val="24"/>
          <w:lang w:val="ky-KG" w:eastAsia="ru-RU"/>
        </w:rPr>
        <w:t>инструменттер</w:t>
      </w:r>
      <w:proofErr w:type="spellEnd"/>
      <w:r w:rsidRPr="003A470D">
        <w:rPr>
          <w:rFonts w:ascii="Times New Roman" w:eastAsia="Times New Roman" w:hAnsi="Times New Roman" w:cs="Times New Roman"/>
          <w:color w:val="000000" w:themeColor="text1"/>
          <w:sz w:val="24"/>
          <w:szCs w:val="24"/>
          <w:lang w:val="ky-KG" w:eastAsia="ru-RU"/>
        </w:rPr>
        <w:t xml:space="preserve"> боюнча (кыска мөөнөттүү жана узак мөөнөттүү) 2023-2027-жылдарга мамлекеттик ички карызды тейлөө түзүмү төмөнкү графикте көрсөтүлгөн.</w:t>
      </w:r>
    </w:p>
    <w:p w14:paraId="4C22A964" w14:textId="77777777" w:rsidR="00C53C5A" w:rsidRPr="003A470D" w:rsidRDefault="00C53C5A" w:rsidP="002A46A9">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68C935B2" w14:textId="77777777" w:rsidR="00E1690E" w:rsidRPr="003A470D" w:rsidRDefault="00C53C5A" w:rsidP="00E1690E">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hAnsi="Times New Roman" w:cs="Times New Roman"/>
          <w:noProof/>
          <w:color w:val="000000" w:themeColor="text1"/>
          <w:lang w:val="ky-KG" w:eastAsia="ky-KG"/>
        </w:rPr>
        <w:drawing>
          <wp:inline distT="0" distB="0" distL="0" distR="0" wp14:anchorId="066B2755" wp14:editId="57D09609">
            <wp:extent cx="5762846" cy="2828261"/>
            <wp:effectExtent l="0" t="0" r="9525" b="10795"/>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A1DDBBD" w14:textId="77777777" w:rsidR="00CD6BC1" w:rsidRPr="003A470D" w:rsidRDefault="00CD6BC1" w:rsidP="002A46A9">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36838E9E" w14:textId="77777777" w:rsidR="002A46A9" w:rsidRPr="003A470D" w:rsidRDefault="00C53C5A" w:rsidP="002A46A9">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lastRenderedPageBreak/>
        <w:t xml:space="preserve">Кыргыз Республикасынын мамлекеттик ички карызын </w:t>
      </w:r>
      <w:proofErr w:type="spellStart"/>
      <w:r w:rsidRPr="003A470D">
        <w:rPr>
          <w:rFonts w:ascii="Times New Roman" w:eastAsia="Times New Roman" w:hAnsi="Times New Roman" w:cs="Times New Roman"/>
          <w:color w:val="000000" w:themeColor="text1"/>
          <w:sz w:val="24"/>
          <w:szCs w:val="24"/>
          <w:lang w:val="ky-KG" w:eastAsia="ru-RU"/>
        </w:rPr>
        <w:t>тейлөөдө</w:t>
      </w:r>
      <w:proofErr w:type="spellEnd"/>
      <w:r w:rsidRPr="003A470D">
        <w:rPr>
          <w:rFonts w:ascii="Times New Roman" w:eastAsia="Times New Roman" w:hAnsi="Times New Roman" w:cs="Times New Roman"/>
          <w:color w:val="000000" w:themeColor="text1"/>
          <w:sz w:val="24"/>
          <w:szCs w:val="24"/>
          <w:lang w:val="ky-KG" w:eastAsia="ru-RU"/>
        </w:rPr>
        <w:t xml:space="preserve"> жогоруда болжолдонгон инфляция көбөйүү учурунда төлөмдөрдүн көбөйүү тобокелчилиги бар. Бул ички карыз боюнча </w:t>
      </w:r>
      <w:proofErr w:type="spellStart"/>
      <w:r w:rsidRPr="003A470D">
        <w:rPr>
          <w:rFonts w:ascii="Times New Roman" w:eastAsia="Times New Roman" w:hAnsi="Times New Roman" w:cs="Times New Roman"/>
          <w:color w:val="000000" w:themeColor="text1"/>
          <w:sz w:val="24"/>
          <w:szCs w:val="24"/>
          <w:lang w:val="ky-KG" w:eastAsia="ru-RU"/>
        </w:rPr>
        <w:t>МБКнын</w:t>
      </w:r>
      <w:proofErr w:type="spellEnd"/>
      <w:r w:rsidRPr="003A470D">
        <w:rPr>
          <w:rFonts w:ascii="Times New Roman" w:eastAsia="Times New Roman" w:hAnsi="Times New Roman" w:cs="Times New Roman"/>
          <w:color w:val="000000" w:themeColor="text1"/>
          <w:sz w:val="24"/>
          <w:szCs w:val="24"/>
          <w:lang w:val="ky-KG" w:eastAsia="ru-RU"/>
        </w:rPr>
        <w:t xml:space="preserve"> кирешелүүлүгү күтүлгөн инфляцияны жана учурдагы </w:t>
      </w:r>
      <w:proofErr w:type="spellStart"/>
      <w:r w:rsidRPr="003A470D">
        <w:rPr>
          <w:rFonts w:ascii="Times New Roman" w:eastAsia="Times New Roman" w:hAnsi="Times New Roman" w:cs="Times New Roman"/>
          <w:color w:val="000000" w:themeColor="text1"/>
          <w:sz w:val="24"/>
          <w:szCs w:val="24"/>
          <w:lang w:val="ky-KG" w:eastAsia="ru-RU"/>
        </w:rPr>
        <w:t>коюмунун</w:t>
      </w:r>
      <w:proofErr w:type="spellEnd"/>
      <w:r w:rsidRPr="003A470D">
        <w:rPr>
          <w:rFonts w:ascii="Times New Roman" w:eastAsia="Times New Roman" w:hAnsi="Times New Roman" w:cs="Times New Roman"/>
          <w:color w:val="000000" w:themeColor="text1"/>
          <w:sz w:val="24"/>
          <w:szCs w:val="24"/>
          <w:lang w:val="ky-KG" w:eastAsia="ru-RU"/>
        </w:rPr>
        <w:t xml:space="preserve"> өлчөмүн эске алуу менен МБК рыногунун катышуучулары тарабынан белгиленгендигине байланыштуу.</w:t>
      </w:r>
      <w:r w:rsidR="002A46A9" w:rsidRPr="003A470D">
        <w:rPr>
          <w:rFonts w:ascii="Times New Roman" w:eastAsia="Times New Roman" w:hAnsi="Times New Roman" w:cs="Times New Roman"/>
          <w:color w:val="000000" w:themeColor="text1"/>
          <w:sz w:val="24"/>
          <w:szCs w:val="24"/>
          <w:lang w:val="ky-KG" w:eastAsia="ru-RU"/>
        </w:rPr>
        <w:t>.</w:t>
      </w:r>
    </w:p>
    <w:p w14:paraId="70031CA3" w14:textId="77777777" w:rsidR="00C53C5A" w:rsidRPr="003A470D" w:rsidRDefault="004C21DE" w:rsidP="00C53C5A">
      <w:pPr>
        <w:spacing w:after="0" w:line="240" w:lineRule="auto"/>
        <w:jc w:val="both"/>
        <w:rPr>
          <w:rFonts w:ascii="Times New Roman" w:eastAsia="Times New Roman" w:hAnsi="Times New Roman" w:cs="Times New Roman"/>
          <w:b/>
          <w:i/>
          <w:color w:val="000000" w:themeColor="text1"/>
          <w:sz w:val="24"/>
          <w:szCs w:val="24"/>
          <w:lang w:val="ky-KG" w:eastAsia="ru-RU"/>
        </w:rPr>
      </w:pPr>
      <w:r w:rsidRPr="003A470D">
        <w:rPr>
          <w:rFonts w:ascii="Times New Roman" w:eastAsia="Times New Roman" w:hAnsi="Times New Roman" w:cs="Times New Roman"/>
          <w:b/>
          <w:i/>
          <w:color w:val="000000" w:themeColor="text1"/>
          <w:sz w:val="24"/>
          <w:szCs w:val="24"/>
          <w:lang w:val="ky-KG" w:eastAsia="ru-RU"/>
        </w:rPr>
        <w:t>2025-</w:t>
      </w:r>
      <w:r w:rsidR="00C53C5A" w:rsidRPr="003A470D">
        <w:rPr>
          <w:rFonts w:ascii="Times New Roman" w:eastAsia="Times New Roman" w:hAnsi="Times New Roman" w:cs="Times New Roman"/>
          <w:b/>
          <w:i/>
          <w:color w:val="000000" w:themeColor="text1"/>
          <w:sz w:val="24"/>
          <w:szCs w:val="24"/>
          <w:lang w:val="ky-KG" w:eastAsia="ru-RU"/>
        </w:rPr>
        <w:t>2027-жылдарга республикалык бюджетти аткаруунун алкагында Кыргыз Республикасынын мамлекеттик карызынын туруктуулугун талдоо.</w:t>
      </w:r>
    </w:p>
    <w:p w14:paraId="426E7FDE"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мамлекеттик карызы тышкы кредиттик каражаттарды тартуунун, ошондой эле ички карыз алуунун эсебинен түзүлөт жана көбөйөт. Кыргыз Республикасынын Бюджеттик кодексине ылайык мамлекеттик карыз алуулар төмөнкү максаттар үчүн ишке ашырылат: </w:t>
      </w:r>
    </w:p>
    <w:p w14:paraId="242C3BCC"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1) республикалык бюджеттин дефицитин каржылоо; </w:t>
      </w:r>
    </w:p>
    <w:p w14:paraId="4FFEB3E9"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 мамлекеттик карызды кайра каржылоо;  </w:t>
      </w:r>
    </w:p>
    <w:p w14:paraId="7948D153"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3) мамлекеттик баалуу кагаздар рыногун өнүктүрүү.</w:t>
      </w:r>
    </w:p>
    <w:p w14:paraId="79935BA1"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4) экономиканы өнүктүрүү жана инвестициялык жана инфраструктуралык долбоорлорду каржылоо;</w:t>
      </w:r>
    </w:p>
    <w:p w14:paraId="252F20B5"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5) коммерциялык жана коммерциялык эмес ишти жүзөгө ашыруучу юридикалык жана жеке жактардын алдындагы бюджеттик милдеттенмелерди тындыруу.</w:t>
      </w:r>
    </w:p>
    <w:p w14:paraId="1C0684EA"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Министрлер Кабинетинин 2022-жылдын 1-июлундагы №357 токтому менен бекитилген Кыргыз Республикасынын мамлекеттик карызын башкаруу стратегиясына ылайык 2022-2024-жылдарга Кыргыз Республикасынын Министрлер Кабинети төмөнкү талаптарды аткарат:  </w:t>
      </w:r>
    </w:p>
    <w:p w14:paraId="4125D196"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жеңилдетилген тышкы мамлекеттик карыз алууларды гана тартуу, ошону менен катар жаңы тышкы кредиттер 35% грант-элементинин минималдуу маанисин сактоо менен тартылат;</w:t>
      </w:r>
    </w:p>
    <w:p w14:paraId="62E63365"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бир кредитордун алдындагы тышкы карыздын сандык </w:t>
      </w:r>
      <w:proofErr w:type="spellStart"/>
      <w:r w:rsidRPr="003A470D">
        <w:rPr>
          <w:rFonts w:ascii="Times New Roman" w:eastAsia="Times New Roman" w:hAnsi="Times New Roman" w:cs="Times New Roman"/>
          <w:color w:val="000000" w:themeColor="text1"/>
          <w:sz w:val="24"/>
          <w:szCs w:val="24"/>
          <w:lang w:val="ky-KG" w:eastAsia="ru-RU"/>
        </w:rPr>
        <w:t>чектөөсүн</w:t>
      </w:r>
      <w:proofErr w:type="spellEnd"/>
      <w:r w:rsidRPr="003A470D">
        <w:rPr>
          <w:rFonts w:ascii="Times New Roman" w:eastAsia="Times New Roman" w:hAnsi="Times New Roman" w:cs="Times New Roman"/>
          <w:color w:val="000000" w:themeColor="text1"/>
          <w:sz w:val="24"/>
          <w:szCs w:val="24"/>
          <w:lang w:val="ky-KG" w:eastAsia="ru-RU"/>
        </w:rPr>
        <w:t xml:space="preserve"> тышкы карыздын жалпы суммасынын 45% дан ашпаган өлчөмдө сактоо;</w:t>
      </w:r>
    </w:p>
    <w:p w14:paraId="344E839B"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тышкы финансылык рыноктордо чет өлкөлүк валютада облигацияларды чыгаруудан жана </w:t>
      </w:r>
      <w:proofErr w:type="spellStart"/>
      <w:r w:rsidRPr="003A470D">
        <w:rPr>
          <w:rFonts w:ascii="Times New Roman" w:eastAsia="Times New Roman" w:hAnsi="Times New Roman" w:cs="Times New Roman"/>
          <w:color w:val="000000" w:themeColor="text1"/>
          <w:sz w:val="24"/>
          <w:szCs w:val="24"/>
          <w:lang w:val="ky-KG" w:eastAsia="ru-RU"/>
        </w:rPr>
        <w:t>жайгаштыруудан</w:t>
      </w:r>
      <w:proofErr w:type="spellEnd"/>
      <w:r w:rsidRPr="003A470D">
        <w:rPr>
          <w:rFonts w:ascii="Times New Roman" w:eastAsia="Times New Roman" w:hAnsi="Times New Roman" w:cs="Times New Roman"/>
          <w:color w:val="000000" w:themeColor="text1"/>
          <w:sz w:val="24"/>
          <w:szCs w:val="24"/>
          <w:lang w:val="ky-KG" w:eastAsia="ru-RU"/>
        </w:rPr>
        <w:t xml:space="preserve"> кармоо;</w:t>
      </w:r>
    </w:p>
    <w:p w14:paraId="431BA9F3"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мамлекеттик ички карыз алууларды тартуу мамлекеттик баалуу кагаздарды (мамлекеттик казыналык </w:t>
      </w:r>
      <w:proofErr w:type="spellStart"/>
      <w:r w:rsidRPr="003A470D">
        <w:rPr>
          <w:rFonts w:ascii="Times New Roman" w:eastAsia="Times New Roman" w:hAnsi="Times New Roman" w:cs="Times New Roman"/>
          <w:color w:val="000000" w:themeColor="text1"/>
          <w:sz w:val="24"/>
          <w:szCs w:val="24"/>
          <w:lang w:val="ky-KG" w:eastAsia="ru-RU"/>
        </w:rPr>
        <w:t>облигациялар</w:t>
      </w:r>
      <w:proofErr w:type="spellEnd"/>
      <w:r w:rsidRPr="003A470D">
        <w:rPr>
          <w:rFonts w:ascii="Times New Roman" w:eastAsia="Times New Roman" w:hAnsi="Times New Roman" w:cs="Times New Roman"/>
          <w:color w:val="000000" w:themeColor="text1"/>
          <w:sz w:val="24"/>
          <w:szCs w:val="24"/>
          <w:lang w:val="ky-KG" w:eastAsia="ru-RU"/>
        </w:rPr>
        <w:t xml:space="preserve"> жана мамлекеттик казыналык векселдер) баа түзүүнүн рыноктук механизмдери аркылуу, атап айтканда </w:t>
      </w:r>
      <w:proofErr w:type="spellStart"/>
      <w:r w:rsidRPr="003A470D">
        <w:rPr>
          <w:rFonts w:ascii="Times New Roman" w:eastAsia="Times New Roman" w:hAnsi="Times New Roman" w:cs="Times New Roman"/>
          <w:color w:val="000000" w:themeColor="text1"/>
          <w:sz w:val="24"/>
          <w:szCs w:val="24"/>
          <w:lang w:val="ky-KG" w:eastAsia="ru-RU"/>
        </w:rPr>
        <w:t>аукциондор</w:t>
      </w:r>
      <w:proofErr w:type="spellEnd"/>
      <w:r w:rsidRPr="003A470D">
        <w:rPr>
          <w:rFonts w:ascii="Times New Roman" w:eastAsia="Times New Roman" w:hAnsi="Times New Roman" w:cs="Times New Roman"/>
          <w:color w:val="000000" w:themeColor="text1"/>
          <w:sz w:val="24"/>
          <w:szCs w:val="24"/>
          <w:lang w:val="ky-KG" w:eastAsia="ru-RU"/>
        </w:rPr>
        <w:t xml:space="preserve"> аркылуу чыгаруу жана жайгаштыруу жолу менен гана жүргүзүлөт;</w:t>
      </w:r>
    </w:p>
    <w:p w14:paraId="1753A48C"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Кыргыз Республикасынын мамлекеттик карызын тейлөө өз убагында жана толук көлөмдө жүргүзүлүүгө тийиш.</w:t>
      </w:r>
    </w:p>
    <w:p w14:paraId="7EDC5D75" w14:textId="77777777" w:rsidR="002A46A9" w:rsidRPr="003A470D" w:rsidRDefault="002A46A9" w:rsidP="002A46A9">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66FA4019"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2023-жылдын жыйынтыгы боюнча Кыргыз Республикасынын мамлекеттик карызы 6 280,54 млн. АКШ доллары (559 503,58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түздү, анын ичинен: </w:t>
      </w:r>
    </w:p>
    <w:p w14:paraId="2979DCD2"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w:t>
      </w:r>
      <w:r w:rsidRPr="003A470D">
        <w:rPr>
          <w:rFonts w:ascii="Times New Roman" w:eastAsia="Times New Roman" w:hAnsi="Times New Roman" w:cs="Times New Roman"/>
          <w:color w:val="000000" w:themeColor="text1"/>
          <w:sz w:val="24"/>
          <w:szCs w:val="24"/>
          <w:lang w:val="ky-KG" w:eastAsia="ru-RU"/>
        </w:rPr>
        <w:tab/>
        <w:t xml:space="preserve">мамлекеттик тышкы карыз – 4 652,73 млн. АКШ доллары (414 490,20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w:t>
      </w:r>
    </w:p>
    <w:p w14:paraId="431920AE"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w:t>
      </w:r>
      <w:r w:rsidRPr="003A470D">
        <w:rPr>
          <w:rFonts w:ascii="Times New Roman" w:eastAsia="Times New Roman" w:hAnsi="Times New Roman" w:cs="Times New Roman"/>
          <w:color w:val="000000" w:themeColor="text1"/>
          <w:sz w:val="24"/>
          <w:szCs w:val="24"/>
          <w:lang w:val="ky-KG" w:eastAsia="ru-RU"/>
        </w:rPr>
        <w:tab/>
        <w:t xml:space="preserve">мамлекеттик ички карыз – 1 627,80 млн. АКШ доллары (145 013,37 </w:t>
      </w:r>
      <w:r w:rsidR="00D42112"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w:t>
      </w:r>
    </w:p>
    <w:p w14:paraId="36079C7C" w14:textId="77777777" w:rsidR="00C53C5A" w:rsidRPr="003A470D" w:rsidRDefault="00C53C5A" w:rsidP="002A46A9">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5D0B22C0"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Такталган алдын ала маалыматтар боюнча, ошондой эле 2008-жылдын </w:t>
      </w:r>
      <w:r w:rsidR="004C21DE" w:rsidRPr="003A470D">
        <w:rPr>
          <w:rFonts w:ascii="Times New Roman" w:eastAsia="Times New Roman" w:hAnsi="Times New Roman" w:cs="Times New Roman"/>
          <w:color w:val="000000" w:themeColor="text1"/>
          <w:sz w:val="24"/>
          <w:szCs w:val="24"/>
          <w:lang w:val="ky-KG" w:eastAsia="ru-RU"/>
        </w:rPr>
        <w:t>ИДПнын</w:t>
      </w:r>
      <w:r w:rsidRPr="003A470D">
        <w:rPr>
          <w:rFonts w:ascii="Times New Roman" w:eastAsia="Times New Roman" w:hAnsi="Times New Roman" w:cs="Times New Roman"/>
          <w:color w:val="000000" w:themeColor="text1"/>
          <w:sz w:val="24"/>
          <w:szCs w:val="24"/>
          <w:lang w:val="ky-KG" w:eastAsia="ru-RU"/>
        </w:rPr>
        <w:t xml:space="preserve"> эл аралык стандарты боюнча кайра эсептелген ИДПны эске алуу менен 2023-жылга Кыргыз Республикасынын мамлекеттик тышкы карызынын ИДПга карата катышы 33,7% (2022-жылы 37,6%) түзгөн. Жалпысынан Кыргыз Республикасынын мамлекеттик карызы (</w:t>
      </w:r>
      <w:proofErr w:type="spellStart"/>
      <w:r w:rsidRPr="003A470D">
        <w:rPr>
          <w:rFonts w:ascii="Times New Roman" w:eastAsia="Times New Roman" w:hAnsi="Times New Roman" w:cs="Times New Roman"/>
          <w:color w:val="000000" w:themeColor="text1"/>
          <w:sz w:val="24"/>
          <w:szCs w:val="24"/>
          <w:lang w:val="ky-KG" w:eastAsia="ru-RU"/>
        </w:rPr>
        <w:t>тышкы+ички</w:t>
      </w:r>
      <w:proofErr w:type="spellEnd"/>
      <w:r w:rsidRPr="003A470D">
        <w:rPr>
          <w:rFonts w:ascii="Times New Roman" w:eastAsia="Times New Roman" w:hAnsi="Times New Roman" w:cs="Times New Roman"/>
          <w:color w:val="000000" w:themeColor="text1"/>
          <w:sz w:val="24"/>
          <w:szCs w:val="24"/>
          <w:lang w:val="ky-KG" w:eastAsia="ru-RU"/>
        </w:rPr>
        <w:t xml:space="preserve">) ИДПга карата такталган алдын ала маалыматтар боюнча (2008-жылдын </w:t>
      </w:r>
      <w:r w:rsidR="004C21DE" w:rsidRPr="003A470D">
        <w:rPr>
          <w:rFonts w:ascii="Times New Roman" w:eastAsia="Times New Roman" w:hAnsi="Times New Roman" w:cs="Times New Roman"/>
          <w:color w:val="000000" w:themeColor="text1"/>
          <w:sz w:val="24"/>
          <w:szCs w:val="24"/>
          <w:lang w:val="ky-KG" w:eastAsia="ru-RU"/>
        </w:rPr>
        <w:t>ИДПнын</w:t>
      </w:r>
      <w:r w:rsidRPr="003A470D">
        <w:rPr>
          <w:rFonts w:ascii="Times New Roman" w:eastAsia="Times New Roman" w:hAnsi="Times New Roman" w:cs="Times New Roman"/>
          <w:color w:val="000000" w:themeColor="text1"/>
          <w:sz w:val="24"/>
          <w:szCs w:val="24"/>
          <w:lang w:val="ky-KG" w:eastAsia="ru-RU"/>
        </w:rPr>
        <w:t xml:space="preserve"> эл аралык стандарты боюнча кайра эсептелген ИДПны эске алуу менен) 2023-жылы 45,5% (2022-жылы 46,9%) түзгөн. Кыргыз Республикасынын мамлекеттик карызын </w:t>
      </w:r>
      <w:proofErr w:type="spellStart"/>
      <w:r w:rsidRPr="003A470D">
        <w:rPr>
          <w:rFonts w:ascii="Times New Roman" w:eastAsia="Times New Roman" w:hAnsi="Times New Roman" w:cs="Times New Roman"/>
          <w:color w:val="000000" w:themeColor="text1"/>
          <w:sz w:val="24"/>
          <w:szCs w:val="24"/>
          <w:lang w:val="ky-KG" w:eastAsia="ru-RU"/>
        </w:rPr>
        <w:t>башкаруунүн</w:t>
      </w:r>
      <w:proofErr w:type="spellEnd"/>
      <w:r w:rsidRPr="003A470D">
        <w:rPr>
          <w:rFonts w:ascii="Times New Roman" w:eastAsia="Times New Roman" w:hAnsi="Times New Roman" w:cs="Times New Roman"/>
          <w:color w:val="000000" w:themeColor="text1"/>
          <w:sz w:val="24"/>
          <w:szCs w:val="24"/>
          <w:lang w:val="ky-KG" w:eastAsia="ru-RU"/>
        </w:rPr>
        <w:t xml:space="preserve"> орто мөөнөттүү стратегиясына ылайык бардык максаттуу көрсөткүчтөр сакталды.</w:t>
      </w:r>
    </w:p>
    <w:p w14:paraId="0F411A90"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lastRenderedPageBreak/>
        <w:t xml:space="preserve">Кыргыз Республикасынын мамлекеттик карызы болжолдуу макроэкономикалык көрсөткүчтөргө </w:t>
      </w:r>
      <w:proofErr w:type="spellStart"/>
      <w:r w:rsidRPr="003A470D">
        <w:rPr>
          <w:rFonts w:ascii="Times New Roman" w:eastAsia="Times New Roman" w:hAnsi="Times New Roman" w:cs="Times New Roman"/>
          <w:color w:val="000000" w:themeColor="text1"/>
          <w:sz w:val="24"/>
          <w:szCs w:val="24"/>
          <w:lang w:val="ky-KG" w:eastAsia="ru-RU"/>
        </w:rPr>
        <w:t>жетишилгенде</w:t>
      </w:r>
      <w:proofErr w:type="spellEnd"/>
      <w:r w:rsidRPr="003A470D">
        <w:rPr>
          <w:rFonts w:ascii="Times New Roman" w:eastAsia="Times New Roman" w:hAnsi="Times New Roman" w:cs="Times New Roman"/>
          <w:color w:val="000000" w:themeColor="text1"/>
          <w:sz w:val="24"/>
          <w:szCs w:val="24"/>
          <w:lang w:val="ky-KG" w:eastAsia="ru-RU"/>
        </w:rPr>
        <w:t xml:space="preserve"> жана республикалык бюджеттин </w:t>
      </w:r>
      <w:proofErr w:type="spellStart"/>
      <w:r w:rsidRPr="003A470D">
        <w:rPr>
          <w:rFonts w:ascii="Times New Roman" w:eastAsia="Times New Roman" w:hAnsi="Times New Roman" w:cs="Times New Roman"/>
          <w:color w:val="000000" w:themeColor="text1"/>
          <w:sz w:val="24"/>
          <w:szCs w:val="24"/>
          <w:lang w:val="ky-KG" w:eastAsia="ru-RU"/>
        </w:rPr>
        <w:t>параметрлери</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сакталганда</w:t>
      </w:r>
      <w:proofErr w:type="spellEnd"/>
      <w:r w:rsidRPr="003A470D">
        <w:rPr>
          <w:rFonts w:ascii="Times New Roman" w:eastAsia="Times New Roman" w:hAnsi="Times New Roman" w:cs="Times New Roman"/>
          <w:color w:val="000000" w:themeColor="text1"/>
          <w:sz w:val="24"/>
          <w:szCs w:val="24"/>
          <w:lang w:val="ky-KG" w:eastAsia="ru-RU"/>
        </w:rPr>
        <w:t xml:space="preserve">  орто мөөнөттүү келечекте туруктуу деңгээлде калуусу күтүлүүдө. Жалпысынан карыз абалы туруктуу бойдон калат, бирок тышкы жана ички </w:t>
      </w:r>
      <w:r w:rsidR="004C21DE" w:rsidRPr="003A470D">
        <w:rPr>
          <w:rFonts w:ascii="Times New Roman" w:eastAsia="Times New Roman" w:hAnsi="Times New Roman" w:cs="Times New Roman"/>
          <w:color w:val="000000" w:themeColor="text1"/>
          <w:sz w:val="24"/>
          <w:szCs w:val="24"/>
          <w:lang w:val="ky-KG" w:eastAsia="ru-RU"/>
        </w:rPr>
        <w:t xml:space="preserve">шокко </w:t>
      </w:r>
      <w:r w:rsidRPr="003A470D">
        <w:rPr>
          <w:rFonts w:ascii="Times New Roman" w:eastAsia="Times New Roman" w:hAnsi="Times New Roman" w:cs="Times New Roman"/>
          <w:color w:val="000000" w:themeColor="text1"/>
          <w:sz w:val="24"/>
          <w:szCs w:val="24"/>
          <w:lang w:val="ky-KG" w:eastAsia="ru-RU"/>
        </w:rPr>
        <w:t xml:space="preserve">карата күчсүз экендигин жокко </w:t>
      </w:r>
      <w:proofErr w:type="spellStart"/>
      <w:r w:rsidRPr="003A470D">
        <w:rPr>
          <w:rFonts w:ascii="Times New Roman" w:eastAsia="Times New Roman" w:hAnsi="Times New Roman" w:cs="Times New Roman"/>
          <w:color w:val="000000" w:themeColor="text1"/>
          <w:sz w:val="24"/>
          <w:szCs w:val="24"/>
          <w:lang w:val="ky-KG" w:eastAsia="ru-RU"/>
        </w:rPr>
        <w:t>чыгарбоо</w:t>
      </w:r>
      <w:proofErr w:type="spellEnd"/>
      <w:r w:rsidRPr="003A470D">
        <w:rPr>
          <w:rFonts w:ascii="Times New Roman" w:eastAsia="Times New Roman" w:hAnsi="Times New Roman" w:cs="Times New Roman"/>
          <w:color w:val="000000" w:themeColor="text1"/>
          <w:sz w:val="24"/>
          <w:szCs w:val="24"/>
          <w:lang w:val="ky-KG" w:eastAsia="ru-RU"/>
        </w:rPr>
        <w:t xml:space="preserve"> керек.</w:t>
      </w:r>
    </w:p>
    <w:p w14:paraId="4FA4AEA0"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Андан тышкары, Кыргыз Республикасынын мамлекеттик карызынын туруктуулугун сактоо үчүн </w:t>
      </w:r>
      <w:r w:rsidRPr="003A470D">
        <w:rPr>
          <w:rFonts w:ascii="Times New Roman" w:eastAsia="Times New Roman" w:hAnsi="Times New Roman" w:cs="Times New Roman"/>
          <w:b/>
          <w:color w:val="000000" w:themeColor="text1"/>
          <w:sz w:val="24"/>
          <w:szCs w:val="24"/>
          <w:lang w:val="ky-KG" w:eastAsia="ru-RU"/>
        </w:rPr>
        <w:t xml:space="preserve">“ИДПга карата мамлекеттик карыз 70%дан көп эмес” </w:t>
      </w:r>
      <w:r w:rsidRPr="003A470D">
        <w:rPr>
          <w:rFonts w:ascii="Times New Roman" w:eastAsia="Times New Roman" w:hAnsi="Times New Roman" w:cs="Times New Roman"/>
          <w:color w:val="000000" w:themeColor="text1"/>
          <w:sz w:val="24"/>
          <w:szCs w:val="24"/>
          <w:lang w:val="ky-KG" w:eastAsia="ru-RU"/>
        </w:rPr>
        <w:t>максаттуу көрсөткүчү катары мамлекеттик карыздын чеги белгиленген, ал эми милдеттүү түрдө сакталууга тийиш.</w:t>
      </w:r>
    </w:p>
    <w:p w14:paraId="7BCBFF52"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Ошентип, </w:t>
      </w:r>
      <w:proofErr w:type="spellStart"/>
      <w:r w:rsidRPr="003A470D">
        <w:rPr>
          <w:rFonts w:ascii="Times New Roman" w:eastAsia="Times New Roman" w:hAnsi="Times New Roman" w:cs="Times New Roman"/>
          <w:color w:val="000000" w:themeColor="text1"/>
          <w:sz w:val="24"/>
          <w:szCs w:val="24"/>
          <w:lang w:val="ky-KG" w:eastAsia="ru-RU"/>
        </w:rPr>
        <w:t>өсүүнүн</w:t>
      </w:r>
      <w:proofErr w:type="spellEnd"/>
      <w:r w:rsidRPr="003A470D">
        <w:rPr>
          <w:rFonts w:ascii="Times New Roman" w:eastAsia="Times New Roman" w:hAnsi="Times New Roman" w:cs="Times New Roman"/>
          <w:color w:val="000000" w:themeColor="text1"/>
          <w:sz w:val="24"/>
          <w:szCs w:val="24"/>
          <w:lang w:val="ky-KG" w:eastAsia="ru-RU"/>
        </w:rPr>
        <w:t xml:space="preserve"> жалпы макроэкономикалык тенденциясын сактоо жана бюджет менен бекитилген суммалардан ашпаган тышкы жана ички карыз алууларды тартпоо менен мамлекеттик карыздын туруктуулугун сактоо </w:t>
      </w:r>
      <w:proofErr w:type="spellStart"/>
      <w:r w:rsidRPr="003A470D">
        <w:rPr>
          <w:rFonts w:ascii="Times New Roman" w:eastAsia="Times New Roman" w:hAnsi="Times New Roman" w:cs="Times New Roman"/>
          <w:color w:val="000000" w:themeColor="text1"/>
          <w:sz w:val="24"/>
          <w:szCs w:val="24"/>
          <w:lang w:val="ky-KG" w:eastAsia="ru-RU"/>
        </w:rPr>
        <w:t>камсыздалат</w:t>
      </w:r>
      <w:proofErr w:type="spellEnd"/>
      <w:r w:rsidRPr="003A470D">
        <w:rPr>
          <w:rFonts w:ascii="Times New Roman" w:eastAsia="Times New Roman" w:hAnsi="Times New Roman" w:cs="Times New Roman"/>
          <w:color w:val="000000" w:themeColor="text1"/>
          <w:sz w:val="24"/>
          <w:szCs w:val="24"/>
          <w:lang w:val="ky-KG" w:eastAsia="ru-RU"/>
        </w:rPr>
        <w:t xml:space="preserve">. </w:t>
      </w:r>
    </w:p>
    <w:p w14:paraId="5C0EECC4" w14:textId="77777777" w:rsidR="00C53C5A" w:rsidRPr="003A470D" w:rsidRDefault="00C53C5A" w:rsidP="00C53C5A">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Ошол эле учурда Кыргыз Республикасынын Финансы министрлиги  мамлекеттик карызды тейлөөнү өз убагында жана толук көлөмдө ишке ашырууну улантат.</w:t>
      </w:r>
    </w:p>
    <w:p w14:paraId="439DFE55" w14:textId="77777777" w:rsidR="00D7070C" w:rsidRPr="003A470D" w:rsidRDefault="00D7070C" w:rsidP="00E97AEE">
      <w:pPr>
        <w:widowControl w:val="0"/>
        <w:spacing w:after="0" w:line="240" w:lineRule="auto"/>
        <w:ind w:firstLine="709"/>
        <w:jc w:val="center"/>
        <w:rPr>
          <w:rFonts w:ascii="Times New Roman" w:eastAsia="Times New Roman" w:hAnsi="Times New Roman" w:cs="Times New Roman"/>
          <w:b/>
          <w:color w:val="000000" w:themeColor="text1"/>
          <w:sz w:val="24"/>
          <w:szCs w:val="20"/>
          <w:lang w:val="ky-KG" w:eastAsia="ru-RU"/>
        </w:rPr>
      </w:pPr>
    </w:p>
    <w:p w14:paraId="1F32E8A2" w14:textId="77777777" w:rsidR="0001207F" w:rsidRPr="003A470D" w:rsidRDefault="006227D8" w:rsidP="00E97AEE">
      <w:pPr>
        <w:widowControl w:val="0"/>
        <w:spacing w:after="0" w:line="240" w:lineRule="auto"/>
        <w:ind w:firstLine="709"/>
        <w:jc w:val="center"/>
        <w:rPr>
          <w:rFonts w:ascii="Times New Roman" w:eastAsia="Times New Roman" w:hAnsi="Times New Roman" w:cs="Times New Roman"/>
          <w:b/>
          <w:color w:val="000000" w:themeColor="text1"/>
          <w:sz w:val="24"/>
          <w:szCs w:val="20"/>
          <w:lang w:val="ky-KG" w:eastAsia="ru-RU"/>
        </w:rPr>
      </w:pPr>
      <w:r w:rsidRPr="003A470D">
        <w:rPr>
          <w:rFonts w:ascii="Times New Roman" w:eastAsia="Times New Roman" w:hAnsi="Times New Roman" w:cs="Times New Roman"/>
          <w:b/>
          <w:color w:val="000000" w:themeColor="text1"/>
          <w:sz w:val="24"/>
          <w:szCs w:val="20"/>
          <w:lang w:val="ky-KG" w:eastAsia="ru-RU"/>
        </w:rPr>
        <w:t>ЖЕРГИЛИКТҮҮ БЮДЖЕТТЕР</w:t>
      </w:r>
    </w:p>
    <w:p w14:paraId="7F135BF3" w14:textId="77777777" w:rsidR="006227D8" w:rsidRPr="003A470D" w:rsidRDefault="006227D8" w:rsidP="00E97AEE">
      <w:pPr>
        <w:widowControl w:val="0"/>
        <w:spacing w:after="0" w:line="240" w:lineRule="auto"/>
        <w:ind w:firstLine="709"/>
        <w:jc w:val="center"/>
        <w:rPr>
          <w:rFonts w:ascii="Times New Roman" w:eastAsia="Times New Roman" w:hAnsi="Times New Roman" w:cs="Times New Roman"/>
          <w:b/>
          <w:color w:val="000000" w:themeColor="text1"/>
          <w:sz w:val="24"/>
          <w:szCs w:val="24"/>
          <w:lang w:val="ky-KG" w:eastAsia="ru-RU"/>
        </w:rPr>
      </w:pPr>
    </w:p>
    <w:p w14:paraId="24BB75F6" w14:textId="77777777" w:rsidR="00E06503" w:rsidRPr="003A470D" w:rsidRDefault="00E06503" w:rsidP="0074394B">
      <w:pPr>
        <w:pStyle w:val="tkTekst"/>
        <w:spacing w:after="0" w:line="240" w:lineRule="auto"/>
        <w:ind w:firstLine="708"/>
        <w:contextualSpacing/>
        <w:rPr>
          <w:rFonts w:ascii="Times New Roman" w:eastAsiaTheme="minorHAnsi" w:hAnsi="Times New Roman" w:cs="Times New Roman"/>
          <w:color w:val="000000" w:themeColor="text1"/>
          <w:sz w:val="24"/>
          <w:szCs w:val="24"/>
          <w:lang w:eastAsia="en-US"/>
        </w:rPr>
      </w:pPr>
      <w:r w:rsidRPr="003A470D">
        <w:rPr>
          <w:rFonts w:ascii="Times New Roman" w:eastAsiaTheme="minorHAnsi" w:hAnsi="Times New Roman" w:cs="Times New Roman"/>
          <w:color w:val="000000" w:themeColor="text1"/>
          <w:sz w:val="24"/>
          <w:szCs w:val="24"/>
          <w:lang w:eastAsia="en-US"/>
        </w:rPr>
        <w:t>Бюджеттер аралык мамилелер системасы Кыргыз Республикасынын Бюджеттик кодексине ылайык түзүлөт.</w:t>
      </w:r>
    </w:p>
    <w:p w14:paraId="46A91B6F" w14:textId="77777777" w:rsidR="00E06503" w:rsidRPr="003A470D" w:rsidRDefault="00E06503" w:rsidP="0074394B">
      <w:pPr>
        <w:pStyle w:val="tkTekst"/>
        <w:spacing w:after="0" w:line="240" w:lineRule="auto"/>
        <w:ind w:firstLine="708"/>
        <w:contextualSpacing/>
        <w:rPr>
          <w:rFonts w:ascii="Times New Roman" w:hAnsi="Times New Roman" w:cs="Times New Roman"/>
          <w:color w:val="000000" w:themeColor="text1"/>
          <w:sz w:val="24"/>
          <w:szCs w:val="24"/>
        </w:rPr>
      </w:pPr>
      <w:r w:rsidRPr="003A470D">
        <w:rPr>
          <w:rFonts w:ascii="Times New Roman" w:hAnsi="Times New Roman" w:cs="Times New Roman"/>
          <w:color w:val="000000" w:themeColor="text1"/>
          <w:sz w:val="24"/>
          <w:szCs w:val="24"/>
        </w:rPr>
        <w:t xml:space="preserve">2025-жылга жергиликтүү бюджеттердин долбоорлорун түзүүдө жергиликтүү бюджеттердин пайдасына салык агенти төлөгөн киреше салыгынан чегерүүлөрдүн </w:t>
      </w:r>
      <w:r w:rsidR="004C21DE" w:rsidRPr="003A470D">
        <w:rPr>
          <w:rFonts w:ascii="Times New Roman" w:hAnsi="Times New Roman" w:cs="Times New Roman"/>
          <w:color w:val="000000" w:themeColor="text1"/>
          <w:sz w:val="24"/>
          <w:szCs w:val="24"/>
        </w:rPr>
        <w:t xml:space="preserve">ченеми  </w:t>
      </w:r>
      <w:r w:rsidRPr="003A470D">
        <w:rPr>
          <w:rFonts w:ascii="Times New Roman" w:hAnsi="Times New Roman" w:cs="Times New Roman"/>
          <w:color w:val="000000" w:themeColor="text1"/>
          <w:sz w:val="24"/>
          <w:szCs w:val="24"/>
        </w:rPr>
        <w:t>өткөн жылдын деңгээлине салыштырмалуу төмөндөдү жана 90% ды түздү.</w:t>
      </w:r>
    </w:p>
    <w:p w14:paraId="608E4C96" w14:textId="77777777" w:rsidR="00E06503" w:rsidRPr="003A470D" w:rsidRDefault="00E06503" w:rsidP="0074394B">
      <w:pPr>
        <w:pStyle w:val="tkTekst"/>
        <w:spacing w:after="0" w:line="240" w:lineRule="auto"/>
        <w:ind w:firstLine="708"/>
        <w:contextualSpacing/>
        <w:rPr>
          <w:rFonts w:ascii="Times New Roman" w:hAnsi="Times New Roman" w:cs="Times New Roman"/>
          <w:color w:val="000000" w:themeColor="text1"/>
          <w:sz w:val="24"/>
          <w:szCs w:val="24"/>
        </w:rPr>
      </w:pPr>
      <w:r w:rsidRPr="003A470D">
        <w:rPr>
          <w:rFonts w:ascii="Times New Roman" w:hAnsi="Times New Roman" w:cs="Times New Roman"/>
          <w:color w:val="000000" w:themeColor="text1"/>
          <w:sz w:val="24"/>
          <w:szCs w:val="24"/>
        </w:rPr>
        <w:t xml:space="preserve">Жергиликтүү бюджеттердин 2025-жылга долбоору жана 2026-2029-жылдардын пландык мезгилине болжолу Кыргыз Республикасынын ченемдик укуктук актыларынын жана эки деңгээлдүү бюджеттик системанын талаптарынын негизинде аныкталды. </w:t>
      </w:r>
    </w:p>
    <w:p w14:paraId="4E1CF979" w14:textId="77777777" w:rsidR="00AA51E2" w:rsidRPr="003A470D" w:rsidRDefault="00AA51E2" w:rsidP="0074394B">
      <w:pPr>
        <w:pStyle w:val="tkTekst"/>
        <w:spacing w:after="0" w:line="240" w:lineRule="auto"/>
        <w:ind w:firstLine="708"/>
        <w:contextualSpacing/>
        <w:rPr>
          <w:rFonts w:ascii="Times New Roman" w:hAnsi="Times New Roman" w:cs="Times New Roman"/>
          <w:color w:val="000000" w:themeColor="text1"/>
          <w:sz w:val="24"/>
          <w:szCs w:val="24"/>
        </w:rPr>
      </w:pPr>
      <w:r w:rsidRPr="003A470D">
        <w:rPr>
          <w:rFonts w:ascii="Times New Roman" w:hAnsi="Times New Roman" w:cs="Times New Roman"/>
          <w:color w:val="000000" w:themeColor="text1"/>
          <w:sz w:val="24"/>
          <w:szCs w:val="24"/>
        </w:rPr>
        <w:t xml:space="preserve">Бирикмелердин натыйжасында жергиликтүү бюджеттердин жалпы саны </w:t>
      </w:r>
      <w:r w:rsidRPr="003A470D">
        <w:rPr>
          <w:rFonts w:ascii="Times New Roman" w:hAnsi="Times New Roman" w:cs="Times New Roman"/>
          <w:b/>
          <w:color w:val="000000" w:themeColor="text1"/>
          <w:sz w:val="24"/>
          <w:szCs w:val="24"/>
        </w:rPr>
        <w:t>268</w:t>
      </w:r>
      <w:r w:rsidRPr="003A470D">
        <w:rPr>
          <w:rFonts w:ascii="Times New Roman" w:hAnsi="Times New Roman" w:cs="Times New Roman"/>
          <w:color w:val="000000" w:themeColor="text1"/>
          <w:sz w:val="24"/>
          <w:szCs w:val="24"/>
        </w:rPr>
        <w:t xml:space="preserve"> бирдикти түзөт. Анын ичинен: </w:t>
      </w:r>
      <w:r w:rsidRPr="003A470D">
        <w:rPr>
          <w:rFonts w:ascii="Times New Roman" w:hAnsi="Times New Roman" w:cs="Times New Roman"/>
          <w:b/>
          <w:color w:val="000000" w:themeColor="text1"/>
          <w:sz w:val="24"/>
          <w:szCs w:val="24"/>
        </w:rPr>
        <w:t>33</w:t>
      </w:r>
      <w:r w:rsidRPr="003A470D">
        <w:rPr>
          <w:rFonts w:ascii="Times New Roman" w:hAnsi="Times New Roman" w:cs="Times New Roman"/>
          <w:color w:val="000000" w:themeColor="text1"/>
          <w:sz w:val="24"/>
          <w:szCs w:val="24"/>
        </w:rPr>
        <w:t xml:space="preserve"> шаар жана </w:t>
      </w:r>
      <w:r w:rsidRPr="003A470D">
        <w:rPr>
          <w:rFonts w:ascii="Times New Roman" w:hAnsi="Times New Roman" w:cs="Times New Roman"/>
          <w:b/>
          <w:color w:val="000000" w:themeColor="text1"/>
          <w:sz w:val="24"/>
          <w:szCs w:val="24"/>
        </w:rPr>
        <w:t>235</w:t>
      </w:r>
      <w:r w:rsidRPr="003A470D">
        <w:rPr>
          <w:rFonts w:ascii="Times New Roman" w:hAnsi="Times New Roman" w:cs="Times New Roman"/>
          <w:color w:val="000000" w:themeColor="text1"/>
          <w:sz w:val="24"/>
          <w:szCs w:val="24"/>
        </w:rPr>
        <w:t xml:space="preserve"> айылдык аймак</w:t>
      </w:r>
    </w:p>
    <w:p w14:paraId="489B6EC6" w14:textId="77777777" w:rsidR="00E06503" w:rsidRPr="003A470D" w:rsidRDefault="004C21DE" w:rsidP="0074394B">
      <w:pPr>
        <w:pStyle w:val="tkTekst"/>
        <w:spacing w:after="0" w:line="240" w:lineRule="auto"/>
        <w:ind w:firstLine="708"/>
        <w:contextualSpacing/>
        <w:rPr>
          <w:rFonts w:ascii="Times New Roman" w:hAnsi="Times New Roman" w:cs="Times New Roman"/>
          <w:color w:val="000000" w:themeColor="text1"/>
          <w:sz w:val="24"/>
          <w:szCs w:val="24"/>
        </w:rPr>
      </w:pPr>
      <w:r w:rsidRPr="003A470D">
        <w:rPr>
          <w:rFonts w:ascii="Times New Roman" w:hAnsi="Times New Roman" w:cs="Times New Roman"/>
          <w:b/>
          <w:color w:val="000000" w:themeColor="text1"/>
          <w:sz w:val="24"/>
          <w:szCs w:val="24"/>
        </w:rPr>
        <w:t>2025-жылга</w:t>
      </w:r>
      <w:r w:rsidRPr="003A470D">
        <w:rPr>
          <w:rFonts w:ascii="Times New Roman" w:hAnsi="Times New Roman" w:cs="Times New Roman"/>
          <w:color w:val="000000" w:themeColor="text1"/>
          <w:sz w:val="24"/>
          <w:szCs w:val="24"/>
        </w:rPr>
        <w:t xml:space="preserve"> республиканын жергиликтүү бюджеттеринин долбоорунун жалпы көлөмү </w:t>
      </w:r>
      <w:r w:rsidR="00292940" w:rsidRPr="003A470D">
        <w:rPr>
          <w:rFonts w:ascii="Times New Roman" w:hAnsi="Times New Roman"/>
          <w:b/>
          <w:color w:val="000000" w:themeColor="text1"/>
          <w:sz w:val="24"/>
          <w:szCs w:val="24"/>
        </w:rPr>
        <w:t>47 472,3</w:t>
      </w:r>
      <w:r w:rsidR="00292940" w:rsidRPr="003A470D">
        <w:rPr>
          <w:rFonts w:ascii="Times New Roman" w:hAnsi="Times New Roman"/>
          <w:color w:val="000000" w:themeColor="text1"/>
          <w:sz w:val="24"/>
          <w:szCs w:val="24"/>
        </w:rPr>
        <w:t xml:space="preserve"> </w:t>
      </w:r>
      <w:r w:rsidRPr="003A470D">
        <w:rPr>
          <w:rFonts w:ascii="Times New Roman" w:hAnsi="Times New Roman" w:cs="Times New Roman"/>
          <w:b/>
          <w:color w:val="000000" w:themeColor="text1"/>
          <w:sz w:val="24"/>
          <w:szCs w:val="24"/>
        </w:rPr>
        <w:t>млн. сомду</w:t>
      </w:r>
      <w:r w:rsidRPr="003A470D">
        <w:rPr>
          <w:rFonts w:ascii="Times New Roman" w:hAnsi="Times New Roman" w:cs="Times New Roman"/>
          <w:color w:val="000000" w:themeColor="text1"/>
          <w:sz w:val="24"/>
          <w:szCs w:val="24"/>
        </w:rPr>
        <w:t xml:space="preserve"> түзөт, 2024-жылдын бекитилген бюджетине салыштырмалуу </w:t>
      </w:r>
      <w:r w:rsidR="00292940" w:rsidRPr="003A470D">
        <w:rPr>
          <w:rFonts w:ascii="Times New Roman" w:hAnsi="Times New Roman"/>
          <w:color w:val="000000" w:themeColor="text1"/>
          <w:sz w:val="24"/>
          <w:szCs w:val="24"/>
        </w:rPr>
        <w:t xml:space="preserve">1 938,6 </w:t>
      </w:r>
      <w:r w:rsidRPr="003A470D">
        <w:rPr>
          <w:rFonts w:ascii="Times New Roman" w:hAnsi="Times New Roman" w:cs="Times New Roman"/>
          <w:color w:val="000000" w:themeColor="text1"/>
          <w:sz w:val="24"/>
          <w:szCs w:val="24"/>
        </w:rPr>
        <w:t xml:space="preserve">млн. сомго же </w:t>
      </w:r>
      <w:r w:rsidR="00292940" w:rsidRPr="003A470D">
        <w:rPr>
          <w:rFonts w:ascii="Times New Roman" w:hAnsi="Times New Roman"/>
          <w:color w:val="000000" w:themeColor="text1"/>
          <w:sz w:val="24"/>
          <w:szCs w:val="24"/>
        </w:rPr>
        <w:t>4,3</w:t>
      </w:r>
      <w:r w:rsidRPr="003A470D">
        <w:rPr>
          <w:rFonts w:ascii="Times New Roman" w:hAnsi="Times New Roman" w:cs="Times New Roman"/>
          <w:color w:val="000000" w:themeColor="text1"/>
          <w:sz w:val="24"/>
          <w:szCs w:val="24"/>
        </w:rPr>
        <w:t>%га көбөйөт. 2025-жылга чыгашалар 2,9 % түзөт</w:t>
      </w:r>
      <w:r w:rsidR="00E06503" w:rsidRPr="003A470D">
        <w:rPr>
          <w:rFonts w:ascii="Times New Roman" w:hAnsi="Times New Roman" w:cs="Times New Roman"/>
          <w:color w:val="000000" w:themeColor="text1"/>
          <w:sz w:val="24"/>
          <w:szCs w:val="24"/>
        </w:rPr>
        <w:t>.</w:t>
      </w:r>
    </w:p>
    <w:p w14:paraId="0DF57747" w14:textId="77777777" w:rsidR="00E06503" w:rsidRPr="003A470D" w:rsidRDefault="00E06503" w:rsidP="00006F97">
      <w:pPr>
        <w:spacing w:after="0" w:line="240" w:lineRule="auto"/>
        <w:ind w:firstLine="567"/>
        <w:jc w:val="center"/>
        <w:rPr>
          <w:rFonts w:ascii="Times New Roman" w:hAnsi="Times New Roman" w:cs="Times New Roman"/>
          <w:b/>
          <w:color w:val="000000" w:themeColor="text1"/>
          <w:sz w:val="24"/>
          <w:szCs w:val="24"/>
          <w:lang w:val="ky-KG"/>
        </w:rPr>
      </w:pPr>
    </w:p>
    <w:p w14:paraId="1CED8E00" w14:textId="77777777" w:rsidR="00900BA8" w:rsidRPr="003A470D" w:rsidRDefault="006227D8" w:rsidP="00006F97">
      <w:pPr>
        <w:spacing w:after="0" w:line="240" w:lineRule="auto"/>
        <w:ind w:firstLine="567"/>
        <w:jc w:val="center"/>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Жергиликтүү бюджеттердин көлөмдөрү</w:t>
      </w:r>
    </w:p>
    <w:p w14:paraId="606D5A1C" w14:textId="77777777" w:rsidR="00727CF0" w:rsidRPr="003A470D" w:rsidRDefault="00E06503" w:rsidP="00845B9F">
      <w:pPr>
        <w:spacing w:after="0" w:line="240" w:lineRule="auto"/>
        <w:ind w:left="6229" w:firstLine="851"/>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млн сом</w:t>
      </w:r>
    </w:p>
    <w:tbl>
      <w:tblPr>
        <w:tblW w:w="9109" w:type="dxa"/>
        <w:tblInd w:w="70" w:type="dxa"/>
        <w:tblCellMar>
          <w:left w:w="70" w:type="dxa"/>
          <w:right w:w="70" w:type="dxa"/>
        </w:tblCellMar>
        <w:tblLook w:val="04A0" w:firstRow="1" w:lastRow="0" w:firstColumn="1" w:lastColumn="0" w:noHBand="0" w:noVBand="1"/>
      </w:tblPr>
      <w:tblGrid>
        <w:gridCol w:w="2552"/>
        <w:gridCol w:w="1134"/>
        <w:gridCol w:w="1134"/>
        <w:gridCol w:w="1134"/>
        <w:gridCol w:w="1134"/>
        <w:gridCol w:w="1041"/>
        <w:gridCol w:w="980"/>
      </w:tblGrid>
      <w:tr w:rsidR="003A470D" w:rsidRPr="003A470D" w14:paraId="013DDC32" w14:textId="77777777" w:rsidTr="00E06503">
        <w:trPr>
          <w:trHeight w:val="285"/>
        </w:trPr>
        <w:tc>
          <w:tcPr>
            <w:tcW w:w="255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E26C248" w14:textId="77777777" w:rsidR="00801910" w:rsidRPr="003A470D" w:rsidRDefault="00E06503" w:rsidP="009741E1">
            <w:pPr>
              <w:spacing w:after="0" w:line="240" w:lineRule="auto"/>
              <w:jc w:val="center"/>
              <w:rPr>
                <w:rFonts w:ascii="Times New Roman" w:hAnsi="Times New Roman" w:cs="Times New Roman"/>
                <w:b/>
                <w:bCs/>
                <w:color w:val="000000" w:themeColor="text1"/>
                <w:sz w:val="24"/>
                <w:szCs w:val="24"/>
                <w:lang w:val="ky-KG"/>
              </w:rPr>
            </w:pPr>
            <w:bookmarkStart w:id="0" w:name="_MON_1510735327"/>
            <w:bookmarkEnd w:id="0"/>
            <w:r w:rsidRPr="003A470D">
              <w:rPr>
                <w:rFonts w:ascii="Times New Roman" w:hAnsi="Times New Roman" w:cs="Times New Roman"/>
                <w:b/>
                <w:bCs/>
                <w:color w:val="000000" w:themeColor="text1"/>
                <w:sz w:val="24"/>
                <w:szCs w:val="24"/>
                <w:lang w:val="ky-KG"/>
              </w:rPr>
              <w:t>Бардыгы</w:t>
            </w:r>
          </w:p>
        </w:tc>
        <w:tc>
          <w:tcPr>
            <w:tcW w:w="1134" w:type="dxa"/>
            <w:tcBorders>
              <w:top w:val="single" w:sz="8" w:space="0" w:color="auto"/>
              <w:left w:val="nil"/>
              <w:bottom w:val="single" w:sz="4" w:space="0" w:color="auto"/>
              <w:right w:val="single" w:sz="4" w:space="0" w:color="auto"/>
            </w:tcBorders>
          </w:tcPr>
          <w:p w14:paraId="0FF82365" w14:textId="77777777" w:rsidR="00801910" w:rsidRPr="003A470D" w:rsidRDefault="000E52B5" w:rsidP="009741E1">
            <w:pPr>
              <w:spacing w:after="0" w:line="240" w:lineRule="auto"/>
              <w:jc w:val="center"/>
              <w:rPr>
                <w:rFonts w:ascii="Times New Roman" w:hAnsi="Times New Roman" w:cs="Times New Roman"/>
                <w:b/>
                <w:bCs/>
                <w:color w:val="000000" w:themeColor="text1"/>
                <w:sz w:val="24"/>
                <w:szCs w:val="24"/>
                <w:lang w:val="ky-KG"/>
              </w:rPr>
            </w:pPr>
            <w:r w:rsidRPr="003A470D">
              <w:rPr>
                <w:rFonts w:ascii="Times New Roman" w:hAnsi="Times New Roman" w:cs="Times New Roman"/>
                <w:b/>
                <w:bCs/>
                <w:color w:val="000000" w:themeColor="text1"/>
                <w:sz w:val="24"/>
                <w:szCs w:val="24"/>
                <w:lang w:val="ky-KG"/>
              </w:rPr>
              <w:t>2023</w:t>
            </w:r>
            <w:r w:rsidR="00E06503" w:rsidRPr="003A470D">
              <w:rPr>
                <w:rFonts w:ascii="Times New Roman" w:hAnsi="Times New Roman" w:cs="Times New Roman"/>
                <w:b/>
                <w:bCs/>
                <w:color w:val="000000" w:themeColor="text1"/>
                <w:sz w:val="24"/>
                <w:szCs w:val="24"/>
                <w:lang w:val="ky-KG"/>
              </w:rPr>
              <w:t>-жыл</w:t>
            </w:r>
          </w:p>
          <w:p w14:paraId="3D7287FF" w14:textId="77777777" w:rsidR="00801910" w:rsidRPr="003A470D" w:rsidRDefault="00801910" w:rsidP="009741E1">
            <w:pPr>
              <w:spacing w:after="0" w:line="240" w:lineRule="auto"/>
              <w:jc w:val="center"/>
              <w:rPr>
                <w:rFonts w:ascii="Times New Roman" w:hAnsi="Times New Roman" w:cs="Times New Roman"/>
                <w:b/>
                <w:bCs/>
                <w:color w:val="000000" w:themeColor="text1"/>
                <w:sz w:val="24"/>
                <w:szCs w:val="24"/>
                <w:lang w:val="ky-KG"/>
              </w:rPr>
            </w:pPr>
            <w:r w:rsidRPr="003A470D">
              <w:rPr>
                <w:rFonts w:ascii="Times New Roman" w:hAnsi="Times New Roman" w:cs="Times New Roman"/>
                <w:b/>
                <w:bCs/>
                <w:color w:val="000000" w:themeColor="text1"/>
                <w:sz w:val="24"/>
                <w:szCs w:val="24"/>
                <w:lang w:val="ky-KG"/>
              </w:rPr>
              <w:t>факт</w:t>
            </w:r>
          </w:p>
        </w:tc>
        <w:tc>
          <w:tcPr>
            <w:tcW w:w="1134" w:type="dxa"/>
            <w:tcBorders>
              <w:top w:val="single" w:sz="8" w:space="0" w:color="auto"/>
              <w:left w:val="single" w:sz="4" w:space="0" w:color="auto"/>
              <w:bottom w:val="single" w:sz="4" w:space="0" w:color="auto"/>
              <w:right w:val="single" w:sz="4" w:space="0" w:color="auto"/>
            </w:tcBorders>
          </w:tcPr>
          <w:p w14:paraId="6DD82537" w14:textId="77777777" w:rsidR="00801910" w:rsidRPr="003A470D" w:rsidRDefault="000E52B5" w:rsidP="009741E1">
            <w:pPr>
              <w:spacing w:after="0" w:line="240" w:lineRule="auto"/>
              <w:jc w:val="center"/>
              <w:rPr>
                <w:rFonts w:ascii="Times New Roman" w:hAnsi="Times New Roman" w:cs="Times New Roman"/>
                <w:b/>
                <w:bCs/>
                <w:color w:val="000000" w:themeColor="text1"/>
                <w:sz w:val="24"/>
                <w:szCs w:val="24"/>
                <w:lang w:val="ky-KG"/>
              </w:rPr>
            </w:pPr>
            <w:r w:rsidRPr="003A470D">
              <w:rPr>
                <w:rFonts w:ascii="Times New Roman" w:hAnsi="Times New Roman" w:cs="Times New Roman"/>
                <w:b/>
                <w:bCs/>
                <w:color w:val="000000" w:themeColor="text1"/>
                <w:sz w:val="24"/>
                <w:szCs w:val="24"/>
                <w:lang w:val="ky-KG"/>
              </w:rPr>
              <w:t>2024</w:t>
            </w:r>
            <w:r w:rsidR="00E06503" w:rsidRPr="003A470D">
              <w:rPr>
                <w:rFonts w:ascii="Times New Roman" w:hAnsi="Times New Roman" w:cs="Times New Roman"/>
                <w:b/>
                <w:bCs/>
                <w:color w:val="000000" w:themeColor="text1"/>
                <w:sz w:val="24"/>
                <w:szCs w:val="24"/>
                <w:lang w:val="ky-KG"/>
              </w:rPr>
              <w:t>-жыл</w:t>
            </w:r>
          </w:p>
          <w:p w14:paraId="1818982F" w14:textId="77777777" w:rsidR="00801910" w:rsidRPr="003A470D" w:rsidRDefault="00E06503" w:rsidP="009741E1">
            <w:pPr>
              <w:spacing w:after="0" w:line="240" w:lineRule="auto"/>
              <w:jc w:val="center"/>
              <w:rPr>
                <w:rFonts w:ascii="Times New Roman" w:hAnsi="Times New Roman" w:cs="Times New Roman"/>
                <w:b/>
                <w:bCs/>
                <w:color w:val="000000" w:themeColor="text1"/>
                <w:sz w:val="24"/>
                <w:szCs w:val="24"/>
                <w:lang w:val="ky-KG"/>
              </w:rPr>
            </w:pPr>
            <w:r w:rsidRPr="003A470D">
              <w:rPr>
                <w:rFonts w:ascii="Times New Roman" w:hAnsi="Times New Roman" w:cs="Times New Roman"/>
                <w:b/>
                <w:bCs/>
                <w:color w:val="000000" w:themeColor="text1"/>
                <w:sz w:val="24"/>
                <w:szCs w:val="24"/>
                <w:lang w:val="ky-KG"/>
              </w:rPr>
              <w:t>бекит</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14:paraId="0292F774" w14:textId="77777777" w:rsidR="00801910" w:rsidRPr="003A470D" w:rsidRDefault="00283AC6" w:rsidP="009741E1">
            <w:pPr>
              <w:spacing w:after="0" w:line="240" w:lineRule="auto"/>
              <w:jc w:val="center"/>
              <w:rPr>
                <w:rFonts w:ascii="Times New Roman" w:hAnsi="Times New Roman" w:cs="Times New Roman"/>
                <w:b/>
                <w:bCs/>
                <w:color w:val="000000" w:themeColor="text1"/>
                <w:sz w:val="24"/>
                <w:szCs w:val="24"/>
                <w:lang w:val="ky-KG"/>
              </w:rPr>
            </w:pPr>
            <w:r w:rsidRPr="003A470D">
              <w:rPr>
                <w:rFonts w:ascii="Times New Roman" w:hAnsi="Times New Roman" w:cs="Times New Roman"/>
                <w:b/>
                <w:bCs/>
                <w:color w:val="000000" w:themeColor="text1"/>
                <w:sz w:val="24"/>
                <w:szCs w:val="24"/>
                <w:lang w:val="ky-KG"/>
              </w:rPr>
              <w:t>20</w:t>
            </w:r>
            <w:r w:rsidR="000E52B5" w:rsidRPr="003A470D">
              <w:rPr>
                <w:rFonts w:ascii="Times New Roman" w:hAnsi="Times New Roman" w:cs="Times New Roman"/>
                <w:b/>
                <w:bCs/>
                <w:color w:val="000000" w:themeColor="text1"/>
                <w:sz w:val="24"/>
                <w:szCs w:val="24"/>
                <w:lang w:val="ky-KG"/>
              </w:rPr>
              <w:t>25</w:t>
            </w:r>
            <w:r w:rsidR="00E06503" w:rsidRPr="003A470D">
              <w:rPr>
                <w:rFonts w:ascii="Times New Roman" w:hAnsi="Times New Roman" w:cs="Times New Roman"/>
                <w:b/>
                <w:bCs/>
                <w:color w:val="000000" w:themeColor="text1"/>
                <w:sz w:val="24"/>
                <w:szCs w:val="24"/>
                <w:lang w:val="ky-KG"/>
              </w:rPr>
              <w:t>-жыл</w:t>
            </w:r>
          </w:p>
          <w:p w14:paraId="5B2BCF57" w14:textId="77777777" w:rsidR="00801910" w:rsidRPr="003A470D" w:rsidRDefault="00E06503" w:rsidP="009741E1">
            <w:pPr>
              <w:spacing w:after="0" w:line="240" w:lineRule="auto"/>
              <w:jc w:val="center"/>
              <w:rPr>
                <w:rFonts w:ascii="Times New Roman" w:hAnsi="Times New Roman" w:cs="Times New Roman"/>
                <w:b/>
                <w:bCs/>
                <w:color w:val="000000" w:themeColor="text1"/>
                <w:sz w:val="24"/>
                <w:szCs w:val="24"/>
                <w:lang w:val="ky-KG"/>
              </w:rPr>
            </w:pPr>
            <w:r w:rsidRPr="003A470D">
              <w:rPr>
                <w:rFonts w:ascii="Times New Roman" w:hAnsi="Times New Roman" w:cs="Times New Roman"/>
                <w:b/>
                <w:bCs/>
                <w:color w:val="000000" w:themeColor="text1"/>
                <w:sz w:val="24"/>
                <w:szCs w:val="24"/>
                <w:lang w:val="ky-KG"/>
              </w:rPr>
              <w:t>долбоор</w:t>
            </w:r>
          </w:p>
        </w:tc>
        <w:tc>
          <w:tcPr>
            <w:tcW w:w="1134" w:type="dxa"/>
            <w:tcBorders>
              <w:top w:val="single" w:sz="4" w:space="0" w:color="auto"/>
              <w:left w:val="nil"/>
              <w:bottom w:val="single" w:sz="4" w:space="0" w:color="auto"/>
              <w:right w:val="single" w:sz="4" w:space="0" w:color="auto"/>
            </w:tcBorders>
            <w:vAlign w:val="center"/>
          </w:tcPr>
          <w:p w14:paraId="3ABE3146" w14:textId="77777777" w:rsidR="00801910" w:rsidRPr="003A470D" w:rsidRDefault="00E06503" w:rsidP="00E06503">
            <w:pPr>
              <w:spacing w:after="0" w:line="240" w:lineRule="auto"/>
              <w:jc w:val="center"/>
              <w:rPr>
                <w:rFonts w:ascii="Times New Roman" w:hAnsi="Times New Roman" w:cs="Times New Roman"/>
                <w:b/>
                <w:bCs/>
                <w:color w:val="000000" w:themeColor="text1"/>
                <w:sz w:val="24"/>
                <w:szCs w:val="24"/>
                <w:lang w:val="ky-KG"/>
              </w:rPr>
            </w:pPr>
            <w:r w:rsidRPr="003A470D">
              <w:rPr>
                <w:rFonts w:ascii="Times New Roman" w:eastAsia="Calibri" w:hAnsi="Times New Roman" w:cs="Times New Roman"/>
                <w:b/>
                <w:bCs/>
                <w:color w:val="000000" w:themeColor="text1"/>
                <w:sz w:val="24"/>
                <w:szCs w:val="24"/>
                <w:lang w:val="ky-KG" w:eastAsia="ru-RU"/>
              </w:rPr>
              <w:t>четтөө</w:t>
            </w:r>
          </w:p>
        </w:tc>
        <w:tc>
          <w:tcPr>
            <w:tcW w:w="1041"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2D750DCB" w14:textId="77777777" w:rsidR="00801910" w:rsidRPr="003A470D" w:rsidRDefault="00E612DA" w:rsidP="009741E1">
            <w:pPr>
              <w:spacing w:after="0" w:line="240" w:lineRule="auto"/>
              <w:jc w:val="center"/>
              <w:rPr>
                <w:rFonts w:ascii="Times New Roman" w:hAnsi="Times New Roman" w:cs="Times New Roman"/>
                <w:b/>
                <w:bCs/>
                <w:color w:val="000000" w:themeColor="text1"/>
                <w:sz w:val="24"/>
                <w:szCs w:val="24"/>
                <w:lang w:val="ky-KG"/>
              </w:rPr>
            </w:pPr>
            <w:r w:rsidRPr="003A470D">
              <w:rPr>
                <w:rFonts w:ascii="Times New Roman" w:hAnsi="Times New Roman" w:cs="Times New Roman"/>
                <w:b/>
                <w:bCs/>
                <w:color w:val="000000" w:themeColor="text1"/>
                <w:sz w:val="24"/>
                <w:szCs w:val="24"/>
                <w:lang w:val="ky-KG"/>
              </w:rPr>
              <w:t>202</w:t>
            </w:r>
            <w:r w:rsidR="000E52B5" w:rsidRPr="003A470D">
              <w:rPr>
                <w:rFonts w:ascii="Times New Roman" w:hAnsi="Times New Roman" w:cs="Times New Roman"/>
                <w:b/>
                <w:bCs/>
                <w:color w:val="000000" w:themeColor="text1"/>
                <w:sz w:val="24"/>
                <w:szCs w:val="24"/>
                <w:lang w:val="ky-KG"/>
              </w:rPr>
              <w:t>6</w:t>
            </w:r>
            <w:r w:rsidR="00E06503" w:rsidRPr="003A470D">
              <w:rPr>
                <w:rFonts w:ascii="Times New Roman" w:hAnsi="Times New Roman" w:cs="Times New Roman"/>
                <w:b/>
                <w:bCs/>
                <w:color w:val="000000" w:themeColor="text1"/>
                <w:sz w:val="24"/>
                <w:szCs w:val="24"/>
                <w:lang w:val="ky-KG"/>
              </w:rPr>
              <w:t>-жыл</w:t>
            </w:r>
          </w:p>
          <w:p w14:paraId="7E9EE388" w14:textId="77777777" w:rsidR="00801910" w:rsidRPr="003A470D" w:rsidRDefault="00E06503" w:rsidP="009741E1">
            <w:pPr>
              <w:spacing w:after="0" w:line="240" w:lineRule="auto"/>
              <w:jc w:val="center"/>
              <w:rPr>
                <w:rFonts w:ascii="Times New Roman" w:hAnsi="Times New Roman" w:cs="Times New Roman"/>
                <w:b/>
                <w:bCs/>
                <w:color w:val="000000" w:themeColor="text1"/>
                <w:sz w:val="24"/>
                <w:szCs w:val="24"/>
                <w:lang w:val="ky-KG"/>
              </w:rPr>
            </w:pPr>
            <w:r w:rsidRPr="003A470D">
              <w:rPr>
                <w:rFonts w:ascii="Times New Roman" w:hAnsi="Times New Roman" w:cs="Times New Roman"/>
                <w:b/>
                <w:bCs/>
                <w:color w:val="000000" w:themeColor="text1"/>
                <w:sz w:val="24"/>
                <w:szCs w:val="24"/>
                <w:lang w:val="ky-KG"/>
              </w:rPr>
              <w:t>болжол</w:t>
            </w:r>
          </w:p>
        </w:tc>
        <w:tc>
          <w:tcPr>
            <w:tcW w:w="980" w:type="dxa"/>
            <w:tcBorders>
              <w:top w:val="single" w:sz="8" w:space="0" w:color="auto"/>
              <w:left w:val="nil"/>
              <w:bottom w:val="single" w:sz="4" w:space="0" w:color="auto"/>
              <w:right w:val="single" w:sz="8" w:space="0" w:color="auto"/>
            </w:tcBorders>
            <w:shd w:val="clear" w:color="auto" w:fill="auto"/>
            <w:vAlign w:val="center"/>
            <w:hideMark/>
          </w:tcPr>
          <w:p w14:paraId="308BE0DA" w14:textId="77777777" w:rsidR="00801910" w:rsidRPr="003A470D" w:rsidRDefault="00E612DA" w:rsidP="009741E1">
            <w:pPr>
              <w:spacing w:after="0" w:line="240" w:lineRule="auto"/>
              <w:jc w:val="center"/>
              <w:rPr>
                <w:rFonts w:ascii="Times New Roman" w:hAnsi="Times New Roman" w:cs="Times New Roman"/>
                <w:b/>
                <w:bCs/>
                <w:color w:val="000000" w:themeColor="text1"/>
                <w:sz w:val="24"/>
                <w:szCs w:val="24"/>
                <w:lang w:val="ky-KG"/>
              </w:rPr>
            </w:pPr>
            <w:r w:rsidRPr="003A470D">
              <w:rPr>
                <w:rFonts w:ascii="Times New Roman" w:hAnsi="Times New Roman" w:cs="Times New Roman"/>
                <w:b/>
                <w:bCs/>
                <w:color w:val="000000" w:themeColor="text1"/>
                <w:sz w:val="24"/>
                <w:szCs w:val="24"/>
                <w:lang w:val="ky-KG"/>
              </w:rPr>
              <w:t>202</w:t>
            </w:r>
            <w:r w:rsidR="000E52B5" w:rsidRPr="003A470D">
              <w:rPr>
                <w:rFonts w:ascii="Times New Roman" w:hAnsi="Times New Roman" w:cs="Times New Roman"/>
                <w:b/>
                <w:bCs/>
                <w:color w:val="000000" w:themeColor="text1"/>
                <w:sz w:val="24"/>
                <w:szCs w:val="24"/>
                <w:lang w:val="ky-KG"/>
              </w:rPr>
              <w:t>7</w:t>
            </w:r>
            <w:r w:rsidR="00E06503" w:rsidRPr="003A470D">
              <w:rPr>
                <w:rFonts w:ascii="Times New Roman" w:hAnsi="Times New Roman" w:cs="Times New Roman"/>
                <w:b/>
                <w:bCs/>
                <w:color w:val="000000" w:themeColor="text1"/>
                <w:sz w:val="24"/>
                <w:szCs w:val="24"/>
                <w:lang w:val="ky-KG"/>
              </w:rPr>
              <w:t>-жыл болжол</w:t>
            </w:r>
          </w:p>
        </w:tc>
      </w:tr>
      <w:tr w:rsidR="003A470D" w:rsidRPr="003A470D" w14:paraId="1EEDC177" w14:textId="77777777" w:rsidTr="00E06503">
        <w:trPr>
          <w:trHeight w:val="285"/>
        </w:trPr>
        <w:tc>
          <w:tcPr>
            <w:tcW w:w="255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352B34" w14:textId="77777777" w:rsidR="00E06503" w:rsidRPr="003A470D" w:rsidRDefault="00E06503" w:rsidP="00FA5DA7">
            <w:pPr>
              <w:spacing w:after="0" w:line="240" w:lineRule="auto"/>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Өздүк кирешелер</w:t>
            </w:r>
          </w:p>
        </w:tc>
        <w:tc>
          <w:tcPr>
            <w:tcW w:w="1134" w:type="dxa"/>
            <w:tcBorders>
              <w:top w:val="single" w:sz="4" w:space="0" w:color="auto"/>
              <w:left w:val="nil"/>
              <w:bottom w:val="single" w:sz="4" w:space="0" w:color="auto"/>
              <w:right w:val="single" w:sz="4" w:space="0" w:color="auto"/>
            </w:tcBorders>
          </w:tcPr>
          <w:p w14:paraId="3BC736D8" w14:textId="77777777" w:rsidR="00E06503" w:rsidRPr="003A470D" w:rsidRDefault="00E06503" w:rsidP="006E13D0">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34 394,9</w:t>
            </w:r>
          </w:p>
        </w:tc>
        <w:tc>
          <w:tcPr>
            <w:tcW w:w="1134" w:type="dxa"/>
            <w:tcBorders>
              <w:top w:val="single" w:sz="4" w:space="0" w:color="auto"/>
              <w:left w:val="single" w:sz="4" w:space="0" w:color="auto"/>
              <w:bottom w:val="single" w:sz="4" w:space="0" w:color="auto"/>
              <w:right w:val="single" w:sz="4" w:space="0" w:color="auto"/>
            </w:tcBorders>
          </w:tcPr>
          <w:p w14:paraId="648FD050" w14:textId="77777777" w:rsidR="00E06503" w:rsidRPr="003A470D" w:rsidRDefault="00E06503" w:rsidP="008E6F3A">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35 991,5</w:t>
            </w:r>
          </w:p>
        </w:tc>
        <w:tc>
          <w:tcPr>
            <w:tcW w:w="1134" w:type="dxa"/>
            <w:tcBorders>
              <w:top w:val="single" w:sz="4" w:space="0" w:color="auto"/>
              <w:left w:val="nil"/>
              <w:bottom w:val="single" w:sz="4" w:space="0" w:color="auto"/>
              <w:right w:val="single" w:sz="4" w:space="0" w:color="auto"/>
            </w:tcBorders>
            <w:shd w:val="clear" w:color="auto" w:fill="auto"/>
          </w:tcPr>
          <w:p w14:paraId="7C3770B7" w14:textId="77777777" w:rsidR="00E06503" w:rsidRPr="003A470D" w:rsidRDefault="00E06503" w:rsidP="008E6F3A">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44 075,5</w:t>
            </w:r>
          </w:p>
        </w:tc>
        <w:tc>
          <w:tcPr>
            <w:tcW w:w="1134" w:type="dxa"/>
            <w:tcBorders>
              <w:top w:val="single" w:sz="4" w:space="0" w:color="auto"/>
              <w:left w:val="nil"/>
              <w:bottom w:val="single" w:sz="4" w:space="0" w:color="auto"/>
              <w:right w:val="single" w:sz="4" w:space="0" w:color="auto"/>
            </w:tcBorders>
          </w:tcPr>
          <w:p w14:paraId="75EC0CA5" w14:textId="77777777" w:rsidR="00E06503" w:rsidRPr="003A470D" w:rsidRDefault="00E06503" w:rsidP="00144685">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8 084,0</w:t>
            </w:r>
          </w:p>
        </w:tc>
        <w:tc>
          <w:tcPr>
            <w:tcW w:w="1041" w:type="dxa"/>
            <w:tcBorders>
              <w:top w:val="single" w:sz="4" w:space="0" w:color="auto"/>
              <w:left w:val="single" w:sz="4" w:space="0" w:color="auto"/>
              <w:bottom w:val="single" w:sz="4" w:space="0" w:color="auto"/>
              <w:right w:val="single" w:sz="4" w:space="0" w:color="auto"/>
            </w:tcBorders>
            <w:shd w:val="clear" w:color="auto" w:fill="auto"/>
          </w:tcPr>
          <w:p w14:paraId="7BAE12FE" w14:textId="77777777" w:rsidR="00E06503" w:rsidRPr="003A470D" w:rsidRDefault="00E06503" w:rsidP="008E6F3A">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47 271,3</w:t>
            </w:r>
          </w:p>
        </w:tc>
        <w:tc>
          <w:tcPr>
            <w:tcW w:w="980" w:type="dxa"/>
            <w:tcBorders>
              <w:top w:val="single" w:sz="4" w:space="0" w:color="auto"/>
              <w:left w:val="nil"/>
              <w:bottom w:val="single" w:sz="4" w:space="0" w:color="auto"/>
              <w:right w:val="single" w:sz="4" w:space="0" w:color="auto"/>
            </w:tcBorders>
            <w:shd w:val="clear" w:color="auto" w:fill="auto"/>
          </w:tcPr>
          <w:p w14:paraId="601BA09E" w14:textId="77777777" w:rsidR="00E06503" w:rsidRPr="003A470D" w:rsidRDefault="00E06503" w:rsidP="00144685">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51 317,9</w:t>
            </w:r>
          </w:p>
        </w:tc>
      </w:tr>
      <w:tr w:rsidR="003A470D" w:rsidRPr="003A470D" w14:paraId="3CD39707" w14:textId="77777777" w:rsidTr="00E06503">
        <w:trPr>
          <w:trHeight w:val="295"/>
        </w:trPr>
        <w:tc>
          <w:tcPr>
            <w:tcW w:w="2552" w:type="dxa"/>
            <w:tcBorders>
              <w:top w:val="single" w:sz="4" w:space="0" w:color="auto"/>
              <w:left w:val="single" w:sz="8" w:space="0" w:color="auto"/>
              <w:right w:val="single" w:sz="4" w:space="0" w:color="auto"/>
            </w:tcBorders>
            <w:shd w:val="clear" w:color="auto" w:fill="auto"/>
            <w:noWrap/>
            <w:vAlign w:val="center"/>
            <w:hideMark/>
          </w:tcPr>
          <w:p w14:paraId="2223B392" w14:textId="77777777" w:rsidR="00E06503" w:rsidRPr="003A470D" w:rsidRDefault="00E06503" w:rsidP="00FA5DA7">
            <w:pPr>
              <w:spacing w:after="0" w:line="240" w:lineRule="auto"/>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Теңдөөчү трансферттер</w:t>
            </w:r>
          </w:p>
        </w:tc>
        <w:tc>
          <w:tcPr>
            <w:tcW w:w="1134" w:type="dxa"/>
            <w:tcBorders>
              <w:top w:val="single" w:sz="4" w:space="0" w:color="auto"/>
              <w:left w:val="nil"/>
              <w:right w:val="single" w:sz="4" w:space="0" w:color="auto"/>
            </w:tcBorders>
          </w:tcPr>
          <w:p w14:paraId="4EACAA80" w14:textId="77777777" w:rsidR="00E06503" w:rsidRPr="003A470D" w:rsidRDefault="00E06503" w:rsidP="006E13D0">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3 079,4</w:t>
            </w:r>
          </w:p>
        </w:tc>
        <w:tc>
          <w:tcPr>
            <w:tcW w:w="1134" w:type="dxa"/>
            <w:tcBorders>
              <w:top w:val="single" w:sz="4" w:space="0" w:color="auto"/>
              <w:left w:val="single" w:sz="4" w:space="0" w:color="auto"/>
              <w:right w:val="single" w:sz="4" w:space="0" w:color="auto"/>
            </w:tcBorders>
          </w:tcPr>
          <w:p w14:paraId="5115CEC2" w14:textId="77777777" w:rsidR="00E06503" w:rsidRPr="003A470D" w:rsidRDefault="00E06503" w:rsidP="008E6F3A">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2 598,1</w:t>
            </w:r>
          </w:p>
        </w:tc>
        <w:tc>
          <w:tcPr>
            <w:tcW w:w="1134" w:type="dxa"/>
            <w:tcBorders>
              <w:top w:val="single" w:sz="4" w:space="0" w:color="auto"/>
              <w:left w:val="nil"/>
              <w:right w:val="single" w:sz="4" w:space="0" w:color="auto"/>
            </w:tcBorders>
            <w:shd w:val="clear" w:color="auto" w:fill="auto"/>
          </w:tcPr>
          <w:p w14:paraId="4CA9D5A6" w14:textId="77777777" w:rsidR="00E06503" w:rsidRPr="003A470D" w:rsidRDefault="00E06503" w:rsidP="008E6F3A">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2 206,4</w:t>
            </w:r>
          </w:p>
        </w:tc>
        <w:tc>
          <w:tcPr>
            <w:tcW w:w="1134" w:type="dxa"/>
            <w:tcBorders>
              <w:top w:val="single" w:sz="4" w:space="0" w:color="auto"/>
              <w:left w:val="nil"/>
              <w:bottom w:val="single" w:sz="4" w:space="0" w:color="auto"/>
              <w:right w:val="single" w:sz="4" w:space="0" w:color="auto"/>
            </w:tcBorders>
          </w:tcPr>
          <w:p w14:paraId="2A760DBC" w14:textId="77777777" w:rsidR="00E06503" w:rsidRPr="003A470D" w:rsidRDefault="00E06503" w:rsidP="00144685">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- 391,7</w:t>
            </w:r>
          </w:p>
        </w:tc>
        <w:tc>
          <w:tcPr>
            <w:tcW w:w="1041" w:type="dxa"/>
            <w:tcBorders>
              <w:top w:val="single" w:sz="4" w:space="0" w:color="auto"/>
              <w:left w:val="single" w:sz="4" w:space="0" w:color="auto"/>
              <w:right w:val="single" w:sz="4" w:space="0" w:color="auto"/>
            </w:tcBorders>
            <w:shd w:val="clear" w:color="auto" w:fill="auto"/>
          </w:tcPr>
          <w:p w14:paraId="0DF9A344" w14:textId="77777777" w:rsidR="00E06503" w:rsidRPr="003A470D" w:rsidRDefault="00E06503" w:rsidP="008E6F3A">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2 206,4</w:t>
            </w:r>
          </w:p>
        </w:tc>
        <w:tc>
          <w:tcPr>
            <w:tcW w:w="980" w:type="dxa"/>
            <w:tcBorders>
              <w:top w:val="single" w:sz="4" w:space="0" w:color="auto"/>
              <w:left w:val="nil"/>
              <w:right w:val="single" w:sz="8" w:space="0" w:color="auto"/>
            </w:tcBorders>
            <w:shd w:val="clear" w:color="auto" w:fill="auto"/>
          </w:tcPr>
          <w:p w14:paraId="3CF9237F" w14:textId="77777777" w:rsidR="00E06503" w:rsidRPr="003A470D" w:rsidRDefault="00E06503" w:rsidP="00144685">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2 206,4</w:t>
            </w:r>
          </w:p>
        </w:tc>
      </w:tr>
      <w:tr w:rsidR="003A470D" w:rsidRPr="003A470D" w14:paraId="33AB92E9" w14:textId="77777777" w:rsidTr="00E06503">
        <w:trPr>
          <w:trHeight w:val="295"/>
        </w:trPr>
        <w:tc>
          <w:tcPr>
            <w:tcW w:w="2552" w:type="dxa"/>
            <w:tcBorders>
              <w:top w:val="single" w:sz="4" w:space="0" w:color="auto"/>
              <w:left w:val="single" w:sz="8" w:space="0" w:color="auto"/>
              <w:right w:val="single" w:sz="4" w:space="0" w:color="auto"/>
            </w:tcBorders>
            <w:shd w:val="clear" w:color="auto" w:fill="auto"/>
            <w:noWrap/>
            <w:vAlign w:val="center"/>
          </w:tcPr>
          <w:p w14:paraId="1C55C3DB" w14:textId="77777777" w:rsidR="00292940" w:rsidRPr="003A470D" w:rsidRDefault="00292940" w:rsidP="00FA5DA7">
            <w:pPr>
              <w:spacing w:after="0" w:line="240" w:lineRule="auto"/>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Максаттуу трансферттер</w:t>
            </w:r>
          </w:p>
        </w:tc>
        <w:tc>
          <w:tcPr>
            <w:tcW w:w="1134" w:type="dxa"/>
            <w:tcBorders>
              <w:top w:val="single" w:sz="4" w:space="0" w:color="auto"/>
              <w:left w:val="nil"/>
              <w:right w:val="single" w:sz="4" w:space="0" w:color="auto"/>
            </w:tcBorders>
          </w:tcPr>
          <w:p w14:paraId="21477A02" w14:textId="77777777" w:rsidR="00292940" w:rsidRPr="003A470D" w:rsidRDefault="00292940" w:rsidP="006E13D0">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12 182,1</w:t>
            </w:r>
          </w:p>
        </w:tc>
        <w:tc>
          <w:tcPr>
            <w:tcW w:w="1134" w:type="dxa"/>
            <w:tcBorders>
              <w:top w:val="single" w:sz="4" w:space="0" w:color="auto"/>
              <w:left w:val="single" w:sz="4" w:space="0" w:color="auto"/>
              <w:right w:val="single" w:sz="4" w:space="0" w:color="auto"/>
            </w:tcBorders>
          </w:tcPr>
          <w:p w14:paraId="4E206336" w14:textId="77777777" w:rsidR="00292940" w:rsidRPr="003A470D" w:rsidRDefault="00292940" w:rsidP="008E6F3A">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6 944,1</w:t>
            </w:r>
          </w:p>
        </w:tc>
        <w:tc>
          <w:tcPr>
            <w:tcW w:w="1134" w:type="dxa"/>
            <w:tcBorders>
              <w:top w:val="single" w:sz="4" w:space="0" w:color="auto"/>
              <w:left w:val="nil"/>
              <w:right w:val="single" w:sz="4" w:space="0" w:color="auto"/>
            </w:tcBorders>
            <w:shd w:val="clear" w:color="auto" w:fill="auto"/>
          </w:tcPr>
          <w:p w14:paraId="4B8AE935" w14:textId="77777777" w:rsidR="00292940" w:rsidRPr="003A470D" w:rsidRDefault="00292940" w:rsidP="00D11F48">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1 190</w:t>
            </w:r>
            <w:r w:rsidRPr="003A470D">
              <w:rPr>
                <w:rFonts w:ascii="Times New Roman" w:hAnsi="Times New Roman" w:cs="Times New Roman"/>
                <w:bCs/>
                <w:color w:val="000000" w:themeColor="text1"/>
                <w:sz w:val="24"/>
                <w:szCs w:val="24"/>
              </w:rPr>
              <w:t>,4</w:t>
            </w:r>
          </w:p>
        </w:tc>
        <w:tc>
          <w:tcPr>
            <w:tcW w:w="1134" w:type="dxa"/>
            <w:tcBorders>
              <w:top w:val="single" w:sz="4" w:space="0" w:color="auto"/>
              <w:left w:val="nil"/>
              <w:bottom w:val="single" w:sz="4" w:space="0" w:color="auto"/>
              <w:right w:val="single" w:sz="4" w:space="0" w:color="auto"/>
            </w:tcBorders>
          </w:tcPr>
          <w:p w14:paraId="2B2160E2" w14:textId="77777777" w:rsidR="00292940" w:rsidRPr="003A470D" w:rsidRDefault="00292940" w:rsidP="00D11F48">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rPr>
              <w:t>- 5 753</w:t>
            </w:r>
            <w:r w:rsidRPr="003A470D">
              <w:rPr>
                <w:rFonts w:ascii="Times New Roman" w:hAnsi="Times New Roman" w:cs="Times New Roman"/>
                <w:bCs/>
                <w:color w:val="000000" w:themeColor="text1"/>
                <w:sz w:val="24"/>
                <w:szCs w:val="24"/>
                <w:lang w:val="ky-KG"/>
              </w:rPr>
              <w:t>,7</w:t>
            </w:r>
          </w:p>
        </w:tc>
        <w:tc>
          <w:tcPr>
            <w:tcW w:w="1041" w:type="dxa"/>
            <w:tcBorders>
              <w:top w:val="single" w:sz="4" w:space="0" w:color="auto"/>
              <w:left w:val="single" w:sz="4" w:space="0" w:color="auto"/>
              <w:right w:val="single" w:sz="4" w:space="0" w:color="auto"/>
            </w:tcBorders>
            <w:shd w:val="clear" w:color="auto" w:fill="auto"/>
          </w:tcPr>
          <w:p w14:paraId="3A8E94A5" w14:textId="77777777" w:rsidR="00292940" w:rsidRPr="003A470D" w:rsidRDefault="00292940" w:rsidP="008E6F3A">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1 130,4</w:t>
            </w:r>
          </w:p>
        </w:tc>
        <w:tc>
          <w:tcPr>
            <w:tcW w:w="980" w:type="dxa"/>
            <w:tcBorders>
              <w:top w:val="single" w:sz="4" w:space="0" w:color="auto"/>
              <w:left w:val="nil"/>
              <w:right w:val="single" w:sz="8" w:space="0" w:color="auto"/>
            </w:tcBorders>
            <w:shd w:val="clear" w:color="auto" w:fill="auto"/>
          </w:tcPr>
          <w:p w14:paraId="0AE94FEB" w14:textId="77777777" w:rsidR="00292940" w:rsidRPr="003A470D" w:rsidRDefault="00292940" w:rsidP="00144685">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1 130,4</w:t>
            </w:r>
          </w:p>
        </w:tc>
      </w:tr>
      <w:tr w:rsidR="00292940" w:rsidRPr="003A470D" w14:paraId="7C9E1369" w14:textId="77777777" w:rsidTr="00E06503">
        <w:trPr>
          <w:trHeight w:val="70"/>
        </w:trPr>
        <w:tc>
          <w:tcPr>
            <w:tcW w:w="2552"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582FB262" w14:textId="77777777" w:rsidR="00292940" w:rsidRPr="003A470D" w:rsidRDefault="00292940" w:rsidP="00FA5DA7">
            <w:pPr>
              <w:spacing w:after="0" w:line="240" w:lineRule="auto"/>
              <w:rPr>
                <w:rFonts w:ascii="Times New Roman" w:hAnsi="Times New Roman" w:cs="Times New Roman"/>
                <w:b/>
                <w:bCs/>
                <w:color w:val="000000" w:themeColor="text1"/>
                <w:sz w:val="24"/>
                <w:szCs w:val="24"/>
                <w:lang w:val="ky-KG"/>
              </w:rPr>
            </w:pPr>
            <w:r w:rsidRPr="003A470D">
              <w:rPr>
                <w:rFonts w:ascii="Times New Roman" w:hAnsi="Times New Roman" w:cs="Times New Roman"/>
                <w:b/>
                <w:bCs/>
                <w:color w:val="000000" w:themeColor="text1"/>
                <w:sz w:val="24"/>
                <w:szCs w:val="24"/>
                <w:lang w:val="ky-KG"/>
              </w:rPr>
              <w:t>Бардыгы</w:t>
            </w:r>
          </w:p>
        </w:tc>
        <w:tc>
          <w:tcPr>
            <w:tcW w:w="1134" w:type="dxa"/>
            <w:tcBorders>
              <w:top w:val="single" w:sz="4" w:space="0" w:color="auto"/>
              <w:left w:val="nil"/>
              <w:bottom w:val="single" w:sz="8" w:space="0" w:color="auto"/>
              <w:right w:val="single" w:sz="4" w:space="0" w:color="auto"/>
            </w:tcBorders>
          </w:tcPr>
          <w:p w14:paraId="38DB4D37" w14:textId="77777777" w:rsidR="00292940" w:rsidRPr="003A470D" w:rsidRDefault="00292940" w:rsidP="006E13D0">
            <w:pPr>
              <w:spacing w:after="0" w:line="240" w:lineRule="auto"/>
              <w:jc w:val="center"/>
              <w:rPr>
                <w:rFonts w:ascii="Times New Roman" w:hAnsi="Times New Roman" w:cs="Times New Roman"/>
                <w:b/>
                <w:bCs/>
                <w:color w:val="000000" w:themeColor="text1"/>
                <w:sz w:val="24"/>
                <w:szCs w:val="24"/>
                <w:lang w:val="ky-KG"/>
              </w:rPr>
            </w:pPr>
            <w:r w:rsidRPr="003A470D">
              <w:rPr>
                <w:rFonts w:ascii="Times New Roman" w:hAnsi="Times New Roman" w:cs="Times New Roman"/>
                <w:b/>
                <w:bCs/>
                <w:color w:val="000000" w:themeColor="text1"/>
                <w:sz w:val="24"/>
                <w:szCs w:val="24"/>
                <w:lang w:val="ky-KG"/>
              </w:rPr>
              <w:t>49 656,4</w:t>
            </w:r>
          </w:p>
        </w:tc>
        <w:tc>
          <w:tcPr>
            <w:tcW w:w="1134" w:type="dxa"/>
            <w:tcBorders>
              <w:top w:val="single" w:sz="4" w:space="0" w:color="auto"/>
              <w:left w:val="single" w:sz="4" w:space="0" w:color="auto"/>
              <w:bottom w:val="single" w:sz="8" w:space="0" w:color="auto"/>
              <w:right w:val="single" w:sz="4" w:space="0" w:color="auto"/>
            </w:tcBorders>
          </w:tcPr>
          <w:p w14:paraId="502E1B3C" w14:textId="77777777" w:rsidR="00292940" w:rsidRPr="003A470D" w:rsidRDefault="00292940" w:rsidP="008E6F3A">
            <w:pPr>
              <w:spacing w:after="0" w:line="240" w:lineRule="auto"/>
              <w:jc w:val="center"/>
              <w:rPr>
                <w:rFonts w:ascii="Times New Roman" w:hAnsi="Times New Roman" w:cs="Times New Roman"/>
                <w:b/>
                <w:bCs/>
                <w:color w:val="000000" w:themeColor="text1"/>
                <w:sz w:val="24"/>
                <w:szCs w:val="24"/>
                <w:lang w:val="ky-KG"/>
              </w:rPr>
            </w:pPr>
            <w:r w:rsidRPr="003A470D">
              <w:rPr>
                <w:rFonts w:ascii="Times New Roman" w:hAnsi="Times New Roman" w:cs="Times New Roman"/>
                <w:b/>
                <w:bCs/>
                <w:color w:val="000000" w:themeColor="text1"/>
                <w:sz w:val="24"/>
                <w:szCs w:val="24"/>
                <w:lang w:val="ky-KG"/>
              </w:rPr>
              <w:t>45 533,7</w:t>
            </w:r>
          </w:p>
        </w:tc>
        <w:tc>
          <w:tcPr>
            <w:tcW w:w="1134" w:type="dxa"/>
            <w:tcBorders>
              <w:top w:val="single" w:sz="4" w:space="0" w:color="auto"/>
              <w:left w:val="single" w:sz="4" w:space="0" w:color="auto"/>
              <w:bottom w:val="single" w:sz="8" w:space="0" w:color="auto"/>
              <w:right w:val="single" w:sz="4" w:space="0" w:color="auto"/>
            </w:tcBorders>
            <w:shd w:val="clear" w:color="auto" w:fill="auto"/>
          </w:tcPr>
          <w:p w14:paraId="13D7A7FD" w14:textId="77777777" w:rsidR="00292940" w:rsidRPr="003A470D" w:rsidRDefault="00292940" w:rsidP="00D11F48">
            <w:pPr>
              <w:spacing w:after="0" w:line="240" w:lineRule="auto"/>
              <w:jc w:val="center"/>
              <w:rPr>
                <w:rFonts w:ascii="Times New Roman" w:hAnsi="Times New Roman" w:cs="Times New Roman"/>
                <w:b/>
                <w:bCs/>
                <w:color w:val="000000" w:themeColor="text1"/>
                <w:sz w:val="24"/>
                <w:szCs w:val="24"/>
              </w:rPr>
            </w:pPr>
            <w:r w:rsidRPr="003A470D">
              <w:rPr>
                <w:rFonts w:ascii="Times New Roman" w:hAnsi="Times New Roman" w:cs="Times New Roman"/>
                <w:b/>
                <w:bCs/>
                <w:color w:val="000000" w:themeColor="text1"/>
                <w:sz w:val="24"/>
                <w:szCs w:val="24"/>
              </w:rPr>
              <w:t>47 472,3</w:t>
            </w:r>
          </w:p>
        </w:tc>
        <w:tc>
          <w:tcPr>
            <w:tcW w:w="1134" w:type="dxa"/>
            <w:tcBorders>
              <w:top w:val="single" w:sz="4" w:space="0" w:color="auto"/>
              <w:left w:val="nil"/>
              <w:bottom w:val="single" w:sz="4" w:space="0" w:color="auto"/>
              <w:right w:val="single" w:sz="4" w:space="0" w:color="auto"/>
            </w:tcBorders>
          </w:tcPr>
          <w:p w14:paraId="53544A8F" w14:textId="77777777" w:rsidR="00292940" w:rsidRPr="003A470D" w:rsidRDefault="00292940" w:rsidP="00D11F48">
            <w:pPr>
              <w:spacing w:after="0" w:line="240" w:lineRule="auto"/>
              <w:jc w:val="center"/>
              <w:rPr>
                <w:rFonts w:ascii="Times New Roman" w:hAnsi="Times New Roman" w:cs="Times New Roman"/>
                <w:b/>
                <w:bCs/>
                <w:color w:val="000000" w:themeColor="text1"/>
                <w:sz w:val="24"/>
                <w:szCs w:val="24"/>
                <w:lang w:val="ky-KG"/>
              </w:rPr>
            </w:pPr>
            <w:r w:rsidRPr="003A470D">
              <w:rPr>
                <w:rFonts w:ascii="Times New Roman" w:hAnsi="Times New Roman" w:cs="Times New Roman"/>
                <w:b/>
                <w:bCs/>
                <w:color w:val="000000" w:themeColor="text1"/>
                <w:sz w:val="24"/>
                <w:szCs w:val="24"/>
              </w:rPr>
              <w:t>1 938,</w:t>
            </w:r>
            <w:r w:rsidRPr="003A470D">
              <w:rPr>
                <w:rFonts w:ascii="Times New Roman" w:hAnsi="Times New Roman" w:cs="Times New Roman"/>
                <w:b/>
                <w:bCs/>
                <w:color w:val="000000" w:themeColor="text1"/>
                <w:sz w:val="24"/>
                <w:szCs w:val="24"/>
                <w:lang w:val="ky-KG"/>
              </w:rPr>
              <w:t>6</w:t>
            </w:r>
          </w:p>
        </w:tc>
        <w:tc>
          <w:tcPr>
            <w:tcW w:w="1041" w:type="dxa"/>
            <w:tcBorders>
              <w:top w:val="single" w:sz="4" w:space="0" w:color="auto"/>
              <w:left w:val="single" w:sz="4" w:space="0" w:color="auto"/>
              <w:bottom w:val="single" w:sz="8" w:space="0" w:color="auto"/>
              <w:right w:val="single" w:sz="4" w:space="0" w:color="auto"/>
            </w:tcBorders>
            <w:shd w:val="clear" w:color="auto" w:fill="auto"/>
          </w:tcPr>
          <w:p w14:paraId="63BD2BE2" w14:textId="77777777" w:rsidR="00292940" w:rsidRPr="003A470D" w:rsidRDefault="00292940" w:rsidP="008E6F3A">
            <w:pPr>
              <w:spacing w:after="0" w:line="240" w:lineRule="auto"/>
              <w:jc w:val="center"/>
              <w:rPr>
                <w:rFonts w:ascii="Times New Roman" w:hAnsi="Times New Roman" w:cs="Times New Roman"/>
                <w:b/>
                <w:bCs/>
                <w:color w:val="000000" w:themeColor="text1"/>
                <w:sz w:val="24"/>
                <w:szCs w:val="24"/>
                <w:lang w:val="ky-KG"/>
              </w:rPr>
            </w:pPr>
            <w:r w:rsidRPr="003A470D">
              <w:rPr>
                <w:rFonts w:ascii="Times New Roman" w:hAnsi="Times New Roman" w:cs="Times New Roman"/>
                <w:b/>
                <w:bCs/>
                <w:color w:val="000000" w:themeColor="text1"/>
                <w:sz w:val="24"/>
                <w:szCs w:val="24"/>
                <w:lang w:val="ky-KG"/>
              </w:rPr>
              <w:t>50 608,1</w:t>
            </w:r>
          </w:p>
        </w:tc>
        <w:tc>
          <w:tcPr>
            <w:tcW w:w="980" w:type="dxa"/>
            <w:tcBorders>
              <w:top w:val="single" w:sz="4" w:space="0" w:color="auto"/>
              <w:left w:val="nil"/>
              <w:bottom w:val="single" w:sz="8" w:space="0" w:color="auto"/>
              <w:right w:val="single" w:sz="8" w:space="0" w:color="auto"/>
            </w:tcBorders>
            <w:shd w:val="clear" w:color="auto" w:fill="auto"/>
          </w:tcPr>
          <w:p w14:paraId="6B49786E" w14:textId="77777777" w:rsidR="00292940" w:rsidRPr="003A470D" w:rsidRDefault="00292940" w:rsidP="00C62AD1">
            <w:pPr>
              <w:spacing w:after="0" w:line="240" w:lineRule="auto"/>
              <w:jc w:val="center"/>
              <w:rPr>
                <w:rFonts w:ascii="Times New Roman" w:hAnsi="Times New Roman" w:cs="Times New Roman"/>
                <w:b/>
                <w:bCs/>
                <w:color w:val="000000" w:themeColor="text1"/>
                <w:sz w:val="24"/>
                <w:szCs w:val="24"/>
                <w:lang w:val="ky-KG"/>
              </w:rPr>
            </w:pPr>
            <w:r w:rsidRPr="003A470D">
              <w:rPr>
                <w:rFonts w:ascii="Times New Roman" w:hAnsi="Times New Roman" w:cs="Times New Roman"/>
                <w:b/>
                <w:bCs/>
                <w:color w:val="000000" w:themeColor="text1"/>
                <w:sz w:val="24"/>
                <w:szCs w:val="24"/>
                <w:lang w:val="ky-KG"/>
              </w:rPr>
              <w:t>54 654,7</w:t>
            </w:r>
          </w:p>
        </w:tc>
      </w:tr>
    </w:tbl>
    <w:p w14:paraId="575BA24C" w14:textId="77777777" w:rsidR="00277F93" w:rsidRPr="003A470D" w:rsidRDefault="00277F93" w:rsidP="00727CF0">
      <w:pPr>
        <w:spacing w:after="0" w:line="240" w:lineRule="auto"/>
        <w:jc w:val="center"/>
        <w:rPr>
          <w:rFonts w:ascii="Times New Roman" w:hAnsi="Times New Roman" w:cs="Times New Roman"/>
          <w:color w:val="000000" w:themeColor="text1"/>
          <w:sz w:val="24"/>
          <w:szCs w:val="24"/>
          <w:lang w:val="ky-KG"/>
        </w:rPr>
      </w:pPr>
    </w:p>
    <w:p w14:paraId="716E20E3" w14:textId="77777777" w:rsidR="00E06503" w:rsidRPr="003A470D" w:rsidRDefault="00E06503" w:rsidP="00E06503">
      <w:pPr>
        <w:spacing w:after="0" w:line="240" w:lineRule="auto"/>
        <w:ind w:firstLine="567"/>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2025-жылга жергиликтүү бюджеттердин долбоорлорун түзүүдө жалпы мамлекеттик жана башка кирешелерден чегерүү ченемдери:</w:t>
      </w:r>
    </w:p>
    <w:p w14:paraId="28F09828" w14:textId="77777777" w:rsidR="00E06503" w:rsidRPr="003A470D" w:rsidRDefault="00E06503" w:rsidP="00E06503">
      <w:pPr>
        <w:spacing w:after="0" w:line="240" w:lineRule="auto"/>
        <w:ind w:firstLine="851"/>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салык агенти тарабынан төлөнүүчү киреше салыгы </w:t>
      </w:r>
      <w:r w:rsidRPr="003A470D">
        <w:rPr>
          <w:rFonts w:ascii="Times New Roman" w:hAnsi="Times New Roman" w:cs="Times New Roman"/>
          <w:b/>
          <w:color w:val="000000" w:themeColor="text1"/>
          <w:sz w:val="24"/>
          <w:szCs w:val="24"/>
          <w:lang w:val="ky-KG"/>
        </w:rPr>
        <w:t>- 90</w:t>
      </w:r>
      <w:r w:rsidRPr="003A470D">
        <w:rPr>
          <w:rFonts w:ascii="Times New Roman" w:hAnsi="Times New Roman" w:cs="Times New Roman"/>
          <w:color w:val="000000" w:themeColor="text1"/>
          <w:sz w:val="24"/>
          <w:szCs w:val="24"/>
          <w:lang w:val="ky-KG"/>
        </w:rPr>
        <w:t> %;</w:t>
      </w:r>
    </w:p>
    <w:p w14:paraId="3109FB64" w14:textId="77777777" w:rsidR="00E06503" w:rsidRPr="003A470D" w:rsidRDefault="00E06503" w:rsidP="00E06503">
      <w:pPr>
        <w:spacing w:after="0" w:line="240" w:lineRule="auto"/>
        <w:ind w:firstLine="851"/>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ыктыярдуу патенттин негизиндеги салык, милдеттүү патенттин негизиндеги салык, бирдиктүү салыктан түшүүлөр - </w:t>
      </w:r>
      <w:r w:rsidRPr="003A470D">
        <w:rPr>
          <w:rFonts w:ascii="Times New Roman" w:hAnsi="Times New Roman" w:cs="Times New Roman"/>
          <w:b/>
          <w:color w:val="000000" w:themeColor="text1"/>
          <w:sz w:val="24"/>
          <w:szCs w:val="24"/>
          <w:lang w:val="ky-KG"/>
        </w:rPr>
        <w:t>100</w:t>
      </w:r>
      <w:r w:rsidRPr="003A470D">
        <w:rPr>
          <w:rFonts w:ascii="Times New Roman" w:hAnsi="Times New Roman" w:cs="Times New Roman"/>
          <w:color w:val="000000" w:themeColor="text1"/>
          <w:sz w:val="24"/>
          <w:szCs w:val="24"/>
          <w:lang w:val="ky-KG"/>
        </w:rPr>
        <w:t> %;</w:t>
      </w:r>
    </w:p>
    <w:p w14:paraId="66FE0265" w14:textId="77777777" w:rsidR="00E06503" w:rsidRPr="003A470D" w:rsidRDefault="00E06503" w:rsidP="00E06503">
      <w:pPr>
        <w:spacing w:after="0" w:line="240" w:lineRule="auto"/>
        <w:ind w:firstLine="851"/>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lastRenderedPageBreak/>
        <w:t xml:space="preserve">- жер казынасын пайдалануу үчүн салык (стратегиялык пайдалуу кендерди (алтын, мунай зат, газ) кошпогондо </w:t>
      </w:r>
      <w:proofErr w:type="spellStart"/>
      <w:r w:rsidRPr="003A470D">
        <w:rPr>
          <w:rFonts w:ascii="Times New Roman" w:hAnsi="Times New Roman" w:cs="Times New Roman"/>
          <w:color w:val="000000" w:themeColor="text1"/>
          <w:sz w:val="24"/>
          <w:szCs w:val="24"/>
          <w:lang w:val="ky-KG"/>
        </w:rPr>
        <w:t>роялти</w:t>
      </w:r>
      <w:proofErr w:type="spellEnd"/>
      <w:r w:rsidRPr="003A470D">
        <w:rPr>
          <w:rFonts w:ascii="Times New Roman" w:hAnsi="Times New Roman" w:cs="Times New Roman"/>
          <w:color w:val="000000" w:themeColor="text1"/>
          <w:sz w:val="24"/>
          <w:szCs w:val="24"/>
          <w:lang w:val="ky-KG"/>
        </w:rPr>
        <w:t xml:space="preserve">) - </w:t>
      </w:r>
      <w:r w:rsidRPr="003A470D">
        <w:rPr>
          <w:rFonts w:ascii="Times New Roman" w:hAnsi="Times New Roman" w:cs="Times New Roman"/>
          <w:b/>
          <w:color w:val="000000" w:themeColor="text1"/>
          <w:sz w:val="24"/>
          <w:szCs w:val="24"/>
          <w:lang w:val="ky-KG"/>
        </w:rPr>
        <w:t>50</w:t>
      </w:r>
      <w:r w:rsidRPr="003A470D">
        <w:rPr>
          <w:rFonts w:ascii="Times New Roman" w:hAnsi="Times New Roman" w:cs="Times New Roman"/>
          <w:color w:val="000000" w:themeColor="text1"/>
          <w:sz w:val="24"/>
          <w:szCs w:val="24"/>
          <w:lang w:val="ky-KG"/>
        </w:rPr>
        <w:t> %.</w:t>
      </w:r>
    </w:p>
    <w:p w14:paraId="39AEB914" w14:textId="77777777" w:rsidR="00BF64DF" w:rsidRPr="003A470D" w:rsidRDefault="00E06503" w:rsidP="00BF64DF">
      <w:pPr>
        <w:pStyle w:val="tkTekst"/>
        <w:spacing w:after="0" w:line="240" w:lineRule="auto"/>
        <w:ind w:firstLine="708"/>
        <w:rPr>
          <w:rFonts w:ascii="Times New Roman" w:hAnsi="Times New Roman" w:cs="Times New Roman"/>
          <w:color w:val="000000" w:themeColor="text1"/>
          <w:sz w:val="24"/>
          <w:szCs w:val="24"/>
        </w:rPr>
      </w:pPr>
      <w:r w:rsidRPr="003A470D">
        <w:rPr>
          <w:rFonts w:ascii="Times New Roman" w:hAnsi="Times New Roman" w:cs="Times New Roman"/>
          <w:color w:val="000000" w:themeColor="text1"/>
          <w:sz w:val="24"/>
          <w:szCs w:val="24"/>
        </w:rPr>
        <w:t xml:space="preserve">Жергиликтүү бюджеттерди түзүүдө жана аткарууда корголгон </w:t>
      </w:r>
      <w:proofErr w:type="spellStart"/>
      <w:r w:rsidRPr="003A470D">
        <w:rPr>
          <w:rFonts w:ascii="Times New Roman" w:hAnsi="Times New Roman" w:cs="Times New Roman"/>
          <w:color w:val="000000" w:themeColor="text1"/>
          <w:sz w:val="24"/>
          <w:szCs w:val="24"/>
        </w:rPr>
        <w:t>беренелер</w:t>
      </w:r>
      <w:proofErr w:type="spellEnd"/>
      <w:r w:rsidRPr="003A470D">
        <w:rPr>
          <w:rFonts w:ascii="Times New Roman" w:hAnsi="Times New Roman" w:cs="Times New Roman"/>
          <w:color w:val="000000" w:themeColor="text1"/>
          <w:sz w:val="24"/>
          <w:szCs w:val="24"/>
        </w:rPr>
        <w:t xml:space="preserve">, ошондой эле коммуналдык кызмат көрсөтүүлөр жана көмүр сатып алуу </w:t>
      </w:r>
      <w:r w:rsidR="009C051C" w:rsidRPr="003A470D">
        <w:rPr>
          <w:rFonts w:ascii="Times New Roman" w:hAnsi="Times New Roman" w:cs="Times New Roman"/>
          <w:color w:val="000000" w:themeColor="text1"/>
          <w:sz w:val="24"/>
          <w:szCs w:val="24"/>
        </w:rPr>
        <w:t>чыгашалардын</w:t>
      </w:r>
      <w:r w:rsidRPr="003A470D">
        <w:rPr>
          <w:rFonts w:ascii="Times New Roman" w:hAnsi="Times New Roman" w:cs="Times New Roman"/>
          <w:color w:val="000000" w:themeColor="text1"/>
          <w:sz w:val="24"/>
          <w:szCs w:val="24"/>
        </w:rPr>
        <w:t xml:space="preserve"> негизги артыкчылыктуу беренелери болуп калат</w:t>
      </w:r>
      <w:r w:rsidR="00BF64DF" w:rsidRPr="003A470D">
        <w:rPr>
          <w:rFonts w:ascii="Times New Roman" w:hAnsi="Times New Roman" w:cs="Times New Roman"/>
          <w:color w:val="000000" w:themeColor="text1"/>
          <w:sz w:val="24"/>
          <w:szCs w:val="24"/>
        </w:rPr>
        <w:t>.</w:t>
      </w:r>
    </w:p>
    <w:p w14:paraId="7EFF0CAD" w14:textId="77777777" w:rsidR="004C21DE" w:rsidRPr="003A470D" w:rsidRDefault="004C21DE" w:rsidP="004C21DE">
      <w:pPr>
        <w:spacing w:after="0" w:line="240" w:lineRule="auto"/>
        <w:ind w:firstLine="567"/>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Теңдөөчү трансферттер</w:t>
      </w:r>
      <w:r w:rsidRPr="003A470D">
        <w:rPr>
          <w:rFonts w:ascii="Times New Roman" w:hAnsi="Times New Roman" w:cs="Times New Roman"/>
          <w:color w:val="000000" w:themeColor="text1"/>
          <w:sz w:val="24"/>
          <w:szCs w:val="24"/>
          <w:lang w:val="ky-KG"/>
        </w:rPr>
        <w:t xml:space="preserve"> 2025-жылга республикалык бюджеттен </w:t>
      </w:r>
      <w:r w:rsidRPr="003A470D">
        <w:rPr>
          <w:rFonts w:ascii="Times New Roman" w:hAnsi="Times New Roman" w:cs="Times New Roman"/>
          <w:b/>
          <w:color w:val="000000" w:themeColor="text1"/>
          <w:sz w:val="24"/>
          <w:szCs w:val="24"/>
          <w:lang w:val="ky-KG"/>
        </w:rPr>
        <w:t>2 206,4</w:t>
      </w:r>
      <w:r w:rsidRPr="003A470D">
        <w:rPr>
          <w:rFonts w:ascii="Times New Roman" w:hAnsi="Times New Roman" w:cs="Times New Roman"/>
          <w:color w:val="000000" w:themeColor="text1"/>
          <w:sz w:val="24"/>
          <w:szCs w:val="24"/>
          <w:lang w:val="ky-KG"/>
        </w:rPr>
        <w:t xml:space="preserve"> млн. сом суммасында эсептелген, 2024-жылдын бекитилген бюджетине салыштырмалуу азаюу 391,7 млн. сом же 15,1%.</w:t>
      </w:r>
    </w:p>
    <w:p w14:paraId="199655F1" w14:textId="77777777" w:rsidR="00440BE1" w:rsidRPr="003A470D" w:rsidRDefault="00440BE1" w:rsidP="00440BE1">
      <w:pPr>
        <w:spacing w:after="0" w:line="240" w:lineRule="auto"/>
        <w:ind w:firstLine="567"/>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Теңдөөчү </w:t>
      </w:r>
      <w:proofErr w:type="spellStart"/>
      <w:r w:rsidRPr="003A470D">
        <w:rPr>
          <w:rFonts w:ascii="Times New Roman" w:hAnsi="Times New Roman" w:cs="Times New Roman"/>
          <w:color w:val="000000" w:themeColor="text1"/>
          <w:sz w:val="24"/>
          <w:szCs w:val="24"/>
          <w:lang w:val="ky-KG"/>
        </w:rPr>
        <w:t>трансферттердин</w:t>
      </w:r>
      <w:proofErr w:type="spellEnd"/>
      <w:r w:rsidRPr="003A470D">
        <w:rPr>
          <w:rFonts w:ascii="Times New Roman" w:hAnsi="Times New Roman" w:cs="Times New Roman"/>
          <w:color w:val="000000" w:themeColor="text1"/>
          <w:sz w:val="24"/>
          <w:szCs w:val="24"/>
          <w:lang w:val="ky-KG"/>
        </w:rPr>
        <w:t xml:space="preserve"> көлөмүн азайтуу айрым салыктардын көрсөткүчтөрүнүн жогорулашына байланыштуу жүргүзүлдү.</w:t>
      </w:r>
    </w:p>
    <w:p w14:paraId="376BB33A" w14:textId="77777777" w:rsidR="00440BE1" w:rsidRPr="003A470D" w:rsidRDefault="00440BE1" w:rsidP="00440BE1">
      <w:pPr>
        <w:spacing w:after="0" w:line="240" w:lineRule="auto"/>
        <w:ind w:firstLine="567"/>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Теңдөөчү трансферттерди бөлүштүрүүнү эсептөөнүн жаңы методикасында теңдөө үчүн негиз болуп киреше жана </w:t>
      </w:r>
      <w:r w:rsidR="009C051C" w:rsidRPr="003A470D">
        <w:rPr>
          <w:rFonts w:ascii="Times New Roman" w:hAnsi="Times New Roman" w:cs="Times New Roman"/>
          <w:color w:val="000000" w:themeColor="text1"/>
          <w:sz w:val="24"/>
          <w:szCs w:val="24"/>
          <w:lang w:val="ky-KG"/>
        </w:rPr>
        <w:t>чыгашалар</w:t>
      </w:r>
      <w:r w:rsidRPr="003A470D">
        <w:rPr>
          <w:rFonts w:ascii="Times New Roman" w:hAnsi="Times New Roman" w:cs="Times New Roman"/>
          <w:color w:val="000000" w:themeColor="text1"/>
          <w:sz w:val="24"/>
          <w:szCs w:val="24"/>
          <w:lang w:val="ky-KG"/>
        </w:rPr>
        <w:t xml:space="preserve"> көрсөткүчтөрүнүн </w:t>
      </w:r>
      <w:proofErr w:type="spellStart"/>
      <w:r w:rsidRPr="003A470D">
        <w:rPr>
          <w:rFonts w:ascii="Times New Roman" w:hAnsi="Times New Roman" w:cs="Times New Roman"/>
          <w:color w:val="000000" w:themeColor="text1"/>
          <w:sz w:val="24"/>
          <w:szCs w:val="24"/>
          <w:lang w:val="ky-KG"/>
        </w:rPr>
        <w:t>айырмачылыгына</w:t>
      </w:r>
      <w:proofErr w:type="spellEnd"/>
      <w:r w:rsidRPr="003A470D">
        <w:rPr>
          <w:rFonts w:ascii="Times New Roman" w:hAnsi="Times New Roman" w:cs="Times New Roman"/>
          <w:color w:val="000000" w:themeColor="text1"/>
          <w:sz w:val="24"/>
          <w:szCs w:val="24"/>
          <w:lang w:val="ky-KG"/>
        </w:rPr>
        <w:t xml:space="preserve"> негизделген эсептөө ыкмасы болуп саналат. </w:t>
      </w:r>
    </w:p>
    <w:p w14:paraId="39C78625" w14:textId="77777777" w:rsidR="00440BE1" w:rsidRPr="003A470D" w:rsidRDefault="00440BE1" w:rsidP="00440BE1">
      <w:pPr>
        <w:spacing w:after="0" w:line="240" w:lineRule="auto"/>
        <w:ind w:firstLine="567"/>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Ошону менен бирге, жергиликтүү өз алдынча башкаруу органдарынын өздүк кирешелери жана теңдөөчү трансферттер жергиликтүү </w:t>
      </w:r>
      <w:r w:rsidR="004C21DE" w:rsidRPr="003A470D">
        <w:rPr>
          <w:rFonts w:ascii="Times New Roman" w:hAnsi="Times New Roman" w:cs="Times New Roman"/>
          <w:color w:val="000000" w:themeColor="text1"/>
          <w:sz w:val="24"/>
          <w:szCs w:val="24"/>
          <w:lang w:val="ky-KG"/>
        </w:rPr>
        <w:t xml:space="preserve">бюджеттин чыгашаларын </w:t>
      </w:r>
      <w:r w:rsidRPr="003A470D">
        <w:rPr>
          <w:rFonts w:ascii="Times New Roman" w:hAnsi="Times New Roman" w:cs="Times New Roman"/>
          <w:color w:val="000000" w:themeColor="text1"/>
          <w:sz w:val="24"/>
          <w:szCs w:val="24"/>
          <w:lang w:val="ky-KG"/>
        </w:rPr>
        <w:t xml:space="preserve">каржылоонун негизги булактары болуп кала берет. </w:t>
      </w:r>
    </w:p>
    <w:p w14:paraId="36721D9F" w14:textId="77777777" w:rsidR="00440BE1" w:rsidRPr="003A470D" w:rsidRDefault="00440BE1" w:rsidP="00440BE1">
      <w:pPr>
        <w:pStyle w:val="ad"/>
        <w:ind w:firstLine="709"/>
        <w:jc w:val="both"/>
        <w:rPr>
          <w:rFonts w:eastAsiaTheme="minorHAnsi"/>
          <w:color w:val="000000" w:themeColor="text1"/>
          <w:lang w:val="ky-KG" w:eastAsia="en-US"/>
        </w:rPr>
      </w:pPr>
      <w:r w:rsidRPr="003A470D">
        <w:rPr>
          <w:rFonts w:eastAsiaTheme="minorHAnsi"/>
          <w:color w:val="000000" w:themeColor="text1"/>
          <w:lang w:val="ky-KG" w:eastAsia="en-US"/>
        </w:rPr>
        <w:t xml:space="preserve">Кыргыз Республикасынын Финансы министрлиги тарабынан 2025-жылга республикалык бюджетте </w:t>
      </w:r>
      <w:r w:rsidR="00292940" w:rsidRPr="003A470D">
        <w:rPr>
          <w:b/>
          <w:color w:val="000000" w:themeColor="text1"/>
          <w:lang w:val="ky-KG"/>
        </w:rPr>
        <w:t>1</w:t>
      </w:r>
      <w:r w:rsidR="00292940" w:rsidRPr="003A470D">
        <w:rPr>
          <w:color w:val="000000" w:themeColor="text1"/>
          <w:lang w:val="ky-KG"/>
        </w:rPr>
        <w:t xml:space="preserve"> </w:t>
      </w:r>
      <w:r w:rsidR="00292940" w:rsidRPr="003A470D">
        <w:rPr>
          <w:b/>
          <w:color w:val="000000" w:themeColor="text1"/>
          <w:lang w:val="ky-KG"/>
        </w:rPr>
        <w:t xml:space="preserve">190,4 </w:t>
      </w:r>
      <w:r w:rsidR="00D42112" w:rsidRPr="003A470D">
        <w:rPr>
          <w:rFonts w:eastAsiaTheme="minorHAnsi"/>
          <w:color w:val="000000" w:themeColor="text1"/>
          <w:lang w:val="ky-KG" w:eastAsia="en-US"/>
        </w:rPr>
        <w:t>млн сом</w:t>
      </w:r>
      <w:r w:rsidRPr="003A470D">
        <w:rPr>
          <w:rFonts w:eastAsiaTheme="minorHAnsi"/>
          <w:color w:val="000000" w:themeColor="text1"/>
          <w:lang w:val="ky-KG" w:eastAsia="en-US"/>
        </w:rPr>
        <w:t xml:space="preserve"> суммасында же 2024-жылдын бекитилген бюджетине салыштырмалуу 5 813,7 </w:t>
      </w:r>
      <w:r w:rsidR="00D42112" w:rsidRPr="003A470D">
        <w:rPr>
          <w:rFonts w:eastAsiaTheme="minorHAnsi"/>
          <w:color w:val="000000" w:themeColor="text1"/>
          <w:lang w:val="ky-KG" w:eastAsia="en-US"/>
        </w:rPr>
        <w:t>млн сом</w:t>
      </w:r>
      <w:r w:rsidRPr="003A470D">
        <w:rPr>
          <w:rFonts w:eastAsiaTheme="minorHAnsi"/>
          <w:color w:val="000000" w:themeColor="text1"/>
          <w:lang w:val="ky-KG" w:eastAsia="en-US"/>
        </w:rPr>
        <w:t xml:space="preserve">го азайтуу менен </w:t>
      </w:r>
      <w:r w:rsidRPr="003A470D">
        <w:rPr>
          <w:rFonts w:eastAsiaTheme="minorHAnsi"/>
          <w:b/>
          <w:color w:val="000000" w:themeColor="text1"/>
          <w:lang w:val="ky-KG" w:eastAsia="en-US"/>
        </w:rPr>
        <w:t>максаттуу трансферттерди</w:t>
      </w:r>
      <w:r w:rsidRPr="003A470D">
        <w:rPr>
          <w:rFonts w:eastAsiaTheme="minorHAnsi"/>
          <w:color w:val="000000" w:themeColor="text1"/>
          <w:lang w:val="ky-KG" w:eastAsia="en-US"/>
        </w:rPr>
        <w:t xml:space="preserve"> кароо </w:t>
      </w:r>
      <w:proofErr w:type="spellStart"/>
      <w:r w:rsidRPr="003A470D">
        <w:rPr>
          <w:rFonts w:eastAsiaTheme="minorHAnsi"/>
          <w:color w:val="000000" w:themeColor="text1"/>
          <w:lang w:val="ky-KG" w:eastAsia="en-US"/>
        </w:rPr>
        <w:t>пландалууда</w:t>
      </w:r>
      <w:proofErr w:type="spellEnd"/>
      <w:r w:rsidRPr="003A470D">
        <w:rPr>
          <w:rFonts w:eastAsiaTheme="minorHAnsi"/>
          <w:color w:val="000000" w:themeColor="text1"/>
          <w:lang w:val="ky-KG" w:eastAsia="en-US"/>
        </w:rPr>
        <w:t xml:space="preserve">, ал төмөнкү </w:t>
      </w:r>
      <w:r w:rsidR="009C051C" w:rsidRPr="003A470D">
        <w:rPr>
          <w:rFonts w:eastAsiaTheme="minorHAnsi"/>
          <w:color w:val="000000" w:themeColor="text1"/>
          <w:lang w:val="ky-KG" w:eastAsia="en-US"/>
        </w:rPr>
        <w:t>чыгашаларды</w:t>
      </w:r>
      <w:r w:rsidRPr="003A470D">
        <w:rPr>
          <w:rFonts w:eastAsiaTheme="minorHAnsi"/>
          <w:color w:val="000000" w:themeColor="text1"/>
          <w:lang w:val="ky-KG" w:eastAsia="en-US"/>
        </w:rPr>
        <w:t xml:space="preserve"> камтыйт:</w:t>
      </w:r>
    </w:p>
    <w:p w14:paraId="52E730FB" w14:textId="77777777" w:rsidR="00440BE1" w:rsidRPr="003A470D" w:rsidRDefault="00440BE1" w:rsidP="00440BE1">
      <w:pPr>
        <w:spacing w:after="0" w:line="240" w:lineRule="auto"/>
        <w:ind w:firstLine="567"/>
        <w:jc w:val="both"/>
        <w:rPr>
          <w:rFonts w:ascii="Times New Roman" w:hAnsi="Times New Roman" w:cs="Times New Roman"/>
          <w:color w:val="000000" w:themeColor="text1"/>
          <w:sz w:val="24"/>
          <w:szCs w:val="24"/>
          <w:lang w:val="ky-KG"/>
        </w:rPr>
      </w:pPr>
    </w:p>
    <w:p w14:paraId="0A4EED52" w14:textId="77777777" w:rsidR="00727CF0" w:rsidRPr="003A470D" w:rsidRDefault="00440BE1" w:rsidP="00B2725F">
      <w:pPr>
        <w:pStyle w:val="afa"/>
        <w:numPr>
          <w:ilvl w:val="0"/>
          <w:numId w:val="6"/>
        </w:numPr>
        <w:ind w:left="0" w:firstLine="709"/>
        <w:jc w:val="both"/>
        <w:rPr>
          <w:color w:val="000000" w:themeColor="text1"/>
          <w:lang w:val="ky-KG"/>
        </w:rPr>
      </w:pPr>
      <w:r w:rsidRPr="003A470D">
        <w:rPr>
          <w:rFonts w:eastAsiaTheme="minorHAnsi"/>
          <w:color w:val="000000" w:themeColor="text1"/>
          <w:lang w:val="ky-KG" w:eastAsia="en-US"/>
        </w:rPr>
        <w:t xml:space="preserve">республиканын бийик тоолуу жана алыскы барууга кыйын болгон </w:t>
      </w:r>
      <w:proofErr w:type="spellStart"/>
      <w:r w:rsidRPr="003A470D">
        <w:rPr>
          <w:rFonts w:eastAsiaTheme="minorHAnsi"/>
          <w:color w:val="000000" w:themeColor="text1"/>
          <w:lang w:val="ky-KG" w:eastAsia="en-US"/>
        </w:rPr>
        <w:t>зоналарындагы</w:t>
      </w:r>
      <w:proofErr w:type="spellEnd"/>
      <w:r w:rsidRPr="003A470D">
        <w:rPr>
          <w:rFonts w:eastAsiaTheme="minorHAnsi"/>
          <w:color w:val="000000" w:themeColor="text1"/>
          <w:lang w:val="ky-KG" w:eastAsia="en-US"/>
        </w:rPr>
        <w:t xml:space="preserve"> оор, жагымсыз жаратылыш-климаттык шарттарда жашаган калктын электр энергиясын пайдалангандыгы үчүн акы </w:t>
      </w:r>
      <w:proofErr w:type="spellStart"/>
      <w:r w:rsidRPr="003A470D">
        <w:rPr>
          <w:rFonts w:eastAsiaTheme="minorHAnsi"/>
          <w:color w:val="000000" w:themeColor="text1"/>
          <w:lang w:val="ky-KG" w:eastAsia="en-US"/>
        </w:rPr>
        <w:t>төлөөдөгү</w:t>
      </w:r>
      <w:proofErr w:type="spellEnd"/>
      <w:r w:rsidRPr="003A470D">
        <w:rPr>
          <w:rFonts w:eastAsiaTheme="minorHAnsi"/>
          <w:color w:val="000000" w:themeColor="text1"/>
          <w:lang w:val="ky-KG" w:eastAsia="en-US"/>
        </w:rPr>
        <w:t xml:space="preserve"> </w:t>
      </w:r>
      <w:r w:rsidR="009C051C" w:rsidRPr="003A470D">
        <w:rPr>
          <w:rFonts w:eastAsiaTheme="minorHAnsi"/>
          <w:color w:val="000000" w:themeColor="text1"/>
          <w:lang w:val="ky-KG" w:eastAsia="en-US"/>
        </w:rPr>
        <w:t>чыгашаларынын</w:t>
      </w:r>
      <w:r w:rsidRPr="003A470D">
        <w:rPr>
          <w:rFonts w:eastAsiaTheme="minorHAnsi"/>
          <w:color w:val="000000" w:themeColor="text1"/>
          <w:lang w:val="ky-KG" w:eastAsia="en-US"/>
        </w:rPr>
        <w:t xml:space="preserve"> 50 пайызы өлчөмүндө компенсациялоо</w:t>
      </w:r>
      <w:r w:rsidR="00622B14" w:rsidRPr="003A470D">
        <w:rPr>
          <w:color w:val="000000" w:themeColor="text1"/>
          <w:lang w:val="ky-KG"/>
        </w:rPr>
        <w:t>;</w:t>
      </w:r>
    </w:p>
    <w:p w14:paraId="10F317FE" w14:textId="77777777" w:rsidR="00AC57EB" w:rsidRPr="003A470D" w:rsidRDefault="00440BE1" w:rsidP="00B2725F">
      <w:pPr>
        <w:numPr>
          <w:ilvl w:val="0"/>
          <w:numId w:val="6"/>
        </w:numPr>
        <w:spacing w:after="0" w:line="240" w:lineRule="auto"/>
        <w:ind w:left="0"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жергиликтүү өз алдынча башкаруу органдарына айрым мамлекеттик ыйгарым укуктарды өткөрүп берүү</w:t>
      </w:r>
      <w:r w:rsidR="00727CF0" w:rsidRPr="003A470D">
        <w:rPr>
          <w:rFonts w:ascii="Times New Roman" w:hAnsi="Times New Roman" w:cs="Times New Roman"/>
          <w:color w:val="000000" w:themeColor="text1"/>
          <w:sz w:val="24"/>
          <w:szCs w:val="24"/>
          <w:lang w:val="ky-KG"/>
        </w:rPr>
        <w:t>;</w:t>
      </w:r>
    </w:p>
    <w:p w14:paraId="58EC1D66" w14:textId="77777777" w:rsidR="00AC57EB" w:rsidRPr="003A470D" w:rsidRDefault="00440BE1" w:rsidP="00B2725F">
      <w:pPr>
        <w:pStyle w:val="afa"/>
        <w:numPr>
          <w:ilvl w:val="0"/>
          <w:numId w:val="6"/>
        </w:numPr>
        <w:ind w:left="0" w:firstLine="709"/>
        <w:jc w:val="both"/>
        <w:rPr>
          <w:color w:val="000000" w:themeColor="text1"/>
          <w:lang w:val="ky-KG"/>
        </w:rPr>
      </w:pPr>
      <w:r w:rsidRPr="003A470D">
        <w:rPr>
          <w:rFonts w:eastAsiaTheme="minorHAnsi"/>
          <w:color w:val="000000" w:themeColor="text1"/>
          <w:lang w:val="ky-KG" w:eastAsia="en-US"/>
        </w:rPr>
        <w:t>“Эң мыкты айыл өкмөтү” конкурсун өткөрүү</w:t>
      </w:r>
      <w:r w:rsidR="00AC57EB" w:rsidRPr="003A470D">
        <w:rPr>
          <w:color w:val="000000" w:themeColor="text1"/>
          <w:lang w:val="ky-KG"/>
        </w:rPr>
        <w:t>;</w:t>
      </w:r>
    </w:p>
    <w:p w14:paraId="7530BFBF" w14:textId="77777777" w:rsidR="00460138" w:rsidRPr="003A470D" w:rsidRDefault="00440BE1" w:rsidP="00144DA2">
      <w:pPr>
        <w:pStyle w:val="afa"/>
        <w:numPr>
          <w:ilvl w:val="0"/>
          <w:numId w:val="6"/>
        </w:numPr>
        <w:ind w:left="0" w:firstLine="709"/>
        <w:jc w:val="both"/>
        <w:rPr>
          <w:color w:val="000000" w:themeColor="text1"/>
          <w:lang w:val="ky-KG"/>
        </w:rPr>
      </w:pPr>
      <w:r w:rsidRPr="003A470D">
        <w:rPr>
          <w:rFonts w:eastAsiaTheme="minorHAnsi"/>
          <w:color w:val="000000" w:themeColor="text1"/>
          <w:lang w:val="ky-KG" w:eastAsia="en-US"/>
        </w:rPr>
        <w:t xml:space="preserve">жергиликтүү өз алдынча башкаруу органдарына, калктуу </w:t>
      </w:r>
      <w:proofErr w:type="spellStart"/>
      <w:r w:rsidRPr="003A470D">
        <w:rPr>
          <w:rFonts w:eastAsiaTheme="minorHAnsi"/>
          <w:color w:val="000000" w:themeColor="text1"/>
          <w:lang w:val="ky-KG" w:eastAsia="en-US"/>
        </w:rPr>
        <w:t>пунктардын</w:t>
      </w:r>
      <w:proofErr w:type="spellEnd"/>
      <w:r w:rsidRPr="003A470D">
        <w:rPr>
          <w:rFonts w:eastAsiaTheme="minorHAnsi"/>
          <w:color w:val="000000" w:themeColor="text1"/>
          <w:lang w:val="ky-KG" w:eastAsia="en-US"/>
        </w:rPr>
        <w:t xml:space="preserve"> генералдык пландарын этап-этабы менен иштеп чыгуу</w:t>
      </w:r>
      <w:r w:rsidR="00041B5B" w:rsidRPr="003A470D">
        <w:rPr>
          <w:color w:val="000000" w:themeColor="text1"/>
          <w:lang w:val="ky-KG"/>
        </w:rPr>
        <w:t>;</w:t>
      </w:r>
    </w:p>
    <w:p w14:paraId="6A38FF97" w14:textId="77777777" w:rsidR="00041B5B" w:rsidRPr="003A470D" w:rsidRDefault="00440BE1" w:rsidP="00041B5B">
      <w:pPr>
        <w:pStyle w:val="afa"/>
        <w:numPr>
          <w:ilvl w:val="0"/>
          <w:numId w:val="6"/>
        </w:numPr>
        <w:ind w:left="0" w:firstLine="709"/>
        <w:jc w:val="both"/>
        <w:rPr>
          <w:color w:val="000000" w:themeColor="text1"/>
          <w:lang w:val="ky-KG"/>
        </w:rPr>
      </w:pPr>
      <w:r w:rsidRPr="003A470D">
        <w:rPr>
          <w:color w:val="000000" w:themeColor="text1"/>
          <w:lang w:val="ky-KG"/>
        </w:rPr>
        <w:t xml:space="preserve">жергиликтүү </w:t>
      </w:r>
      <w:proofErr w:type="spellStart"/>
      <w:r w:rsidRPr="003A470D">
        <w:rPr>
          <w:color w:val="000000" w:themeColor="text1"/>
          <w:lang w:val="ky-KG"/>
        </w:rPr>
        <w:t>бюджеттердеги</w:t>
      </w:r>
      <w:proofErr w:type="spellEnd"/>
      <w:r w:rsidRPr="003A470D">
        <w:rPr>
          <w:color w:val="000000" w:themeColor="text1"/>
          <w:lang w:val="ky-KG"/>
        </w:rPr>
        <w:t xml:space="preserve"> кирешелердин түшпөй </w:t>
      </w:r>
      <w:proofErr w:type="spellStart"/>
      <w:r w:rsidRPr="003A470D">
        <w:rPr>
          <w:color w:val="000000" w:themeColor="text1"/>
          <w:lang w:val="ky-KG"/>
        </w:rPr>
        <w:t>калууларын</w:t>
      </w:r>
      <w:proofErr w:type="spellEnd"/>
      <w:r w:rsidRPr="003A470D">
        <w:rPr>
          <w:color w:val="000000" w:themeColor="text1"/>
          <w:lang w:val="ky-KG"/>
        </w:rPr>
        <w:t xml:space="preserve"> компенсациялоого (алар бекитилген </w:t>
      </w:r>
      <w:r w:rsidR="004C21DE" w:rsidRPr="003A470D">
        <w:rPr>
          <w:color w:val="000000" w:themeColor="text1"/>
          <w:lang w:val="ky-KG"/>
        </w:rPr>
        <w:t xml:space="preserve">жобого </w:t>
      </w:r>
      <w:r w:rsidRPr="003A470D">
        <w:rPr>
          <w:color w:val="000000" w:themeColor="text1"/>
          <w:lang w:val="ky-KG"/>
        </w:rPr>
        <w:t>ылайык бөлүнөт)</w:t>
      </w:r>
      <w:r w:rsidR="00041B5B" w:rsidRPr="003A470D">
        <w:rPr>
          <w:color w:val="000000" w:themeColor="text1"/>
          <w:lang w:val="ky-KG"/>
        </w:rPr>
        <w:t>.</w:t>
      </w:r>
    </w:p>
    <w:p w14:paraId="27B231C7" w14:textId="77777777" w:rsidR="00440BE1" w:rsidRPr="003A470D" w:rsidRDefault="00440BE1" w:rsidP="007273BD">
      <w:pPr>
        <w:pStyle w:val="ad"/>
        <w:ind w:firstLine="709"/>
        <w:jc w:val="both"/>
        <w:rPr>
          <w:rStyle w:val="ezkurwreuab5ozgtqnkl"/>
          <w:color w:val="000000" w:themeColor="text1"/>
          <w:lang w:val="ky-KG"/>
        </w:rPr>
      </w:pPr>
      <w:r w:rsidRPr="003A470D">
        <w:rPr>
          <w:rStyle w:val="ezkurwreuab5ozgtqnkl"/>
          <w:color w:val="000000" w:themeColor="text1"/>
          <w:lang w:val="ky-KG"/>
        </w:rPr>
        <w:t xml:space="preserve">Максаттуу </w:t>
      </w:r>
      <w:proofErr w:type="spellStart"/>
      <w:r w:rsidRPr="003A470D">
        <w:rPr>
          <w:rStyle w:val="ezkurwreuab5ozgtqnkl"/>
          <w:color w:val="000000" w:themeColor="text1"/>
          <w:lang w:val="ky-KG"/>
        </w:rPr>
        <w:t>трансферттерге</w:t>
      </w:r>
      <w:proofErr w:type="spellEnd"/>
      <w:r w:rsidRPr="003A470D">
        <w:rPr>
          <w:rStyle w:val="ezkurwreuab5ozgtqnkl"/>
          <w:color w:val="000000" w:themeColor="text1"/>
          <w:lang w:val="ky-KG"/>
        </w:rPr>
        <w:t xml:space="preserve"> </w:t>
      </w:r>
      <w:r w:rsidR="00292940" w:rsidRPr="003A470D">
        <w:rPr>
          <w:color w:val="000000" w:themeColor="text1"/>
          <w:lang w:val="ky-KG"/>
        </w:rPr>
        <w:t>5 753,7</w:t>
      </w:r>
      <w:r w:rsidRPr="003A470D">
        <w:rPr>
          <w:rStyle w:val="ezkurwreuab5ozgtqnkl"/>
          <w:color w:val="000000" w:themeColor="text1"/>
          <w:lang w:val="ky-KG"/>
        </w:rPr>
        <w:t xml:space="preserve"> </w:t>
      </w:r>
      <w:r w:rsidR="00D42112" w:rsidRPr="003A470D">
        <w:rPr>
          <w:rStyle w:val="ezkurwreuab5ozgtqnkl"/>
          <w:color w:val="000000" w:themeColor="text1"/>
          <w:lang w:val="ky-KG"/>
        </w:rPr>
        <w:t>млн сом</w:t>
      </w:r>
      <w:r w:rsidRPr="003A470D">
        <w:rPr>
          <w:rStyle w:val="ezkurwreuab5ozgtqnkl"/>
          <w:color w:val="000000" w:themeColor="text1"/>
          <w:lang w:val="ky-KG"/>
        </w:rPr>
        <w:t xml:space="preserve">го чыгашаларды азайтуу </w:t>
      </w:r>
      <w:r w:rsidR="00292940" w:rsidRPr="003A470D">
        <w:rPr>
          <w:rStyle w:val="ezkurwreuab5ozgtqnkl"/>
          <w:color w:val="000000" w:themeColor="text1"/>
          <w:lang w:val="ky-KG"/>
        </w:rPr>
        <w:br/>
      </w:r>
      <w:r w:rsidRPr="003A470D">
        <w:rPr>
          <w:rStyle w:val="ezkurwreuab5ozgtqnkl"/>
          <w:color w:val="000000" w:themeColor="text1"/>
          <w:lang w:val="ky-KG"/>
        </w:rPr>
        <w:t xml:space="preserve">2024-жылдын бир жолку чыгашаларын каржылоо менен шартталган, мисалы: Бишкек шаарынын транспорттук проблемаларын чечүү (4 339,2 </w:t>
      </w:r>
      <w:r w:rsidR="00D42112" w:rsidRPr="003A470D">
        <w:rPr>
          <w:rStyle w:val="ezkurwreuab5ozgtqnkl"/>
          <w:color w:val="000000" w:themeColor="text1"/>
          <w:lang w:val="ky-KG"/>
        </w:rPr>
        <w:t>млн сом</w:t>
      </w:r>
      <w:r w:rsidRPr="003A470D">
        <w:rPr>
          <w:rStyle w:val="ezkurwreuab5ozgtqnkl"/>
          <w:color w:val="000000" w:themeColor="text1"/>
          <w:lang w:val="ky-KG"/>
        </w:rPr>
        <w:t xml:space="preserve">); 500 орундуу мектеп куруу, парктарды, Каракол шаарынын </w:t>
      </w:r>
      <w:proofErr w:type="spellStart"/>
      <w:r w:rsidRPr="003A470D">
        <w:rPr>
          <w:rStyle w:val="ezkurwreuab5ozgtqnkl"/>
          <w:color w:val="000000" w:themeColor="text1"/>
          <w:lang w:val="ky-KG"/>
        </w:rPr>
        <w:t>зоопаркын</w:t>
      </w:r>
      <w:proofErr w:type="spellEnd"/>
      <w:r w:rsidRPr="003A470D">
        <w:rPr>
          <w:rStyle w:val="ezkurwreuab5ozgtqnkl"/>
          <w:color w:val="000000" w:themeColor="text1"/>
          <w:lang w:val="ky-KG"/>
        </w:rPr>
        <w:t xml:space="preserve"> реконструкциялоо (720,0 </w:t>
      </w:r>
      <w:r w:rsidR="00D42112" w:rsidRPr="003A470D">
        <w:rPr>
          <w:rStyle w:val="ezkurwreuab5ozgtqnkl"/>
          <w:color w:val="000000" w:themeColor="text1"/>
          <w:lang w:val="ky-KG"/>
        </w:rPr>
        <w:t>млн сом</w:t>
      </w:r>
      <w:r w:rsidRPr="003A470D">
        <w:rPr>
          <w:rStyle w:val="ezkurwreuab5ozgtqnkl"/>
          <w:color w:val="000000" w:themeColor="text1"/>
          <w:lang w:val="ky-KG"/>
        </w:rPr>
        <w:t xml:space="preserve">); Талас шаарын өнүктүрүү (500,0 </w:t>
      </w:r>
      <w:r w:rsidR="00D42112" w:rsidRPr="003A470D">
        <w:rPr>
          <w:rStyle w:val="ezkurwreuab5ozgtqnkl"/>
          <w:color w:val="000000" w:themeColor="text1"/>
          <w:lang w:val="ky-KG"/>
        </w:rPr>
        <w:t>млн сом</w:t>
      </w:r>
      <w:r w:rsidRPr="003A470D">
        <w:rPr>
          <w:rStyle w:val="ezkurwreuab5ozgtqnkl"/>
          <w:color w:val="000000" w:themeColor="text1"/>
          <w:lang w:val="ky-KG"/>
        </w:rPr>
        <w:t xml:space="preserve">); Жалал-Абад шаарын өнүктүрүү (254,5 </w:t>
      </w:r>
      <w:r w:rsidR="00D42112" w:rsidRPr="003A470D">
        <w:rPr>
          <w:rStyle w:val="ezkurwreuab5ozgtqnkl"/>
          <w:color w:val="000000" w:themeColor="text1"/>
          <w:lang w:val="ky-KG"/>
        </w:rPr>
        <w:t>млн сом</w:t>
      </w:r>
      <w:r w:rsidRPr="003A470D">
        <w:rPr>
          <w:rStyle w:val="ezkurwreuab5ozgtqnkl"/>
          <w:color w:val="000000" w:themeColor="text1"/>
          <w:lang w:val="ky-KG"/>
        </w:rPr>
        <w:t xml:space="preserve">, 2023-жылдын толук </w:t>
      </w:r>
      <w:proofErr w:type="spellStart"/>
      <w:r w:rsidRPr="003A470D">
        <w:rPr>
          <w:rStyle w:val="ezkurwreuab5ozgtqnkl"/>
          <w:color w:val="000000" w:themeColor="text1"/>
          <w:lang w:val="ky-KG"/>
        </w:rPr>
        <w:t>өздөштүрүлбөгөн</w:t>
      </w:r>
      <w:proofErr w:type="spellEnd"/>
      <w:r w:rsidRPr="003A470D">
        <w:rPr>
          <w:rStyle w:val="ezkurwreuab5ozgtqnkl"/>
          <w:color w:val="000000" w:themeColor="text1"/>
          <w:lang w:val="ky-KG"/>
        </w:rPr>
        <w:t xml:space="preserve"> каражаттары)</w:t>
      </w:r>
      <w:r w:rsidR="00292940" w:rsidRPr="003A470D">
        <w:rPr>
          <w:rStyle w:val="ezkurwreuab5ozgtqnkl"/>
          <w:color w:val="000000" w:themeColor="text1"/>
          <w:lang w:val="ky-KG"/>
        </w:rPr>
        <w:t>, ошондой эле кошумча каражаттар (60,0</w:t>
      </w:r>
      <w:r w:rsidR="00292940" w:rsidRPr="003A470D">
        <w:rPr>
          <w:color w:val="000000" w:themeColor="text1"/>
          <w:lang w:val="ky-KG"/>
        </w:rPr>
        <w:t xml:space="preserve"> </w:t>
      </w:r>
      <w:r w:rsidR="00292940" w:rsidRPr="003A470D">
        <w:rPr>
          <w:rStyle w:val="ezkurwreuab5ozgtqnkl"/>
          <w:color w:val="000000" w:themeColor="text1"/>
          <w:lang w:val="ky-KG"/>
        </w:rPr>
        <w:t>млн. сом)</w:t>
      </w:r>
      <w:r w:rsidRPr="003A470D">
        <w:rPr>
          <w:rStyle w:val="ezkurwreuab5ozgtqnkl"/>
          <w:color w:val="000000" w:themeColor="text1"/>
          <w:lang w:val="ky-KG"/>
        </w:rPr>
        <w:t>.</w:t>
      </w:r>
    </w:p>
    <w:p w14:paraId="7A2C64AC" w14:textId="77777777" w:rsidR="00144DA2" w:rsidRPr="003A470D" w:rsidRDefault="00440BE1" w:rsidP="007273BD">
      <w:pPr>
        <w:pStyle w:val="ad"/>
        <w:ind w:firstLine="709"/>
        <w:jc w:val="both"/>
        <w:rPr>
          <w:color w:val="000000" w:themeColor="text1"/>
          <w:lang w:val="ky-KG"/>
        </w:rPr>
      </w:pPr>
      <w:r w:rsidRPr="003A470D">
        <w:rPr>
          <w:color w:val="000000" w:themeColor="text1"/>
          <w:lang w:val="ky-KG"/>
        </w:rPr>
        <w:t xml:space="preserve">2026-жылга чейин Кыргыз Республикасын өнүктүрүүнүн улуттук программасына ылайык административдик-аймактык түзүлүштүн келечектеги </w:t>
      </w:r>
      <w:proofErr w:type="spellStart"/>
      <w:r w:rsidRPr="003A470D">
        <w:rPr>
          <w:color w:val="000000" w:themeColor="text1"/>
          <w:lang w:val="ky-KG"/>
        </w:rPr>
        <w:t>модели</w:t>
      </w:r>
      <w:proofErr w:type="spellEnd"/>
      <w:r w:rsidRPr="003A470D">
        <w:rPr>
          <w:color w:val="000000" w:themeColor="text1"/>
          <w:lang w:val="ky-KG"/>
        </w:rPr>
        <w:t xml:space="preserve"> үчүн төмөнкүдөй принципиалдуу жоболор белгиленет</w:t>
      </w:r>
      <w:r w:rsidR="00144DA2" w:rsidRPr="003A470D">
        <w:rPr>
          <w:color w:val="000000" w:themeColor="text1"/>
          <w:lang w:val="ky-KG"/>
        </w:rPr>
        <w:t xml:space="preserve">: </w:t>
      </w:r>
    </w:p>
    <w:p w14:paraId="141F2255" w14:textId="77777777" w:rsidR="00440BE1" w:rsidRPr="003A470D" w:rsidRDefault="00440BE1" w:rsidP="00440BE1">
      <w:pPr>
        <w:pStyle w:val="ad"/>
        <w:ind w:firstLine="709"/>
        <w:jc w:val="both"/>
        <w:rPr>
          <w:color w:val="000000" w:themeColor="text1"/>
          <w:lang w:val="ky-KG"/>
        </w:rPr>
      </w:pPr>
      <w:r w:rsidRPr="003A470D">
        <w:rPr>
          <w:color w:val="000000" w:themeColor="text1"/>
          <w:lang w:val="ky-KG"/>
        </w:rPr>
        <w:t xml:space="preserve">1) мамлекеттик башкарууну </w:t>
      </w:r>
      <w:proofErr w:type="spellStart"/>
      <w:r w:rsidRPr="003A470D">
        <w:rPr>
          <w:color w:val="000000" w:themeColor="text1"/>
          <w:lang w:val="ky-KG"/>
        </w:rPr>
        <w:t>деконцентрациялоо</w:t>
      </w:r>
      <w:proofErr w:type="spellEnd"/>
      <w:r w:rsidRPr="003A470D">
        <w:rPr>
          <w:color w:val="000000" w:themeColor="text1"/>
          <w:lang w:val="ky-KG"/>
        </w:rPr>
        <w:t>. Реформа райондордун деңгээлине топтолот;</w:t>
      </w:r>
    </w:p>
    <w:p w14:paraId="0974D67F" w14:textId="77777777" w:rsidR="00440BE1" w:rsidRPr="003A470D" w:rsidRDefault="00440BE1" w:rsidP="00440BE1">
      <w:pPr>
        <w:pStyle w:val="ad"/>
        <w:ind w:firstLine="709"/>
        <w:jc w:val="both"/>
        <w:rPr>
          <w:color w:val="000000" w:themeColor="text1"/>
          <w:lang w:val="ky-KG"/>
        </w:rPr>
      </w:pPr>
      <w:r w:rsidRPr="003A470D">
        <w:rPr>
          <w:color w:val="000000" w:themeColor="text1"/>
          <w:lang w:val="ky-KG"/>
        </w:rPr>
        <w:t xml:space="preserve">2) экономикалык өнүгүүгө багыт алуу. Башкаруу реформасы жана жаңы административдик чек аралар экономиканын өнүгүү </w:t>
      </w:r>
      <w:proofErr w:type="spellStart"/>
      <w:r w:rsidRPr="003A470D">
        <w:rPr>
          <w:color w:val="000000" w:themeColor="text1"/>
          <w:lang w:val="ky-KG"/>
        </w:rPr>
        <w:t>факторлоруна</w:t>
      </w:r>
      <w:proofErr w:type="spellEnd"/>
      <w:r w:rsidRPr="003A470D">
        <w:rPr>
          <w:color w:val="000000" w:themeColor="text1"/>
          <w:lang w:val="ky-KG"/>
        </w:rPr>
        <w:t xml:space="preserve"> байланыштуу болушу керек;</w:t>
      </w:r>
    </w:p>
    <w:p w14:paraId="625581C7" w14:textId="77777777" w:rsidR="00144DA2" w:rsidRPr="003A470D" w:rsidRDefault="00440BE1" w:rsidP="00440BE1">
      <w:pPr>
        <w:pStyle w:val="ad"/>
        <w:ind w:firstLine="709"/>
        <w:jc w:val="both"/>
        <w:rPr>
          <w:color w:val="000000" w:themeColor="text1"/>
          <w:lang w:val="ky-KG"/>
        </w:rPr>
      </w:pPr>
      <w:r w:rsidRPr="003A470D">
        <w:rPr>
          <w:color w:val="000000" w:themeColor="text1"/>
          <w:lang w:val="ky-KG"/>
        </w:rPr>
        <w:t>3) социалдык өнүгүүнү кепилдикке алуу. Реформанын социалдык аспектилери жаңы чектерде чечилиши керек. Билим берүү, саламаттык сактоо, маданият, спорт жана социалдык жардам чөйрөлөрүндө социалдык өнүгүүнүн стандарттары белгиленет.</w:t>
      </w:r>
    </w:p>
    <w:p w14:paraId="05609F9D" w14:textId="77777777" w:rsidR="00440BE1" w:rsidRPr="003A470D" w:rsidRDefault="00440BE1" w:rsidP="007273BD">
      <w:pPr>
        <w:pStyle w:val="ad"/>
        <w:ind w:firstLine="709"/>
        <w:jc w:val="both"/>
        <w:rPr>
          <w:rStyle w:val="ezkurwreuab5ozgtqnkl"/>
          <w:color w:val="000000" w:themeColor="text1"/>
          <w:lang w:val="ky-KG"/>
        </w:rPr>
      </w:pPr>
      <w:r w:rsidRPr="003A470D">
        <w:rPr>
          <w:rStyle w:val="ezkurwreuab5ozgtqnkl"/>
          <w:color w:val="000000" w:themeColor="text1"/>
          <w:lang w:val="ky-KG"/>
        </w:rPr>
        <w:t xml:space="preserve">2023-жылы пилоттук режимде Кыргыз Республикасынын Ысык-Көл жана Нарын </w:t>
      </w:r>
      <w:proofErr w:type="spellStart"/>
      <w:r w:rsidRPr="003A470D">
        <w:rPr>
          <w:rStyle w:val="ezkurwreuab5ozgtqnkl"/>
          <w:color w:val="000000" w:themeColor="text1"/>
          <w:lang w:val="ky-KG"/>
        </w:rPr>
        <w:t>облустарынын</w:t>
      </w:r>
      <w:proofErr w:type="spellEnd"/>
      <w:r w:rsidRPr="003A470D">
        <w:rPr>
          <w:rStyle w:val="ezkurwreuab5ozgtqnkl"/>
          <w:color w:val="000000" w:themeColor="text1"/>
          <w:lang w:val="ky-KG"/>
        </w:rPr>
        <w:t xml:space="preserve"> айылдык аймактарынын деңгээлинде административдик-</w:t>
      </w:r>
      <w:r w:rsidRPr="003A470D">
        <w:rPr>
          <w:rStyle w:val="ezkurwreuab5ozgtqnkl"/>
          <w:color w:val="000000" w:themeColor="text1"/>
          <w:lang w:val="ky-KG"/>
        </w:rPr>
        <w:lastRenderedPageBreak/>
        <w:t>аймактык реформа башталды жана Кыргыз Республикасынын региондорунда айылдык кеңештердин ишин уюштуруу жөнүндө Убактылуу жобо бекитилди, ал башка облустарда да улантылат.</w:t>
      </w:r>
    </w:p>
    <w:p w14:paraId="66D80839" w14:textId="77777777" w:rsidR="00440BE1" w:rsidRPr="003A470D" w:rsidRDefault="00440BE1" w:rsidP="00440BE1">
      <w:pPr>
        <w:pStyle w:val="ad"/>
        <w:ind w:firstLine="709"/>
        <w:jc w:val="both"/>
        <w:rPr>
          <w:color w:val="000000" w:themeColor="text1"/>
          <w:lang w:val="ky-KG"/>
        </w:rPr>
      </w:pPr>
      <w:r w:rsidRPr="003A470D">
        <w:rPr>
          <w:color w:val="000000" w:themeColor="text1"/>
          <w:lang w:val="ky-KG"/>
        </w:rPr>
        <w:t>2023-2024-жылдары пилоттук режимде Кыргыз Республикасынын шаарларынын жана айыл аймактарынын деңгээлинде административдик-аймактык реформа ишке ашырылды.</w:t>
      </w:r>
    </w:p>
    <w:p w14:paraId="08C069C6" w14:textId="77777777" w:rsidR="006B4C21" w:rsidRPr="003A470D" w:rsidRDefault="00440BE1" w:rsidP="007273BD">
      <w:pPr>
        <w:pStyle w:val="ad"/>
        <w:ind w:firstLine="709"/>
        <w:jc w:val="both"/>
        <w:rPr>
          <w:color w:val="000000" w:themeColor="text1"/>
          <w:lang w:val="ky-KG"/>
        </w:rPr>
      </w:pPr>
      <w:r w:rsidRPr="003A470D">
        <w:rPr>
          <w:color w:val="000000" w:themeColor="text1"/>
          <w:lang w:val="ky-KG"/>
        </w:rPr>
        <w:t>Ал эми 2025-жылы бул реформанын 2-этабын ишке ашыруу күтүлүүдө. Ушуга байланыштуу бюджеттер аралык мамилелерде дагы бир топ өзгөрүүлөр пландаштырылууда</w:t>
      </w:r>
      <w:r w:rsidR="006B4C21" w:rsidRPr="003A470D">
        <w:rPr>
          <w:color w:val="000000" w:themeColor="text1"/>
          <w:lang w:val="ky-KG"/>
        </w:rPr>
        <w:t>.</w:t>
      </w:r>
    </w:p>
    <w:p w14:paraId="58A67618" w14:textId="77777777" w:rsidR="006B4C21" w:rsidRPr="003A470D" w:rsidRDefault="00440BE1" w:rsidP="007273BD">
      <w:pPr>
        <w:pStyle w:val="ad"/>
        <w:ind w:firstLine="709"/>
        <w:jc w:val="both"/>
        <w:rPr>
          <w:color w:val="000000" w:themeColor="text1"/>
          <w:lang w:val="ky-KG"/>
        </w:rPr>
      </w:pPr>
      <w:r w:rsidRPr="003A470D">
        <w:rPr>
          <w:color w:val="000000" w:themeColor="text1"/>
          <w:lang w:val="ky-KG"/>
        </w:rPr>
        <w:t xml:space="preserve">Жылуулук энергия тармагында орчундуу өзгөрүүлөр болуп, жылуулук менен камсыздоо ишканалары Жергиликтүү өз алдынча башкаруу органдарынын карамагына өтүп 2025-жылдан тартып республикалык бюджеттен кошумча каражаттарды бөлүп берүү күтүлүүдө, орто эсеп менен ал тармакка 7,0 </w:t>
      </w:r>
      <w:proofErr w:type="spellStart"/>
      <w:r w:rsidRPr="003A470D">
        <w:rPr>
          <w:color w:val="000000" w:themeColor="text1"/>
          <w:lang w:val="ky-KG"/>
        </w:rPr>
        <w:t>млрд.сом</w:t>
      </w:r>
      <w:proofErr w:type="spellEnd"/>
      <w:r w:rsidRPr="003A470D">
        <w:rPr>
          <w:color w:val="000000" w:themeColor="text1"/>
          <w:lang w:val="ky-KG"/>
        </w:rPr>
        <w:t xml:space="preserve"> керектелет</w:t>
      </w:r>
      <w:r w:rsidR="00103D2A" w:rsidRPr="003A470D">
        <w:rPr>
          <w:color w:val="000000" w:themeColor="text1"/>
          <w:lang w:val="ky-KG"/>
        </w:rPr>
        <w:t>.</w:t>
      </w:r>
    </w:p>
    <w:p w14:paraId="050D5429" w14:textId="77777777" w:rsidR="00103D2A" w:rsidRPr="003A470D" w:rsidRDefault="00440BE1" w:rsidP="007273BD">
      <w:pPr>
        <w:pStyle w:val="ad"/>
        <w:ind w:firstLine="709"/>
        <w:jc w:val="both"/>
        <w:rPr>
          <w:color w:val="000000" w:themeColor="text1"/>
          <w:lang w:val="ky-KG"/>
        </w:rPr>
      </w:pPr>
      <w:r w:rsidRPr="003A470D">
        <w:rPr>
          <w:color w:val="000000" w:themeColor="text1"/>
          <w:lang w:val="ky-KG"/>
        </w:rPr>
        <w:t xml:space="preserve">Мындан тышкары, орто мөөнөттүү келечекте жергиликтүү өз алдынча башкаруу органдарынын бюджеттик мекемелеринин акы төлөнүүчү электр энергиясына </w:t>
      </w:r>
      <w:proofErr w:type="spellStart"/>
      <w:r w:rsidR="009C051C" w:rsidRPr="003A470D">
        <w:rPr>
          <w:color w:val="000000" w:themeColor="text1"/>
          <w:lang w:val="ky-KG"/>
        </w:rPr>
        <w:t>чышаларын</w:t>
      </w:r>
      <w:proofErr w:type="spellEnd"/>
      <w:r w:rsidRPr="003A470D">
        <w:rPr>
          <w:color w:val="000000" w:themeColor="text1"/>
          <w:lang w:val="ky-KG"/>
        </w:rPr>
        <w:t xml:space="preserve"> республикалык бюджеттен жергиликтүү бюджетке которуу пландаштырылууда</w:t>
      </w:r>
      <w:r w:rsidR="00103D2A" w:rsidRPr="003A470D">
        <w:rPr>
          <w:color w:val="000000" w:themeColor="text1"/>
          <w:lang w:val="ky-KG"/>
        </w:rPr>
        <w:t>.</w:t>
      </w:r>
    </w:p>
    <w:p w14:paraId="6B624969" w14:textId="77777777" w:rsidR="001E24B5" w:rsidRPr="003A470D" w:rsidRDefault="001E24B5" w:rsidP="001E24B5">
      <w:pPr>
        <w:pStyle w:val="afa"/>
        <w:jc w:val="both"/>
        <w:rPr>
          <w:color w:val="000000" w:themeColor="text1"/>
          <w:lang w:val="ky-KG"/>
        </w:rPr>
      </w:pPr>
    </w:p>
    <w:p w14:paraId="34A73AE7" w14:textId="77777777" w:rsidR="006227D8" w:rsidRPr="003A470D" w:rsidRDefault="006227D8" w:rsidP="006227D8">
      <w:pPr>
        <w:spacing w:after="0" w:line="240" w:lineRule="auto"/>
        <w:ind w:firstLine="709"/>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Кыргыз Республикасынын Саламаттык сактоо министрлигине караштуу Милдеттүү медициналык камсыздандыруу фонду</w:t>
      </w:r>
    </w:p>
    <w:p w14:paraId="0E8B9034" w14:textId="77777777" w:rsidR="006227D8" w:rsidRPr="003A470D" w:rsidRDefault="006227D8" w:rsidP="00723583">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Кыргыз Республикасынын Саламаттык сактоо министрлигине караштуу Милдеттүү медициналык камсыздандыруу фонду бул Кыргыз Республикасынын аткаруу бийлигинин мамлекеттик органы, анын милдеттеринин бири-жарандарды милдеттүү медициналык камсыздандыруу жаатындагы мамлекеттик саясатты ишке ашыруу.</w:t>
      </w:r>
    </w:p>
    <w:p w14:paraId="1B27DE07" w14:textId="77777777" w:rsidR="006227D8" w:rsidRPr="003A470D" w:rsidRDefault="006227D8" w:rsidP="006227D8">
      <w:pPr>
        <w:pStyle w:val="tkTekst"/>
        <w:spacing w:after="0" w:line="240" w:lineRule="auto"/>
        <w:ind w:firstLine="709"/>
        <w:rPr>
          <w:rFonts w:ascii="Times New Roman" w:hAnsi="Times New Roman" w:cs="Times New Roman"/>
          <w:color w:val="000000" w:themeColor="text1"/>
          <w:sz w:val="24"/>
          <w:szCs w:val="24"/>
        </w:rPr>
      </w:pPr>
      <w:r w:rsidRPr="003A470D">
        <w:rPr>
          <w:rFonts w:ascii="Times New Roman" w:hAnsi="Times New Roman" w:cs="Times New Roman"/>
          <w:color w:val="000000" w:themeColor="text1"/>
          <w:sz w:val="24"/>
          <w:szCs w:val="24"/>
        </w:rPr>
        <w:t xml:space="preserve">Милдеттүү медициналык камсыздандыруу фондунун максаты Кыргыз Республикасынын жарандарын медициналык-санитардык жардам менен камсыз кылуу боюнча мамлекеттик кепилдиктер программасынын жана Милдеттүү медициналык камсыздандыруу программаларынын алкагында Кыргыз Республикасынын жарандарын сапаттуу медициналык жана профилактикалык жардам менен </w:t>
      </w:r>
      <w:proofErr w:type="spellStart"/>
      <w:r w:rsidRPr="003A470D">
        <w:rPr>
          <w:rFonts w:ascii="Times New Roman" w:hAnsi="Times New Roman" w:cs="Times New Roman"/>
          <w:color w:val="000000" w:themeColor="text1"/>
          <w:sz w:val="24"/>
          <w:szCs w:val="24"/>
        </w:rPr>
        <w:t>кепилденген</w:t>
      </w:r>
      <w:proofErr w:type="spellEnd"/>
      <w:r w:rsidRPr="003A470D">
        <w:rPr>
          <w:rFonts w:ascii="Times New Roman" w:hAnsi="Times New Roman" w:cs="Times New Roman"/>
          <w:color w:val="000000" w:themeColor="text1"/>
          <w:sz w:val="24"/>
          <w:szCs w:val="24"/>
        </w:rPr>
        <w:t xml:space="preserve"> камсыздоо.</w:t>
      </w:r>
    </w:p>
    <w:p w14:paraId="637D82CA" w14:textId="77777777" w:rsidR="00AE5B1E" w:rsidRPr="003A470D" w:rsidRDefault="00D42112" w:rsidP="00845B9F">
      <w:pPr>
        <w:pStyle w:val="tkTekst"/>
        <w:spacing w:after="0" w:line="240" w:lineRule="auto"/>
        <w:ind w:firstLine="709"/>
        <w:jc w:val="right"/>
        <w:rPr>
          <w:rFonts w:ascii="Times New Roman" w:hAnsi="Times New Roman" w:cs="Times New Roman"/>
          <w:color w:val="000000" w:themeColor="text1"/>
          <w:sz w:val="24"/>
          <w:szCs w:val="24"/>
        </w:rPr>
      </w:pPr>
      <w:r w:rsidRPr="003A470D">
        <w:rPr>
          <w:rFonts w:ascii="Times New Roman" w:hAnsi="Times New Roman" w:cs="Times New Roman"/>
          <w:color w:val="000000" w:themeColor="text1"/>
        </w:rPr>
        <w:t>млн сом</w:t>
      </w:r>
    </w:p>
    <w:tbl>
      <w:tblPr>
        <w:tblpPr w:leftFromText="141" w:rightFromText="141" w:bottomFromText="200" w:vertAnchor="text" w:tblpX="216" w:tblpY="1"/>
        <w:tblOverlap w:val="never"/>
        <w:tblW w:w="9072" w:type="dxa"/>
        <w:tblLayout w:type="fixed"/>
        <w:tblLook w:val="04A0" w:firstRow="1" w:lastRow="0" w:firstColumn="1" w:lastColumn="0" w:noHBand="0" w:noVBand="1"/>
      </w:tblPr>
      <w:tblGrid>
        <w:gridCol w:w="2376"/>
        <w:gridCol w:w="1134"/>
        <w:gridCol w:w="1134"/>
        <w:gridCol w:w="1134"/>
        <w:gridCol w:w="993"/>
        <w:gridCol w:w="1134"/>
        <w:gridCol w:w="1167"/>
      </w:tblGrid>
      <w:tr w:rsidR="003A470D" w:rsidRPr="003A470D" w14:paraId="37FEC056" w14:textId="77777777" w:rsidTr="00EF631D">
        <w:trPr>
          <w:trHeight w:val="705"/>
        </w:trPr>
        <w:tc>
          <w:tcPr>
            <w:tcW w:w="2376" w:type="dxa"/>
            <w:tcBorders>
              <w:top w:val="single" w:sz="4" w:space="0" w:color="auto"/>
              <w:left w:val="single" w:sz="4" w:space="0" w:color="auto"/>
              <w:bottom w:val="single" w:sz="4" w:space="0" w:color="auto"/>
              <w:right w:val="single" w:sz="4" w:space="0" w:color="auto"/>
            </w:tcBorders>
            <w:vAlign w:val="center"/>
            <w:hideMark/>
          </w:tcPr>
          <w:p w14:paraId="610F6DD3" w14:textId="77777777" w:rsidR="006227D8" w:rsidRPr="003A470D" w:rsidRDefault="006227D8" w:rsidP="006227D8">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7F52DD1" w14:textId="77777777" w:rsidR="006227D8" w:rsidRPr="003A470D" w:rsidRDefault="006227D8" w:rsidP="006227D8">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03EB6F90" w14:textId="77777777" w:rsidR="006227D8" w:rsidRPr="003A470D" w:rsidRDefault="006227D8" w:rsidP="006227D8">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23A979" w14:textId="77777777" w:rsidR="006227D8" w:rsidRPr="003A470D" w:rsidRDefault="006227D8" w:rsidP="006227D8">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45296FB5" w14:textId="77777777" w:rsidR="006227D8" w:rsidRPr="003A470D" w:rsidRDefault="006227D8" w:rsidP="006227D8">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tcBorders>
              <w:top w:val="single" w:sz="4" w:space="0" w:color="auto"/>
              <w:left w:val="single" w:sz="4" w:space="0" w:color="auto"/>
              <w:bottom w:val="single" w:sz="4" w:space="0" w:color="auto"/>
              <w:right w:val="single" w:sz="4" w:space="0" w:color="auto"/>
            </w:tcBorders>
            <w:vAlign w:val="center"/>
          </w:tcPr>
          <w:p w14:paraId="61AF4A32" w14:textId="77777777" w:rsidR="006227D8" w:rsidRPr="003A470D" w:rsidRDefault="006227D8" w:rsidP="006227D8">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1CBE3908" w14:textId="77777777" w:rsidR="006227D8" w:rsidRPr="003A470D" w:rsidRDefault="006227D8" w:rsidP="006227D8">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993" w:type="dxa"/>
            <w:tcBorders>
              <w:top w:val="single" w:sz="4" w:space="0" w:color="auto"/>
              <w:left w:val="single" w:sz="4" w:space="0" w:color="auto"/>
              <w:right w:val="single" w:sz="4" w:space="0" w:color="auto"/>
            </w:tcBorders>
            <w:vAlign w:val="center"/>
          </w:tcPr>
          <w:p w14:paraId="489EABB7" w14:textId="77777777" w:rsidR="006227D8" w:rsidRPr="003A470D" w:rsidRDefault="006227D8" w:rsidP="006227D8">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tcBorders>
              <w:top w:val="single" w:sz="4" w:space="0" w:color="auto"/>
              <w:left w:val="single" w:sz="4" w:space="0" w:color="auto"/>
              <w:right w:val="single" w:sz="4" w:space="0" w:color="auto"/>
            </w:tcBorders>
            <w:vAlign w:val="center"/>
          </w:tcPr>
          <w:p w14:paraId="0A2E7415" w14:textId="77777777" w:rsidR="006227D8" w:rsidRPr="003A470D" w:rsidRDefault="006227D8" w:rsidP="006227D8">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332812FC" w14:textId="77777777" w:rsidR="006227D8" w:rsidRPr="003A470D" w:rsidRDefault="006227D8" w:rsidP="006227D8">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7" w:type="dxa"/>
            <w:tcBorders>
              <w:top w:val="single" w:sz="4" w:space="0" w:color="auto"/>
              <w:left w:val="single" w:sz="4" w:space="0" w:color="auto"/>
              <w:right w:val="single" w:sz="4" w:space="0" w:color="auto"/>
            </w:tcBorders>
            <w:vAlign w:val="center"/>
          </w:tcPr>
          <w:p w14:paraId="236D20B8" w14:textId="77777777" w:rsidR="006227D8" w:rsidRPr="003A470D" w:rsidRDefault="006227D8" w:rsidP="006227D8">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2C8CFE26" w14:textId="77777777" w:rsidR="006227D8" w:rsidRPr="003A470D" w:rsidRDefault="006227D8" w:rsidP="006227D8">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07B979E6" w14:textId="77777777" w:rsidTr="00EF631D">
        <w:trPr>
          <w:trHeight w:val="300"/>
        </w:trPr>
        <w:tc>
          <w:tcPr>
            <w:tcW w:w="2376" w:type="dxa"/>
            <w:tcBorders>
              <w:top w:val="single" w:sz="4" w:space="0" w:color="auto"/>
              <w:left w:val="single" w:sz="4" w:space="0" w:color="auto"/>
              <w:bottom w:val="single" w:sz="4" w:space="0" w:color="auto"/>
              <w:right w:val="single" w:sz="4" w:space="0" w:color="auto"/>
            </w:tcBorders>
            <w:vAlign w:val="bottom"/>
            <w:hideMark/>
          </w:tcPr>
          <w:p w14:paraId="4325767D" w14:textId="77777777" w:rsidR="00EF631D" w:rsidRPr="003A470D" w:rsidRDefault="00EF631D" w:rsidP="00341450">
            <w:pPr>
              <w:spacing w:after="0" w:line="240" w:lineRule="auto"/>
              <w:rPr>
                <w:rFonts w:ascii="Times New Roman" w:hAnsi="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134" w:type="dxa"/>
            <w:tcBorders>
              <w:top w:val="single" w:sz="4" w:space="0" w:color="auto"/>
              <w:left w:val="nil"/>
              <w:bottom w:val="single" w:sz="4" w:space="0" w:color="auto"/>
              <w:right w:val="single" w:sz="4" w:space="0" w:color="auto"/>
            </w:tcBorders>
            <w:hideMark/>
          </w:tcPr>
          <w:p w14:paraId="0F3F6BAF" w14:textId="77777777" w:rsidR="00EF631D" w:rsidRPr="003A470D" w:rsidRDefault="00EF631D" w:rsidP="00F84FF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22 632,7</w:t>
            </w:r>
          </w:p>
        </w:tc>
        <w:tc>
          <w:tcPr>
            <w:tcW w:w="1134" w:type="dxa"/>
            <w:tcBorders>
              <w:top w:val="single" w:sz="4" w:space="0" w:color="auto"/>
              <w:left w:val="nil"/>
              <w:bottom w:val="single" w:sz="4" w:space="0" w:color="auto"/>
              <w:right w:val="single" w:sz="4" w:space="0" w:color="auto"/>
            </w:tcBorders>
            <w:vAlign w:val="center"/>
            <w:hideMark/>
          </w:tcPr>
          <w:p w14:paraId="0F12DCFD" w14:textId="77777777" w:rsidR="00EF631D" w:rsidRPr="003A470D" w:rsidRDefault="00EF631D" w:rsidP="00F84FF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22 586,2</w:t>
            </w:r>
          </w:p>
        </w:tc>
        <w:tc>
          <w:tcPr>
            <w:tcW w:w="1134" w:type="dxa"/>
            <w:tcBorders>
              <w:top w:val="single" w:sz="4" w:space="0" w:color="auto"/>
              <w:left w:val="nil"/>
              <w:bottom w:val="single" w:sz="4" w:space="0" w:color="auto"/>
              <w:right w:val="single" w:sz="4" w:space="0" w:color="auto"/>
            </w:tcBorders>
            <w:vAlign w:val="center"/>
          </w:tcPr>
          <w:p w14:paraId="61B4832A" w14:textId="77777777" w:rsidR="00EF631D" w:rsidRPr="003A470D" w:rsidRDefault="00EF631D" w:rsidP="00F84FF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1 028,9</w:t>
            </w:r>
          </w:p>
        </w:tc>
        <w:tc>
          <w:tcPr>
            <w:tcW w:w="993" w:type="dxa"/>
            <w:tcBorders>
              <w:top w:val="single" w:sz="4" w:space="0" w:color="auto"/>
              <w:left w:val="single" w:sz="4" w:space="0" w:color="auto"/>
              <w:bottom w:val="single" w:sz="4" w:space="0" w:color="auto"/>
              <w:right w:val="single" w:sz="4" w:space="0" w:color="auto"/>
            </w:tcBorders>
            <w:vAlign w:val="center"/>
          </w:tcPr>
          <w:p w14:paraId="6518D75E" w14:textId="77777777" w:rsidR="00EF631D" w:rsidRPr="003A470D" w:rsidRDefault="00EF631D" w:rsidP="00F84FF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-21 557,2</w:t>
            </w:r>
          </w:p>
        </w:tc>
        <w:tc>
          <w:tcPr>
            <w:tcW w:w="1134" w:type="dxa"/>
            <w:tcBorders>
              <w:top w:val="single" w:sz="4" w:space="0" w:color="auto"/>
              <w:left w:val="nil"/>
              <w:bottom w:val="single" w:sz="4" w:space="0" w:color="auto"/>
              <w:right w:val="single" w:sz="4" w:space="0" w:color="auto"/>
            </w:tcBorders>
            <w:vAlign w:val="center"/>
          </w:tcPr>
          <w:p w14:paraId="050B2DAF" w14:textId="77777777" w:rsidR="00EF631D" w:rsidRPr="003A470D" w:rsidRDefault="00EF631D" w:rsidP="00F84FF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1 028,9</w:t>
            </w:r>
          </w:p>
        </w:tc>
        <w:tc>
          <w:tcPr>
            <w:tcW w:w="1167" w:type="dxa"/>
            <w:tcBorders>
              <w:top w:val="single" w:sz="4" w:space="0" w:color="auto"/>
              <w:left w:val="nil"/>
              <w:bottom w:val="single" w:sz="4" w:space="0" w:color="auto"/>
              <w:right w:val="single" w:sz="4" w:space="0" w:color="auto"/>
            </w:tcBorders>
            <w:vAlign w:val="center"/>
          </w:tcPr>
          <w:p w14:paraId="18E441B5" w14:textId="77777777" w:rsidR="00EF631D" w:rsidRPr="003A470D" w:rsidRDefault="00EF631D" w:rsidP="00F84FF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1 028,9</w:t>
            </w:r>
          </w:p>
        </w:tc>
      </w:tr>
      <w:tr w:rsidR="003A470D" w:rsidRPr="003A470D" w14:paraId="417B7356" w14:textId="77777777" w:rsidTr="00EF631D">
        <w:trPr>
          <w:trHeight w:val="300"/>
        </w:trPr>
        <w:tc>
          <w:tcPr>
            <w:tcW w:w="2376" w:type="dxa"/>
            <w:tcBorders>
              <w:top w:val="single" w:sz="4" w:space="0" w:color="auto"/>
              <w:left w:val="single" w:sz="4" w:space="0" w:color="auto"/>
              <w:bottom w:val="single" w:sz="4" w:space="0" w:color="auto"/>
              <w:right w:val="single" w:sz="4" w:space="0" w:color="auto"/>
            </w:tcBorders>
            <w:vAlign w:val="bottom"/>
            <w:hideMark/>
          </w:tcPr>
          <w:p w14:paraId="7186286B" w14:textId="77777777" w:rsidR="00EF631D" w:rsidRPr="003A470D" w:rsidRDefault="00EF631D" w:rsidP="00341450">
            <w:pPr>
              <w:spacing w:after="0" w:line="240" w:lineRule="auto"/>
              <w:rPr>
                <w:rFonts w:ascii="Times New Roman" w:hAnsi="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134" w:type="dxa"/>
            <w:tcBorders>
              <w:top w:val="single" w:sz="4" w:space="0" w:color="auto"/>
              <w:left w:val="nil"/>
              <w:bottom w:val="single" w:sz="4" w:space="0" w:color="auto"/>
              <w:right w:val="single" w:sz="4" w:space="0" w:color="auto"/>
            </w:tcBorders>
            <w:hideMark/>
          </w:tcPr>
          <w:p w14:paraId="42C99618" w14:textId="77777777" w:rsidR="00EF631D" w:rsidRPr="003A470D" w:rsidRDefault="00EF631D" w:rsidP="00F84FF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22 632,7</w:t>
            </w:r>
          </w:p>
        </w:tc>
        <w:tc>
          <w:tcPr>
            <w:tcW w:w="1134" w:type="dxa"/>
            <w:tcBorders>
              <w:top w:val="single" w:sz="4" w:space="0" w:color="auto"/>
              <w:left w:val="nil"/>
              <w:bottom w:val="single" w:sz="4" w:space="0" w:color="auto"/>
              <w:right w:val="single" w:sz="4" w:space="0" w:color="auto"/>
            </w:tcBorders>
            <w:vAlign w:val="center"/>
            <w:hideMark/>
          </w:tcPr>
          <w:p w14:paraId="4A8FEF0F" w14:textId="77777777" w:rsidR="00EF631D" w:rsidRPr="003A470D" w:rsidRDefault="00EF631D" w:rsidP="00F84FF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22 586,2</w:t>
            </w:r>
          </w:p>
        </w:tc>
        <w:tc>
          <w:tcPr>
            <w:tcW w:w="1134" w:type="dxa"/>
            <w:tcBorders>
              <w:top w:val="single" w:sz="4" w:space="0" w:color="auto"/>
              <w:left w:val="nil"/>
              <w:bottom w:val="single" w:sz="4" w:space="0" w:color="auto"/>
              <w:right w:val="single" w:sz="4" w:space="0" w:color="auto"/>
            </w:tcBorders>
            <w:vAlign w:val="center"/>
          </w:tcPr>
          <w:p w14:paraId="0ED2F236" w14:textId="77777777" w:rsidR="00EF631D" w:rsidRPr="003A470D" w:rsidRDefault="00EF631D" w:rsidP="00F84FF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1 028,9</w:t>
            </w:r>
          </w:p>
        </w:tc>
        <w:tc>
          <w:tcPr>
            <w:tcW w:w="993" w:type="dxa"/>
            <w:tcBorders>
              <w:top w:val="single" w:sz="4" w:space="0" w:color="auto"/>
              <w:left w:val="single" w:sz="4" w:space="0" w:color="auto"/>
              <w:bottom w:val="single" w:sz="4" w:space="0" w:color="auto"/>
              <w:right w:val="single" w:sz="4" w:space="0" w:color="auto"/>
            </w:tcBorders>
            <w:vAlign w:val="center"/>
          </w:tcPr>
          <w:p w14:paraId="4DA2BA56" w14:textId="77777777" w:rsidR="00EF631D" w:rsidRPr="003A470D" w:rsidRDefault="00EF631D" w:rsidP="00F84FF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-21 557,2</w:t>
            </w:r>
          </w:p>
        </w:tc>
        <w:tc>
          <w:tcPr>
            <w:tcW w:w="1134" w:type="dxa"/>
            <w:tcBorders>
              <w:top w:val="single" w:sz="4" w:space="0" w:color="auto"/>
              <w:left w:val="nil"/>
              <w:bottom w:val="single" w:sz="4" w:space="0" w:color="auto"/>
              <w:right w:val="single" w:sz="4" w:space="0" w:color="auto"/>
            </w:tcBorders>
            <w:vAlign w:val="center"/>
          </w:tcPr>
          <w:p w14:paraId="76D36256" w14:textId="77777777" w:rsidR="00EF631D" w:rsidRPr="003A470D" w:rsidRDefault="00EF631D" w:rsidP="00F84FF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1 028,9</w:t>
            </w:r>
          </w:p>
        </w:tc>
        <w:tc>
          <w:tcPr>
            <w:tcW w:w="1167" w:type="dxa"/>
            <w:tcBorders>
              <w:top w:val="single" w:sz="4" w:space="0" w:color="auto"/>
              <w:left w:val="nil"/>
              <w:bottom w:val="single" w:sz="4" w:space="0" w:color="auto"/>
              <w:right w:val="single" w:sz="4" w:space="0" w:color="auto"/>
            </w:tcBorders>
            <w:vAlign w:val="center"/>
          </w:tcPr>
          <w:p w14:paraId="26706911" w14:textId="77777777" w:rsidR="00EF631D" w:rsidRPr="003A470D" w:rsidRDefault="00EF631D" w:rsidP="00F84FF4">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1 028,9</w:t>
            </w:r>
          </w:p>
        </w:tc>
      </w:tr>
    </w:tbl>
    <w:p w14:paraId="380492FE" w14:textId="77777777" w:rsidR="00EF631D" w:rsidRPr="003A470D" w:rsidRDefault="00EF631D" w:rsidP="00AE5B1E">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Республикасынын Саламаттык сактоо министрлигине караштуу Милдеттүү медициналык камсыздандыруу фондунун </w:t>
      </w:r>
      <w:r w:rsidRPr="003A470D">
        <w:rPr>
          <w:rFonts w:ascii="Times New Roman" w:hAnsi="Times New Roman" w:cs="Times New Roman"/>
          <w:b/>
          <w:color w:val="000000" w:themeColor="text1"/>
          <w:sz w:val="24"/>
          <w:szCs w:val="24"/>
          <w:lang w:val="ky-KG"/>
        </w:rPr>
        <w:t>2025-жылга</w:t>
      </w:r>
      <w:r w:rsidRPr="003A470D">
        <w:rPr>
          <w:rFonts w:ascii="Times New Roman" w:hAnsi="Times New Roman" w:cs="Times New Roman"/>
          <w:color w:val="000000" w:themeColor="text1"/>
          <w:sz w:val="24"/>
          <w:szCs w:val="24"/>
          <w:lang w:val="ky-KG"/>
        </w:rPr>
        <w:t xml:space="preserve"> чыгашалары (республикалык бюджеттен </w:t>
      </w:r>
      <w:proofErr w:type="spellStart"/>
      <w:r w:rsidRPr="003A470D">
        <w:rPr>
          <w:rFonts w:ascii="Times New Roman" w:hAnsi="Times New Roman" w:cs="Times New Roman"/>
          <w:color w:val="000000" w:themeColor="text1"/>
          <w:sz w:val="24"/>
          <w:szCs w:val="24"/>
          <w:lang w:val="ky-KG"/>
        </w:rPr>
        <w:t>ассигнованиелер</w:t>
      </w:r>
      <w:proofErr w:type="spellEnd"/>
      <w:r w:rsidRPr="003A470D">
        <w:rPr>
          <w:rFonts w:ascii="Times New Roman" w:hAnsi="Times New Roman" w:cs="Times New Roman"/>
          <w:color w:val="000000" w:themeColor="text1"/>
          <w:sz w:val="24"/>
          <w:szCs w:val="24"/>
          <w:lang w:val="ky-KG"/>
        </w:rPr>
        <w:t xml:space="preserve"> (трансферттер) </w:t>
      </w:r>
      <w:r w:rsidRPr="003A470D">
        <w:rPr>
          <w:rFonts w:ascii="Times New Roman" w:hAnsi="Times New Roman" w:cs="Times New Roman"/>
          <w:b/>
          <w:color w:val="000000" w:themeColor="text1"/>
          <w:sz w:val="24"/>
          <w:szCs w:val="24"/>
          <w:lang w:val="ky-KG"/>
        </w:rPr>
        <w:t>1 028,9 млн сом</w:t>
      </w:r>
      <w:r w:rsidRPr="003A470D">
        <w:rPr>
          <w:rFonts w:ascii="Times New Roman" w:hAnsi="Times New Roman" w:cs="Times New Roman"/>
          <w:color w:val="000000" w:themeColor="text1"/>
          <w:sz w:val="24"/>
          <w:szCs w:val="24"/>
          <w:lang w:val="ky-KG"/>
        </w:rPr>
        <w:t xml:space="preserve"> суммасында каралган, азаюу 21 557,2 млн сом же 95,4%.</w:t>
      </w:r>
    </w:p>
    <w:p w14:paraId="2287F191" w14:textId="77777777" w:rsidR="00EF631D" w:rsidRPr="003A470D" w:rsidRDefault="00EF631D" w:rsidP="00AE5B1E">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Жалпысынан чыгашалардын 21 557,2 млн сомго азайышы базалык мамлекеттик жана Милдеттүү медициналык камсыздандыруу системасынын механизмдерин реформалоонун алкагында базалык мамлекеттик медициналык камсыздандыруу каражаттарын саламаттык сактоо министрлигине өткөрүп берүүгө байланыштуу болду.</w:t>
      </w:r>
    </w:p>
    <w:p w14:paraId="544B129A" w14:textId="77777777" w:rsidR="00DC3EEE" w:rsidRPr="003A470D" w:rsidRDefault="00EF631D" w:rsidP="00DC3EEE">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Калктын социалдык – аялуу категорияларын Милдеттүү медициналык камсыздандырууга 1 028,9 млн сом суммасында 2024-жылдын бекитилген бюджетинин деңгээлинде каражаттар каралган.</w:t>
      </w:r>
    </w:p>
    <w:p w14:paraId="5F15905C" w14:textId="77777777" w:rsidR="00EF631D" w:rsidRPr="003A470D" w:rsidRDefault="00EF631D" w:rsidP="00DC3EEE">
      <w:pPr>
        <w:spacing w:after="0" w:line="240" w:lineRule="auto"/>
        <w:ind w:firstLine="709"/>
        <w:jc w:val="both"/>
        <w:rPr>
          <w:rFonts w:ascii="Times New Roman" w:hAnsi="Times New Roman" w:cs="Times New Roman"/>
          <w:color w:val="000000" w:themeColor="text1"/>
          <w:sz w:val="24"/>
          <w:szCs w:val="24"/>
          <w:lang w:val="ky-KG"/>
        </w:rPr>
      </w:pPr>
    </w:p>
    <w:p w14:paraId="59500145" w14:textId="77777777" w:rsidR="00473FB8" w:rsidRPr="003A470D" w:rsidRDefault="00473FB8" w:rsidP="00473FB8">
      <w:pPr>
        <w:spacing w:after="0" w:line="240" w:lineRule="auto"/>
        <w:ind w:firstLine="708"/>
        <w:jc w:val="center"/>
        <w:rPr>
          <w:rFonts w:ascii="Times New Roman" w:eastAsia="Calibri" w:hAnsi="Times New Roman" w:cs="Times New Roman"/>
          <w:b/>
          <w:bCs/>
          <w:color w:val="000000" w:themeColor="text1"/>
          <w:sz w:val="24"/>
          <w:szCs w:val="24"/>
          <w:lang w:val="ky-KG"/>
        </w:rPr>
      </w:pPr>
      <w:r w:rsidRPr="003A470D">
        <w:rPr>
          <w:rFonts w:ascii="Times New Roman" w:eastAsia="Calibri" w:hAnsi="Times New Roman" w:cs="Times New Roman"/>
          <w:b/>
          <w:bCs/>
          <w:color w:val="000000" w:themeColor="text1"/>
          <w:sz w:val="24"/>
          <w:szCs w:val="24"/>
          <w:lang w:val="ky-KG"/>
        </w:rPr>
        <w:t xml:space="preserve">Кыргыз Республикасынын Министрлер Кабинетине караштуу </w:t>
      </w:r>
    </w:p>
    <w:p w14:paraId="6D4DAAD3" w14:textId="77777777" w:rsidR="00473FB8" w:rsidRPr="003A470D" w:rsidRDefault="00473FB8" w:rsidP="00473FB8">
      <w:pPr>
        <w:spacing w:after="0" w:line="240" w:lineRule="auto"/>
        <w:ind w:firstLine="708"/>
        <w:jc w:val="center"/>
        <w:rPr>
          <w:rFonts w:ascii="Times New Roman" w:eastAsia="Calibri" w:hAnsi="Times New Roman" w:cs="Times New Roman"/>
          <w:b/>
          <w:bCs/>
          <w:color w:val="000000" w:themeColor="text1"/>
          <w:sz w:val="24"/>
          <w:szCs w:val="24"/>
          <w:lang w:val="ky-KG"/>
        </w:rPr>
      </w:pPr>
      <w:r w:rsidRPr="003A470D">
        <w:rPr>
          <w:rFonts w:ascii="Times New Roman" w:eastAsia="Calibri" w:hAnsi="Times New Roman" w:cs="Times New Roman"/>
          <w:b/>
          <w:bCs/>
          <w:color w:val="000000" w:themeColor="text1"/>
          <w:sz w:val="24"/>
          <w:szCs w:val="24"/>
          <w:lang w:val="ky-KG"/>
        </w:rPr>
        <w:t>Кыргыз Республикасынын Социалдык фонду</w:t>
      </w:r>
    </w:p>
    <w:p w14:paraId="579F5D08" w14:textId="77777777" w:rsidR="00473FB8" w:rsidRPr="003A470D" w:rsidRDefault="00473FB8" w:rsidP="00473FB8">
      <w:pPr>
        <w:spacing w:after="0" w:line="240" w:lineRule="auto"/>
        <w:ind w:right="-142" w:firstLine="720"/>
        <w:jc w:val="both"/>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 xml:space="preserve">Кыргыз Республикасынын Министрлер Кабинетине караштуу Кыргыз Республикасынын Социалдык фонду өз алдынча башкаруу </w:t>
      </w:r>
      <w:proofErr w:type="spellStart"/>
      <w:r w:rsidRPr="003A470D">
        <w:rPr>
          <w:rFonts w:ascii="Times New Roman" w:eastAsia="Times New Roman" w:hAnsi="Times New Roman" w:cs="Times New Roman"/>
          <w:color w:val="000000" w:themeColor="text1"/>
          <w:sz w:val="24"/>
          <w:szCs w:val="24"/>
          <w:lang w:val="ky-KG" w:eastAsia="ky-KG"/>
        </w:rPr>
        <w:t>принциптеринде</w:t>
      </w:r>
      <w:proofErr w:type="spellEnd"/>
      <w:r w:rsidRPr="003A470D">
        <w:rPr>
          <w:rFonts w:ascii="Times New Roman" w:eastAsia="Times New Roman" w:hAnsi="Times New Roman" w:cs="Times New Roman"/>
          <w:color w:val="000000" w:themeColor="text1"/>
          <w:sz w:val="24"/>
          <w:szCs w:val="24"/>
          <w:lang w:val="ky-KG" w:eastAsia="ky-KG"/>
        </w:rPr>
        <w:t xml:space="preserve"> иштеген, </w:t>
      </w:r>
      <w:r w:rsidRPr="003A470D">
        <w:rPr>
          <w:rFonts w:ascii="Times New Roman" w:eastAsia="Times New Roman" w:hAnsi="Times New Roman" w:cs="Times New Roman"/>
          <w:color w:val="000000" w:themeColor="text1"/>
          <w:sz w:val="24"/>
          <w:szCs w:val="24"/>
          <w:lang w:val="ky-KG" w:eastAsia="ky-KG"/>
        </w:rPr>
        <w:lastRenderedPageBreak/>
        <w:t>Кыргыз Республикасында мамлекеттик социалдык камсыздандыруу жана пенсия менен камсыз кылуу системасынын аткаруучу органы болуп эсептелет, ал мамлекеттик социалдык камсыздандыруу жана пенсия менен камсыз кылуу чөйрөсүндө башкарууну ишке ашырат жана мамлекеттик саясатты жүргүзөт.</w:t>
      </w:r>
    </w:p>
    <w:p w14:paraId="17C0E9D4" w14:textId="77777777" w:rsidR="00473FB8" w:rsidRPr="003A470D" w:rsidRDefault="00473FB8" w:rsidP="00473FB8">
      <w:pPr>
        <w:spacing w:after="0" w:line="240" w:lineRule="auto"/>
        <w:ind w:right="-142" w:firstLine="720"/>
        <w:jc w:val="both"/>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Социалдык фонддун максаттары болуп Кыргыз Республикасында мамлекеттик социалдык камсыздандырууну туруктуу өнүктүрүүнү камсыздоо болуп эсептелет.</w:t>
      </w:r>
    </w:p>
    <w:p w14:paraId="5ED72F66" w14:textId="77777777" w:rsidR="00473FB8" w:rsidRPr="003A470D" w:rsidRDefault="00473FB8" w:rsidP="00473FB8">
      <w:pPr>
        <w:spacing w:after="0" w:line="240" w:lineRule="auto"/>
        <w:ind w:right="-142" w:firstLine="720"/>
        <w:jc w:val="both"/>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Социалдык фонддун милдеттери төмөнкүлөр эсептелет:</w:t>
      </w:r>
    </w:p>
    <w:p w14:paraId="00423D8A" w14:textId="77777777" w:rsidR="00473FB8" w:rsidRPr="003A470D" w:rsidRDefault="00473FB8" w:rsidP="00473FB8">
      <w:pPr>
        <w:spacing w:after="0" w:line="240" w:lineRule="auto"/>
        <w:ind w:right="-142" w:firstLine="720"/>
        <w:jc w:val="both"/>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 мамлекеттик социалдык камсыздандыруу жана пенсия менен камсыз кылуу жагында макулдашылган саясатты иштеп чыгуу жана жүзөгө ашыруу;</w:t>
      </w:r>
    </w:p>
    <w:p w14:paraId="083F96AD" w14:textId="77777777" w:rsidR="00473FB8" w:rsidRPr="003A470D" w:rsidRDefault="00473FB8" w:rsidP="00473FB8">
      <w:pPr>
        <w:spacing w:after="0" w:line="240" w:lineRule="auto"/>
        <w:ind w:right="-142" w:firstLine="720"/>
        <w:jc w:val="both"/>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 Кыргыз Республикасынын мыйзамдарына ылайык мамлекеттик социалдык камсыздандырууга камсыздандырылган адамдардын укугун камсыз кылуу;</w:t>
      </w:r>
    </w:p>
    <w:p w14:paraId="0A841F87" w14:textId="77777777" w:rsidR="00473FB8" w:rsidRPr="003A470D" w:rsidRDefault="00473FB8" w:rsidP="00473FB8">
      <w:pPr>
        <w:spacing w:after="0" w:line="240" w:lineRule="auto"/>
        <w:ind w:right="-142" w:firstLine="720"/>
        <w:jc w:val="both"/>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 Социалдык фонддун финансылык туруктуулугун камсыз кылуу.</w:t>
      </w:r>
      <w:r w:rsidR="009158AB" w:rsidRPr="003A470D">
        <w:rPr>
          <w:rStyle w:val="af1"/>
          <w:rFonts w:ascii="Times New Roman" w:hAnsi="Times New Roman" w:cs="Times New Roman"/>
          <w:color w:val="000000" w:themeColor="text1"/>
          <w:sz w:val="24"/>
          <w:szCs w:val="24"/>
        </w:rPr>
        <w:t xml:space="preserve"> </w:t>
      </w:r>
      <w:r w:rsidR="009158AB" w:rsidRPr="003A470D">
        <w:rPr>
          <w:rStyle w:val="af1"/>
          <w:rFonts w:ascii="Times New Roman" w:hAnsi="Times New Roman" w:cs="Times New Roman"/>
          <w:color w:val="000000" w:themeColor="text1"/>
          <w:sz w:val="24"/>
          <w:szCs w:val="24"/>
        </w:rPr>
        <w:footnoteReference w:id="6"/>
      </w:r>
    </w:p>
    <w:p w14:paraId="09BA3423" w14:textId="77777777" w:rsidR="00736F17" w:rsidRPr="003A470D" w:rsidRDefault="00473FB8" w:rsidP="00473FB8">
      <w:pPr>
        <w:spacing w:after="0" w:line="240" w:lineRule="auto"/>
        <w:ind w:right="-142" w:firstLine="720"/>
        <w:jc w:val="both"/>
        <w:rPr>
          <w:rFonts w:ascii="Times New Roman" w:eastAsia="Calibri" w:hAnsi="Times New Roman" w:cs="Times New Roman"/>
          <w:color w:val="000000" w:themeColor="text1"/>
          <w:sz w:val="24"/>
          <w:szCs w:val="24"/>
          <w:lang w:val="ky-KG"/>
        </w:rPr>
      </w:pPr>
      <w:r w:rsidRPr="003A470D">
        <w:rPr>
          <w:rFonts w:ascii="Times New Roman" w:eastAsia="Times New Roman" w:hAnsi="Times New Roman" w:cs="Times New Roman"/>
          <w:color w:val="000000" w:themeColor="text1"/>
          <w:sz w:val="24"/>
          <w:szCs w:val="24"/>
          <w:lang w:val="ky-KG" w:eastAsia="ky-KG"/>
        </w:rPr>
        <w:t xml:space="preserve">Калктын айрым категорияларын жеңилдетилген (мөөнөтүнөн мурда) пенсиялык камсыздоого байланышкан </w:t>
      </w:r>
      <w:r w:rsidR="009C051C" w:rsidRPr="003A470D">
        <w:rPr>
          <w:rFonts w:ascii="Times New Roman" w:eastAsia="Times New Roman" w:hAnsi="Times New Roman" w:cs="Times New Roman"/>
          <w:color w:val="000000" w:themeColor="text1"/>
          <w:sz w:val="24"/>
          <w:szCs w:val="24"/>
          <w:lang w:val="ky-KG" w:eastAsia="ky-KG"/>
        </w:rPr>
        <w:t>чыгашаларды</w:t>
      </w:r>
      <w:r w:rsidRPr="003A470D">
        <w:rPr>
          <w:rFonts w:ascii="Times New Roman" w:eastAsia="Times New Roman" w:hAnsi="Times New Roman" w:cs="Times New Roman"/>
          <w:color w:val="000000" w:themeColor="text1"/>
          <w:sz w:val="24"/>
          <w:szCs w:val="24"/>
          <w:lang w:val="ky-KG" w:eastAsia="ky-KG"/>
        </w:rPr>
        <w:t xml:space="preserve"> каржылоо, аскер кызматчыларына пенсияларды, пенсиянын базалык бөлүгүн, пенсияларга үстөктөрдү жана компенсацияларды төлөө боюнча мамлекеттин милдеттенмелерин аткаруу үчүн </w:t>
      </w:r>
      <w:r w:rsidRPr="003A470D">
        <w:rPr>
          <w:rFonts w:ascii="Times New Roman" w:eastAsia="Times New Roman" w:hAnsi="Times New Roman" w:cs="Times New Roman"/>
          <w:b/>
          <w:color w:val="000000" w:themeColor="text1"/>
          <w:sz w:val="24"/>
          <w:szCs w:val="24"/>
          <w:lang w:val="ky-KG" w:eastAsia="ky-KG"/>
        </w:rPr>
        <w:t>2025-жылга</w:t>
      </w:r>
      <w:r w:rsidRPr="003A470D">
        <w:rPr>
          <w:rFonts w:ascii="Times New Roman" w:eastAsia="Times New Roman" w:hAnsi="Times New Roman" w:cs="Times New Roman"/>
          <w:color w:val="000000" w:themeColor="text1"/>
          <w:sz w:val="24"/>
          <w:szCs w:val="24"/>
          <w:lang w:val="ky-KG" w:eastAsia="ky-KG"/>
        </w:rPr>
        <w:t xml:space="preserve"> республикалык бюджеттен </w:t>
      </w:r>
      <w:r w:rsidR="00D11F48" w:rsidRPr="003A470D">
        <w:rPr>
          <w:rFonts w:ascii="Times New Roman" w:eastAsia="Calibri" w:hAnsi="Times New Roman" w:cs="Times New Roman"/>
          <w:b/>
          <w:color w:val="000000" w:themeColor="text1"/>
          <w:sz w:val="24"/>
          <w:szCs w:val="24"/>
          <w:lang w:val="ky-KG"/>
        </w:rPr>
        <w:t>43 704,8</w:t>
      </w:r>
      <w:r w:rsidRPr="003A470D">
        <w:rPr>
          <w:rFonts w:ascii="Times New Roman" w:eastAsia="Times New Roman" w:hAnsi="Times New Roman" w:cs="Times New Roman"/>
          <w:b/>
          <w:color w:val="000000" w:themeColor="text1"/>
          <w:sz w:val="24"/>
          <w:szCs w:val="24"/>
          <w:lang w:val="ky-KG" w:eastAsia="ky-KG"/>
        </w:rPr>
        <w:t xml:space="preserve"> </w:t>
      </w:r>
      <w:r w:rsidR="00D42112" w:rsidRPr="003A470D">
        <w:rPr>
          <w:rFonts w:ascii="Times New Roman" w:eastAsia="Times New Roman" w:hAnsi="Times New Roman" w:cs="Times New Roman"/>
          <w:b/>
          <w:color w:val="000000" w:themeColor="text1"/>
          <w:sz w:val="24"/>
          <w:szCs w:val="24"/>
          <w:lang w:val="ky-KG" w:eastAsia="ky-KG"/>
        </w:rPr>
        <w:t>млн сом</w:t>
      </w:r>
      <w:r w:rsidRPr="003A470D">
        <w:rPr>
          <w:rFonts w:ascii="Times New Roman" w:eastAsia="Times New Roman" w:hAnsi="Times New Roman" w:cs="Times New Roman"/>
          <w:color w:val="000000" w:themeColor="text1"/>
          <w:sz w:val="24"/>
          <w:szCs w:val="24"/>
          <w:lang w:val="ky-KG" w:eastAsia="ky-KG"/>
        </w:rPr>
        <w:t xml:space="preserve"> суммасында </w:t>
      </w:r>
      <w:proofErr w:type="spellStart"/>
      <w:r w:rsidRPr="003A470D">
        <w:rPr>
          <w:rFonts w:ascii="Times New Roman" w:eastAsia="Times New Roman" w:hAnsi="Times New Roman" w:cs="Times New Roman"/>
          <w:color w:val="000000" w:themeColor="text1"/>
          <w:sz w:val="24"/>
          <w:szCs w:val="24"/>
          <w:lang w:val="ky-KG" w:eastAsia="ky-KG"/>
        </w:rPr>
        <w:t>ассигнованиелер</w:t>
      </w:r>
      <w:proofErr w:type="spellEnd"/>
      <w:r w:rsidRPr="003A470D">
        <w:rPr>
          <w:rFonts w:ascii="Times New Roman" w:eastAsia="Times New Roman" w:hAnsi="Times New Roman" w:cs="Times New Roman"/>
          <w:color w:val="000000" w:themeColor="text1"/>
          <w:sz w:val="24"/>
          <w:szCs w:val="24"/>
          <w:lang w:val="ky-KG" w:eastAsia="ky-KG"/>
        </w:rPr>
        <w:t xml:space="preserve"> (трансферттер) каралган</w:t>
      </w:r>
      <w:r w:rsidR="00736F17" w:rsidRPr="003A470D">
        <w:rPr>
          <w:rFonts w:ascii="Times New Roman" w:eastAsia="Calibri" w:hAnsi="Times New Roman" w:cs="Times New Roman"/>
          <w:color w:val="000000" w:themeColor="text1"/>
          <w:sz w:val="24"/>
          <w:szCs w:val="24"/>
          <w:lang w:val="ky-KG"/>
        </w:rPr>
        <w:t>.</w:t>
      </w:r>
    </w:p>
    <w:p w14:paraId="476ECC7A" w14:textId="77777777" w:rsidR="00CD6BC1" w:rsidRPr="003A470D" w:rsidRDefault="00CD6BC1" w:rsidP="00473FB8">
      <w:pPr>
        <w:spacing w:after="0" w:line="240" w:lineRule="auto"/>
        <w:ind w:right="-142" w:firstLine="720"/>
        <w:jc w:val="both"/>
        <w:rPr>
          <w:rFonts w:ascii="Times New Roman" w:eastAsia="Calibri" w:hAnsi="Times New Roman" w:cs="Times New Roman"/>
          <w:color w:val="000000" w:themeColor="text1"/>
          <w:sz w:val="24"/>
          <w:szCs w:val="24"/>
          <w:lang w:val="ky-KG"/>
        </w:rPr>
      </w:pPr>
    </w:p>
    <w:p w14:paraId="00A74C3E" w14:textId="77777777" w:rsidR="00CD6BC1" w:rsidRPr="003A470D" w:rsidRDefault="00CD6BC1" w:rsidP="00473FB8">
      <w:pPr>
        <w:spacing w:after="0" w:line="240" w:lineRule="auto"/>
        <w:ind w:right="-142" w:firstLine="720"/>
        <w:jc w:val="both"/>
        <w:rPr>
          <w:rFonts w:ascii="Times New Roman" w:eastAsia="Calibri" w:hAnsi="Times New Roman" w:cs="Times New Roman"/>
          <w:color w:val="000000" w:themeColor="text1"/>
          <w:sz w:val="24"/>
          <w:szCs w:val="24"/>
          <w:lang w:val="ky-KG"/>
        </w:rPr>
      </w:pPr>
    </w:p>
    <w:p w14:paraId="2D24883E" w14:textId="77777777" w:rsidR="00CD6BC1" w:rsidRPr="003A470D" w:rsidRDefault="00CD6BC1" w:rsidP="00473FB8">
      <w:pPr>
        <w:spacing w:after="0" w:line="240" w:lineRule="auto"/>
        <w:ind w:right="-142" w:firstLine="720"/>
        <w:jc w:val="both"/>
        <w:rPr>
          <w:rFonts w:ascii="Times New Roman" w:eastAsia="Calibri" w:hAnsi="Times New Roman" w:cs="Times New Roman"/>
          <w:color w:val="000000" w:themeColor="text1"/>
          <w:sz w:val="24"/>
          <w:szCs w:val="24"/>
          <w:lang w:val="ky-KG"/>
        </w:rPr>
      </w:pPr>
    </w:p>
    <w:p w14:paraId="6D8B8252" w14:textId="77777777" w:rsidR="00CD6BC1" w:rsidRPr="003A470D" w:rsidRDefault="00CD6BC1" w:rsidP="00473FB8">
      <w:pPr>
        <w:spacing w:after="0" w:line="240" w:lineRule="auto"/>
        <w:ind w:right="-142" w:firstLine="720"/>
        <w:jc w:val="both"/>
        <w:rPr>
          <w:rFonts w:ascii="Times New Roman" w:eastAsia="Calibri" w:hAnsi="Times New Roman" w:cs="Times New Roman"/>
          <w:color w:val="000000" w:themeColor="text1"/>
          <w:sz w:val="24"/>
          <w:szCs w:val="24"/>
          <w:lang w:val="ky-KG"/>
        </w:rPr>
      </w:pPr>
    </w:p>
    <w:p w14:paraId="1C137A4A" w14:textId="77777777" w:rsidR="00CD6BC1" w:rsidRPr="003A470D" w:rsidRDefault="00CD6BC1" w:rsidP="00473FB8">
      <w:pPr>
        <w:spacing w:after="0" w:line="240" w:lineRule="auto"/>
        <w:ind w:right="-142" w:firstLine="720"/>
        <w:jc w:val="both"/>
        <w:rPr>
          <w:rFonts w:ascii="Times New Roman" w:eastAsia="Calibri" w:hAnsi="Times New Roman" w:cs="Times New Roman"/>
          <w:color w:val="000000" w:themeColor="text1"/>
          <w:sz w:val="24"/>
          <w:szCs w:val="24"/>
          <w:lang w:val="ky-KG"/>
        </w:rPr>
      </w:pPr>
    </w:p>
    <w:p w14:paraId="324739BB" w14:textId="77777777" w:rsidR="00473FB8" w:rsidRPr="003A470D" w:rsidRDefault="00473FB8" w:rsidP="00473FB8">
      <w:pPr>
        <w:spacing w:after="0" w:line="240" w:lineRule="auto"/>
        <w:ind w:firstLine="708"/>
        <w:jc w:val="center"/>
        <w:rPr>
          <w:rFonts w:ascii="Times New Roman" w:eastAsia="Calibri" w:hAnsi="Times New Roman" w:cs="Times New Roman"/>
          <w:b/>
          <w:bCs/>
          <w:color w:val="000000" w:themeColor="text1"/>
          <w:sz w:val="24"/>
          <w:szCs w:val="24"/>
          <w:lang w:val="ky-KG"/>
        </w:rPr>
      </w:pPr>
      <w:r w:rsidRPr="003A470D">
        <w:rPr>
          <w:rFonts w:ascii="Times New Roman" w:eastAsia="Calibri" w:hAnsi="Times New Roman" w:cs="Times New Roman"/>
          <w:b/>
          <w:bCs/>
          <w:color w:val="000000" w:themeColor="text1"/>
          <w:sz w:val="24"/>
          <w:szCs w:val="24"/>
          <w:lang w:val="ky-KG"/>
        </w:rPr>
        <w:t>Кыргыз Республикасынын Министрлер Кабинетине караштуу Кыргыз Республикасынын Социалдык фондуна трансферттер</w:t>
      </w:r>
    </w:p>
    <w:p w14:paraId="717E9465" w14:textId="77777777" w:rsidR="00D80D0C" w:rsidRPr="003A470D" w:rsidRDefault="00D42112" w:rsidP="00845B9F">
      <w:pPr>
        <w:spacing w:after="0" w:line="240" w:lineRule="auto"/>
        <w:ind w:firstLine="709"/>
        <w:jc w:val="right"/>
        <w:rPr>
          <w:rFonts w:ascii="Times New Roman" w:eastAsia="Calibri" w:hAnsi="Times New Roman" w:cs="Times New Roman"/>
          <w:color w:val="000000" w:themeColor="text1"/>
          <w:sz w:val="20"/>
          <w:szCs w:val="24"/>
          <w:lang w:val="ky-KG"/>
        </w:rPr>
      </w:pPr>
      <w:r w:rsidRPr="003A470D">
        <w:rPr>
          <w:rFonts w:ascii="Times New Roman" w:eastAsia="Calibri" w:hAnsi="Times New Roman" w:cs="Times New Roman"/>
          <w:bCs/>
          <w:color w:val="000000" w:themeColor="text1"/>
          <w:sz w:val="20"/>
          <w:szCs w:val="24"/>
          <w:lang w:val="ky-KG"/>
        </w:rPr>
        <w:t>млн сом</w:t>
      </w:r>
    </w:p>
    <w:tbl>
      <w:tblPr>
        <w:tblW w:w="9072" w:type="dxa"/>
        <w:tblInd w:w="108" w:type="dxa"/>
        <w:tblLayout w:type="fixed"/>
        <w:tblLook w:val="00A0" w:firstRow="1" w:lastRow="0" w:firstColumn="1" w:lastColumn="0" w:noHBand="0" w:noVBand="0"/>
      </w:tblPr>
      <w:tblGrid>
        <w:gridCol w:w="2410"/>
        <w:gridCol w:w="1276"/>
        <w:gridCol w:w="992"/>
        <w:gridCol w:w="1276"/>
        <w:gridCol w:w="850"/>
        <w:gridCol w:w="1134"/>
        <w:gridCol w:w="1134"/>
      </w:tblGrid>
      <w:tr w:rsidR="003A470D" w:rsidRPr="003A470D" w14:paraId="680937E6" w14:textId="77777777" w:rsidTr="00EF631D">
        <w:trPr>
          <w:trHeight w:val="853"/>
        </w:trPr>
        <w:tc>
          <w:tcPr>
            <w:tcW w:w="2410" w:type="dxa"/>
            <w:tcBorders>
              <w:top w:val="single" w:sz="4" w:space="0" w:color="auto"/>
              <w:left w:val="single" w:sz="4" w:space="0" w:color="auto"/>
              <w:bottom w:val="single" w:sz="4" w:space="0" w:color="auto"/>
              <w:right w:val="single" w:sz="4" w:space="0" w:color="auto"/>
            </w:tcBorders>
            <w:vAlign w:val="center"/>
          </w:tcPr>
          <w:p w14:paraId="200FE240" w14:textId="77777777" w:rsidR="00473FB8" w:rsidRPr="003A470D" w:rsidRDefault="00473FB8" w:rsidP="0013490E">
            <w:pPr>
              <w:spacing w:after="0" w:line="240" w:lineRule="auto"/>
              <w:rPr>
                <w:rFonts w:ascii="Times New Roman" w:eastAsia="Times New Roman" w:hAnsi="Times New Roman" w:cs="Times New Roman"/>
                <w:b/>
                <w:color w:val="000000" w:themeColor="text1"/>
                <w:sz w:val="20"/>
                <w:szCs w:val="20"/>
                <w:lang w:val="ky-KG"/>
              </w:rPr>
            </w:pPr>
            <w:r w:rsidRPr="003A470D">
              <w:rPr>
                <w:rFonts w:ascii="Times New Roman" w:eastAsia="Calibri" w:hAnsi="Times New Roman" w:cs="Times New Roman"/>
                <w:b/>
                <w:color w:val="000000" w:themeColor="text1"/>
                <w:sz w:val="20"/>
                <w:szCs w:val="20"/>
                <w:lang w:val="ky-KG" w:eastAsia="ru-RU"/>
              </w:rPr>
              <w:t>Аталышы</w:t>
            </w:r>
          </w:p>
        </w:tc>
        <w:tc>
          <w:tcPr>
            <w:tcW w:w="1276" w:type="dxa"/>
            <w:tcBorders>
              <w:top w:val="single" w:sz="4" w:space="0" w:color="auto"/>
              <w:left w:val="single" w:sz="4" w:space="0" w:color="auto"/>
              <w:bottom w:val="single" w:sz="4" w:space="0" w:color="auto"/>
              <w:right w:val="single" w:sz="4" w:space="0" w:color="auto"/>
            </w:tcBorders>
            <w:vAlign w:val="center"/>
          </w:tcPr>
          <w:p w14:paraId="1C6778F5" w14:textId="77777777" w:rsidR="00473FB8" w:rsidRPr="003A470D" w:rsidRDefault="00473FB8" w:rsidP="00473FB8">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2023-жыл факт</w:t>
            </w:r>
          </w:p>
        </w:tc>
        <w:tc>
          <w:tcPr>
            <w:tcW w:w="992" w:type="dxa"/>
            <w:tcBorders>
              <w:top w:val="single" w:sz="4" w:space="0" w:color="auto"/>
              <w:left w:val="single" w:sz="4" w:space="0" w:color="auto"/>
              <w:bottom w:val="single" w:sz="4" w:space="0" w:color="auto"/>
              <w:right w:val="single" w:sz="4" w:space="0" w:color="auto"/>
            </w:tcBorders>
            <w:vAlign w:val="center"/>
          </w:tcPr>
          <w:p w14:paraId="48982253" w14:textId="77777777" w:rsidR="00473FB8" w:rsidRPr="003A470D" w:rsidRDefault="00473FB8" w:rsidP="00F229C1">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2024-жыл бекит.</w:t>
            </w:r>
          </w:p>
        </w:tc>
        <w:tc>
          <w:tcPr>
            <w:tcW w:w="1276" w:type="dxa"/>
            <w:tcBorders>
              <w:top w:val="single" w:sz="4" w:space="0" w:color="auto"/>
              <w:left w:val="single" w:sz="4" w:space="0" w:color="auto"/>
              <w:bottom w:val="single" w:sz="4" w:space="0" w:color="auto"/>
              <w:right w:val="single" w:sz="4" w:space="0" w:color="auto"/>
            </w:tcBorders>
            <w:vAlign w:val="center"/>
          </w:tcPr>
          <w:p w14:paraId="0F69A365" w14:textId="77777777" w:rsidR="00473FB8" w:rsidRPr="003A470D" w:rsidRDefault="00473FB8" w:rsidP="00F229C1">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2025-жыл</w:t>
            </w:r>
          </w:p>
          <w:p w14:paraId="62AE19FA" w14:textId="77777777" w:rsidR="00473FB8" w:rsidRPr="003A470D" w:rsidRDefault="00473FB8" w:rsidP="00F229C1">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долбоор</w:t>
            </w:r>
          </w:p>
        </w:tc>
        <w:tc>
          <w:tcPr>
            <w:tcW w:w="850" w:type="dxa"/>
            <w:tcBorders>
              <w:top w:val="single" w:sz="4" w:space="0" w:color="auto"/>
              <w:left w:val="single" w:sz="4" w:space="0" w:color="auto"/>
              <w:bottom w:val="single" w:sz="4" w:space="0" w:color="auto"/>
              <w:right w:val="single" w:sz="4" w:space="0" w:color="auto"/>
            </w:tcBorders>
            <w:vAlign w:val="center"/>
          </w:tcPr>
          <w:p w14:paraId="4C27862E" w14:textId="77777777" w:rsidR="00473FB8" w:rsidRPr="003A470D" w:rsidRDefault="00473FB8" w:rsidP="00F229C1">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четтөө</w:t>
            </w:r>
          </w:p>
        </w:tc>
        <w:tc>
          <w:tcPr>
            <w:tcW w:w="1134" w:type="dxa"/>
            <w:tcBorders>
              <w:top w:val="single" w:sz="4" w:space="0" w:color="auto"/>
              <w:left w:val="single" w:sz="4" w:space="0" w:color="auto"/>
              <w:bottom w:val="single" w:sz="4" w:space="0" w:color="auto"/>
              <w:right w:val="single" w:sz="4" w:space="0" w:color="auto"/>
            </w:tcBorders>
            <w:vAlign w:val="center"/>
          </w:tcPr>
          <w:p w14:paraId="23535DF1" w14:textId="77777777" w:rsidR="00473FB8" w:rsidRPr="003A470D" w:rsidRDefault="00473FB8" w:rsidP="00473FB8">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2026-жыл болжол</w:t>
            </w:r>
          </w:p>
        </w:tc>
        <w:tc>
          <w:tcPr>
            <w:tcW w:w="1134" w:type="dxa"/>
            <w:tcBorders>
              <w:top w:val="single" w:sz="4" w:space="0" w:color="auto"/>
              <w:left w:val="single" w:sz="4" w:space="0" w:color="auto"/>
              <w:bottom w:val="single" w:sz="4" w:space="0" w:color="auto"/>
              <w:right w:val="single" w:sz="4" w:space="0" w:color="auto"/>
            </w:tcBorders>
            <w:vAlign w:val="center"/>
          </w:tcPr>
          <w:p w14:paraId="5047A81D" w14:textId="77777777" w:rsidR="00473FB8" w:rsidRPr="003A470D" w:rsidRDefault="00473FB8" w:rsidP="00473FB8">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2027-жыл болжол</w:t>
            </w:r>
          </w:p>
        </w:tc>
      </w:tr>
      <w:tr w:rsidR="003A470D" w:rsidRPr="003A470D" w14:paraId="6C7FDB78" w14:textId="77777777" w:rsidTr="00D11F48">
        <w:trPr>
          <w:trHeight w:val="300"/>
        </w:trPr>
        <w:tc>
          <w:tcPr>
            <w:tcW w:w="2410" w:type="dxa"/>
            <w:tcBorders>
              <w:top w:val="single" w:sz="4" w:space="0" w:color="auto"/>
              <w:left w:val="single" w:sz="4" w:space="0" w:color="auto"/>
              <w:bottom w:val="single" w:sz="4" w:space="0" w:color="auto"/>
              <w:right w:val="single" w:sz="4" w:space="0" w:color="auto"/>
            </w:tcBorders>
            <w:vAlign w:val="bottom"/>
          </w:tcPr>
          <w:p w14:paraId="44B26AD1" w14:textId="77777777" w:rsidR="00D11F48" w:rsidRPr="003A470D" w:rsidRDefault="00D11F48" w:rsidP="00F229C1">
            <w:pPr>
              <w:spacing w:after="0" w:line="240" w:lineRule="auto"/>
              <w:rPr>
                <w:rFonts w:ascii="Times New Roman" w:hAnsi="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276" w:type="dxa"/>
            <w:tcBorders>
              <w:top w:val="single" w:sz="4" w:space="0" w:color="auto"/>
              <w:left w:val="single" w:sz="4" w:space="0" w:color="auto"/>
              <w:bottom w:val="single" w:sz="4" w:space="0" w:color="auto"/>
              <w:right w:val="single" w:sz="4" w:space="0" w:color="auto"/>
            </w:tcBorders>
            <w:vAlign w:val="center"/>
          </w:tcPr>
          <w:p w14:paraId="0BB89BDC" w14:textId="77777777" w:rsidR="00D11F48" w:rsidRPr="003A470D" w:rsidRDefault="00D11F48" w:rsidP="0013490E">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37 789,0</w:t>
            </w:r>
          </w:p>
        </w:tc>
        <w:tc>
          <w:tcPr>
            <w:tcW w:w="992" w:type="dxa"/>
            <w:tcBorders>
              <w:top w:val="single" w:sz="4" w:space="0" w:color="auto"/>
              <w:left w:val="single" w:sz="4" w:space="0" w:color="auto"/>
              <w:bottom w:val="single" w:sz="4" w:space="0" w:color="auto"/>
              <w:right w:val="single" w:sz="4" w:space="0" w:color="auto"/>
            </w:tcBorders>
            <w:vAlign w:val="center"/>
          </w:tcPr>
          <w:p w14:paraId="444008C9" w14:textId="77777777" w:rsidR="00D11F48" w:rsidRPr="003A470D" w:rsidRDefault="00D11F48" w:rsidP="0013490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40 238,0</w:t>
            </w:r>
          </w:p>
        </w:tc>
        <w:tc>
          <w:tcPr>
            <w:tcW w:w="1276" w:type="dxa"/>
            <w:tcBorders>
              <w:top w:val="single" w:sz="4" w:space="0" w:color="auto"/>
              <w:left w:val="nil"/>
              <w:bottom w:val="single" w:sz="4" w:space="0" w:color="auto"/>
              <w:right w:val="single" w:sz="4" w:space="0" w:color="auto"/>
            </w:tcBorders>
            <w:vAlign w:val="center"/>
          </w:tcPr>
          <w:p w14:paraId="679DD3E5" w14:textId="77777777" w:rsidR="00D11F48" w:rsidRPr="003A470D" w:rsidRDefault="00D11F48" w:rsidP="00D11F48">
            <w:pPr>
              <w:spacing w:after="0" w:line="240" w:lineRule="auto"/>
              <w:jc w:val="center"/>
              <w:rPr>
                <w:rFonts w:ascii="Times New Roman" w:hAnsi="Times New Roman"/>
                <w:bCs/>
                <w:color w:val="000000" w:themeColor="text1"/>
                <w:sz w:val="20"/>
                <w:szCs w:val="20"/>
              </w:rPr>
            </w:pPr>
            <w:r w:rsidRPr="003A470D">
              <w:rPr>
                <w:rFonts w:ascii="Times New Roman" w:hAnsi="Times New Roman"/>
                <w:bCs/>
                <w:color w:val="000000" w:themeColor="text1"/>
                <w:sz w:val="20"/>
                <w:szCs w:val="20"/>
                <w:lang w:val="ky-KG"/>
              </w:rPr>
              <w:t>43 704,8</w:t>
            </w:r>
          </w:p>
        </w:tc>
        <w:tc>
          <w:tcPr>
            <w:tcW w:w="850" w:type="dxa"/>
            <w:tcBorders>
              <w:top w:val="single" w:sz="4" w:space="0" w:color="auto"/>
              <w:left w:val="nil"/>
              <w:bottom w:val="single" w:sz="4" w:space="0" w:color="auto"/>
              <w:right w:val="single" w:sz="4" w:space="0" w:color="auto"/>
            </w:tcBorders>
            <w:vAlign w:val="center"/>
          </w:tcPr>
          <w:p w14:paraId="2CD6DFF8" w14:textId="77777777" w:rsidR="00D11F48" w:rsidRPr="003A470D" w:rsidRDefault="00D11F48" w:rsidP="00D11F48">
            <w:pPr>
              <w:spacing w:after="0" w:line="240" w:lineRule="auto"/>
              <w:jc w:val="center"/>
              <w:rPr>
                <w:rFonts w:ascii="Times New Roman" w:hAnsi="Times New Roman"/>
                <w:color w:val="000000" w:themeColor="text1"/>
                <w:sz w:val="20"/>
                <w:szCs w:val="20"/>
                <w:lang w:val="ky-KG"/>
              </w:rPr>
            </w:pPr>
            <w:r w:rsidRPr="003A470D">
              <w:rPr>
                <w:rFonts w:ascii="Times New Roman" w:hAnsi="Times New Roman"/>
                <w:color w:val="000000" w:themeColor="text1"/>
                <w:sz w:val="20"/>
                <w:szCs w:val="20"/>
                <w:lang w:val="ky-KG"/>
              </w:rPr>
              <w:t>3 466,8</w:t>
            </w:r>
          </w:p>
        </w:tc>
        <w:tc>
          <w:tcPr>
            <w:tcW w:w="1134" w:type="dxa"/>
            <w:tcBorders>
              <w:top w:val="single" w:sz="4" w:space="0" w:color="auto"/>
              <w:left w:val="single" w:sz="4" w:space="0" w:color="auto"/>
              <w:bottom w:val="single" w:sz="4" w:space="0" w:color="auto"/>
              <w:right w:val="single" w:sz="4" w:space="0" w:color="auto"/>
            </w:tcBorders>
            <w:vAlign w:val="center"/>
          </w:tcPr>
          <w:p w14:paraId="4A5AF686" w14:textId="77777777" w:rsidR="00D11F48" w:rsidRPr="003A470D" w:rsidRDefault="00D11F48" w:rsidP="00D11F48">
            <w:pPr>
              <w:spacing w:after="0" w:line="240" w:lineRule="auto"/>
              <w:jc w:val="center"/>
              <w:rPr>
                <w:rFonts w:ascii="Times New Roman" w:hAnsi="Times New Roman"/>
                <w:bCs/>
                <w:color w:val="000000" w:themeColor="text1"/>
                <w:sz w:val="20"/>
                <w:szCs w:val="20"/>
              </w:rPr>
            </w:pPr>
            <w:r w:rsidRPr="003A470D">
              <w:rPr>
                <w:rFonts w:ascii="Times New Roman" w:hAnsi="Times New Roman"/>
                <w:bCs/>
                <w:color w:val="000000" w:themeColor="text1"/>
                <w:sz w:val="20"/>
                <w:szCs w:val="20"/>
              </w:rPr>
              <w:t>44 920,3</w:t>
            </w:r>
          </w:p>
        </w:tc>
        <w:tc>
          <w:tcPr>
            <w:tcW w:w="1134" w:type="dxa"/>
            <w:tcBorders>
              <w:top w:val="single" w:sz="4" w:space="0" w:color="auto"/>
              <w:left w:val="nil"/>
              <w:bottom w:val="single" w:sz="4" w:space="0" w:color="auto"/>
              <w:right w:val="single" w:sz="4" w:space="0" w:color="auto"/>
            </w:tcBorders>
            <w:vAlign w:val="center"/>
          </w:tcPr>
          <w:p w14:paraId="1EB04CD2" w14:textId="77777777" w:rsidR="00D11F48" w:rsidRPr="003A470D" w:rsidRDefault="00D11F48" w:rsidP="00D11F48">
            <w:pPr>
              <w:spacing w:after="0" w:line="240" w:lineRule="auto"/>
              <w:jc w:val="center"/>
              <w:rPr>
                <w:rFonts w:ascii="Times New Roman" w:hAnsi="Times New Roman"/>
                <w:bCs/>
                <w:color w:val="000000" w:themeColor="text1"/>
                <w:sz w:val="20"/>
                <w:szCs w:val="20"/>
              </w:rPr>
            </w:pPr>
            <w:r w:rsidRPr="003A470D">
              <w:rPr>
                <w:rFonts w:ascii="Times New Roman" w:hAnsi="Times New Roman"/>
                <w:bCs/>
                <w:color w:val="000000" w:themeColor="text1"/>
                <w:sz w:val="20"/>
                <w:szCs w:val="20"/>
              </w:rPr>
              <w:t>46 036,4</w:t>
            </w:r>
          </w:p>
        </w:tc>
      </w:tr>
      <w:tr w:rsidR="00D11F48" w:rsidRPr="003A470D" w14:paraId="630FEB1B" w14:textId="77777777" w:rsidTr="00D11F48">
        <w:trPr>
          <w:trHeight w:val="300"/>
        </w:trPr>
        <w:tc>
          <w:tcPr>
            <w:tcW w:w="2410" w:type="dxa"/>
            <w:tcBorders>
              <w:top w:val="single" w:sz="4" w:space="0" w:color="auto"/>
              <w:left w:val="single" w:sz="4" w:space="0" w:color="auto"/>
              <w:bottom w:val="single" w:sz="4" w:space="0" w:color="auto"/>
              <w:right w:val="single" w:sz="4" w:space="0" w:color="auto"/>
            </w:tcBorders>
            <w:vAlign w:val="bottom"/>
          </w:tcPr>
          <w:p w14:paraId="001379DE" w14:textId="77777777" w:rsidR="00D11F48" w:rsidRPr="003A470D" w:rsidRDefault="00D11F48" w:rsidP="00F229C1">
            <w:pPr>
              <w:spacing w:after="0" w:line="240" w:lineRule="auto"/>
              <w:rPr>
                <w:rFonts w:ascii="Times New Roman" w:hAnsi="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276" w:type="dxa"/>
            <w:tcBorders>
              <w:top w:val="single" w:sz="4" w:space="0" w:color="auto"/>
              <w:left w:val="single" w:sz="4" w:space="0" w:color="auto"/>
              <w:bottom w:val="single" w:sz="4" w:space="0" w:color="auto"/>
              <w:right w:val="single" w:sz="4" w:space="0" w:color="auto"/>
            </w:tcBorders>
            <w:vAlign w:val="center"/>
          </w:tcPr>
          <w:p w14:paraId="0636E316" w14:textId="77777777" w:rsidR="00D11F48" w:rsidRPr="003A470D" w:rsidRDefault="00D11F48" w:rsidP="0013490E">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37 789,0</w:t>
            </w:r>
          </w:p>
        </w:tc>
        <w:tc>
          <w:tcPr>
            <w:tcW w:w="992" w:type="dxa"/>
            <w:tcBorders>
              <w:top w:val="single" w:sz="4" w:space="0" w:color="auto"/>
              <w:left w:val="single" w:sz="4" w:space="0" w:color="auto"/>
              <w:bottom w:val="single" w:sz="4" w:space="0" w:color="auto"/>
              <w:right w:val="single" w:sz="4" w:space="0" w:color="auto"/>
            </w:tcBorders>
            <w:vAlign w:val="center"/>
          </w:tcPr>
          <w:p w14:paraId="02B287A2" w14:textId="77777777" w:rsidR="00D11F48" w:rsidRPr="003A470D" w:rsidRDefault="00D11F48" w:rsidP="0013490E">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40 238,0</w:t>
            </w:r>
          </w:p>
        </w:tc>
        <w:tc>
          <w:tcPr>
            <w:tcW w:w="1276" w:type="dxa"/>
            <w:tcBorders>
              <w:top w:val="single" w:sz="4" w:space="0" w:color="auto"/>
              <w:left w:val="nil"/>
              <w:bottom w:val="single" w:sz="4" w:space="0" w:color="auto"/>
              <w:right w:val="single" w:sz="4" w:space="0" w:color="auto"/>
            </w:tcBorders>
            <w:vAlign w:val="center"/>
          </w:tcPr>
          <w:p w14:paraId="1609FB4F" w14:textId="77777777" w:rsidR="00D11F48" w:rsidRPr="003A470D" w:rsidRDefault="00D11F48" w:rsidP="00D11F48">
            <w:pPr>
              <w:spacing w:after="0" w:line="240" w:lineRule="auto"/>
              <w:jc w:val="center"/>
              <w:rPr>
                <w:rFonts w:ascii="Times New Roman" w:hAnsi="Times New Roman"/>
                <w:bCs/>
                <w:color w:val="000000" w:themeColor="text1"/>
                <w:sz w:val="20"/>
                <w:szCs w:val="20"/>
              </w:rPr>
            </w:pPr>
            <w:r w:rsidRPr="003A470D">
              <w:rPr>
                <w:rFonts w:ascii="Times New Roman" w:hAnsi="Times New Roman"/>
                <w:bCs/>
                <w:color w:val="000000" w:themeColor="text1"/>
                <w:sz w:val="20"/>
                <w:szCs w:val="20"/>
                <w:lang w:val="ky-KG"/>
              </w:rPr>
              <w:t>43 704,8</w:t>
            </w:r>
          </w:p>
        </w:tc>
        <w:tc>
          <w:tcPr>
            <w:tcW w:w="850" w:type="dxa"/>
            <w:tcBorders>
              <w:top w:val="single" w:sz="4" w:space="0" w:color="auto"/>
              <w:left w:val="nil"/>
              <w:bottom w:val="single" w:sz="4" w:space="0" w:color="auto"/>
              <w:right w:val="single" w:sz="4" w:space="0" w:color="auto"/>
            </w:tcBorders>
            <w:vAlign w:val="center"/>
          </w:tcPr>
          <w:p w14:paraId="17FAC27D" w14:textId="77777777" w:rsidR="00D11F48" w:rsidRPr="003A470D" w:rsidRDefault="00D11F48" w:rsidP="00D11F48">
            <w:pPr>
              <w:spacing w:after="0" w:line="240" w:lineRule="auto"/>
              <w:jc w:val="center"/>
              <w:rPr>
                <w:rFonts w:ascii="Times New Roman" w:hAnsi="Times New Roman"/>
                <w:color w:val="000000" w:themeColor="text1"/>
                <w:sz w:val="20"/>
                <w:szCs w:val="20"/>
                <w:lang w:val="ky-KG"/>
              </w:rPr>
            </w:pPr>
            <w:r w:rsidRPr="003A470D">
              <w:rPr>
                <w:rFonts w:ascii="Times New Roman" w:hAnsi="Times New Roman"/>
                <w:color w:val="000000" w:themeColor="text1"/>
                <w:sz w:val="20"/>
                <w:szCs w:val="20"/>
                <w:lang w:val="ky-KG"/>
              </w:rPr>
              <w:t>3 466,8</w:t>
            </w:r>
          </w:p>
        </w:tc>
        <w:tc>
          <w:tcPr>
            <w:tcW w:w="1134" w:type="dxa"/>
            <w:tcBorders>
              <w:top w:val="single" w:sz="4" w:space="0" w:color="auto"/>
              <w:left w:val="single" w:sz="4" w:space="0" w:color="auto"/>
              <w:bottom w:val="single" w:sz="4" w:space="0" w:color="auto"/>
              <w:right w:val="single" w:sz="4" w:space="0" w:color="auto"/>
            </w:tcBorders>
            <w:vAlign w:val="center"/>
          </w:tcPr>
          <w:p w14:paraId="0A0403F5" w14:textId="77777777" w:rsidR="00D11F48" w:rsidRPr="003A470D" w:rsidRDefault="00D11F48" w:rsidP="00D11F48">
            <w:pPr>
              <w:spacing w:after="0" w:line="240" w:lineRule="auto"/>
              <w:jc w:val="center"/>
              <w:rPr>
                <w:rFonts w:ascii="Times New Roman" w:hAnsi="Times New Roman"/>
                <w:bCs/>
                <w:color w:val="000000" w:themeColor="text1"/>
                <w:sz w:val="20"/>
                <w:szCs w:val="20"/>
              </w:rPr>
            </w:pPr>
            <w:r w:rsidRPr="003A470D">
              <w:rPr>
                <w:rFonts w:ascii="Times New Roman" w:hAnsi="Times New Roman"/>
                <w:bCs/>
                <w:color w:val="000000" w:themeColor="text1"/>
                <w:sz w:val="20"/>
                <w:szCs w:val="20"/>
              </w:rPr>
              <w:t>44 920,3</w:t>
            </w:r>
          </w:p>
        </w:tc>
        <w:tc>
          <w:tcPr>
            <w:tcW w:w="1134" w:type="dxa"/>
            <w:tcBorders>
              <w:top w:val="single" w:sz="4" w:space="0" w:color="auto"/>
              <w:left w:val="nil"/>
              <w:bottom w:val="single" w:sz="4" w:space="0" w:color="auto"/>
              <w:right w:val="single" w:sz="4" w:space="0" w:color="auto"/>
            </w:tcBorders>
            <w:vAlign w:val="center"/>
          </w:tcPr>
          <w:p w14:paraId="5718876B" w14:textId="77777777" w:rsidR="00D11F48" w:rsidRPr="003A470D" w:rsidRDefault="00D11F48" w:rsidP="00D11F48">
            <w:pPr>
              <w:spacing w:after="0" w:line="240" w:lineRule="auto"/>
              <w:jc w:val="center"/>
              <w:rPr>
                <w:rFonts w:ascii="Times New Roman" w:hAnsi="Times New Roman"/>
                <w:bCs/>
                <w:color w:val="000000" w:themeColor="text1"/>
                <w:sz w:val="20"/>
                <w:szCs w:val="20"/>
              </w:rPr>
            </w:pPr>
            <w:r w:rsidRPr="003A470D">
              <w:rPr>
                <w:rFonts w:ascii="Times New Roman" w:hAnsi="Times New Roman"/>
                <w:bCs/>
                <w:color w:val="000000" w:themeColor="text1"/>
                <w:sz w:val="20"/>
                <w:szCs w:val="20"/>
              </w:rPr>
              <w:t>46 036,4</w:t>
            </w:r>
          </w:p>
        </w:tc>
      </w:tr>
    </w:tbl>
    <w:p w14:paraId="74BB4D43" w14:textId="77777777" w:rsidR="00CD6BC1" w:rsidRPr="003A470D" w:rsidRDefault="00CD6BC1" w:rsidP="00473FB8">
      <w:pPr>
        <w:widowControl w:val="0"/>
        <w:spacing w:after="0" w:line="240" w:lineRule="auto"/>
        <w:ind w:firstLine="709"/>
        <w:jc w:val="both"/>
        <w:rPr>
          <w:rFonts w:ascii="Times New Roman" w:hAnsi="Times New Roman" w:cs="Times New Roman"/>
          <w:color w:val="000000" w:themeColor="text1"/>
          <w:sz w:val="24"/>
          <w:szCs w:val="24"/>
          <w:lang w:val="ky-KG"/>
        </w:rPr>
      </w:pPr>
    </w:p>
    <w:p w14:paraId="508FF71A" w14:textId="77777777" w:rsidR="00D11F48" w:rsidRPr="003A470D" w:rsidRDefault="00D11F48" w:rsidP="00473FB8">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2025-жылы республикалык бюджеттен Кыргыз Республикасынын Министрлер Кабинетине караштуу Кыргыз Республикасынын Социалдык фондуна </w:t>
      </w:r>
      <w:proofErr w:type="spellStart"/>
      <w:r w:rsidRPr="003A470D">
        <w:rPr>
          <w:rFonts w:ascii="Times New Roman" w:hAnsi="Times New Roman" w:cs="Times New Roman"/>
          <w:color w:val="000000" w:themeColor="text1"/>
          <w:sz w:val="24"/>
          <w:szCs w:val="24"/>
          <w:lang w:val="ky-KG"/>
        </w:rPr>
        <w:t>ассигнованиелер</w:t>
      </w:r>
      <w:proofErr w:type="spellEnd"/>
      <w:r w:rsidRPr="003A470D">
        <w:rPr>
          <w:rFonts w:ascii="Times New Roman" w:hAnsi="Times New Roman" w:cs="Times New Roman"/>
          <w:color w:val="000000" w:themeColor="text1"/>
          <w:sz w:val="24"/>
          <w:szCs w:val="24"/>
          <w:lang w:val="ky-KG"/>
        </w:rPr>
        <w:t xml:space="preserve"> 3 466,8 млн. сомго көбөйүү менен каралган</w:t>
      </w:r>
    </w:p>
    <w:p w14:paraId="3E0792B6" w14:textId="77777777" w:rsidR="00D11F48" w:rsidRPr="003A470D" w:rsidRDefault="00D11F48" w:rsidP="00D11F48">
      <w:pPr>
        <w:spacing w:after="0" w:line="240" w:lineRule="auto"/>
        <w:ind w:firstLine="720"/>
        <w:jc w:val="both"/>
        <w:rPr>
          <w:rFonts w:ascii="Times New Roman" w:hAnsi="Times New Roman"/>
          <w:color w:val="000000" w:themeColor="text1"/>
          <w:sz w:val="24"/>
          <w:szCs w:val="24"/>
          <w:lang w:val="ky-KG"/>
        </w:rPr>
      </w:pPr>
      <w:r w:rsidRPr="003A470D">
        <w:rPr>
          <w:rFonts w:ascii="Times New Roman" w:hAnsi="Times New Roman"/>
          <w:color w:val="000000" w:themeColor="text1"/>
          <w:sz w:val="24"/>
          <w:szCs w:val="24"/>
          <w:lang w:val="ky-KG"/>
        </w:rPr>
        <w:t>- 2024-жылдын 1-октябрынан тартып пенсиянын базалык бөлүгүнүн өлчөмүн жогорулатуу менен 3 929,2 млн сом пенсиянын минималдуу өлчөмүн 6 900 сомго жеткирүү үчүн;</w:t>
      </w:r>
    </w:p>
    <w:p w14:paraId="43942A08" w14:textId="77777777" w:rsidR="00D11F48" w:rsidRPr="003A470D" w:rsidRDefault="00D11F48" w:rsidP="00D11F48">
      <w:pPr>
        <w:spacing w:after="0" w:line="240" w:lineRule="auto"/>
        <w:ind w:firstLine="708"/>
        <w:jc w:val="both"/>
        <w:rPr>
          <w:rFonts w:ascii="Times New Roman" w:hAnsi="Times New Roman"/>
          <w:color w:val="000000" w:themeColor="text1"/>
          <w:sz w:val="24"/>
          <w:szCs w:val="24"/>
          <w:lang w:val="ky-KG"/>
        </w:rPr>
      </w:pPr>
      <w:r w:rsidRPr="003A470D">
        <w:rPr>
          <w:rFonts w:ascii="Times New Roman" w:hAnsi="Times New Roman"/>
          <w:color w:val="000000" w:themeColor="text1"/>
          <w:sz w:val="24"/>
          <w:szCs w:val="24"/>
          <w:lang w:val="ky-KG"/>
        </w:rPr>
        <w:t>- 1 588,7 млн. сом пенсияларды, пенсияларга үстөктөрдү жана компенсацияларды алуучулардын санын көбөйтүү.</w:t>
      </w:r>
    </w:p>
    <w:p w14:paraId="261D4D8C" w14:textId="77777777" w:rsidR="00D11F48" w:rsidRPr="003A470D" w:rsidRDefault="00D11F48" w:rsidP="00D11F48">
      <w:pPr>
        <w:widowControl w:val="0"/>
        <w:spacing w:after="0" w:line="240" w:lineRule="auto"/>
        <w:ind w:firstLine="709"/>
        <w:jc w:val="both"/>
        <w:rPr>
          <w:rFonts w:ascii="Times New Roman" w:eastAsia="Calibri" w:hAnsi="Times New Roman" w:cs="Arial"/>
          <w:color w:val="000000" w:themeColor="text1"/>
          <w:sz w:val="24"/>
          <w:szCs w:val="24"/>
          <w:lang w:val="ky-KG"/>
        </w:rPr>
      </w:pPr>
      <w:r w:rsidRPr="003A470D">
        <w:rPr>
          <w:rFonts w:ascii="Times New Roman" w:eastAsia="Calibri" w:hAnsi="Times New Roman" w:cs="Arial"/>
          <w:color w:val="000000" w:themeColor="text1"/>
          <w:sz w:val="24"/>
          <w:szCs w:val="24"/>
          <w:lang w:val="ky-KG"/>
        </w:rPr>
        <w:t xml:space="preserve">Ошону менен бирге электр энергиясы үчүн пенсияларга карата компенсациялык төлөмдөр жокко чыгарылды, бул </w:t>
      </w:r>
      <w:proofErr w:type="spellStart"/>
      <w:r w:rsidRPr="003A470D">
        <w:rPr>
          <w:rFonts w:ascii="Times New Roman" w:eastAsia="Calibri" w:hAnsi="Times New Roman" w:cs="Arial"/>
          <w:color w:val="000000" w:themeColor="text1"/>
          <w:sz w:val="24"/>
          <w:szCs w:val="24"/>
          <w:lang w:val="ky-KG"/>
        </w:rPr>
        <w:t>ассигнованиенин</w:t>
      </w:r>
      <w:proofErr w:type="spellEnd"/>
      <w:r w:rsidRPr="003A470D">
        <w:rPr>
          <w:rFonts w:ascii="Times New Roman" w:eastAsia="Calibri" w:hAnsi="Times New Roman" w:cs="Arial"/>
          <w:color w:val="000000" w:themeColor="text1"/>
          <w:sz w:val="24"/>
          <w:szCs w:val="24"/>
          <w:lang w:val="ky-KG"/>
        </w:rPr>
        <w:t xml:space="preserve"> эсебинен 2 051,1 млн сомго азайтылды.</w:t>
      </w:r>
    </w:p>
    <w:p w14:paraId="4D34C921" w14:textId="77777777" w:rsidR="00473FB8" w:rsidRPr="003A470D" w:rsidRDefault="00473FB8" w:rsidP="00E97AEE">
      <w:pPr>
        <w:widowControl w:val="0"/>
        <w:spacing w:after="0" w:line="240" w:lineRule="auto"/>
        <w:ind w:firstLine="709"/>
        <w:jc w:val="center"/>
        <w:rPr>
          <w:rFonts w:ascii="Times New Roman" w:eastAsia="Times New Roman" w:hAnsi="Times New Roman" w:cs="Times New Roman"/>
          <w:b/>
          <w:color w:val="000000" w:themeColor="text1"/>
          <w:sz w:val="24"/>
          <w:szCs w:val="24"/>
          <w:lang w:val="ky-KG" w:eastAsia="ru-RU"/>
        </w:rPr>
      </w:pPr>
    </w:p>
    <w:p w14:paraId="7D14C596" w14:textId="77777777" w:rsidR="00C80E42" w:rsidRPr="003A470D" w:rsidRDefault="00C80E42" w:rsidP="00C80E42">
      <w:pPr>
        <w:widowControl w:val="0"/>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702-</w:t>
      </w:r>
      <w:r w:rsidR="004C21DE" w:rsidRPr="003A470D">
        <w:rPr>
          <w:rFonts w:ascii="Times New Roman" w:eastAsia="Times New Roman" w:hAnsi="Times New Roman" w:cs="Times New Roman"/>
          <w:b/>
          <w:color w:val="000000" w:themeColor="text1"/>
          <w:sz w:val="24"/>
          <w:szCs w:val="24"/>
          <w:lang w:val="ky-KG" w:eastAsia="ru-RU"/>
        </w:rPr>
        <w:t xml:space="preserve"> бөлүм </w:t>
      </w:r>
      <w:r w:rsidRPr="003A470D">
        <w:rPr>
          <w:rFonts w:ascii="Times New Roman" w:eastAsia="Times New Roman" w:hAnsi="Times New Roman" w:cs="Times New Roman"/>
          <w:b/>
          <w:color w:val="000000" w:themeColor="text1"/>
          <w:sz w:val="24"/>
          <w:szCs w:val="24"/>
          <w:lang w:val="ky-KG" w:eastAsia="ru-RU"/>
        </w:rPr>
        <w:t>“Коргоо”</w:t>
      </w:r>
    </w:p>
    <w:p w14:paraId="20ECFA17" w14:textId="77777777" w:rsidR="00817CCE" w:rsidRPr="003A470D" w:rsidRDefault="00817CCE" w:rsidP="00E97AEE">
      <w:pPr>
        <w:widowControl w:val="0"/>
        <w:spacing w:after="0" w:line="240" w:lineRule="auto"/>
        <w:ind w:firstLine="709"/>
        <w:jc w:val="center"/>
        <w:rPr>
          <w:rFonts w:ascii="Times New Roman" w:eastAsia="Times New Roman" w:hAnsi="Times New Roman" w:cs="Times New Roman"/>
          <w:b/>
          <w:color w:val="000000" w:themeColor="text1"/>
          <w:sz w:val="24"/>
          <w:szCs w:val="24"/>
          <w:u w:val="single"/>
          <w:lang w:val="ky-KG" w:eastAsia="ru-RU"/>
        </w:rPr>
      </w:pPr>
    </w:p>
    <w:p w14:paraId="3E42FBBA" w14:textId="77777777" w:rsidR="0025462D" w:rsidRPr="003A470D" w:rsidRDefault="00C80E42" w:rsidP="0025462D">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Бул </w:t>
      </w:r>
      <w:r w:rsidR="00B5411C" w:rsidRPr="003A470D">
        <w:rPr>
          <w:rFonts w:ascii="Times New Roman" w:eastAsia="Times New Roman" w:hAnsi="Times New Roman" w:cs="Times New Roman"/>
          <w:color w:val="000000" w:themeColor="text1"/>
          <w:sz w:val="24"/>
          <w:szCs w:val="24"/>
          <w:lang w:val="ky-KG" w:eastAsia="ru-RU"/>
        </w:rPr>
        <w:t xml:space="preserve">бөлүм </w:t>
      </w:r>
      <w:r w:rsidRPr="003A470D">
        <w:rPr>
          <w:rFonts w:ascii="Times New Roman" w:eastAsia="Times New Roman" w:hAnsi="Times New Roman" w:cs="Times New Roman"/>
          <w:color w:val="000000" w:themeColor="text1"/>
          <w:sz w:val="24"/>
          <w:szCs w:val="24"/>
          <w:lang w:val="ky-KG" w:eastAsia="ru-RU"/>
        </w:rPr>
        <w:t xml:space="preserve">Жарандык коргонуу жана өзгөчө кырдаалдар боюнча иш-чараларга, башка категорияларга кирбеген коргоо маселелерине </w:t>
      </w:r>
      <w:r w:rsidR="009C051C" w:rsidRPr="003A470D">
        <w:rPr>
          <w:rFonts w:ascii="Times New Roman" w:eastAsia="Times New Roman" w:hAnsi="Times New Roman" w:cs="Times New Roman"/>
          <w:color w:val="000000" w:themeColor="text1"/>
          <w:sz w:val="24"/>
          <w:szCs w:val="24"/>
          <w:lang w:val="ky-KG" w:eastAsia="ru-RU"/>
        </w:rPr>
        <w:t>чыгашаларды</w:t>
      </w:r>
      <w:r w:rsidRPr="003A470D">
        <w:rPr>
          <w:rFonts w:ascii="Times New Roman" w:eastAsia="Times New Roman" w:hAnsi="Times New Roman" w:cs="Times New Roman"/>
          <w:color w:val="000000" w:themeColor="text1"/>
          <w:sz w:val="24"/>
          <w:szCs w:val="24"/>
          <w:lang w:val="ky-KG" w:eastAsia="ru-RU"/>
        </w:rPr>
        <w:t xml:space="preserve"> камтыйт</w:t>
      </w:r>
      <w:r w:rsidR="006F264A" w:rsidRPr="003A470D">
        <w:rPr>
          <w:rFonts w:ascii="Times New Roman" w:eastAsia="Times New Roman" w:hAnsi="Times New Roman" w:cs="Times New Roman"/>
          <w:color w:val="000000" w:themeColor="text1"/>
          <w:sz w:val="24"/>
          <w:szCs w:val="24"/>
          <w:lang w:val="ky-KG" w:eastAsia="ru-RU"/>
        </w:rPr>
        <w:t>.</w:t>
      </w:r>
    </w:p>
    <w:p w14:paraId="2ABFF154" w14:textId="77777777" w:rsidR="00151B63" w:rsidRPr="003A470D" w:rsidRDefault="003453F4" w:rsidP="00E97AE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lastRenderedPageBreak/>
        <w:t xml:space="preserve"> </w:t>
      </w:r>
    </w:p>
    <w:p w14:paraId="2099E66E" w14:textId="77777777" w:rsidR="00C80E42" w:rsidRPr="003A470D" w:rsidRDefault="00C80E42" w:rsidP="00C80E42">
      <w:pPr>
        <w:spacing w:after="0" w:line="240" w:lineRule="auto"/>
        <w:ind w:firstLine="708"/>
        <w:jc w:val="center"/>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Жарандык коргонуу жана өзгөчө кырдаалдар боюнча иш-чаралар</w:t>
      </w:r>
    </w:p>
    <w:p w14:paraId="4B29C54E" w14:textId="77777777" w:rsidR="00C80E42" w:rsidRPr="003A470D" w:rsidRDefault="00C80E42" w:rsidP="003750A9">
      <w:pPr>
        <w:spacing w:after="0" w:line="240" w:lineRule="auto"/>
        <w:ind w:firstLine="709"/>
        <w:contextualSpacing/>
        <w:jc w:val="both"/>
        <w:rPr>
          <w:rFonts w:ascii="Times New Roman" w:eastAsia="Times New Roman" w:hAnsi="Times New Roman" w:cs="Times New Roman"/>
          <w:bCs/>
          <w:iCs/>
          <w:color w:val="000000" w:themeColor="text1"/>
          <w:sz w:val="24"/>
          <w:szCs w:val="24"/>
          <w:lang w:val="ky-KG" w:eastAsia="ru-RU"/>
        </w:rPr>
      </w:pPr>
      <w:r w:rsidRPr="003A470D">
        <w:rPr>
          <w:rFonts w:ascii="Times New Roman" w:eastAsia="Times New Roman" w:hAnsi="Times New Roman" w:cs="Times New Roman"/>
          <w:bCs/>
          <w:iCs/>
          <w:color w:val="000000" w:themeColor="text1"/>
          <w:sz w:val="24"/>
          <w:szCs w:val="24"/>
          <w:lang w:val="ky-KG" w:eastAsia="ru-RU"/>
        </w:rPr>
        <w:t xml:space="preserve">Бул бөлүм Кыргыз Республикасынын Өзгөчө кырдаалдар министрлигинин жаратылыш кырсыктарынын алдын алуу жана кесепеттерин жоюу боюнча иш-чараларды ишке ашырууга, жарандык коргонуу күчтөрүн башкарууга жана аларга колдоо көрсөтүүгө багытталган </w:t>
      </w:r>
      <w:r w:rsidR="009C051C" w:rsidRPr="003A470D">
        <w:rPr>
          <w:rFonts w:ascii="Times New Roman" w:eastAsia="Times New Roman" w:hAnsi="Times New Roman" w:cs="Times New Roman"/>
          <w:bCs/>
          <w:iCs/>
          <w:color w:val="000000" w:themeColor="text1"/>
          <w:sz w:val="24"/>
          <w:szCs w:val="24"/>
          <w:lang w:val="ky-KG" w:eastAsia="ru-RU"/>
        </w:rPr>
        <w:t>чыгашалык</w:t>
      </w:r>
      <w:r w:rsidRPr="003A470D">
        <w:rPr>
          <w:rFonts w:ascii="Times New Roman" w:eastAsia="Times New Roman" w:hAnsi="Times New Roman" w:cs="Times New Roman"/>
          <w:bCs/>
          <w:iCs/>
          <w:color w:val="000000" w:themeColor="text1"/>
          <w:sz w:val="24"/>
          <w:szCs w:val="24"/>
          <w:lang w:val="ky-KG" w:eastAsia="ru-RU"/>
        </w:rPr>
        <w:t xml:space="preserve"> </w:t>
      </w:r>
      <w:proofErr w:type="spellStart"/>
      <w:r w:rsidRPr="003A470D">
        <w:rPr>
          <w:rFonts w:ascii="Times New Roman" w:eastAsia="Times New Roman" w:hAnsi="Times New Roman" w:cs="Times New Roman"/>
          <w:bCs/>
          <w:iCs/>
          <w:color w:val="000000" w:themeColor="text1"/>
          <w:sz w:val="24"/>
          <w:szCs w:val="24"/>
          <w:lang w:val="ky-KG" w:eastAsia="ru-RU"/>
        </w:rPr>
        <w:t>параметрлерин</w:t>
      </w:r>
      <w:proofErr w:type="spellEnd"/>
      <w:r w:rsidRPr="003A470D">
        <w:rPr>
          <w:rFonts w:ascii="Times New Roman" w:eastAsia="Times New Roman" w:hAnsi="Times New Roman" w:cs="Times New Roman"/>
          <w:bCs/>
          <w:iCs/>
          <w:color w:val="000000" w:themeColor="text1"/>
          <w:sz w:val="24"/>
          <w:szCs w:val="24"/>
          <w:lang w:val="ky-KG" w:eastAsia="ru-RU"/>
        </w:rPr>
        <w:t xml:space="preserve">, анын ичинде радиоактивдүү калдыктарды чогултуу, </w:t>
      </w:r>
      <w:proofErr w:type="spellStart"/>
      <w:r w:rsidRPr="003A470D">
        <w:rPr>
          <w:rFonts w:ascii="Times New Roman" w:eastAsia="Times New Roman" w:hAnsi="Times New Roman" w:cs="Times New Roman"/>
          <w:bCs/>
          <w:iCs/>
          <w:color w:val="000000" w:themeColor="text1"/>
          <w:sz w:val="24"/>
          <w:szCs w:val="24"/>
          <w:lang w:val="ky-KG" w:eastAsia="ru-RU"/>
        </w:rPr>
        <w:t>зыянсыздандыруу</w:t>
      </w:r>
      <w:proofErr w:type="spellEnd"/>
      <w:r w:rsidRPr="003A470D">
        <w:rPr>
          <w:rFonts w:ascii="Times New Roman" w:eastAsia="Times New Roman" w:hAnsi="Times New Roman" w:cs="Times New Roman"/>
          <w:bCs/>
          <w:iCs/>
          <w:color w:val="000000" w:themeColor="text1"/>
          <w:sz w:val="24"/>
          <w:szCs w:val="24"/>
          <w:lang w:val="ky-KG" w:eastAsia="ru-RU"/>
        </w:rPr>
        <w:t xml:space="preserve">, көмүү жана радиоактивдүү заттар менен булганган атайын кийимдерди </w:t>
      </w:r>
      <w:proofErr w:type="spellStart"/>
      <w:r w:rsidRPr="003A470D">
        <w:rPr>
          <w:rFonts w:ascii="Times New Roman" w:eastAsia="Times New Roman" w:hAnsi="Times New Roman" w:cs="Times New Roman"/>
          <w:bCs/>
          <w:iCs/>
          <w:color w:val="000000" w:themeColor="text1"/>
          <w:sz w:val="24"/>
          <w:szCs w:val="24"/>
          <w:lang w:val="ky-KG" w:eastAsia="ru-RU"/>
        </w:rPr>
        <w:t>дезактивациялоо</w:t>
      </w:r>
      <w:proofErr w:type="spellEnd"/>
      <w:r w:rsidRPr="003A470D">
        <w:rPr>
          <w:rFonts w:ascii="Times New Roman" w:eastAsia="Times New Roman" w:hAnsi="Times New Roman" w:cs="Times New Roman"/>
          <w:bCs/>
          <w:iCs/>
          <w:color w:val="000000" w:themeColor="text1"/>
          <w:sz w:val="24"/>
          <w:szCs w:val="24"/>
          <w:lang w:val="ky-KG" w:eastAsia="ru-RU"/>
        </w:rPr>
        <w:t xml:space="preserve"> менен алектенген республикалык адистештирилген комбинатты (филиал катары) камтыйт.</w:t>
      </w:r>
    </w:p>
    <w:p w14:paraId="1C8315C8" w14:textId="77777777" w:rsidR="00C80E42" w:rsidRPr="003A470D" w:rsidRDefault="00C80E42" w:rsidP="00C80E42">
      <w:pPr>
        <w:spacing w:after="0" w:line="240" w:lineRule="auto"/>
        <w:ind w:firstLine="708"/>
        <w:jc w:val="both"/>
        <w:outlineLvl w:val="4"/>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Кыргыз Республикасынын Айыл чарба министрлигинин алдындагы токой кызматы тийиштүү штаты, финансылык жана материалдык-техникалык каражаттары менен Кыргыз Республикасынын Өзгөчө кырдаалдар министрлигинин карамагына өткөрүлүп берилген.</w:t>
      </w:r>
    </w:p>
    <w:p w14:paraId="6BE76854" w14:textId="77777777" w:rsidR="00C80E42" w:rsidRPr="003A470D" w:rsidRDefault="00C80E42" w:rsidP="00C80E42">
      <w:pPr>
        <w:spacing w:after="0" w:line="240" w:lineRule="auto"/>
        <w:ind w:firstLine="708"/>
        <w:jc w:val="both"/>
        <w:outlineLvl w:val="4"/>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Кыргыз Республикасынын Өзгөчө кырдаалдар министрлигинин алдындагы токой кызматы Кыргыз Республикасынын Айыл чарба министрлигинин алдындагы Токой кызматынын укук улантуучусу болуп саналат.</w:t>
      </w:r>
    </w:p>
    <w:p w14:paraId="279A5414" w14:textId="77777777" w:rsidR="00EF631D" w:rsidRPr="003A470D" w:rsidRDefault="00B5411C" w:rsidP="00C80E42">
      <w:pPr>
        <w:spacing w:after="0" w:line="240" w:lineRule="auto"/>
        <w:ind w:firstLine="708"/>
        <w:jc w:val="both"/>
        <w:outlineLvl w:val="4"/>
        <w:rPr>
          <w:rFonts w:ascii="Times New Roman" w:eastAsia="Times New Roman" w:hAnsi="Times New Roman" w:cs="Times New Roman"/>
          <w:bCs/>
          <w:iCs/>
          <w:color w:val="000000" w:themeColor="text1"/>
          <w:sz w:val="24"/>
          <w:szCs w:val="24"/>
          <w:lang w:val="ky-KG" w:eastAsia="ru-RU"/>
        </w:rPr>
      </w:pPr>
      <w:r w:rsidRPr="003A470D">
        <w:rPr>
          <w:rFonts w:ascii="Times New Roman" w:eastAsia="Times New Roman" w:hAnsi="Times New Roman" w:cs="Times New Roman"/>
          <w:b/>
          <w:bCs/>
          <w:iCs/>
          <w:color w:val="000000" w:themeColor="text1"/>
          <w:sz w:val="24"/>
          <w:szCs w:val="24"/>
          <w:lang w:val="ky-KG" w:eastAsia="ru-RU"/>
        </w:rPr>
        <w:t>Кыргыз Республикасынын Өзгөчө кырдаалдар министрлигинин</w:t>
      </w:r>
      <w:r w:rsidRPr="003A470D">
        <w:rPr>
          <w:rFonts w:ascii="Times New Roman" w:eastAsia="Times New Roman" w:hAnsi="Times New Roman" w:cs="Times New Roman"/>
          <w:bCs/>
          <w:iCs/>
          <w:color w:val="000000" w:themeColor="text1"/>
          <w:sz w:val="24"/>
          <w:szCs w:val="24"/>
          <w:lang w:val="ky-KG" w:eastAsia="ru-RU"/>
        </w:rPr>
        <w:t xml:space="preserve"> (ӨКМ) жана анын ведомстволук уюмдарынын чыгашалары </w:t>
      </w:r>
      <w:r w:rsidRPr="003A470D">
        <w:rPr>
          <w:rFonts w:ascii="Times New Roman" w:eastAsia="Times New Roman" w:hAnsi="Times New Roman" w:cs="Times New Roman"/>
          <w:b/>
          <w:bCs/>
          <w:iCs/>
          <w:color w:val="000000" w:themeColor="text1"/>
          <w:sz w:val="24"/>
          <w:szCs w:val="24"/>
          <w:lang w:val="ky-KG" w:eastAsia="ru-RU"/>
        </w:rPr>
        <w:t xml:space="preserve">2025-жылга </w:t>
      </w:r>
      <w:r w:rsidR="00D11F48" w:rsidRPr="003A470D">
        <w:rPr>
          <w:rFonts w:ascii="Times New Roman" w:eastAsia="Times New Roman" w:hAnsi="Times New Roman" w:cs="Times New Roman"/>
          <w:b/>
          <w:bCs/>
          <w:iCs/>
          <w:color w:val="000000" w:themeColor="text1"/>
          <w:sz w:val="24"/>
          <w:szCs w:val="24"/>
          <w:lang w:val="ky-KG" w:eastAsia="ru-RU"/>
        </w:rPr>
        <w:t xml:space="preserve">12 917,4 </w:t>
      </w:r>
      <w:r w:rsidRPr="003A470D">
        <w:rPr>
          <w:rFonts w:ascii="Times New Roman" w:eastAsia="Times New Roman" w:hAnsi="Times New Roman" w:cs="Times New Roman"/>
          <w:b/>
          <w:bCs/>
          <w:iCs/>
          <w:color w:val="000000" w:themeColor="text1"/>
          <w:sz w:val="24"/>
          <w:szCs w:val="24"/>
          <w:lang w:val="ky-KG" w:eastAsia="ru-RU"/>
        </w:rPr>
        <w:t>млн. сом</w:t>
      </w:r>
      <w:r w:rsidRPr="003A470D">
        <w:rPr>
          <w:rFonts w:ascii="Times New Roman" w:eastAsia="Times New Roman" w:hAnsi="Times New Roman" w:cs="Times New Roman"/>
          <w:bCs/>
          <w:iCs/>
          <w:color w:val="000000" w:themeColor="text1"/>
          <w:sz w:val="24"/>
          <w:szCs w:val="24"/>
          <w:lang w:val="ky-KG" w:eastAsia="ru-RU"/>
        </w:rPr>
        <w:t xml:space="preserve"> суммасында каралган, 2024-жылдын бекитилген бюджетине салыштырмалуу </w:t>
      </w:r>
      <w:r w:rsidR="00ED2127" w:rsidRPr="003A470D">
        <w:rPr>
          <w:rFonts w:ascii="Times New Roman" w:eastAsia="Times New Roman" w:hAnsi="Times New Roman" w:cs="Times New Roman"/>
          <w:bCs/>
          <w:iCs/>
          <w:color w:val="000000" w:themeColor="text1"/>
          <w:sz w:val="24"/>
          <w:szCs w:val="24"/>
          <w:lang w:val="ky-KG" w:eastAsia="ru-RU"/>
        </w:rPr>
        <w:t xml:space="preserve">3 923,9 </w:t>
      </w:r>
      <w:r w:rsidRPr="003A470D">
        <w:rPr>
          <w:rFonts w:ascii="Times New Roman" w:eastAsia="Times New Roman" w:hAnsi="Times New Roman" w:cs="Times New Roman"/>
          <w:bCs/>
          <w:iCs/>
          <w:color w:val="000000" w:themeColor="text1"/>
          <w:sz w:val="24"/>
          <w:szCs w:val="24"/>
          <w:lang w:val="ky-KG" w:eastAsia="ru-RU"/>
        </w:rPr>
        <w:t xml:space="preserve">млн. сомго көбөйгөн,  анын ичинде бюджеттик каражаттар </w:t>
      </w:r>
      <w:r w:rsidR="00ED2127" w:rsidRPr="003A470D">
        <w:rPr>
          <w:rFonts w:ascii="Times New Roman" w:eastAsia="Times New Roman" w:hAnsi="Times New Roman" w:cs="Times New Roman"/>
          <w:bCs/>
          <w:iCs/>
          <w:color w:val="000000" w:themeColor="text1"/>
          <w:sz w:val="24"/>
          <w:szCs w:val="24"/>
          <w:lang w:val="ky-KG" w:eastAsia="ru-RU"/>
        </w:rPr>
        <w:t xml:space="preserve">5 557,5 </w:t>
      </w:r>
      <w:r w:rsidRPr="003A470D">
        <w:rPr>
          <w:rFonts w:ascii="Times New Roman" w:eastAsia="Times New Roman" w:hAnsi="Times New Roman" w:cs="Times New Roman"/>
          <w:bCs/>
          <w:iCs/>
          <w:color w:val="000000" w:themeColor="text1"/>
          <w:sz w:val="24"/>
          <w:szCs w:val="24"/>
          <w:lang w:val="ky-KG" w:eastAsia="ru-RU"/>
        </w:rPr>
        <w:t xml:space="preserve">млн. сом, </w:t>
      </w:r>
      <w:r w:rsidR="00ED2127" w:rsidRPr="003A470D">
        <w:rPr>
          <w:rFonts w:ascii="Times New Roman" w:eastAsia="Times New Roman" w:hAnsi="Times New Roman" w:cs="Times New Roman"/>
          <w:bCs/>
          <w:iCs/>
          <w:color w:val="000000" w:themeColor="text1"/>
          <w:sz w:val="24"/>
          <w:szCs w:val="24"/>
          <w:lang w:val="ky-KG" w:eastAsia="ru-RU"/>
        </w:rPr>
        <w:br/>
      </w:r>
      <w:r w:rsidRPr="003A470D">
        <w:rPr>
          <w:rFonts w:ascii="Times New Roman" w:eastAsia="Times New Roman" w:hAnsi="Times New Roman" w:cs="Times New Roman"/>
          <w:bCs/>
          <w:iCs/>
          <w:color w:val="000000" w:themeColor="text1"/>
          <w:sz w:val="24"/>
          <w:szCs w:val="24"/>
          <w:lang w:val="ky-KG" w:eastAsia="ru-RU"/>
        </w:rPr>
        <w:t xml:space="preserve">2024-жылдын бекитилген бюджетине салыштырмалуу </w:t>
      </w:r>
      <w:r w:rsidR="00ED2127" w:rsidRPr="003A470D">
        <w:rPr>
          <w:rFonts w:ascii="Times New Roman" w:eastAsia="Times New Roman" w:hAnsi="Times New Roman" w:cs="Times New Roman"/>
          <w:bCs/>
          <w:iCs/>
          <w:color w:val="000000" w:themeColor="text1"/>
          <w:sz w:val="24"/>
          <w:szCs w:val="24"/>
          <w:lang w:val="ky-KG" w:eastAsia="ru-RU"/>
        </w:rPr>
        <w:t xml:space="preserve">1 257,2 </w:t>
      </w:r>
      <w:r w:rsidRPr="003A470D">
        <w:rPr>
          <w:rFonts w:ascii="Times New Roman" w:eastAsia="Times New Roman" w:hAnsi="Times New Roman" w:cs="Times New Roman"/>
          <w:bCs/>
          <w:iCs/>
          <w:color w:val="000000" w:themeColor="text1"/>
          <w:sz w:val="24"/>
          <w:szCs w:val="24"/>
          <w:lang w:val="ky-KG" w:eastAsia="ru-RU"/>
        </w:rPr>
        <w:t xml:space="preserve">млн. сомго же </w:t>
      </w:r>
      <w:r w:rsidR="00ED2127" w:rsidRPr="003A470D">
        <w:rPr>
          <w:rFonts w:ascii="Times New Roman" w:eastAsia="Times New Roman" w:hAnsi="Times New Roman" w:cs="Times New Roman"/>
          <w:bCs/>
          <w:iCs/>
          <w:color w:val="000000" w:themeColor="text1"/>
          <w:sz w:val="24"/>
          <w:szCs w:val="24"/>
          <w:lang w:val="ky-KG" w:eastAsia="ru-RU"/>
        </w:rPr>
        <w:t>29,2</w:t>
      </w:r>
      <w:r w:rsidRPr="003A470D">
        <w:rPr>
          <w:rFonts w:ascii="Times New Roman" w:eastAsia="Times New Roman" w:hAnsi="Times New Roman" w:cs="Times New Roman"/>
          <w:bCs/>
          <w:iCs/>
          <w:color w:val="000000" w:themeColor="text1"/>
          <w:sz w:val="24"/>
          <w:szCs w:val="24"/>
          <w:lang w:val="ky-KG" w:eastAsia="ru-RU"/>
        </w:rPr>
        <w:t>%га көбөйгөн, атайын эсептин каражаттары 4 200,7 млн. сом, 2024-жылдын бекитилген бюджетине салыштырмалуу 441,1 млн. сомго көбөйгөн: анын ичинде</w:t>
      </w:r>
      <w:r w:rsidR="00EF631D" w:rsidRPr="003A470D">
        <w:rPr>
          <w:rFonts w:ascii="Times New Roman" w:eastAsia="Times New Roman" w:hAnsi="Times New Roman" w:cs="Times New Roman"/>
          <w:bCs/>
          <w:iCs/>
          <w:color w:val="000000" w:themeColor="text1"/>
          <w:sz w:val="24"/>
          <w:szCs w:val="24"/>
          <w:lang w:val="ky-KG" w:eastAsia="ru-RU"/>
        </w:rPr>
        <w:t>:</w:t>
      </w:r>
    </w:p>
    <w:p w14:paraId="66985CF4" w14:textId="77777777" w:rsidR="001E742F" w:rsidRPr="003A470D" w:rsidRDefault="00B5411C" w:rsidP="00AC397E">
      <w:pPr>
        <w:pStyle w:val="afa"/>
        <w:numPr>
          <w:ilvl w:val="0"/>
          <w:numId w:val="14"/>
        </w:numPr>
        <w:ind w:left="0" w:firstLine="709"/>
        <w:jc w:val="both"/>
        <w:outlineLvl w:val="4"/>
        <w:rPr>
          <w:bCs/>
          <w:iCs/>
          <w:color w:val="000000" w:themeColor="text1"/>
          <w:lang w:val="ky-KG"/>
        </w:rPr>
      </w:pPr>
      <w:r w:rsidRPr="003A470D">
        <w:rPr>
          <w:rStyle w:val="ezkurwreuab5ozgtqnkl"/>
          <w:color w:val="000000" w:themeColor="text1"/>
          <w:lang w:val="ky-KG"/>
        </w:rPr>
        <w:t>ӨКМ Аппаратына бюджеттик каражаттар боюнча 160,4 млн. сом,</w:t>
      </w:r>
      <w:r w:rsidRPr="003A470D">
        <w:rPr>
          <w:color w:val="000000" w:themeColor="text1"/>
          <w:lang w:val="ky-KG"/>
        </w:rPr>
        <w:t xml:space="preserve"> </w:t>
      </w:r>
      <w:r w:rsidRPr="003A470D">
        <w:rPr>
          <w:rStyle w:val="ezkurwreuab5ozgtqnkl"/>
          <w:color w:val="000000" w:themeColor="text1"/>
          <w:lang w:val="ky-KG"/>
        </w:rPr>
        <w:t>2024-жылдын бекитилген бюджетине салыштырмалуу  36,1 млн. сомго же 23,4  % азайган</w:t>
      </w:r>
      <w:r w:rsidR="006D1A27" w:rsidRPr="003A470D">
        <w:rPr>
          <w:bCs/>
          <w:iCs/>
          <w:color w:val="000000" w:themeColor="text1"/>
          <w:lang w:val="ky-KG"/>
        </w:rPr>
        <w:t>;</w:t>
      </w:r>
    </w:p>
    <w:p w14:paraId="7E32E6BC" w14:textId="77777777" w:rsidR="00ED3875" w:rsidRPr="003A470D" w:rsidRDefault="00B5411C" w:rsidP="00AC397E">
      <w:pPr>
        <w:pStyle w:val="afa"/>
        <w:numPr>
          <w:ilvl w:val="0"/>
          <w:numId w:val="14"/>
        </w:numPr>
        <w:ind w:left="0" w:firstLine="709"/>
        <w:jc w:val="both"/>
        <w:outlineLvl w:val="4"/>
        <w:rPr>
          <w:bCs/>
          <w:iCs/>
          <w:color w:val="000000" w:themeColor="text1"/>
          <w:lang w:val="ky-KG"/>
        </w:rPr>
      </w:pPr>
      <w:proofErr w:type="spellStart"/>
      <w:r w:rsidRPr="003A470D">
        <w:rPr>
          <w:rStyle w:val="ezkurwreuab5ozgtqnkl"/>
          <w:color w:val="000000" w:themeColor="text1"/>
          <w:lang w:val="ky-KG"/>
        </w:rPr>
        <w:t>ӨКМдин</w:t>
      </w:r>
      <w:proofErr w:type="spellEnd"/>
      <w:r w:rsidRPr="003A470D">
        <w:rPr>
          <w:color w:val="000000" w:themeColor="text1"/>
          <w:lang w:val="ky-KG"/>
        </w:rPr>
        <w:t xml:space="preserve"> </w:t>
      </w:r>
      <w:r w:rsidRPr="003A470D">
        <w:rPr>
          <w:rStyle w:val="ezkurwreuab5ozgtqnkl"/>
          <w:color w:val="000000" w:themeColor="text1"/>
          <w:lang w:val="ky-KG"/>
        </w:rPr>
        <w:t xml:space="preserve">ведомстволук мекемелери (өзгөчө </w:t>
      </w:r>
      <w:proofErr w:type="spellStart"/>
      <w:r w:rsidRPr="003A470D">
        <w:rPr>
          <w:rStyle w:val="ezkurwreuab5ozgtqnkl"/>
          <w:color w:val="000000" w:themeColor="text1"/>
          <w:lang w:val="ky-KG"/>
        </w:rPr>
        <w:t>кырдаалдардын</w:t>
      </w:r>
      <w:proofErr w:type="spellEnd"/>
      <w:r w:rsidRPr="003A470D">
        <w:rPr>
          <w:rStyle w:val="ezkurwreuab5ozgtqnkl"/>
          <w:color w:val="000000" w:themeColor="text1"/>
          <w:lang w:val="ky-KG"/>
        </w:rPr>
        <w:t xml:space="preserve"> алдын алуу жана жоюу, анын ичинде өрт күзөтү үчүн) </w:t>
      </w:r>
      <w:r w:rsidR="00ED2127" w:rsidRPr="003A470D">
        <w:rPr>
          <w:bCs/>
          <w:iCs/>
          <w:color w:val="000000" w:themeColor="text1"/>
          <w:lang w:val="ky-KG"/>
        </w:rPr>
        <w:t>3 454,7</w:t>
      </w:r>
      <w:r w:rsidRPr="003A470D">
        <w:rPr>
          <w:rStyle w:val="ezkurwreuab5ozgtqnkl"/>
          <w:color w:val="000000" w:themeColor="text1"/>
          <w:lang w:val="ky-KG"/>
        </w:rPr>
        <w:t xml:space="preserve">млн. сом, </w:t>
      </w:r>
      <w:r w:rsidR="00ED2127" w:rsidRPr="003A470D">
        <w:rPr>
          <w:bCs/>
          <w:iCs/>
          <w:color w:val="000000" w:themeColor="text1"/>
          <w:lang w:val="ky-KG"/>
        </w:rPr>
        <w:t xml:space="preserve">361,9 </w:t>
      </w:r>
      <w:r w:rsidRPr="003A470D">
        <w:rPr>
          <w:rStyle w:val="ezkurwreuab5ozgtqnkl"/>
          <w:color w:val="000000" w:themeColor="text1"/>
          <w:lang w:val="ky-KG"/>
        </w:rPr>
        <w:t xml:space="preserve">млн сомго көбөйгөн, анын ичинен: бюджеттик каражаттар </w:t>
      </w:r>
      <w:r w:rsidR="00ED2127" w:rsidRPr="003A470D">
        <w:rPr>
          <w:bCs/>
          <w:iCs/>
          <w:color w:val="000000" w:themeColor="text1"/>
          <w:lang w:val="ky-KG"/>
        </w:rPr>
        <w:t xml:space="preserve">3 437,4 </w:t>
      </w:r>
      <w:r w:rsidR="00ED2127" w:rsidRPr="003A470D">
        <w:rPr>
          <w:rStyle w:val="ezkurwreuab5ozgtqnkl"/>
          <w:color w:val="000000" w:themeColor="text1"/>
          <w:lang w:val="ky-KG"/>
        </w:rPr>
        <w:t xml:space="preserve"> млн. сом, </w:t>
      </w:r>
      <w:r w:rsidRPr="003A470D">
        <w:rPr>
          <w:rStyle w:val="ezkurwreuab5ozgtqnkl"/>
          <w:color w:val="000000" w:themeColor="text1"/>
          <w:lang w:val="ky-KG"/>
        </w:rPr>
        <w:t xml:space="preserve">2024-жылдын бекитилген бюджетине салыштырмалуу </w:t>
      </w:r>
      <w:r w:rsidR="00ED2127" w:rsidRPr="003A470D">
        <w:rPr>
          <w:bCs/>
          <w:iCs/>
          <w:color w:val="000000" w:themeColor="text1"/>
          <w:lang w:val="ky-KG"/>
        </w:rPr>
        <w:t xml:space="preserve">353,4 </w:t>
      </w:r>
      <w:r w:rsidRPr="003A470D">
        <w:rPr>
          <w:rStyle w:val="ezkurwreuab5ozgtqnkl"/>
          <w:color w:val="000000" w:themeColor="text1"/>
          <w:lang w:val="ky-KG"/>
        </w:rPr>
        <w:t xml:space="preserve"> млн сомго же </w:t>
      </w:r>
      <w:r w:rsidR="00ED2127" w:rsidRPr="003A470D">
        <w:rPr>
          <w:bCs/>
          <w:iCs/>
          <w:color w:val="000000" w:themeColor="text1"/>
          <w:lang w:val="ky-KG"/>
        </w:rPr>
        <w:t>11,5</w:t>
      </w:r>
      <w:r w:rsidRPr="003A470D">
        <w:rPr>
          <w:rStyle w:val="ezkurwreuab5ozgtqnkl"/>
          <w:color w:val="000000" w:themeColor="text1"/>
          <w:lang w:val="ky-KG"/>
        </w:rPr>
        <w:t>%га көбөйгөн, атайын эсеп каражаттары 17,4 млн. сом, 2024-жылдын бекитилген бюджетине салыштырмалуу 8,6 млн. сомго  көбөйгөн</w:t>
      </w:r>
      <w:r w:rsidR="006D1A27" w:rsidRPr="003A470D">
        <w:rPr>
          <w:bCs/>
          <w:iCs/>
          <w:color w:val="000000" w:themeColor="text1"/>
          <w:lang w:val="ky-KG"/>
        </w:rPr>
        <w:t>;</w:t>
      </w:r>
    </w:p>
    <w:p w14:paraId="01CAC24C" w14:textId="77777777" w:rsidR="007B6A16" w:rsidRPr="003A470D" w:rsidRDefault="00EF631D" w:rsidP="00AC397E">
      <w:pPr>
        <w:pStyle w:val="afa"/>
        <w:numPr>
          <w:ilvl w:val="0"/>
          <w:numId w:val="14"/>
        </w:numPr>
        <w:ind w:left="0" w:firstLine="709"/>
        <w:jc w:val="both"/>
        <w:outlineLvl w:val="4"/>
        <w:rPr>
          <w:bCs/>
          <w:iCs/>
          <w:color w:val="000000" w:themeColor="text1"/>
          <w:lang w:val="ky-KG"/>
        </w:rPr>
      </w:pPr>
      <w:r w:rsidRPr="003A470D">
        <w:rPr>
          <w:rStyle w:val="ezkurwreuab5ozgtqnkl"/>
          <w:color w:val="000000" w:themeColor="text1"/>
          <w:lang w:val="ky-KG"/>
        </w:rPr>
        <w:t xml:space="preserve"> </w:t>
      </w:r>
      <w:r w:rsidR="00B5411C" w:rsidRPr="003A470D">
        <w:rPr>
          <w:rStyle w:val="ezkurwreuab5ozgtqnkl"/>
          <w:color w:val="000000" w:themeColor="text1"/>
          <w:lang w:val="ky-KG"/>
        </w:rPr>
        <w:t xml:space="preserve">Өзгөчө кырдаалдар министрлигине караштуу “Сел жана суу </w:t>
      </w:r>
      <w:proofErr w:type="spellStart"/>
      <w:r w:rsidR="00B5411C" w:rsidRPr="003A470D">
        <w:rPr>
          <w:rStyle w:val="ezkurwreuab5ozgtqnkl"/>
          <w:color w:val="000000" w:themeColor="text1"/>
          <w:lang w:val="ky-KG"/>
        </w:rPr>
        <w:t>ташкындарынан</w:t>
      </w:r>
      <w:proofErr w:type="spellEnd"/>
      <w:r w:rsidR="00B5411C" w:rsidRPr="003A470D">
        <w:rPr>
          <w:rStyle w:val="ezkurwreuab5ozgtqnkl"/>
          <w:color w:val="000000" w:themeColor="text1"/>
          <w:lang w:val="ky-KG"/>
        </w:rPr>
        <w:t xml:space="preserve"> коргоо” кызматы бюджеттик каражаттар боюнча 164,6 млн. сом, 2024-жылдын бекитилген бюджетине салыштырмалуу 3,2 млн. сомго же 2,0%га көбөйгөн</w:t>
      </w:r>
      <w:r w:rsidR="005531E3" w:rsidRPr="003A470D">
        <w:rPr>
          <w:bCs/>
          <w:iCs/>
          <w:color w:val="000000" w:themeColor="text1"/>
          <w:lang w:val="ky-KG"/>
        </w:rPr>
        <w:t>;</w:t>
      </w:r>
    </w:p>
    <w:p w14:paraId="5A8C84CC" w14:textId="77777777" w:rsidR="00ED3875" w:rsidRPr="003A470D" w:rsidRDefault="00B5411C" w:rsidP="00AC397E">
      <w:pPr>
        <w:pStyle w:val="afa"/>
        <w:numPr>
          <w:ilvl w:val="0"/>
          <w:numId w:val="14"/>
        </w:numPr>
        <w:ind w:left="0" w:firstLine="709"/>
        <w:jc w:val="both"/>
        <w:outlineLvl w:val="4"/>
        <w:rPr>
          <w:bCs/>
          <w:iCs/>
          <w:color w:val="000000" w:themeColor="text1"/>
          <w:lang w:val="ky-KG"/>
        </w:rPr>
      </w:pPr>
      <w:r w:rsidRPr="003A470D">
        <w:rPr>
          <w:rStyle w:val="ezkurwreuab5ozgtqnkl"/>
          <w:color w:val="000000" w:themeColor="text1"/>
          <w:lang w:val="ky-KG"/>
        </w:rPr>
        <w:t>Гидрометеорологиялык</w:t>
      </w:r>
      <w:r w:rsidRPr="003A470D">
        <w:rPr>
          <w:color w:val="000000" w:themeColor="text1"/>
          <w:lang w:val="ky-KG"/>
        </w:rPr>
        <w:t xml:space="preserve"> </w:t>
      </w:r>
      <w:r w:rsidRPr="003A470D">
        <w:rPr>
          <w:rStyle w:val="ezkurwreuab5ozgtqnkl"/>
          <w:color w:val="000000" w:themeColor="text1"/>
          <w:lang w:val="ky-KG"/>
        </w:rPr>
        <w:t>кызмат</w:t>
      </w:r>
      <w:r w:rsidRPr="003A470D">
        <w:rPr>
          <w:color w:val="000000" w:themeColor="text1"/>
          <w:lang w:val="ky-KG"/>
        </w:rPr>
        <w:t xml:space="preserve"> </w:t>
      </w:r>
      <w:r w:rsidR="00ED2127" w:rsidRPr="003A470D">
        <w:rPr>
          <w:bCs/>
          <w:iCs/>
          <w:color w:val="000000" w:themeColor="text1"/>
          <w:lang w:val="ky-KG"/>
        </w:rPr>
        <w:t xml:space="preserve">494,6 </w:t>
      </w:r>
      <w:r w:rsidRPr="003A470D">
        <w:rPr>
          <w:rStyle w:val="ezkurwreuab5ozgtqnkl"/>
          <w:color w:val="000000" w:themeColor="text1"/>
          <w:lang w:val="ky-KG"/>
        </w:rPr>
        <w:t>млн. сом суммасында каралган,</w:t>
      </w:r>
      <w:r w:rsidRPr="003A470D">
        <w:rPr>
          <w:color w:val="000000" w:themeColor="text1"/>
          <w:lang w:val="ky-KG"/>
        </w:rPr>
        <w:t xml:space="preserve"> </w:t>
      </w:r>
      <w:r w:rsidRPr="003A470D">
        <w:rPr>
          <w:rStyle w:val="ezkurwreuab5ozgtqnkl"/>
          <w:color w:val="000000" w:themeColor="text1"/>
          <w:lang w:val="ky-KG"/>
        </w:rPr>
        <w:t>анын</w:t>
      </w:r>
      <w:r w:rsidRPr="003A470D">
        <w:rPr>
          <w:color w:val="000000" w:themeColor="text1"/>
          <w:lang w:val="ky-KG"/>
        </w:rPr>
        <w:t xml:space="preserve"> </w:t>
      </w:r>
      <w:r w:rsidRPr="003A470D">
        <w:rPr>
          <w:rStyle w:val="ezkurwreuab5ozgtqnkl"/>
          <w:color w:val="000000" w:themeColor="text1"/>
          <w:lang w:val="ky-KG"/>
        </w:rPr>
        <w:t xml:space="preserve">ичинен: бюджеттик каражаттар боюнча </w:t>
      </w:r>
      <w:r w:rsidR="00ED2127" w:rsidRPr="003A470D">
        <w:rPr>
          <w:bCs/>
          <w:iCs/>
          <w:color w:val="000000" w:themeColor="text1"/>
          <w:lang w:val="ky-KG"/>
        </w:rPr>
        <w:t xml:space="preserve">492,9 </w:t>
      </w:r>
      <w:r w:rsidRPr="003A470D">
        <w:rPr>
          <w:rStyle w:val="ezkurwreuab5ozgtqnkl"/>
          <w:color w:val="000000" w:themeColor="text1"/>
          <w:lang w:val="ky-KG"/>
        </w:rPr>
        <w:t>млн.</w:t>
      </w:r>
      <w:r w:rsidRPr="003A470D">
        <w:rPr>
          <w:color w:val="000000" w:themeColor="text1"/>
          <w:lang w:val="ky-KG"/>
        </w:rPr>
        <w:t xml:space="preserve"> </w:t>
      </w:r>
      <w:r w:rsidRPr="003A470D">
        <w:rPr>
          <w:rStyle w:val="ezkurwreuab5ozgtqnkl"/>
          <w:color w:val="000000" w:themeColor="text1"/>
          <w:lang w:val="ky-KG"/>
        </w:rPr>
        <w:t>сом, 2024-жылдын бекитилген бюджетине салыштырмалуу</w:t>
      </w:r>
      <w:r w:rsidRPr="003A470D">
        <w:rPr>
          <w:color w:val="000000" w:themeColor="text1"/>
          <w:lang w:val="ky-KG"/>
        </w:rPr>
        <w:t xml:space="preserve"> </w:t>
      </w:r>
      <w:r w:rsidR="00ED2127" w:rsidRPr="003A470D">
        <w:rPr>
          <w:bCs/>
          <w:iCs/>
          <w:color w:val="000000" w:themeColor="text1"/>
          <w:lang w:val="ky-KG"/>
        </w:rPr>
        <w:t xml:space="preserve">97,9 </w:t>
      </w:r>
      <w:r w:rsidRPr="003A470D">
        <w:rPr>
          <w:rStyle w:val="ezkurwreuab5ozgtqnkl"/>
          <w:color w:val="000000" w:themeColor="text1"/>
          <w:lang w:val="ky-KG"/>
        </w:rPr>
        <w:t>млн сомго же</w:t>
      </w:r>
      <w:r w:rsidRPr="003A470D">
        <w:rPr>
          <w:color w:val="000000" w:themeColor="text1"/>
          <w:lang w:val="ky-KG"/>
        </w:rPr>
        <w:t xml:space="preserve"> </w:t>
      </w:r>
      <w:r w:rsidR="00ED2127" w:rsidRPr="003A470D">
        <w:rPr>
          <w:bCs/>
          <w:iCs/>
          <w:color w:val="000000" w:themeColor="text1"/>
          <w:lang w:val="ky-KG"/>
        </w:rPr>
        <w:t>24,8</w:t>
      </w:r>
      <w:r w:rsidRPr="003A470D">
        <w:rPr>
          <w:rStyle w:val="ezkurwreuab5ozgtqnkl"/>
          <w:color w:val="000000" w:themeColor="text1"/>
          <w:lang w:val="ky-KG"/>
        </w:rPr>
        <w:t>%га көбөйгөн, 1,7 млн. сом атайын эсеп каражаттары</w:t>
      </w:r>
      <w:r w:rsidRPr="003A470D">
        <w:rPr>
          <w:color w:val="000000" w:themeColor="text1"/>
          <w:lang w:val="ky-KG"/>
        </w:rPr>
        <w:t xml:space="preserve"> </w:t>
      </w:r>
      <w:r w:rsidRPr="003A470D">
        <w:rPr>
          <w:rStyle w:val="ezkurwreuab5ozgtqnkl"/>
          <w:color w:val="000000" w:themeColor="text1"/>
          <w:lang w:val="ky-KG"/>
        </w:rPr>
        <w:t>боюнча,  0,2 млн сомго көбөйгөн</w:t>
      </w:r>
      <w:r w:rsidR="00E178E4" w:rsidRPr="003A470D">
        <w:rPr>
          <w:bCs/>
          <w:iCs/>
          <w:color w:val="000000" w:themeColor="text1"/>
          <w:lang w:val="ky-KG"/>
        </w:rPr>
        <w:t>;</w:t>
      </w:r>
    </w:p>
    <w:p w14:paraId="5BCF5FE0" w14:textId="77777777" w:rsidR="0030347F" w:rsidRPr="003A470D" w:rsidRDefault="00B5411C" w:rsidP="00AC397E">
      <w:pPr>
        <w:pStyle w:val="afa"/>
        <w:numPr>
          <w:ilvl w:val="0"/>
          <w:numId w:val="14"/>
        </w:numPr>
        <w:ind w:left="0" w:firstLine="709"/>
        <w:jc w:val="both"/>
        <w:outlineLvl w:val="4"/>
        <w:rPr>
          <w:bCs/>
          <w:iCs/>
          <w:color w:val="000000" w:themeColor="text1"/>
          <w:lang w:val="ky-KG"/>
        </w:rPr>
      </w:pPr>
      <w:r w:rsidRPr="003A470D">
        <w:rPr>
          <w:rStyle w:val="ezkurwreuab5ozgtqnkl"/>
          <w:color w:val="000000" w:themeColor="text1"/>
          <w:lang w:val="ky-KG"/>
        </w:rPr>
        <w:t>Мамлекеттик материалдык резервдер фонду 4 411,9 млн. сом суммасында,  2024-жылдын бекитилген бюджетине салыштырмалуу 199,2 млн. сомго көбөйгөн,</w:t>
      </w:r>
      <w:r w:rsidRPr="003A470D">
        <w:rPr>
          <w:color w:val="000000" w:themeColor="text1"/>
          <w:lang w:val="ky-KG"/>
        </w:rPr>
        <w:t xml:space="preserve"> </w:t>
      </w:r>
      <w:r w:rsidRPr="003A470D">
        <w:rPr>
          <w:rStyle w:val="ezkurwreuab5ozgtqnkl"/>
          <w:color w:val="000000" w:themeColor="text1"/>
          <w:lang w:val="ky-KG"/>
        </w:rPr>
        <w:t>анын ичинен: 472,6 млн.</w:t>
      </w:r>
      <w:r w:rsidRPr="003A470D">
        <w:rPr>
          <w:color w:val="000000" w:themeColor="text1"/>
          <w:lang w:val="ky-KG"/>
        </w:rPr>
        <w:t xml:space="preserve"> </w:t>
      </w:r>
      <w:r w:rsidRPr="003A470D">
        <w:rPr>
          <w:rStyle w:val="ezkurwreuab5ozgtqnkl"/>
          <w:color w:val="000000" w:themeColor="text1"/>
          <w:lang w:val="ky-KG"/>
        </w:rPr>
        <w:t>сом</w:t>
      </w:r>
      <w:r w:rsidRPr="003A470D">
        <w:rPr>
          <w:color w:val="000000" w:themeColor="text1"/>
          <w:lang w:val="ky-KG"/>
        </w:rPr>
        <w:t xml:space="preserve"> </w:t>
      </w:r>
      <w:r w:rsidRPr="003A470D">
        <w:rPr>
          <w:rStyle w:val="ezkurwreuab5ozgtqnkl"/>
          <w:color w:val="000000" w:themeColor="text1"/>
          <w:lang w:val="ky-KG"/>
        </w:rPr>
        <w:t>бюджеттик</w:t>
      </w:r>
      <w:r w:rsidRPr="003A470D">
        <w:rPr>
          <w:color w:val="000000" w:themeColor="text1"/>
          <w:lang w:val="ky-KG"/>
        </w:rPr>
        <w:t xml:space="preserve"> </w:t>
      </w:r>
      <w:r w:rsidRPr="003A470D">
        <w:rPr>
          <w:rStyle w:val="ezkurwreuab5ozgtqnkl"/>
          <w:color w:val="000000" w:themeColor="text1"/>
          <w:lang w:val="ky-KG"/>
        </w:rPr>
        <w:t>каражаттар,  9,3 млн. сомго же 2,0%га көбөйгөн, атайын эсеп каражаттары 3</w:t>
      </w:r>
      <w:r w:rsidRPr="003A470D">
        <w:rPr>
          <w:color w:val="000000" w:themeColor="text1"/>
          <w:lang w:val="ky-KG"/>
        </w:rPr>
        <w:t xml:space="preserve"> </w:t>
      </w:r>
      <w:r w:rsidRPr="003A470D">
        <w:rPr>
          <w:rStyle w:val="ezkurwreuab5ozgtqnkl"/>
          <w:color w:val="000000" w:themeColor="text1"/>
          <w:lang w:val="ky-KG"/>
        </w:rPr>
        <w:t>939,3</w:t>
      </w:r>
      <w:r w:rsidRPr="003A470D">
        <w:rPr>
          <w:color w:val="000000" w:themeColor="text1"/>
          <w:lang w:val="ky-KG"/>
        </w:rPr>
        <w:t xml:space="preserve"> </w:t>
      </w:r>
      <w:r w:rsidRPr="003A470D">
        <w:rPr>
          <w:rStyle w:val="ezkurwreuab5ozgtqnkl"/>
          <w:color w:val="000000" w:themeColor="text1"/>
          <w:lang w:val="ky-KG"/>
        </w:rPr>
        <w:t>млн.</w:t>
      </w:r>
      <w:r w:rsidRPr="003A470D">
        <w:rPr>
          <w:color w:val="000000" w:themeColor="text1"/>
          <w:lang w:val="ky-KG"/>
        </w:rPr>
        <w:t xml:space="preserve"> </w:t>
      </w:r>
      <w:r w:rsidRPr="003A470D">
        <w:rPr>
          <w:rStyle w:val="ezkurwreuab5ozgtqnkl"/>
          <w:color w:val="000000" w:themeColor="text1"/>
          <w:lang w:val="ky-KG"/>
        </w:rPr>
        <w:t>сом, 2024-жылдын бекитилген бюджетине салыштырмалуу 189,0 млн. сомго көбөйгөн</w:t>
      </w:r>
      <w:r w:rsidR="003750A9" w:rsidRPr="003A470D">
        <w:rPr>
          <w:bCs/>
          <w:iCs/>
          <w:color w:val="000000" w:themeColor="text1"/>
          <w:lang w:val="ky-KG"/>
        </w:rPr>
        <w:t>;</w:t>
      </w:r>
    </w:p>
    <w:p w14:paraId="3D9DF615" w14:textId="77777777" w:rsidR="003750A9" w:rsidRPr="003A470D" w:rsidRDefault="00B5411C" w:rsidP="00AC397E">
      <w:pPr>
        <w:pStyle w:val="afa"/>
        <w:numPr>
          <w:ilvl w:val="0"/>
          <w:numId w:val="14"/>
        </w:numPr>
        <w:ind w:left="0" w:firstLine="709"/>
        <w:jc w:val="both"/>
        <w:outlineLvl w:val="4"/>
        <w:rPr>
          <w:bCs/>
          <w:iCs/>
          <w:color w:val="000000" w:themeColor="text1"/>
          <w:lang w:val="ky-KG"/>
        </w:rPr>
      </w:pPr>
      <w:r w:rsidRPr="003A470D">
        <w:rPr>
          <w:rStyle w:val="ezkurwreuab5ozgtqnkl"/>
          <w:color w:val="000000" w:themeColor="text1"/>
          <w:lang w:val="ky-KG"/>
        </w:rPr>
        <w:t xml:space="preserve">Токой кызматына </w:t>
      </w:r>
      <w:r w:rsidR="00713B00" w:rsidRPr="003A470D">
        <w:rPr>
          <w:bCs/>
          <w:iCs/>
          <w:color w:val="000000" w:themeColor="text1"/>
          <w:lang w:val="ky-KG"/>
        </w:rPr>
        <w:t xml:space="preserve">1 </w:t>
      </w:r>
      <w:r w:rsidR="00713B00" w:rsidRPr="003A470D">
        <w:rPr>
          <w:color w:val="000000" w:themeColor="text1"/>
          <w:lang w:val="ky-KG"/>
        </w:rPr>
        <w:t xml:space="preserve">032,2 </w:t>
      </w:r>
      <w:r w:rsidRPr="003A470D">
        <w:rPr>
          <w:rStyle w:val="ezkurwreuab5ozgtqnkl"/>
          <w:color w:val="000000" w:themeColor="text1"/>
          <w:lang w:val="ky-KG"/>
        </w:rPr>
        <w:t xml:space="preserve">млн. сом суммасында, 2024-жылдын бекитилген бюджетине салыштырмалуу </w:t>
      </w:r>
      <w:r w:rsidR="00713B00" w:rsidRPr="003A470D">
        <w:rPr>
          <w:bCs/>
          <w:iCs/>
          <w:color w:val="000000" w:themeColor="text1"/>
          <w:lang w:val="ky-KG"/>
        </w:rPr>
        <w:t xml:space="preserve">4,2 </w:t>
      </w:r>
      <w:r w:rsidRPr="003A470D">
        <w:rPr>
          <w:rStyle w:val="ezkurwreuab5ozgtqnkl"/>
          <w:color w:val="000000" w:themeColor="text1"/>
          <w:lang w:val="ky-KG"/>
        </w:rPr>
        <w:t>млн. сомго азайган,</w:t>
      </w:r>
      <w:r w:rsidRPr="003A470D">
        <w:rPr>
          <w:color w:val="000000" w:themeColor="text1"/>
          <w:lang w:val="ky-KG"/>
        </w:rPr>
        <w:t xml:space="preserve"> </w:t>
      </w:r>
      <w:r w:rsidRPr="003A470D">
        <w:rPr>
          <w:rStyle w:val="ezkurwreuab5ozgtqnkl"/>
          <w:color w:val="000000" w:themeColor="text1"/>
          <w:lang w:val="ky-KG"/>
        </w:rPr>
        <w:t xml:space="preserve">анын ичинен: </w:t>
      </w:r>
      <w:r w:rsidR="00713B00" w:rsidRPr="003A470D">
        <w:rPr>
          <w:bCs/>
          <w:iCs/>
          <w:color w:val="000000" w:themeColor="text1"/>
          <w:lang w:val="ky-KG"/>
        </w:rPr>
        <w:t xml:space="preserve">789,8 </w:t>
      </w:r>
      <w:r w:rsidRPr="003A470D">
        <w:rPr>
          <w:rStyle w:val="ezkurwreuab5ozgtqnkl"/>
          <w:color w:val="000000" w:themeColor="text1"/>
          <w:lang w:val="ky-KG"/>
        </w:rPr>
        <w:t xml:space="preserve">млн. сом бюджеттик каражат, </w:t>
      </w:r>
      <w:r w:rsidR="00713B00" w:rsidRPr="003A470D">
        <w:rPr>
          <w:bCs/>
          <w:iCs/>
          <w:color w:val="000000" w:themeColor="text1"/>
          <w:lang w:val="ky-KG"/>
        </w:rPr>
        <w:t xml:space="preserve">29,9 </w:t>
      </w:r>
      <w:r w:rsidRPr="003A470D">
        <w:rPr>
          <w:rStyle w:val="ezkurwreuab5ozgtqnkl"/>
          <w:color w:val="000000" w:themeColor="text1"/>
          <w:lang w:val="ky-KG"/>
        </w:rPr>
        <w:t xml:space="preserve">млн сомго </w:t>
      </w:r>
      <w:r w:rsidR="00713B00" w:rsidRPr="003A470D">
        <w:rPr>
          <w:bCs/>
          <w:iCs/>
          <w:color w:val="000000" w:themeColor="text1"/>
          <w:lang w:val="ky-KG"/>
        </w:rPr>
        <w:t>3,7</w:t>
      </w:r>
      <w:r w:rsidRPr="003A470D">
        <w:rPr>
          <w:rStyle w:val="ezkurwreuab5ozgtqnkl"/>
          <w:color w:val="000000" w:themeColor="text1"/>
          <w:lang w:val="ky-KG"/>
        </w:rPr>
        <w:t>%га азайган,  атайын эсептин  каражаттары 242,4</w:t>
      </w:r>
      <w:r w:rsidRPr="003A470D">
        <w:rPr>
          <w:color w:val="000000" w:themeColor="text1"/>
          <w:lang w:val="ky-KG"/>
        </w:rPr>
        <w:t xml:space="preserve"> </w:t>
      </w:r>
      <w:r w:rsidRPr="003A470D">
        <w:rPr>
          <w:rStyle w:val="ezkurwreuab5ozgtqnkl"/>
          <w:color w:val="000000" w:themeColor="text1"/>
          <w:lang w:val="ky-KG"/>
        </w:rPr>
        <w:t>млн.</w:t>
      </w:r>
      <w:r w:rsidRPr="003A470D">
        <w:rPr>
          <w:color w:val="000000" w:themeColor="text1"/>
          <w:lang w:val="ky-KG"/>
        </w:rPr>
        <w:t xml:space="preserve"> </w:t>
      </w:r>
      <w:r w:rsidRPr="003A470D">
        <w:rPr>
          <w:rStyle w:val="ezkurwreuab5ozgtqnkl"/>
          <w:color w:val="000000" w:themeColor="text1"/>
          <w:lang w:val="ky-KG"/>
        </w:rPr>
        <w:t>сом, 2024-жылдын бекитилген бюджетине салыштырмалуу</w:t>
      </w:r>
      <w:r w:rsidRPr="003A470D">
        <w:rPr>
          <w:color w:val="000000" w:themeColor="text1"/>
          <w:lang w:val="ky-KG"/>
        </w:rPr>
        <w:t xml:space="preserve"> </w:t>
      </w:r>
      <w:r w:rsidRPr="003A470D">
        <w:rPr>
          <w:rStyle w:val="ezkurwreuab5ozgtqnkl"/>
          <w:color w:val="000000" w:themeColor="text1"/>
          <w:lang w:val="ky-KG"/>
        </w:rPr>
        <w:t>25,7 млн сомго көбөйгөн</w:t>
      </w:r>
      <w:r w:rsidR="00772AF9" w:rsidRPr="003A470D">
        <w:rPr>
          <w:bCs/>
          <w:iCs/>
          <w:color w:val="000000" w:themeColor="text1"/>
          <w:lang w:val="ky-KG"/>
        </w:rPr>
        <w:t>;</w:t>
      </w:r>
    </w:p>
    <w:p w14:paraId="6FF65812" w14:textId="77777777" w:rsidR="001A1AC2" w:rsidRPr="003A470D" w:rsidRDefault="00B5411C" w:rsidP="00AC397E">
      <w:pPr>
        <w:pStyle w:val="afa"/>
        <w:numPr>
          <w:ilvl w:val="0"/>
          <w:numId w:val="14"/>
        </w:numPr>
        <w:ind w:left="0" w:firstLine="709"/>
        <w:jc w:val="both"/>
        <w:outlineLvl w:val="4"/>
        <w:rPr>
          <w:bCs/>
          <w:iCs/>
          <w:color w:val="000000" w:themeColor="text1"/>
          <w:lang w:val="ky-KG"/>
        </w:rPr>
      </w:pPr>
      <w:r w:rsidRPr="003A470D">
        <w:rPr>
          <w:rStyle w:val="ezkurwreuab5ozgtqnkl"/>
          <w:color w:val="000000" w:themeColor="text1"/>
          <w:lang w:val="ky-KG"/>
        </w:rPr>
        <w:t>ӨКМ</w:t>
      </w:r>
      <w:r w:rsidRPr="003A470D">
        <w:rPr>
          <w:color w:val="000000" w:themeColor="text1"/>
          <w:lang w:val="ky-KG"/>
        </w:rPr>
        <w:t xml:space="preserve"> </w:t>
      </w:r>
      <w:r w:rsidRPr="003A470D">
        <w:rPr>
          <w:rStyle w:val="ezkurwreuab5ozgtqnkl"/>
          <w:color w:val="000000" w:themeColor="text1"/>
          <w:lang w:val="ky-KG"/>
        </w:rPr>
        <w:t>караштуу</w:t>
      </w:r>
      <w:r w:rsidRPr="003A470D">
        <w:rPr>
          <w:color w:val="000000" w:themeColor="text1"/>
          <w:lang w:val="ky-KG"/>
        </w:rPr>
        <w:t xml:space="preserve"> “</w:t>
      </w:r>
      <w:r w:rsidRPr="003A470D">
        <w:rPr>
          <w:rStyle w:val="ezkurwreuab5ozgtqnkl"/>
          <w:color w:val="000000" w:themeColor="text1"/>
          <w:lang w:val="ky-KG"/>
        </w:rPr>
        <w:t>Республикалык</w:t>
      </w:r>
      <w:r w:rsidRPr="003A470D">
        <w:rPr>
          <w:color w:val="000000" w:themeColor="text1"/>
          <w:lang w:val="ky-KG"/>
        </w:rPr>
        <w:t xml:space="preserve"> </w:t>
      </w:r>
      <w:r w:rsidRPr="003A470D">
        <w:rPr>
          <w:rStyle w:val="ezkurwreuab5ozgtqnkl"/>
          <w:color w:val="000000" w:themeColor="text1"/>
          <w:lang w:val="ky-KG"/>
        </w:rPr>
        <w:t>адистештирилген</w:t>
      </w:r>
      <w:r w:rsidRPr="003A470D">
        <w:rPr>
          <w:color w:val="000000" w:themeColor="text1"/>
          <w:lang w:val="ky-KG"/>
        </w:rPr>
        <w:t xml:space="preserve"> </w:t>
      </w:r>
      <w:r w:rsidRPr="003A470D">
        <w:rPr>
          <w:rStyle w:val="ezkurwreuab5ozgtqnkl"/>
          <w:color w:val="000000" w:themeColor="text1"/>
          <w:lang w:val="ky-KG"/>
        </w:rPr>
        <w:t>комбинат”</w:t>
      </w:r>
      <w:r w:rsidRPr="003A470D">
        <w:rPr>
          <w:color w:val="000000" w:themeColor="text1"/>
          <w:lang w:val="ky-KG"/>
        </w:rPr>
        <w:t xml:space="preserve"> </w:t>
      </w:r>
      <w:r w:rsidRPr="003A470D">
        <w:rPr>
          <w:rStyle w:val="ezkurwreuab5ozgtqnkl"/>
          <w:color w:val="000000" w:themeColor="text1"/>
          <w:lang w:val="ky-KG"/>
        </w:rPr>
        <w:t>мамлекеттик мекемеси</w:t>
      </w:r>
      <w:r w:rsidRPr="003A470D">
        <w:rPr>
          <w:color w:val="000000" w:themeColor="text1"/>
          <w:lang w:val="ky-KG"/>
        </w:rPr>
        <w:t xml:space="preserve"> </w:t>
      </w:r>
      <w:r w:rsidR="00713B00" w:rsidRPr="003A470D">
        <w:rPr>
          <w:color w:val="000000" w:themeColor="text1"/>
          <w:lang w:val="ky-KG"/>
        </w:rPr>
        <w:t xml:space="preserve">39,8 </w:t>
      </w:r>
      <w:r w:rsidRPr="003A470D">
        <w:rPr>
          <w:rStyle w:val="ezkurwreuab5ozgtqnkl"/>
          <w:color w:val="000000" w:themeColor="text1"/>
          <w:lang w:val="ky-KG"/>
        </w:rPr>
        <w:t>млн. сом суммасында, 2024-жылдын бекитилген бюджетине салыштырмалуу</w:t>
      </w:r>
      <w:r w:rsidRPr="003A470D">
        <w:rPr>
          <w:color w:val="000000" w:themeColor="text1"/>
          <w:lang w:val="ky-KG"/>
        </w:rPr>
        <w:t xml:space="preserve"> </w:t>
      </w:r>
      <w:r w:rsidR="00713B00" w:rsidRPr="003A470D">
        <w:rPr>
          <w:color w:val="000000" w:themeColor="text1"/>
          <w:lang w:val="ky-KG"/>
        </w:rPr>
        <w:t>20,4</w:t>
      </w:r>
      <w:r w:rsidRPr="003A470D">
        <w:rPr>
          <w:rStyle w:val="ezkurwreuab5ozgtqnkl"/>
          <w:color w:val="000000" w:themeColor="text1"/>
          <w:lang w:val="ky-KG"/>
        </w:rPr>
        <w:t xml:space="preserve"> млн. сомго же </w:t>
      </w:r>
      <w:r w:rsidR="00713B00" w:rsidRPr="003A470D">
        <w:rPr>
          <w:color w:val="000000" w:themeColor="text1"/>
          <w:lang w:val="ky-KG"/>
        </w:rPr>
        <w:t>105,3</w:t>
      </w:r>
      <w:r w:rsidRPr="003A470D">
        <w:rPr>
          <w:rStyle w:val="ezkurwreuab5ozgtqnkl"/>
          <w:color w:val="000000" w:themeColor="text1"/>
          <w:lang w:val="ky-KG"/>
        </w:rPr>
        <w:t xml:space="preserve">%га көбөйгөн, (Энергетика </w:t>
      </w:r>
      <w:r w:rsidRPr="003A470D">
        <w:rPr>
          <w:rStyle w:val="ezkurwreuab5ozgtqnkl"/>
          <w:color w:val="000000" w:themeColor="text1"/>
          <w:lang w:val="ky-KG"/>
        </w:rPr>
        <w:lastRenderedPageBreak/>
        <w:t>министрлигинин алдындагы “</w:t>
      </w:r>
      <w:proofErr w:type="spellStart"/>
      <w:r w:rsidRPr="003A470D">
        <w:rPr>
          <w:rStyle w:val="ezkurwreuab5ozgtqnkl"/>
          <w:color w:val="000000" w:themeColor="text1"/>
          <w:lang w:val="ky-KG"/>
        </w:rPr>
        <w:t>Кыргызжылуулукэнерго</w:t>
      </w:r>
      <w:proofErr w:type="spellEnd"/>
      <w:r w:rsidRPr="003A470D">
        <w:rPr>
          <w:rStyle w:val="ezkurwreuab5ozgtqnkl"/>
          <w:color w:val="000000" w:themeColor="text1"/>
          <w:lang w:val="ky-KG"/>
        </w:rPr>
        <w:t>” мамлекеттик ишканасынын бекитилген бюджетинде</w:t>
      </w:r>
      <w:r w:rsidR="00EF631D" w:rsidRPr="003A470D">
        <w:rPr>
          <w:color w:val="000000" w:themeColor="text1"/>
          <w:lang w:val="ky-KG"/>
        </w:rPr>
        <w:t>)</w:t>
      </w:r>
      <w:r w:rsidR="00B35480" w:rsidRPr="003A470D">
        <w:rPr>
          <w:bCs/>
          <w:iCs/>
          <w:color w:val="000000" w:themeColor="text1"/>
          <w:lang w:val="ky-KG"/>
        </w:rPr>
        <w:t xml:space="preserve">; </w:t>
      </w:r>
    </w:p>
    <w:p w14:paraId="589D9F93" w14:textId="77777777" w:rsidR="00EF631D" w:rsidRPr="003A470D" w:rsidRDefault="00EF631D" w:rsidP="00E97AEE">
      <w:pPr>
        <w:autoSpaceDE w:val="0"/>
        <w:autoSpaceDN w:val="0"/>
        <w:adjustRightInd w:val="0"/>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3 159,1 млн сом суммасында мамлекеттик инвестициялардын каражаттары каралган.</w:t>
      </w:r>
    </w:p>
    <w:p w14:paraId="31FFC01E" w14:textId="77777777" w:rsidR="00EF631D" w:rsidRPr="003A470D" w:rsidRDefault="00EF631D" w:rsidP="00EF631D">
      <w:pPr>
        <w:shd w:val="clear" w:color="auto" w:fill="FFFFFF" w:themeFill="background1"/>
        <w:spacing w:after="0" w:line="240" w:lineRule="auto"/>
        <w:ind w:firstLine="708"/>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Каражаттар өзгөчө </w:t>
      </w:r>
      <w:proofErr w:type="spellStart"/>
      <w:r w:rsidRPr="003A470D">
        <w:rPr>
          <w:rFonts w:ascii="Times New Roman" w:eastAsia="Calibri" w:hAnsi="Times New Roman" w:cs="Times New Roman"/>
          <w:color w:val="000000" w:themeColor="text1"/>
          <w:sz w:val="24"/>
          <w:szCs w:val="24"/>
          <w:lang w:val="ky-KG"/>
        </w:rPr>
        <w:t>кырдаалдардын</w:t>
      </w:r>
      <w:proofErr w:type="spellEnd"/>
      <w:r w:rsidRPr="003A470D">
        <w:rPr>
          <w:rFonts w:ascii="Times New Roman" w:eastAsia="Calibri" w:hAnsi="Times New Roman" w:cs="Times New Roman"/>
          <w:color w:val="000000" w:themeColor="text1"/>
          <w:sz w:val="24"/>
          <w:szCs w:val="24"/>
          <w:lang w:val="ky-KG"/>
        </w:rPr>
        <w:t xml:space="preserve"> кесепетинен бузулган жана курулуш планында каралбаган селден коргоочу </w:t>
      </w:r>
      <w:proofErr w:type="spellStart"/>
      <w:r w:rsidRPr="003A470D">
        <w:rPr>
          <w:rFonts w:ascii="Times New Roman" w:eastAsia="Calibri" w:hAnsi="Times New Roman" w:cs="Times New Roman"/>
          <w:color w:val="000000" w:themeColor="text1"/>
          <w:sz w:val="24"/>
          <w:szCs w:val="24"/>
          <w:lang w:val="ky-KG"/>
        </w:rPr>
        <w:t>курулмаларды</w:t>
      </w:r>
      <w:proofErr w:type="spellEnd"/>
      <w:r w:rsidRPr="003A470D">
        <w:rPr>
          <w:rFonts w:ascii="Times New Roman" w:eastAsia="Calibri" w:hAnsi="Times New Roman" w:cs="Times New Roman"/>
          <w:color w:val="000000" w:themeColor="text1"/>
          <w:sz w:val="24"/>
          <w:szCs w:val="24"/>
          <w:lang w:val="ky-KG"/>
        </w:rPr>
        <w:t>, дамбаларды, автомобиль жолдорун, көпүрөлөрдү, жээктерди бекемдөө иштерин, инженердик коммуникацияларды жана башка объекттерди калыбына келтирүү боюнча биринчи кезектеги иш-чараларга жумшалат.</w:t>
      </w:r>
    </w:p>
    <w:p w14:paraId="3B7A0016" w14:textId="77777777" w:rsidR="002963EA" w:rsidRPr="003A470D" w:rsidRDefault="00D42112" w:rsidP="00CD6BC1">
      <w:pPr>
        <w:shd w:val="clear" w:color="auto" w:fill="FFFFFF" w:themeFill="background1"/>
        <w:spacing w:line="240" w:lineRule="auto"/>
        <w:jc w:val="right"/>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млн сом</w:t>
      </w:r>
    </w:p>
    <w:tbl>
      <w:tblPr>
        <w:tblW w:w="9072" w:type="dxa"/>
        <w:tblInd w:w="15" w:type="dxa"/>
        <w:tblLayout w:type="fixed"/>
        <w:tblCellMar>
          <w:left w:w="0" w:type="dxa"/>
          <w:right w:w="0" w:type="dxa"/>
        </w:tblCellMar>
        <w:tblLook w:val="04A0" w:firstRow="1" w:lastRow="0" w:firstColumn="1" w:lastColumn="0" w:noHBand="0" w:noVBand="1"/>
      </w:tblPr>
      <w:tblGrid>
        <w:gridCol w:w="2410"/>
        <w:gridCol w:w="1276"/>
        <w:gridCol w:w="992"/>
        <w:gridCol w:w="1276"/>
        <w:gridCol w:w="850"/>
        <w:gridCol w:w="1134"/>
        <w:gridCol w:w="1134"/>
      </w:tblGrid>
      <w:tr w:rsidR="003A470D" w:rsidRPr="003A470D" w14:paraId="581E28C1" w14:textId="77777777" w:rsidTr="00EF631D">
        <w:trPr>
          <w:trHeight w:val="616"/>
        </w:trPr>
        <w:tc>
          <w:tcPr>
            <w:tcW w:w="241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26226E1" w14:textId="77777777" w:rsidR="00EF631D" w:rsidRPr="003A470D" w:rsidRDefault="00EF631D" w:rsidP="00341450">
            <w:pPr>
              <w:spacing w:after="0" w:line="240" w:lineRule="auto"/>
              <w:rPr>
                <w:rFonts w:ascii="Times New Roman" w:eastAsia="Times New Roman" w:hAnsi="Times New Roman" w:cs="Times New Roman"/>
                <w:b/>
                <w:color w:val="000000" w:themeColor="text1"/>
                <w:sz w:val="20"/>
                <w:szCs w:val="20"/>
                <w:lang w:val="ky-KG"/>
              </w:rPr>
            </w:pPr>
            <w:r w:rsidRPr="003A470D">
              <w:rPr>
                <w:rFonts w:ascii="Times New Roman" w:eastAsia="Calibri" w:hAnsi="Times New Roman" w:cs="Times New Roman"/>
                <w:b/>
                <w:color w:val="000000" w:themeColor="text1"/>
                <w:sz w:val="20"/>
                <w:szCs w:val="20"/>
                <w:lang w:val="ky-KG" w:eastAsia="ru-RU"/>
              </w:rPr>
              <w:t>Аталышы</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A7A6C3E" w14:textId="77777777" w:rsidR="00EF631D" w:rsidRPr="003A470D" w:rsidRDefault="00EF631D"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2023-жыл факт</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5974C94" w14:textId="77777777" w:rsidR="00EF631D" w:rsidRPr="003A470D" w:rsidRDefault="00EF631D"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2024-жыл бекит.</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861C399" w14:textId="77777777" w:rsidR="00EF631D" w:rsidRPr="003A470D" w:rsidRDefault="00EF631D"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2025-жыл</w:t>
            </w:r>
          </w:p>
          <w:p w14:paraId="5999ABC2" w14:textId="77777777" w:rsidR="00EF631D" w:rsidRPr="003A470D" w:rsidRDefault="00EF631D"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долбоор</w:t>
            </w:r>
          </w:p>
        </w:tc>
        <w:tc>
          <w:tcPr>
            <w:tcW w:w="850" w:type="dxa"/>
            <w:tcBorders>
              <w:top w:val="single" w:sz="4" w:space="0" w:color="auto"/>
              <w:left w:val="single" w:sz="4" w:space="0" w:color="auto"/>
              <w:bottom w:val="single" w:sz="4" w:space="0" w:color="auto"/>
              <w:right w:val="single" w:sz="4" w:space="0" w:color="auto"/>
            </w:tcBorders>
            <w:vAlign w:val="center"/>
          </w:tcPr>
          <w:p w14:paraId="775F0FF5" w14:textId="77777777" w:rsidR="00EF631D" w:rsidRPr="003A470D" w:rsidRDefault="00EF631D"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четтөө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F42C15" w14:textId="77777777" w:rsidR="00EF631D" w:rsidRPr="003A470D" w:rsidRDefault="00EF631D"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2026-жыл болжол</w:t>
            </w:r>
          </w:p>
        </w:tc>
        <w:tc>
          <w:tcPr>
            <w:tcW w:w="1134" w:type="dxa"/>
            <w:tcBorders>
              <w:top w:val="single" w:sz="4" w:space="0" w:color="auto"/>
              <w:left w:val="nil"/>
              <w:bottom w:val="single" w:sz="4" w:space="0" w:color="auto"/>
              <w:right w:val="single" w:sz="4" w:space="0" w:color="auto"/>
            </w:tcBorders>
            <w:vAlign w:val="center"/>
            <w:hideMark/>
          </w:tcPr>
          <w:p w14:paraId="764BE1B1" w14:textId="77777777" w:rsidR="00EF631D" w:rsidRPr="003A470D" w:rsidRDefault="00EF631D"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2027-жыл болжол</w:t>
            </w:r>
          </w:p>
        </w:tc>
      </w:tr>
      <w:tr w:rsidR="003A470D" w:rsidRPr="003A470D" w14:paraId="1C14CBF2" w14:textId="77777777" w:rsidTr="00341450">
        <w:trPr>
          <w:trHeight w:val="300"/>
        </w:trPr>
        <w:tc>
          <w:tcPr>
            <w:tcW w:w="241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80E4BDB" w14:textId="77777777" w:rsidR="00027DE8" w:rsidRPr="003A470D" w:rsidRDefault="00027DE8" w:rsidP="00341450">
            <w:pPr>
              <w:spacing w:after="0" w:line="240" w:lineRule="auto"/>
              <w:rPr>
                <w:rFonts w:ascii="Times New Roman" w:hAnsi="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780DEEE" w14:textId="77777777" w:rsidR="00027DE8" w:rsidRPr="003A470D" w:rsidRDefault="00027DE8" w:rsidP="001F1F0B">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7 330,1</w:t>
            </w:r>
          </w:p>
        </w:tc>
        <w:tc>
          <w:tcPr>
            <w:tcW w:w="99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5F55084" w14:textId="77777777" w:rsidR="00027DE8" w:rsidRPr="003A470D" w:rsidRDefault="00027DE8"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8 993,5</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F1E9BC3" w14:textId="77777777" w:rsidR="00027DE8" w:rsidRPr="003A470D" w:rsidRDefault="00027DE8" w:rsidP="00DC0FE5">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12 917,4</w:t>
            </w:r>
          </w:p>
        </w:tc>
        <w:tc>
          <w:tcPr>
            <w:tcW w:w="850" w:type="dxa"/>
            <w:tcBorders>
              <w:top w:val="single" w:sz="4" w:space="0" w:color="auto"/>
              <w:left w:val="single" w:sz="4" w:space="0" w:color="auto"/>
              <w:bottom w:val="single" w:sz="4" w:space="0" w:color="auto"/>
              <w:right w:val="single" w:sz="4" w:space="0" w:color="auto"/>
            </w:tcBorders>
            <w:vAlign w:val="center"/>
          </w:tcPr>
          <w:p w14:paraId="644A7070" w14:textId="77777777" w:rsidR="00027DE8" w:rsidRPr="003A470D" w:rsidRDefault="00027DE8" w:rsidP="00DC0FE5">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3 923,9</w:t>
            </w:r>
          </w:p>
        </w:tc>
        <w:tc>
          <w:tcPr>
            <w:tcW w:w="1134" w:type="dxa"/>
            <w:tcBorders>
              <w:top w:val="nil"/>
              <w:left w:val="single" w:sz="4" w:space="0" w:color="auto"/>
              <w:bottom w:val="single" w:sz="4" w:space="0" w:color="auto"/>
              <w:right w:val="single" w:sz="4" w:space="0" w:color="auto"/>
            </w:tcBorders>
            <w:vAlign w:val="center"/>
          </w:tcPr>
          <w:p w14:paraId="16C86869" w14:textId="77777777" w:rsidR="00027DE8" w:rsidRPr="003A470D" w:rsidRDefault="00027DE8" w:rsidP="0092624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3A470D">
              <w:rPr>
                <w:rFonts w:ascii="Times New Roman" w:eastAsia="Calibri" w:hAnsi="Times New Roman" w:cs="Times New Roman"/>
                <w:bCs/>
                <w:color w:val="000000" w:themeColor="text1"/>
                <w:sz w:val="20"/>
                <w:szCs w:val="20"/>
              </w:rPr>
              <w:t>13 870,2</w:t>
            </w:r>
          </w:p>
        </w:tc>
        <w:tc>
          <w:tcPr>
            <w:tcW w:w="1134" w:type="dxa"/>
            <w:tcBorders>
              <w:top w:val="nil"/>
              <w:left w:val="nil"/>
              <w:bottom w:val="single" w:sz="4" w:space="0" w:color="auto"/>
              <w:right w:val="single" w:sz="4" w:space="0" w:color="auto"/>
            </w:tcBorders>
            <w:vAlign w:val="center"/>
          </w:tcPr>
          <w:p w14:paraId="215A30F4" w14:textId="77777777" w:rsidR="00027DE8" w:rsidRPr="003A470D" w:rsidRDefault="00027DE8" w:rsidP="0092624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3A470D">
              <w:rPr>
                <w:rFonts w:ascii="Times New Roman" w:eastAsia="Calibri" w:hAnsi="Times New Roman" w:cs="Times New Roman"/>
                <w:bCs/>
                <w:color w:val="000000" w:themeColor="text1"/>
                <w:sz w:val="20"/>
                <w:szCs w:val="20"/>
              </w:rPr>
              <w:t>14 340,0</w:t>
            </w:r>
          </w:p>
        </w:tc>
      </w:tr>
      <w:tr w:rsidR="003A470D" w:rsidRPr="003A470D" w14:paraId="15045A33" w14:textId="77777777" w:rsidTr="00341450">
        <w:trPr>
          <w:trHeight w:val="355"/>
        </w:trPr>
        <w:tc>
          <w:tcPr>
            <w:tcW w:w="24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4E0CB71" w14:textId="77777777" w:rsidR="00027DE8" w:rsidRPr="003A470D" w:rsidRDefault="00027DE8" w:rsidP="00341450">
            <w:pPr>
              <w:spacing w:after="0" w:line="240" w:lineRule="auto"/>
              <w:rPr>
                <w:rFonts w:ascii="Times New Roman" w:hAnsi="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EE9A7A9" w14:textId="77777777" w:rsidR="00027DE8" w:rsidRPr="003A470D" w:rsidRDefault="00027DE8" w:rsidP="001F1F0B">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4 416,6</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04D1D0AB" w14:textId="77777777" w:rsidR="00027DE8" w:rsidRPr="003A470D" w:rsidRDefault="00027DE8"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4 300,2</w:t>
            </w:r>
          </w:p>
        </w:tc>
        <w:tc>
          <w:tcPr>
            <w:tcW w:w="127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003EF489" w14:textId="77777777" w:rsidR="00027DE8" w:rsidRPr="003A470D" w:rsidRDefault="00027DE8" w:rsidP="00DC0FE5">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5 557,5</w:t>
            </w:r>
          </w:p>
        </w:tc>
        <w:tc>
          <w:tcPr>
            <w:tcW w:w="850" w:type="dxa"/>
            <w:tcBorders>
              <w:top w:val="single" w:sz="4" w:space="0" w:color="auto"/>
              <w:left w:val="single" w:sz="4" w:space="0" w:color="auto"/>
              <w:bottom w:val="single" w:sz="4" w:space="0" w:color="auto"/>
              <w:right w:val="single" w:sz="4" w:space="0" w:color="auto"/>
            </w:tcBorders>
            <w:vAlign w:val="center"/>
          </w:tcPr>
          <w:p w14:paraId="0A37D908" w14:textId="77777777" w:rsidR="00027DE8" w:rsidRPr="003A470D" w:rsidRDefault="00027DE8" w:rsidP="00DC0FE5">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1 257,2</w:t>
            </w:r>
          </w:p>
        </w:tc>
        <w:tc>
          <w:tcPr>
            <w:tcW w:w="1134" w:type="dxa"/>
            <w:tcBorders>
              <w:top w:val="single" w:sz="4" w:space="0" w:color="auto"/>
              <w:left w:val="single" w:sz="4" w:space="0" w:color="auto"/>
              <w:bottom w:val="single" w:sz="4" w:space="0" w:color="auto"/>
              <w:right w:val="single" w:sz="4" w:space="0" w:color="auto"/>
            </w:tcBorders>
            <w:vAlign w:val="center"/>
          </w:tcPr>
          <w:p w14:paraId="1B8DB04C" w14:textId="77777777" w:rsidR="00027DE8" w:rsidRPr="003A470D" w:rsidRDefault="00027DE8" w:rsidP="0092624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3A470D">
              <w:rPr>
                <w:rFonts w:ascii="Times New Roman" w:eastAsia="Calibri" w:hAnsi="Times New Roman" w:cs="Times New Roman"/>
                <w:bCs/>
                <w:color w:val="000000" w:themeColor="text1"/>
                <w:sz w:val="20"/>
                <w:szCs w:val="20"/>
              </w:rPr>
              <w:t>5 348,9</w:t>
            </w:r>
          </w:p>
        </w:tc>
        <w:tc>
          <w:tcPr>
            <w:tcW w:w="1134" w:type="dxa"/>
            <w:tcBorders>
              <w:top w:val="single" w:sz="4" w:space="0" w:color="auto"/>
              <w:left w:val="nil"/>
              <w:bottom w:val="single" w:sz="4" w:space="0" w:color="auto"/>
              <w:right w:val="single" w:sz="4" w:space="0" w:color="auto"/>
            </w:tcBorders>
            <w:vAlign w:val="center"/>
          </w:tcPr>
          <w:p w14:paraId="25B111CB" w14:textId="77777777" w:rsidR="00027DE8" w:rsidRPr="003A470D" w:rsidRDefault="00027DE8" w:rsidP="0092624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rPr>
            </w:pPr>
            <w:r w:rsidRPr="003A470D">
              <w:rPr>
                <w:rFonts w:ascii="Times New Roman" w:eastAsia="Calibri" w:hAnsi="Times New Roman" w:cs="Times New Roman"/>
                <w:bCs/>
                <w:color w:val="000000" w:themeColor="text1"/>
                <w:sz w:val="20"/>
                <w:szCs w:val="20"/>
              </w:rPr>
              <w:t>5 454,1</w:t>
            </w:r>
          </w:p>
        </w:tc>
      </w:tr>
      <w:tr w:rsidR="003A470D" w:rsidRPr="003A470D" w14:paraId="485A141D" w14:textId="77777777" w:rsidTr="00EF631D">
        <w:trPr>
          <w:trHeight w:val="242"/>
        </w:trPr>
        <w:tc>
          <w:tcPr>
            <w:tcW w:w="24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3051042" w14:textId="77777777" w:rsidR="00510A20" w:rsidRPr="003A470D" w:rsidRDefault="00EF631D" w:rsidP="00F91D5D">
            <w:pPr>
              <w:shd w:val="clear" w:color="auto" w:fill="FFFFFF" w:themeFill="background1"/>
              <w:spacing w:after="0" w:line="240" w:lineRule="auto"/>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атайын эсептин каражаттары</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44D9F3C" w14:textId="77777777" w:rsidR="00510A20" w:rsidRPr="003A470D" w:rsidRDefault="00C3212E" w:rsidP="001F1F0B">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2 4</w:t>
            </w:r>
            <w:r w:rsidR="00510A20" w:rsidRPr="003A470D">
              <w:rPr>
                <w:rFonts w:ascii="Times New Roman" w:eastAsia="Calibri" w:hAnsi="Times New Roman" w:cs="Times New Roman"/>
                <w:color w:val="000000" w:themeColor="text1"/>
                <w:sz w:val="20"/>
                <w:szCs w:val="20"/>
                <w:lang w:val="ky-KG"/>
              </w:rPr>
              <w:t>5</w:t>
            </w:r>
            <w:r w:rsidRPr="003A470D">
              <w:rPr>
                <w:rFonts w:ascii="Times New Roman" w:eastAsia="Calibri" w:hAnsi="Times New Roman" w:cs="Times New Roman"/>
                <w:color w:val="000000" w:themeColor="text1"/>
                <w:sz w:val="20"/>
                <w:szCs w:val="20"/>
                <w:lang w:val="ky-KG"/>
              </w:rPr>
              <w:t>0,9</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0E2AE7E" w14:textId="77777777" w:rsidR="00510A20" w:rsidRPr="003A470D" w:rsidRDefault="00510A20" w:rsidP="008E6F3A">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3 759,6</w:t>
            </w:r>
          </w:p>
        </w:tc>
        <w:tc>
          <w:tcPr>
            <w:tcW w:w="127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534CEE9D" w14:textId="77777777" w:rsidR="00510A20" w:rsidRPr="003A470D" w:rsidRDefault="00A648AC" w:rsidP="008E6F3A">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4 200,7</w:t>
            </w:r>
          </w:p>
        </w:tc>
        <w:tc>
          <w:tcPr>
            <w:tcW w:w="850" w:type="dxa"/>
            <w:tcBorders>
              <w:top w:val="single" w:sz="4" w:space="0" w:color="auto"/>
              <w:left w:val="single" w:sz="4" w:space="0" w:color="auto"/>
              <w:bottom w:val="single" w:sz="4" w:space="0" w:color="auto"/>
              <w:right w:val="single" w:sz="4" w:space="0" w:color="auto"/>
            </w:tcBorders>
            <w:vAlign w:val="center"/>
          </w:tcPr>
          <w:p w14:paraId="496AEAE1" w14:textId="77777777" w:rsidR="00510A20" w:rsidRPr="003A470D" w:rsidRDefault="00A648AC" w:rsidP="00F91D5D">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441,1</w:t>
            </w:r>
          </w:p>
        </w:tc>
        <w:tc>
          <w:tcPr>
            <w:tcW w:w="1134" w:type="dxa"/>
            <w:tcBorders>
              <w:top w:val="single" w:sz="4" w:space="0" w:color="auto"/>
              <w:left w:val="single" w:sz="4" w:space="0" w:color="auto"/>
              <w:bottom w:val="single" w:sz="4" w:space="0" w:color="auto"/>
              <w:right w:val="single" w:sz="4" w:space="0" w:color="auto"/>
            </w:tcBorders>
            <w:vAlign w:val="center"/>
          </w:tcPr>
          <w:p w14:paraId="25C19E85" w14:textId="77777777" w:rsidR="00510A20" w:rsidRPr="003A470D" w:rsidRDefault="008E15CB" w:rsidP="008E6F3A">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4 3</w:t>
            </w:r>
            <w:r w:rsidR="00510A20" w:rsidRPr="003A470D">
              <w:rPr>
                <w:rFonts w:ascii="Times New Roman" w:eastAsia="Calibri" w:hAnsi="Times New Roman" w:cs="Times New Roman"/>
                <w:color w:val="000000" w:themeColor="text1"/>
                <w:sz w:val="20"/>
                <w:szCs w:val="20"/>
                <w:lang w:val="ky-KG"/>
              </w:rPr>
              <w:t>1</w:t>
            </w:r>
            <w:r w:rsidRPr="003A470D">
              <w:rPr>
                <w:rFonts w:ascii="Times New Roman" w:eastAsia="Calibri" w:hAnsi="Times New Roman" w:cs="Times New Roman"/>
                <w:color w:val="000000" w:themeColor="text1"/>
                <w:sz w:val="20"/>
                <w:szCs w:val="20"/>
                <w:lang w:val="ky-KG"/>
              </w:rPr>
              <w:t>4,7</w:t>
            </w:r>
          </w:p>
        </w:tc>
        <w:tc>
          <w:tcPr>
            <w:tcW w:w="1134" w:type="dxa"/>
            <w:tcBorders>
              <w:top w:val="single" w:sz="4" w:space="0" w:color="auto"/>
              <w:left w:val="nil"/>
              <w:bottom w:val="single" w:sz="4" w:space="0" w:color="auto"/>
              <w:right w:val="single" w:sz="4" w:space="0" w:color="auto"/>
            </w:tcBorders>
            <w:vAlign w:val="center"/>
          </w:tcPr>
          <w:p w14:paraId="0FEB138F" w14:textId="77777777" w:rsidR="00510A20" w:rsidRPr="003A470D" w:rsidRDefault="008E15CB" w:rsidP="000D31CD">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4 428,1</w:t>
            </w:r>
          </w:p>
        </w:tc>
      </w:tr>
      <w:tr w:rsidR="00510A20" w:rsidRPr="003A470D" w14:paraId="3BD6C517" w14:textId="77777777" w:rsidTr="00EF631D">
        <w:trPr>
          <w:trHeight w:val="242"/>
        </w:trPr>
        <w:tc>
          <w:tcPr>
            <w:tcW w:w="24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2C27B18" w14:textId="77777777" w:rsidR="00510A20" w:rsidRPr="003A470D" w:rsidRDefault="00EF631D" w:rsidP="00F91D5D">
            <w:pPr>
              <w:shd w:val="clear" w:color="auto" w:fill="FFFFFF" w:themeFill="background1"/>
              <w:spacing w:after="0" w:line="240" w:lineRule="auto"/>
              <w:ind w:left="57"/>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color w:val="000000" w:themeColor="text1"/>
                <w:sz w:val="20"/>
                <w:szCs w:val="20"/>
                <w:lang w:val="ky-KG"/>
              </w:rPr>
              <w:t>мамлекеттик инвестициялар</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9F92A66" w14:textId="77777777" w:rsidR="00510A20" w:rsidRPr="003A470D" w:rsidRDefault="002755C3" w:rsidP="001F1F0B">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462,5</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26DC6D5D" w14:textId="77777777" w:rsidR="00510A20" w:rsidRPr="003A470D" w:rsidRDefault="00156A2B" w:rsidP="008E6F3A">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933,6</w:t>
            </w:r>
          </w:p>
        </w:tc>
        <w:tc>
          <w:tcPr>
            <w:tcW w:w="127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715C483F" w14:textId="77777777" w:rsidR="00510A20" w:rsidRPr="003A470D" w:rsidRDefault="000B088F" w:rsidP="008E6F3A">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3 159,1</w:t>
            </w:r>
          </w:p>
        </w:tc>
        <w:tc>
          <w:tcPr>
            <w:tcW w:w="850" w:type="dxa"/>
            <w:tcBorders>
              <w:top w:val="single" w:sz="4" w:space="0" w:color="auto"/>
              <w:left w:val="single" w:sz="4" w:space="0" w:color="auto"/>
              <w:bottom w:val="single" w:sz="4" w:space="0" w:color="auto"/>
              <w:right w:val="single" w:sz="4" w:space="0" w:color="auto"/>
            </w:tcBorders>
            <w:vAlign w:val="center"/>
          </w:tcPr>
          <w:p w14:paraId="7C4C9351" w14:textId="77777777" w:rsidR="00510A20" w:rsidRPr="003A470D" w:rsidRDefault="000B088F" w:rsidP="00F91D5D">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2 225,5</w:t>
            </w:r>
          </w:p>
        </w:tc>
        <w:tc>
          <w:tcPr>
            <w:tcW w:w="1134" w:type="dxa"/>
            <w:tcBorders>
              <w:top w:val="single" w:sz="4" w:space="0" w:color="auto"/>
              <w:left w:val="single" w:sz="4" w:space="0" w:color="auto"/>
              <w:bottom w:val="single" w:sz="4" w:space="0" w:color="auto"/>
              <w:right w:val="single" w:sz="4" w:space="0" w:color="auto"/>
            </w:tcBorders>
            <w:vAlign w:val="center"/>
          </w:tcPr>
          <w:p w14:paraId="20BC8323" w14:textId="77777777" w:rsidR="00510A20" w:rsidRPr="003A470D" w:rsidRDefault="000B088F" w:rsidP="008E6F3A">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4 206,6</w:t>
            </w:r>
          </w:p>
        </w:tc>
        <w:tc>
          <w:tcPr>
            <w:tcW w:w="1134" w:type="dxa"/>
            <w:tcBorders>
              <w:top w:val="single" w:sz="4" w:space="0" w:color="auto"/>
              <w:left w:val="nil"/>
              <w:bottom w:val="single" w:sz="4" w:space="0" w:color="auto"/>
              <w:right w:val="single" w:sz="4" w:space="0" w:color="auto"/>
            </w:tcBorders>
            <w:vAlign w:val="center"/>
          </w:tcPr>
          <w:p w14:paraId="7AFFA12A" w14:textId="77777777" w:rsidR="00510A20" w:rsidRPr="003A470D" w:rsidRDefault="000B088F" w:rsidP="000D31CD">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4 457,7</w:t>
            </w:r>
          </w:p>
        </w:tc>
      </w:tr>
    </w:tbl>
    <w:p w14:paraId="3953CE82" w14:textId="77777777" w:rsidR="00EF631D" w:rsidRPr="003A470D" w:rsidRDefault="00EF631D" w:rsidP="0093279D">
      <w:pPr>
        <w:shd w:val="clear" w:color="auto" w:fill="FFFFFF" w:themeFill="background1"/>
        <w:spacing w:after="0" w:line="240" w:lineRule="auto"/>
        <w:ind w:firstLine="709"/>
        <w:jc w:val="both"/>
        <w:rPr>
          <w:rFonts w:ascii="Times New Roman" w:eastAsia="Calibri" w:hAnsi="Times New Roman" w:cs="Times New Roman"/>
          <w:b/>
          <w:color w:val="000000" w:themeColor="text1"/>
          <w:sz w:val="24"/>
          <w:szCs w:val="24"/>
          <w:lang w:val="ky-KG" w:eastAsia="ru-RU"/>
        </w:rPr>
      </w:pPr>
    </w:p>
    <w:p w14:paraId="5F26322F" w14:textId="77777777" w:rsidR="00EF631D" w:rsidRPr="003A470D" w:rsidRDefault="00EF631D" w:rsidP="0093279D">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Кыргыз Республикасынын Өзгөчө кырдаалдар министрлигинин </w:t>
      </w:r>
      <w:r w:rsidR="009C051C" w:rsidRPr="003A470D">
        <w:rPr>
          <w:rFonts w:ascii="Times New Roman" w:eastAsia="Calibri" w:hAnsi="Times New Roman" w:cs="Times New Roman"/>
          <w:color w:val="000000" w:themeColor="text1"/>
          <w:sz w:val="24"/>
          <w:szCs w:val="24"/>
          <w:lang w:val="ky-KG" w:eastAsia="ru-RU"/>
        </w:rPr>
        <w:t>чыгашалары</w:t>
      </w:r>
      <w:r w:rsidRPr="003A470D">
        <w:rPr>
          <w:rFonts w:ascii="Times New Roman" w:eastAsia="Calibri" w:hAnsi="Times New Roman" w:cs="Times New Roman"/>
          <w:color w:val="000000" w:themeColor="text1"/>
          <w:sz w:val="24"/>
          <w:szCs w:val="24"/>
          <w:lang w:val="ky-KG" w:eastAsia="ru-RU"/>
        </w:rPr>
        <w:t xml:space="preserve"> функциялар менен берилген - башка жалпы Кызматтар (7013), Жарандык коргонуу жана өзгөчө кырдаалдар боюнча иш-чаралар (7022), өрттөн сактоо (7032) жана жалпы экономикалык маселелер (7041).</w:t>
      </w:r>
    </w:p>
    <w:p w14:paraId="57601090" w14:textId="77777777" w:rsidR="00BD2CC8" w:rsidRPr="003A470D" w:rsidRDefault="00EF631D" w:rsidP="00EF631D">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b/>
          <w:color w:val="000000" w:themeColor="text1"/>
          <w:sz w:val="24"/>
          <w:szCs w:val="24"/>
          <w:lang w:val="ky-KG" w:eastAsia="ru-RU"/>
        </w:rPr>
        <w:t xml:space="preserve">7022 “Жарандык коргонуу жана өзгөчө кырдаалдар боюнча иш-чаралар” </w:t>
      </w:r>
      <w:proofErr w:type="spellStart"/>
      <w:r w:rsidRPr="003A470D">
        <w:rPr>
          <w:rFonts w:ascii="Times New Roman" w:eastAsia="Calibri" w:hAnsi="Times New Roman" w:cs="Times New Roman"/>
          <w:color w:val="000000" w:themeColor="text1"/>
          <w:sz w:val="24"/>
          <w:szCs w:val="24"/>
          <w:lang w:val="ky-KG" w:eastAsia="ru-RU"/>
        </w:rPr>
        <w:t>бөлүмчөсү</w:t>
      </w:r>
      <w:proofErr w:type="spellEnd"/>
      <w:r w:rsidRPr="003A470D">
        <w:rPr>
          <w:rFonts w:ascii="Times New Roman" w:eastAsia="Calibri" w:hAnsi="Times New Roman" w:cs="Times New Roman"/>
          <w:color w:val="000000" w:themeColor="text1"/>
          <w:sz w:val="24"/>
          <w:szCs w:val="24"/>
          <w:lang w:val="ky-KG" w:eastAsia="ru-RU"/>
        </w:rPr>
        <w:t xml:space="preserve"> Кыргыз Республикасынын Өзгөчө кырдаалдар министрлигинин </w:t>
      </w:r>
      <w:r w:rsidR="009C051C" w:rsidRPr="003A470D">
        <w:rPr>
          <w:rFonts w:ascii="Times New Roman" w:eastAsia="Calibri" w:hAnsi="Times New Roman" w:cs="Times New Roman"/>
          <w:color w:val="000000" w:themeColor="text1"/>
          <w:sz w:val="24"/>
          <w:szCs w:val="24"/>
          <w:lang w:val="ky-KG" w:eastAsia="ru-RU"/>
        </w:rPr>
        <w:t>чыгашаларын</w:t>
      </w:r>
      <w:r w:rsidRPr="003A470D">
        <w:rPr>
          <w:rFonts w:ascii="Times New Roman" w:eastAsia="Calibri" w:hAnsi="Times New Roman" w:cs="Times New Roman"/>
          <w:color w:val="000000" w:themeColor="text1"/>
          <w:sz w:val="24"/>
          <w:szCs w:val="24"/>
          <w:lang w:val="ky-KG" w:eastAsia="ru-RU"/>
        </w:rPr>
        <w:t xml:space="preserve"> камтыйт, анын ичинде:</w:t>
      </w:r>
    </w:p>
    <w:p w14:paraId="1B6835D6" w14:textId="77777777" w:rsidR="00EF631D" w:rsidRPr="003A470D" w:rsidRDefault="00EF631D" w:rsidP="00EF631D">
      <w:pPr>
        <w:spacing w:after="0" w:line="240" w:lineRule="auto"/>
        <w:ind w:firstLine="709"/>
        <w:jc w:val="both"/>
        <w:rPr>
          <w:rFonts w:ascii="Times New Roman" w:eastAsia="Calibri" w:hAnsi="Times New Roman" w:cs="Times New Roman"/>
          <w:color w:val="000000" w:themeColor="text1"/>
          <w:sz w:val="24"/>
          <w:szCs w:val="24"/>
          <w:lang w:val="ky-KG" w:eastAsia="ru-RU"/>
        </w:rPr>
      </w:pPr>
    </w:p>
    <w:p w14:paraId="07E61E33" w14:textId="77777777" w:rsidR="00EF631D" w:rsidRPr="003A470D" w:rsidRDefault="00EF631D" w:rsidP="00EF631D">
      <w:pPr>
        <w:shd w:val="clear" w:color="auto" w:fill="FFFFFF" w:themeFill="background1"/>
        <w:spacing w:after="0" w:line="240" w:lineRule="auto"/>
        <w:rPr>
          <w:rFonts w:ascii="Times New Roman" w:eastAsia="Calibri" w:hAnsi="Times New Roman" w:cs="Times New Roman"/>
          <w:b/>
          <w:color w:val="000000" w:themeColor="text1"/>
          <w:sz w:val="20"/>
          <w:szCs w:val="20"/>
          <w:lang w:val="ky-KG"/>
        </w:rPr>
      </w:pPr>
      <w:r w:rsidRPr="003A470D">
        <w:rPr>
          <w:rFonts w:ascii="Times New Roman" w:eastAsia="Calibri" w:hAnsi="Times New Roman" w:cs="Times New Roman"/>
          <w:b/>
          <w:color w:val="000000" w:themeColor="text1"/>
          <w:sz w:val="20"/>
          <w:szCs w:val="20"/>
          <w:lang w:val="ky-KG"/>
        </w:rPr>
        <w:t xml:space="preserve">70223 (45110) </w:t>
      </w:r>
      <w:proofErr w:type="spellStart"/>
      <w:r w:rsidRPr="003A470D">
        <w:rPr>
          <w:rFonts w:ascii="Times New Roman" w:eastAsia="Calibri" w:hAnsi="Times New Roman" w:cs="Times New Roman"/>
          <w:b/>
          <w:color w:val="000000" w:themeColor="text1"/>
          <w:sz w:val="20"/>
          <w:szCs w:val="20"/>
          <w:lang w:val="ky-KG"/>
        </w:rPr>
        <w:t>ӨКМдин</w:t>
      </w:r>
      <w:proofErr w:type="spellEnd"/>
      <w:r w:rsidRPr="003A470D">
        <w:rPr>
          <w:rFonts w:ascii="Times New Roman" w:eastAsia="Calibri" w:hAnsi="Times New Roman" w:cs="Times New Roman"/>
          <w:b/>
          <w:color w:val="000000" w:themeColor="text1"/>
          <w:sz w:val="20"/>
          <w:szCs w:val="20"/>
          <w:lang w:val="ky-KG"/>
        </w:rPr>
        <w:t xml:space="preserve">  борбордук аппаратын кармоого</w:t>
      </w:r>
    </w:p>
    <w:p w14:paraId="22213AA2" w14:textId="77777777" w:rsidR="002963EA" w:rsidRPr="003A470D" w:rsidRDefault="00D42112" w:rsidP="00CD6BC1">
      <w:pPr>
        <w:shd w:val="clear" w:color="auto" w:fill="FFFFFF" w:themeFill="background1"/>
        <w:spacing w:line="240" w:lineRule="auto"/>
        <w:jc w:val="right"/>
        <w:rPr>
          <w:rFonts w:ascii="Times New Roman" w:eastAsia="Calibri" w:hAnsi="Times New Roman" w:cs="Times New Roman"/>
          <w:b/>
          <w:color w:val="000000" w:themeColor="text1"/>
          <w:sz w:val="20"/>
          <w:szCs w:val="20"/>
          <w:lang w:val="ky-KG"/>
        </w:rPr>
      </w:pPr>
      <w:r w:rsidRPr="003A470D">
        <w:rPr>
          <w:rFonts w:ascii="Times New Roman" w:eastAsia="Calibri" w:hAnsi="Times New Roman" w:cs="Times New Roman"/>
          <w:color w:val="000000" w:themeColor="text1"/>
          <w:sz w:val="20"/>
          <w:szCs w:val="20"/>
          <w:lang w:val="ky-KG"/>
        </w:rPr>
        <w:t>млн сом</w:t>
      </w:r>
    </w:p>
    <w:tbl>
      <w:tblPr>
        <w:tblW w:w="9092" w:type="dxa"/>
        <w:tblInd w:w="15" w:type="dxa"/>
        <w:tblLayout w:type="fixed"/>
        <w:tblCellMar>
          <w:left w:w="0" w:type="dxa"/>
          <w:right w:w="0" w:type="dxa"/>
        </w:tblCellMar>
        <w:tblLook w:val="04A0" w:firstRow="1" w:lastRow="0" w:firstColumn="1" w:lastColumn="0" w:noHBand="0" w:noVBand="1"/>
      </w:tblPr>
      <w:tblGrid>
        <w:gridCol w:w="2410"/>
        <w:gridCol w:w="1276"/>
        <w:gridCol w:w="992"/>
        <w:gridCol w:w="1276"/>
        <w:gridCol w:w="850"/>
        <w:gridCol w:w="1110"/>
        <w:gridCol w:w="1178"/>
      </w:tblGrid>
      <w:tr w:rsidR="003A470D" w:rsidRPr="003A470D" w14:paraId="2B5241C6" w14:textId="77777777" w:rsidTr="00F22A21">
        <w:trPr>
          <w:trHeight w:val="392"/>
        </w:trPr>
        <w:tc>
          <w:tcPr>
            <w:tcW w:w="241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FD323DA" w14:textId="77777777" w:rsidR="00EF631D" w:rsidRPr="003A470D" w:rsidRDefault="00EF631D" w:rsidP="00341450">
            <w:pPr>
              <w:spacing w:after="0" w:line="240" w:lineRule="auto"/>
              <w:rPr>
                <w:rFonts w:ascii="Times New Roman" w:eastAsia="Times New Roman" w:hAnsi="Times New Roman" w:cs="Times New Roman"/>
                <w:b/>
                <w:color w:val="000000" w:themeColor="text1"/>
                <w:sz w:val="20"/>
                <w:szCs w:val="20"/>
                <w:lang w:val="ky-KG"/>
              </w:rPr>
            </w:pPr>
            <w:r w:rsidRPr="003A470D">
              <w:rPr>
                <w:rFonts w:ascii="Times New Roman" w:eastAsia="Calibri" w:hAnsi="Times New Roman" w:cs="Times New Roman"/>
                <w:b/>
                <w:color w:val="000000" w:themeColor="text1"/>
                <w:sz w:val="20"/>
                <w:szCs w:val="20"/>
                <w:lang w:val="ky-KG" w:eastAsia="ru-RU"/>
              </w:rPr>
              <w:t>Аталышы</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2135B95" w14:textId="77777777" w:rsidR="00EF631D" w:rsidRPr="003A470D" w:rsidRDefault="00EF631D"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2023-жыл факт</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BAD2080" w14:textId="77777777" w:rsidR="00EF631D" w:rsidRPr="003A470D" w:rsidRDefault="00EF631D"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2024-жыл бекит.</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BC478EA" w14:textId="77777777" w:rsidR="00EF631D" w:rsidRPr="003A470D" w:rsidRDefault="00EF631D"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2025-жыл</w:t>
            </w:r>
          </w:p>
          <w:p w14:paraId="0B5F5525" w14:textId="77777777" w:rsidR="00EF631D" w:rsidRPr="003A470D" w:rsidRDefault="00EF631D"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долбоор</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521F64" w14:textId="77777777" w:rsidR="00EF631D" w:rsidRPr="003A470D" w:rsidRDefault="00EF631D"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четтөө</w:t>
            </w:r>
          </w:p>
        </w:tc>
        <w:tc>
          <w:tcPr>
            <w:tcW w:w="1110" w:type="dxa"/>
            <w:tcBorders>
              <w:top w:val="single" w:sz="4" w:space="0" w:color="auto"/>
              <w:left w:val="single" w:sz="4" w:space="0" w:color="auto"/>
              <w:bottom w:val="single" w:sz="4" w:space="0" w:color="auto"/>
              <w:right w:val="single" w:sz="4" w:space="0" w:color="auto"/>
            </w:tcBorders>
            <w:vAlign w:val="center"/>
            <w:hideMark/>
          </w:tcPr>
          <w:p w14:paraId="608B2CF2" w14:textId="77777777" w:rsidR="00EF631D" w:rsidRPr="003A470D" w:rsidRDefault="00EF631D"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2026-жыл болжол</w:t>
            </w:r>
          </w:p>
        </w:tc>
        <w:tc>
          <w:tcPr>
            <w:tcW w:w="1178" w:type="dxa"/>
            <w:tcBorders>
              <w:top w:val="single" w:sz="4" w:space="0" w:color="auto"/>
              <w:left w:val="nil"/>
              <w:bottom w:val="single" w:sz="4" w:space="0" w:color="auto"/>
              <w:right w:val="single" w:sz="4" w:space="0" w:color="auto"/>
            </w:tcBorders>
            <w:vAlign w:val="center"/>
            <w:hideMark/>
          </w:tcPr>
          <w:p w14:paraId="56483626" w14:textId="77777777" w:rsidR="00EF631D" w:rsidRPr="003A470D" w:rsidRDefault="00EF631D"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2027-жыл болжол</w:t>
            </w:r>
          </w:p>
        </w:tc>
      </w:tr>
      <w:tr w:rsidR="003A470D" w:rsidRPr="003A470D" w14:paraId="0E946659" w14:textId="77777777" w:rsidTr="00F22A21">
        <w:trPr>
          <w:trHeight w:val="247"/>
        </w:trPr>
        <w:tc>
          <w:tcPr>
            <w:tcW w:w="24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DB206F9" w14:textId="77777777" w:rsidR="00EF631D" w:rsidRPr="003A470D" w:rsidRDefault="00EF631D" w:rsidP="00341450">
            <w:pPr>
              <w:spacing w:after="0" w:line="240" w:lineRule="auto"/>
              <w:rPr>
                <w:rFonts w:ascii="Times New Roman" w:hAnsi="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1C24139" w14:textId="77777777" w:rsidR="00EF631D" w:rsidRPr="003A470D" w:rsidRDefault="00EF631D" w:rsidP="00FD4F2C">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197,2</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44CD51E" w14:textId="77777777" w:rsidR="00EF631D" w:rsidRPr="003A470D" w:rsidRDefault="00EF631D"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196,5</w:t>
            </w:r>
          </w:p>
        </w:tc>
        <w:tc>
          <w:tcPr>
            <w:tcW w:w="127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62989639" w14:textId="77777777" w:rsidR="00EF631D" w:rsidRPr="003A470D" w:rsidRDefault="00EF631D"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160,4</w:t>
            </w:r>
          </w:p>
        </w:tc>
        <w:tc>
          <w:tcPr>
            <w:tcW w:w="850" w:type="dxa"/>
            <w:tcBorders>
              <w:top w:val="single" w:sz="4" w:space="0" w:color="auto"/>
              <w:left w:val="single" w:sz="4" w:space="0" w:color="auto"/>
              <w:bottom w:val="single" w:sz="4" w:space="0" w:color="auto"/>
              <w:right w:val="single" w:sz="4" w:space="0" w:color="auto"/>
            </w:tcBorders>
            <w:vAlign w:val="center"/>
            <w:hideMark/>
          </w:tcPr>
          <w:p w14:paraId="12C7EDA3" w14:textId="77777777" w:rsidR="00EF631D" w:rsidRPr="003A470D" w:rsidRDefault="00EF631D" w:rsidP="00763241">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-36,1</w:t>
            </w:r>
          </w:p>
        </w:tc>
        <w:tc>
          <w:tcPr>
            <w:tcW w:w="1110" w:type="dxa"/>
            <w:tcBorders>
              <w:top w:val="single" w:sz="4" w:space="0" w:color="auto"/>
              <w:left w:val="single" w:sz="4" w:space="0" w:color="auto"/>
              <w:bottom w:val="single" w:sz="4" w:space="0" w:color="auto"/>
              <w:right w:val="single" w:sz="4" w:space="0" w:color="auto"/>
            </w:tcBorders>
            <w:vAlign w:val="center"/>
          </w:tcPr>
          <w:p w14:paraId="1AF45365" w14:textId="77777777" w:rsidR="00EF631D" w:rsidRPr="003A470D" w:rsidRDefault="00EF631D"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163,6</w:t>
            </w:r>
          </w:p>
        </w:tc>
        <w:tc>
          <w:tcPr>
            <w:tcW w:w="1178" w:type="dxa"/>
            <w:tcBorders>
              <w:top w:val="single" w:sz="4" w:space="0" w:color="auto"/>
              <w:left w:val="nil"/>
              <w:bottom w:val="single" w:sz="4" w:space="0" w:color="auto"/>
              <w:right w:val="single" w:sz="4" w:space="0" w:color="auto"/>
            </w:tcBorders>
            <w:vAlign w:val="center"/>
          </w:tcPr>
          <w:p w14:paraId="2A30009E" w14:textId="77777777" w:rsidR="00EF631D" w:rsidRPr="003A470D" w:rsidRDefault="00EF631D" w:rsidP="000D31CD">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166,9</w:t>
            </w:r>
          </w:p>
        </w:tc>
      </w:tr>
      <w:tr w:rsidR="00EF631D" w:rsidRPr="003A470D" w14:paraId="22E395BA" w14:textId="77777777" w:rsidTr="00F22A21">
        <w:trPr>
          <w:trHeight w:val="208"/>
        </w:trPr>
        <w:tc>
          <w:tcPr>
            <w:tcW w:w="24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E27199B" w14:textId="77777777" w:rsidR="00EF631D" w:rsidRPr="003A470D" w:rsidRDefault="00EF631D" w:rsidP="00341450">
            <w:pPr>
              <w:spacing w:after="0" w:line="240" w:lineRule="auto"/>
              <w:rPr>
                <w:rFonts w:ascii="Times New Roman" w:hAnsi="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D0E2EC4" w14:textId="77777777" w:rsidR="00EF631D" w:rsidRPr="003A470D" w:rsidRDefault="00EF631D" w:rsidP="00FD4F2C">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197,2</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424FEED" w14:textId="77777777" w:rsidR="00EF631D" w:rsidRPr="003A470D" w:rsidRDefault="00EF631D"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196,5</w:t>
            </w:r>
          </w:p>
        </w:tc>
        <w:tc>
          <w:tcPr>
            <w:tcW w:w="127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2A54AF54" w14:textId="77777777" w:rsidR="00EF631D" w:rsidRPr="003A470D" w:rsidRDefault="00EF631D"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160,4</w:t>
            </w:r>
          </w:p>
        </w:tc>
        <w:tc>
          <w:tcPr>
            <w:tcW w:w="850" w:type="dxa"/>
            <w:tcBorders>
              <w:top w:val="single" w:sz="4" w:space="0" w:color="auto"/>
              <w:left w:val="single" w:sz="4" w:space="0" w:color="auto"/>
              <w:bottom w:val="single" w:sz="4" w:space="0" w:color="auto"/>
              <w:right w:val="single" w:sz="4" w:space="0" w:color="auto"/>
            </w:tcBorders>
            <w:vAlign w:val="center"/>
          </w:tcPr>
          <w:p w14:paraId="0DD6EC35" w14:textId="77777777" w:rsidR="00EF631D" w:rsidRPr="003A470D" w:rsidRDefault="00EF631D" w:rsidP="00E6779A">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-36,1</w:t>
            </w:r>
          </w:p>
        </w:tc>
        <w:tc>
          <w:tcPr>
            <w:tcW w:w="1110" w:type="dxa"/>
            <w:tcBorders>
              <w:top w:val="single" w:sz="4" w:space="0" w:color="auto"/>
              <w:left w:val="single" w:sz="4" w:space="0" w:color="auto"/>
              <w:bottom w:val="single" w:sz="4" w:space="0" w:color="auto"/>
              <w:right w:val="single" w:sz="4" w:space="0" w:color="auto"/>
            </w:tcBorders>
            <w:vAlign w:val="center"/>
          </w:tcPr>
          <w:p w14:paraId="093053B2" w14:textId="77777777" w:rsidR="00EF631D" w:rsidRPr="003A470D" w:rsidRDefault="00EF631D" w:rsidP="008E6F3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163,6</w:t>
            </w:r>
          </w:p>
        </w:tc>
        <w:tc>
          <w:tcPr>
            <w:tcW w:w="1178" w:type="dxa"/>
            <w:tcBorders>
              <w:top w:val="single" w:sz="4" w:space="0" w:color="auto"/>
              <w:left w:val="nil"/>
              <w:bottom w:val="single" w:sz="4" w:space="0" w:color="auto"/>
              <w:right w:val="single" w:sz="4" w:space="0" w:color="auto"/>
            </w:tcBorders>
            <w:vAlign w:val="center"/>
          </w:tcPr>
          <w:p w14:paraId="1E078E1C" w14:textId="77777777" w:rsidR="00EF631D" w:rsidRPr="003A470D" w:rsidRDefault="00EF631D" w:rsidP="00E6779A">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166,9</w:t>
            </w:r>
          </w:p>
        </w:tc>
      </w:tr>
    </w:tbl>
    <w:p w14:paraId="0FF3B3F9" w14:textId="77777777" w:rsidR="002963EA" w:rsidRPr="003A470D" w:rsidRDefault="002963EA" w:rsidP="002963EA">
      <w:pPr>
        <w:shd w:val="clear" w:color="auto" w:fill="FFFFFF" w:themeFill="background1"/>
        <w:spacing w:after="0" w:line="240" w:lineRule="auto"/>
        <w:jc w:val="both"/>
        <w:outlineLvl w:val="4"/>
        <w:rPr>
          <w:rFonts w:ascii="Times New Roman" w:eastAsia="Times New Roman" w:hAnsi="Times New Roman" w:cs="Times New Roman"/>
          <w:b/>
          <w:bCs/>
          <w:iCs/>
          <w:color w:val="000000" w:themeColor="text1"/>
          <w:sz w:val="20"/>
          <w:szCs w:val="20"/>
          <w:lang w:val="ky-KG" w:eastAsia="ru-RU"/>
        </w:rPr>
      </w:pPr>
    </w:p>
    <w:p w14:paraId="134C222A" w14:textId="77777777" w:rsidR="00F22A21" w:rsidRPr="003A470D" w:rsidRDefault="00F22A21" w:rsidP="00F22A21">
      <w:pPr>
        <w:shd w:val="clear" w:color="auto" w:fill="FFFFFF" w:themeFill="background1"/>
        <w:spacing w:after="0" w:line="240" w:lineRule="auto"/>
        <w:rPr>
          <w:rFonts w:ascii="Times New Roman" w:eastAsia="Calibri" w:hAnsi="Times New Roman" w:cs="Times New Roman"/>
          <w:b/>
          <w:color w:val="000000" w:themeColor="text1"/>
          <w:sz w:val="20"/>
          <w:szCs w:val="20"/>
          <w:lang w:val="ky-KG"/>
        </w:rPr>
      </w:pPr>
      <w:r w:rsidRPr="003A470D">
        <w:rPr>
          <w:rFonts w:ascii="Times New Roman" w:eastAsia="Calibri" w:hAnsi="Times New Roman" w:cs="Times New Roman"/>
          <w:b/>
          <w:color w:val="000000" w:themeColor="text1"/>
          <w:sz w:val="20"/>
          <w:szCs w:val="20"/>
          <w:lang w:val="ky-KG"/>
        </w:rPr>
        <w:t xml:space="preserve">70223 (45221) “Сел жана суу </w:t>
      </w:r>
      <w:proofErr w:type="spellStart"/>
      <w:r w:rsidRPr="003A470D">
        <w:rPr>
          <w:rFonts w:ascii="Times New Roman" w:eastAsia="Calibri" w:hAnsi="Times New Roman" w:cs="Times New Roman"/>
          <w:b/>
          <w:color w:val="000000" w:themeColor="text1"/>
          <w:sz w:val="20"/>
          <w:szCs w:val="20"/>
          <w:lang w:val="ky-KG"/>
        </w:rPr>
        <w:t>ташкындарынан</w:t>
      </w:r>
      <w:proofErr w:type="spellEnd"/>
      <w:r w:rsidRPr="003A470D">
        <w:rPr>
          <w:rFonts w:ascii="Times New Roman" w:eastAsia="Calibri" w:hAnsi="Times New Roman" w:cs="Times New Roman"/>
          <w:b/>
          <w:color w:val="000000" w:themeColor="text1"/>
          <w:sz w:val="20"/>
          <w:szCs w:val="20"/>
          <w:lang w:val="ky-KG"/>
        </w:rPr>
        <w:t xml:space="preserve"> коргоо”  кызматы </w:t>
      </w:r>
    </w:p>
    <w:p w14:paraId="6AC75C67" w14:textId="77777777" w:rsidR="002963EA" w:rsidRPr="003A470D" w:rsidRDefault="00D42112" w:rsidP="00CD6BC1">
      <w:pPr>
        <w:shd w:val="clear" w:color="auto" w:fill="FFFFFF" w:themeFill="background1"/>
        <w:spacing w:line="240" w:lineRule="auto"/>
        <w:jc w:val="right"/>
        <w:rPr>
          <w:rFonts w:ascii="Times New Roman" w:eastAsia="Calibri" w:hAnsi="Times New Roman" w:cs="Times New Roman"/>
          <w:b/>
          <w:color w:val="000000" w:themeColor="text1"/>
          <w:sz w:val="20"/>
          <w:szCs w:val="20"/>
          <w:lang w:val="ky-KG"/>
        </w:rPr>
      </w:pPr>
      <w:r w:rsidRPr="003A470D">
        <w:rPr>
          <w:rFonts w:ascii="Times New Roman" w:eastAsia="Calibri" w:hAnsi="Times New Roman" w:cs="Times New Roman"/>
          <w:color w:val="000000" w:themeColor="text1"/>
          <w:sz w:val="20"/>
          <w:szCs w:val="20"/>
          <w:lang w:val="ky-KG"/>
        </w:rPr>
        <w:t>млн сом</w:t>
      </w:r>
    </w:p>
    <w:tbl>
      <w:tblPr>
        <w:tblW w:w="9072" w:type="dxa"/>
        <w:tblInd w:w="15" w:type="dxa"/>
        <w:tblLayout w:type="fixed"/>
        <w:tblCellMar>
          <w:left w:w="0" w:type="dxa"/>
          <w:right w:w="0" w:type="dxa"/>
        </w:tblCellMar>
        <w:tblLook w:val="04A0" w:firstRow="1" w:lastRow="0" w:firstColumn="1" w:lastColumn="0" w:noHBand="0" w:noVBand="1"/>
      </w:tblPr>
      <w:tblGrid>
        <w:gridCol w:w="2410"/>
        <w:gridCol w:w="1276"/>
        <w:gridCol w:w="992"/>
        <w:gridCol w:w="1276"/>
        <w:gridCol w:w="850"/>
        <w:gridCol w:w="1134"/>
        <w:gridCol w:w="1134"/>
      </w:tblGrid>
      <w:tr w:rsidR="003A470D" w:rsidRPr="003A470D" w14:paraId="0A6ED8D9" w14:textId="77777777" w:rsidTr="00F22A21">
        <w:trPr>
          <w:trHeight w:val="494"/>
        </w:trPr>
        <w:tc>
          <w:tcPr>
            <w:tcW w:w="241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D30CFA1" w14:textId="77777777" w:rsidR="00F22A21" w:rsidRPr="003A470D" w:rsidRDefault="00F22A21" w:rsidP="00341450">
            <w:pPr>
              <w:spacing w:after="0" w:line="240" w:lineRule="auto"/>
              <w:rPr>
                <w:rFonts w:ascii="Times New Roman" w:eastAsia="Times New Roman" w:hAnsi="Times New Roman" w:cs="Times New Roman"/>
                <w:b/>
                <w:color w:val="000000" w:themeColor="text1"/>
                <w:sz w:val="20"/>
                <w:szCs w:val="20"/>
                <w:lang w:val="ky-KG"/>
              </w:rPr>
            </w:pPr>
            <w:r w:rsidRPr="003A470D">
              <w:rPr>
                <w:rFonts w:ascii="Times New Roman" w:eastAsia="Calibri" w:hAnsi="Times New Roman" w:cs="Times New Roman"/>
                <w:b/>
                <w:color w:val="000000" w:themeColor="text1"/>
                <w:sz w:val="20"/>
                <w:szCs w:val="20"/>
                <w:lang w:val="ky-KG" w:eastAsia="ru-RU"/>
              </w:rPr>
              <w:t>Аталышы</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549A4933"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2023-жыл факт</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DF71127"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2024-жыл бекит.</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4A59E706"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2025-жыл</w:t>
            </w:r>
          </w:p>
          <w:p w14:paraId="7600B38F"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долбоор</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F561C0"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четтөө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B3AC56"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2026-жыл болжол</w:t>
            </w:r>
          </w:p>
        </w:tc>
        <w:tc>
          <w:tcPr>
            <w:tcW w:w="1134" w:type="dxa"/>
            <w:tcBorders>
              <w:top w:val="single" w:sz="4" w:space="0" w:color="auto"/>
              <w:left w:val="nil"/>
              <w:bottom w:val="single" w:sz="4" w:space="0" w:color="auto"/>
              <w:right w:val="single" w:sz="4" w:space="0" w:color="auto"/>
            </w:tcBorders>
            <w:vAlign w:val="center"/>
            <w:hideMark/>
          </w:tcPr>
          <w:p w14:paraId="52E731D0"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2027-жыл болжол</w:t>
            </w:r>
          </w:p>
        </w:tc>
      </w:tr>
      <w:tr w:rsidR="003A470D" w:rsidRPr="003A470D" w14:paraId="50948218" w14:textId="77777777" w:rsidTr="00F22A21">
        <w:trPr>
          <w:trHeight w:val="206"/>
        </w:trPr>
        <w:tc>
          <w:tcPr>
            <w:tcW w:w="241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981BFF7" w14:textId="77777777" w:rsidR="00F22A21" w:rsidRPr="003A470D" w:rsidRDefault="00F22A21" w:rsidP="00341450">
            <w:pPr>
              <w:spacing w:after="0" w:line="240" w:lineRule="auto"/>
              <w:rPr>
                <w:rFonts w:ascii="Times New Roman" w:hAnsi="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1AE5D57" w14:textId="77777777" w:rsidR="00F22A21" w:rsidRPr="003A470D" w:rsidRDefault="00F22A21" w:rsidP="00FD4F2C">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150,9</w:t>
            </w:r>
          </w:p>
        </w:tc>
        <w:tc>
          <w:tcPr>
            <w:tcW w:w="99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93FC10C" w14:textId="77777777" w:rsidR="00F22A21" w:rsidRPr="003A470D" w:rsidRDefault="00F22A21" w:rsidP="003A4297">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161,4</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DDDDF86" w14:textId="77777777" w:rsidR="00F22A21" w:rsidRPr="003A470D" w:rsidRDefault="00F22A21" w:rsidP="003A4297">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164,6</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D4DC63" w14:textId="77777777" w:rsidR="00F22A21" w:rsidRPr="003A470D" w:rsidRDefault="00F22A21" w:rsidP="00763241">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3,2</w:t>
            </w:r>
          </w:p>
        </w:tc>
        <w:tc>
          <w:tcPr>
            <w:tcW w:w="1134" w:type="dxa"/>
            <w:tcBorders>
              <w:top w:val="nil"/>
              <w:left w:val="single" w:sz="4" w:space="0" w:color="auto"/>
              <w:bottom w:val="single" w:sz="4" w:space="0" w:color="auto"/>
              <w:right w:val="single" w:sz="4" w:space="0" w:color="auto"/>
            </w:tcBorders>
            <w:vAlign w:val="center"/>
          </w:tcPr>
          <w:p w14:paraId="7817B174" w14:textId="77777777" w:rsidR="00F22A21" w:rsidRPr="003A470D" w:rsidRDefault="00F22A21" w:rsidP="003A4297">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167,9</w:t>
            </w:r>
          </w:p>
        </w:tc>
        <w:tc>
          <w:tcPr>
            <w:tcW w:w="1134" w:type="dxa"/>
            <w:tcBorders>
              <w:top w:val="nil"/>
              <w:left w:val="nil"/>
              <w:bottom w:val="single" w:sz="4" w:space="0" w:color="auto"/>
              <w:right w:val="single" w:sz="4" w:space="0" w:color="auto"/>
            </w:tcBorders>
            <w:vAlign w:val="center"/>
          </w:tcPr>
          <w:p w14:paraId="3FFFBA22" w14:textId="77777777" w:rsidR="00F22A21" w:rsidRPr="003A470D" w:rsidRDefault="00F22A21" w:rsidP="00DF1D08">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171,3</w:t>
            </w:r>
          </w:p>
        </w:tc>
      </w:tr>
      <w:tr w:rsidR="00F22A21" w:rsidRPr="003A470D" w14:paraId="6D415FE1" w14:textId="77777777" w:rsidTr="00F22A21">
        <w:trPr>
          <w:trHeight w:val="297"/>
        </w:trPr>
        <w:tc>
          <w:tcPr>
            <w:tcW w:w="241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C4FA117" w14:textId="77777777" w:rsidR="00F22A21" w:rsidRPr="003A470D" w:rsidRDefault="00F22A21" w:rsidP="00341450">
            <w:pPr>
              <w:spacing w:after="0" w:line="240" w:lineRule="auto"/>
              <w:rPr>
                <w:rFonts w:ascii="Times New Roman" w:hAnsi="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5E3EF68" w14:textId="77777777" w:rsidR="00F22A21" w:rsidRPr="003A470D" w:rsidRDefault="00F22A21" w:rsidP="00FD4F2C">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150,9</w:t>
            </w:r>
          </w:p>
        </w:tc>
        <w:tc>
          <w:tcPr>
            <w:tcW w:w="99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46452F4" w14:textId="77777777" w:rsidR="00F22A21" w:rsidRPr="003A470D" w:rsidRDefault="00F22A21" w:rsidP="003A4297">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161,4</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27CF433E" w14:textId="77777777" w:rsidR="00F22A21" w:rsidRPr="003A470D" w:rsidRDefault="00F22A21" w:rsidP="003A4297">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164,6</w:t>
            </w:r>
          </w:p>
        </w:tc>
        <w:tc>
          <w:tcPr>
            <w:tcW w:w="850" w:type="dxa"/>
            <w:tcBorders>
              <w:top w:val="single" w:sz="4" w:space="0" w:color="auto"/>
              <w:left w:val="single" w:sz="4" w:space="0" w:color="auto"/>
              <w:bottom w:val="single" w:sz="4" w:space="0" w:color="auto"/>
              <w:right w:val="single" w:sz="4" w:space="0" w:color="auto"/>
            </w:tcBorders>
            <w:vAlign w:val="center"/>
          </w:tcPr>
          <w:p w14:paraId="55536AE1" w14:textId="77777777" w:rsidR="00F22A21" w:rsidRPr="003A470D" w:rsidRDefault="00F22A21" w:rsidP="00E6779A">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3,2</w:t>
            </w:r>
          </w:p>
        </w:tc>
        <w:tc>
          <w:tcPr>
            <w:tcW w:w="1134" w:type="dxa"/>
            <w:tcBorders>
              <w:top w:val="nil"/>
              <w:left w:val="single" w:sz="4" w:space="0" w:color="auto"/>
              <w:bottom w:val="single" w:sz="4" w:space="0" w:color="auto"/>
              <w:right w:val="single" w:sz="4" w:space="0" w:color="auto"/>
            </w:tcBorders>
            <w:vAlign w:val="center"/>
          </w:tcPr>
          <w:p w14:paraId="7C380CE8" w14:textId="77777777" w:rsidR="00F22A21" w:rsidRPr="003A470D" w:rsidRDefault="00F22A21" w:rsidP="003A4297">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167,9</w:t>
            </w:r>
          </w:p>
        </w:tc>
        <w:tc>
          <w:tcPr>
            <w:tcW w:w="1134" w:type="dxa"/>
            <w:tcBorders>
              <w:top w:val="nil"/>
              <w:left w:val="nil"/>
              <w:bottom w:val="single" w:sz="4" w:space="0" w:color="auto"/>
              <w:right w:val="single" w:sz="4" w:space="0" w:color="auto"/>
            </w:tcBorders>
            <w:vAlign w:val="center"/>
          </w:tcPr>
          <w:p w14:paraId="0D5411F3" w14:textId="77777777" w:rsidR="00F22A21" w:rsidRPr="003A470D" w:rsidRDefault="00F22A21" w:rsidP="00E6779A">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171,3</w:t>
            </w:r>
          </w:p>
        </w:tc>
      </w:tr>
    </w:tbl>
    <w:p w14:paraId="00083B52" w14:textId="77777777" w:rsidR="002963EA" w:rsidRPr="003A470D" w:rsidRDefault="002963EA" w:rsidP="002963EA">
      <w:pPr>
        <w:shd w:val="clear" w:color="auto" w:fill="FFFFFF" w:themeFill="background1"/>
        <w:spacing w:after="0" w:line="240" w:lineRule="auto"/>
        <w:jc w:val="both"/>
        <w:outlineLvl w:val="4"/>
        <w:rPr>
          <w:rFonts w:ascii="Times New Roman" w:eastAsia="Times New Roman" w:hAnsi="Times New Roman" w:cs="Times New Roman"/>
          <w:b/>
          <w:bCs/>
          <w:iCs/>
          <w:color w:val="000000" w:themeColor="text1"/>
          <w:sz w:val="20"/>
          <w:szCs w:val="20"/>
          <w:lang w:val="ky-KG" w:eastAsia="ru-RU"/>
        </w:rPr>
      </w:pPr>
    </w:p>
    <w:p w14:paraId="56D86093" w14:textId="77777777" w:rsidR="00F22A21" w:rsidRPr="003A470D" w:rsidRDefault="001A1AC2" w:rsidP="001A1AC2">
      <w:pPr>
        <w:shd w:val="clear" w:color="auto" w:fill="FFFFFF" w:themeFill="background1"/>
        <w:spacing w:after="0" w:line="240" w:lineRule="auto"/>
        <w:rPr>
          <w:rFonts w:ascii="Times New Roman" w:eastAsia="Calibri" w:hAnsi="Times New Roman" w:cs="Times New Roman"/>
          <w:b/>
          <w:color w:val="000000" w:themeColor="text1"/>
          <w:sz w:val="20"/>
          <w:szCs w:val="20"/>
          <w:lang w:val="ky-KG"/>
        </w:rPr>
      </w:pPr>
      <w:r w:rsidRPr="003A470D">
        <w:rPr>
          <w:rFonts w:ascii="Times New Roman" w:eastAsia="Calibri" w:hAnsi="Times New Roman" w:cs="Times New Roman"/>
          <w:b/>
          <w:color w:val="000000" w:themeColor="text1"/>
          <w:sz w:val="20"/>
          <w:szCs w:val="20"/>
          <w:lang w:val="ky-KG"/>
        </w:rPr>
        <w:t xml:space="preserve">70223 (45620) </w:t>
      </w:r>
      <w:proofErr w:type="spellStart"/>
      <w:r w:rsidR="00D01CFD" w:rsidRPr="003A470D">
        <w:rPr>
          <w:rFonts w:ascii="Times New Roman" w:eastAsia="Calibri" w:hAnsi="Times New Roman" w:cs="Times New Roman"/>
          <w:b/>
          <w:color w:val="000000" w:themeColor="text1"/>
          <w:sz w:val="20"/>
          <w:szCs w:val="20"/>
          <w:lang w:val="ky-KG"/>
        </w:rPr>
        <w:t>ӨКМдин</w:t>
      </w:r>
      <w:proofErr w:type="spellEnd"/>
      <w:r w:rsidR="00D01CFD" w:rsidRPr="003A470D">
        <w:rPr>
          <w:rFonts w:ascii="Times New Roman" w:eastAsia="Calibri" w:hAnsi="Times New Roman" w:cs="Times New Roman"/>
          <w:b/>
          <w:color w:val="000000" w:themeColor="text1"/>
          <w:sz w:val="20"/>
          <w:szCs w:val="20"/>
          <w:lang w:val="ky-KG"/>
        </w:rPr>
        <w:t xml:space="preserve"> алдындагы “Республикалык адистештирилген комбинат”  мамлекеттик мекемеси</w:t>
      </w:r>
      <w:r w:rsidRPr="003A470D">
        <w:rPr>
          <w:rFonts w:ascii="Times New Roman" w:eastAsia="Calibri" w:hAnsi="Times New Roman" w:cs="Times New Roman"/>
          <w:b/>
          <w:color w:val="000000" w:themeColor="text1"/>
          <w:sz w:val="20"/>
          <w:szCs w:val="20"/>
          <w:lang w:val="ky-KG"/>
        </w:rPr>
        <w:t xml:space="preserve"> </w:t>
      </w:r>
    </w:p>
    <w:p w14:paraId="45FDD28D" w14:textId="77777777" w:rsidR="001A1AC2" w:rsidRPr="003A470D" w:rsidRDefault="00D42112" w:rsidP="00CD6BC1">
      <w:pPr>
        <w:shd w:val="clear" w:color="auto" w:fill="FFFFFF" w:themeFill="background1"/>
        <w:spacing w:line="240" w:lineRule="auto"/>
        <w:jc w:val="right"/>
        <w:rPr>
          <w:rFonts w:ascii="Times New Roman" w:eastAsia="Calibri" w:hAnsi="Times New Roman" w:cs="Times New Roman"/>
          <w:b/>
          <w:color w:val="000000" w:themeColor="text1"/>
          <w:sz w:val="20"/>
          <w:szCs w:val="20"/>
          <w:lang w:val="ky-KG"/>
        </w:rPr>
      </w:pPr>
      <w:r w:rsidRPr="003A470D">
        <w:rPr>
          <w:rFonts w:ascii="Times New Roman" w:eastAsia="Calibri" w:hAnsi="Times New Roman" w:cs="Times New Roman"/>
          <w:color w:val="000000" w:themeColor="text1"/>
          <w:sz w:val="20"/>
          <w:szCs w:val="20"/>
          <w:lang w:val="ky-KG"/>
        </w:rPr>
        <w:t>млн сом</w:t>
      </w:r>
    </w:p>
    <w:tbl>
      <w:tblPr>
        <w:tblW w:w="9072" w:type="dxa"/>
        <w:tblInd w:w="15" w:type="dxa"/>
        <w:tblLayout w:type="fixed"/>
        <w:tblCellMar>
          <w:left w:w="0" w:type="dxa"/>
          <w:right w:w="0" w:type="dxa"/>
        </w:tblCellMar>
        <w:tblLook w:val="04A0" w:firstRow="1" w:lastRow="0" w:firstColumn="1" w:lastColumn="0" w:noHBand="0" w:noVBand="1"/>
      </w:tblPr>
      <w:tblGrid>
        <w:gridCol w:w="2410"/>
        <w:gridCol w:w="1276"/>
        <w:gridCol w:w="992"/>
        <w:gridCol w:w="1276"/>
        <w:gridCol w:w="850"/>
        <w:gridCol w:w="1134"/>
        <w:gridCol w:w="1134"/>
      </w:tblGrid>
      <w:tr w:rsidR="003A470D" w:rsidRPr="003A470D" w14:paraId="35E95000" w14:textId="77777777" w:rsidTr="00F22A21">
        <w:trPr>
          <w:trHeight w:val="392"/>
        </w:trPr>
        <w:tc>
          <w:tcPr>
            <w:tcW w:w="241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58348F5" w14:textId="77777777" w:rsidR="00F22A21" w:rsidRPr="003A470D" w:rsidRDefault="00F22A21" w:rsidP="00341450">
            <w:pPr>
              <w:spacing w:after="0" w:line="240" w:lineRule="auto"/>
              <w:rPr>
                <w:rFonts w:ascii="Times New Roman" w:eastAsia="Times New Roman" w:hAnsi="Times New Roman" w:cs="Times New Roman"/>
                <w:b/>
                <w:color w:val="000000" w:themeColor="text1"/>
                <w:sz w:val="20"/>
                <w:szCs w:val="20"/>
                <w:lang w:val="ky-KG"/>
              </w:rPr>
            </w:pPr>
            <w:r w:rsidRPr="003A470D">
              <w:rPr>
                <w:rFonts w:ascii="Times New Roman" w:eastAsia="Calibri" w:hAnsi="Times New Roman" w:cs="Times New Roman"/>
                <w:b/>
                <w:color w:val="000000" w:themeColor="text1"/>
                <w:sz w:val="20"/>
                <w:szCs w:val="20"/>
                <w:lang w:val="ky-KG" w:eastAsia="ru-RU"/>
              </w:rPr>
              <w:t>Аталышы</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892C1C3"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2023-жыл факт</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12018C1"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2024-жыл бекит.</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47625F75"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2025-жыл</w:t>
            </w:r>
          </w:p>
          <w:p w14:paraId="23F4DFF4"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долбоор</w:t>
            </w:r>
          </w:p>
        </w:tc>
        <w:tc>
          <w:tcPr>
            <w:tcW w:w="850" w:type="dxa"/>
            <w:tcBorders>
              <w:top w:val="single" w:sz="4" w:space="0" w:color="auto"/>
              <w:left w:val="single" w:sz="4" w:space="0" w:color="auto"/>
              <w:bottom w:val="single" w:sz="4" w:space="0" w:color="auto"/>
              <w:right w:val="single" w:sz="4" w:space="0" w:color="auto"/>
            </w:tcBorders>
            <w:vAlign w:val="center"/>
            <w:hideMark/>
          </w:tcPr>
          <w:p w14:paraId="0440476C"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четтөө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009B0E"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2026-жыл болжол</w:t>
            </w:r>
          </w:p>
        </w:tc>
        <w:tc>
          <w:tcPr>
            <w:tcW w:w="1134" w:type="dxa"/>
            <w:tcBorders>
              <w:top w:val="single" w:sz="4" w:space="0" w:color="auto"/>
              <w:left w:val="nil"/>
              <w:bottom w:val="single" w:sz="4" w:space="0" w:color="auto"/>
              <w:right w:val="single" w:sz="4" w:space="0" w:color="auto"/>
            </w:tcBorders>
            <w:vAlign w:val="center"/>
            <w:hideMark/>
          </w:tcPr>
          <w:p w14:paraId="7F4930FD"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2027-жыл болжол</w:t>
            </w:r>
          </w:p>
        </w:tc>
      </w:tr>
      <w:tr w:rsidR="003A470D" w:rsidRPr="003A470D" w14:paraId="37ECB9F5" w14:textId="77777777" w:rsidTr="00F22A21">
        <w:trPr>
          <w:trHeight w:val="247"/>
        </w:trPr>
        <w:tc>
          <w:tcPr>
            <w:tcW w:w="24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52AECDAA" w14:textId="77777777" w:rsidR="00713B00" w:rsidRPr="003A470D" w:rsidRDefault="00713B00" w:rsidP="00341450">
            <w:pPr>
              <w:spacing w:after="0" w:line="240" w:lineRule="auto"/>
              <w:rPr>
                <w:rFonts w:ascii="Times New Roman" w:hAnsi="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714DF68" w14:textId="77777777" w:rsidR="00713B00" w:rsidRPr="003A470D" w:rsidRDefault="00713B00" w:rsidP="00093082">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18,6</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16CB5ACC" w14:textId="77777777" w:rsidR="00713B00" w:rsidRPr="003A470D" w:rsidRDefault="00713B00" w:rsidP="0009308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19,4</w:t>
            </w:r>
          </w:p>
        </w:tc>
        <w:tc>
          <w:tcPr>
            <w:tcW w:w="127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1266F890" w14:textId="77777777" w:rsidR="00713B00" w:rsidRPr="003A470D" w:rsidRDefault="00713B00" w:rsidP="00DC0FE5">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39,8</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5A657C" w14:textId="77777777" w:rsidR="00713B00" w:rsidRPr="003A470D" w:rsidRDefault="00713B00" w:rsidP="00DC0FE5">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20,4</w:t>
            </w:r>
          </w:p>
        </w:tc>
        <w:tc>
          <w:tcPr>
            <w:tcW w:w="1134" w:type="dxa"/>
            <w:tcBorders>
              <w:top w:val="single" w:sz="4" w:space="0" w:color="auto"/>
              <w:left w:val="single" w:sz="4" w:space="0" w:color="auto"/>
              <w:bottom w:val="single" w:sz="4" w:space="0" w:color="auto"/>
              <w:right w:val="single" w:sz="4" w:space="0" w:color="auto"/>
            </w:tcBorders>
            <w:vAlign w:val="center"/>
          </w:tcPr>
          <w:p w14:paraId="0DF4103B" w14:textId="77777777" w:rsidR="00713B00" w:rsidRPr="003A470D" w:rsidRDefault="00713B00" w:rsidP="0009308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19,8</w:t>
            </w:r>
          </w:p>
        </w:tc>
        <w:tc>
          <w:tcPr>
            <w:tcW w:w="1134" w:type="dxa"/>
            <w:tcBorders>
              <w:top w:val="single" w:sz="4" w:space="0" w:color="auto"/>
              <w:left w:val="nil"/>
              <w:bottom w:val="single" w:sz="4" w:space="0" w:color="auto"/>
              <w:right w:val="single" w:sz="4" w:space="0" w:color="auto"/>
            </w:tcBorders>
            <w:vAlign w:val="center"/>
          </w:tcPr>
          <w:p w14:paraId="671F542A" w14:textId="77777777" w:rsidR="00713B00" w:rsidRPr="003A470D" w:rsidRDefault="00713B00" w:rsidP="00F92A47">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19,8</w:t>
            </w:r>
          </w:p>
        </w:tc>
      </w:tr>
      <w:tr w:rsidR="003A470D" w:rsidRPr="003A470D" w14:paraId="02E52DAA" w14:textId="77777777" w:rsidTr="00F22A21">
        <w:trPr>
          <w:trHeight w:val="208"/>
        </w:trPr>
        <w:tc>
          <w:tcPr>
            <w:tcW w:w="24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FA6B8A9" w14:textId="77777777" w:rsidR="00713B00" w:rsidRPr="003A470D" w:rsidRDefault="00713B00" w:rsidP="00341450">
            <w:pPr>
              <w:spacing w:after="0" w:line="240" w:lineRule="auto"/>
              <w:rPr>
                <w:rFonts w:ascii="Times New Roman" w:hAnsi="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A06D7E8" w14:textId="77777777" w:rsidR="00713B00" w:rsidRPr="003A470D" w:rsidRDefault="00713B00" w:rsidP="00093082">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18,6</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3958EB6" w14:textId="77777777" w:rsidR="00713B00" w:rsidRPr="003A470D" w:rsidRDefault="00713B00" w:rsidP="0009308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19,4</w:t>
            </w:r>
          </w:p>
        </w:tc>
        <w:tc>
          <w:tcPr>
            <w:tcW w:w="127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5B90B521" w14:textId="77777777" w:rsidR="00713B00" w:rsidRPr="003A470D" w:rsidRDefault="00713B00" w:rsidP="00DC0FE5">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39,8</w:t>
            </w:r>
          </w:p>
        </w:tc>
        <w:tc>
          <w:tcPr>
            <w:tcW w:w="850" w:type="dxa"/>
            <w:tcBorders>
              <w:top w:val="single" w:sz="4" w:space="0" w:color="auto"/>
              <w:left w:val="single" w:sz="4" w:space="0" w:color="auto"/>
              <w:bottom w:val="single" w:sz="4" w:space="0" w:color="auto"/>
              <w:right w:val="single" w:sz="4" w:space="0" w:color="auto"/>
            </w:tcBorders>
            <w:vAlign w:val="center"/>
          </w:tcPr>
          <w:p w14:paraId="5981AB19" w14:textId="77777777" w:rsidR="00713B00" w:rsidRPr="003A470D" w:rsidRDefault="00713B00" w:rsidP="00DC0FE5">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20,4</w:t>
            </w:r>
          </w:p>
        </w:tc>
        <w:tc>
          <w:tcPr>
            <w:tcW w:w="1134" w:type="dxa"/>
            <w:tcBorders>
              <w:top w:val="single" w:sz="4" w:space="0" w:color="auto"/>
              <w:left w:val="single" w:sz="4" w:space="0" w:color="auto"/>
              <w:bottom w:val="single" w:sz="4" w:space="0" w:color="auto"/>
              <w:right w:val="single" w:sz="4" w:space="0" w:color="auto"/>
            </w:tcBorders>
            <w:vAlign w:val="center"/>
          </w:tcPr>
          <w:p w14:paraId="5E8DBE70" w14:textId="77777777" w:rsidR="00713B00" w:rsidRPr="003A470D" w:rsidRDefault="00713B00" w:rsidP="0009308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19,8</w:t>
            </w:r>
          </w:p>
        </w:tc>
        <w:tc>
          <w:tcPr>
            <w:tcW w:w="1134" w:type="dxa"/>
            <w:tcBorders>
              <w:top w:val="single" w:sz="4" w:space="0" w:color="auto"/>
              <w:left w:val="nil"/>
              <w:bottom w:val="single" w:sz="4" w:space="0" w:color="auto"/>
              <w:right w:val="single" w:sz="4" w:space="0" w:color="auto"/>
            </w:tcBorders>
            <w:vAlign w:val="center"/>
          </w:tcPr>
          <w:p w14:paraId="7ECFBF27" w14:textId="77777777" w:rsidR="00713B00" w:rsidRPr="003A470D" w:rsidRDefault="00713B00" w:rsidP="00F92A47">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19,8</w:t>
            </w:r>
          </w:p>
        </w:tc>
      </w:tr>
    </w:tbl>
    <w:p w14:paraId="2D1574DA" w14:textId="77777777" w:rsidR="00E73C72" w:rsidRPr="003A470D" w:rsidRDefault="00F22A21" w:rsidP="002963EA">
      <w:pPr>
        <w:shd w:val="clear" w:color="auto" w:fill="FFFFFF" w:themeFill="background1"/>
        <w:spacing w:after="0" w:line="240" w:lineRule="auto"/>
        <w:jc w:val="both"/>
        <w:outlineLvl w:val="4"/>
        <w:rPr>
          <w:rFonts w:ascii="Times New Roman" w:eastAsia="Times New Roman" w:hAnsi="Times New Roman" w:cs="Times New Roman"/>
          <w:bCs/>
          <w:iCs/>
          <w:color w:val="000000" w:themeColor="text1"/>
          <w:sz w:val="20"/>
          <w:szCs w:val="20"/>
          <w:lang w:val="ky-KG" w:eastAsia="ru-RU"/>
        </w:rPr>
      </w:pPr>
      <w:r w:rsidRPr="003A470D">
        <w:rPr>
          <w:rFonts w:ascii="Times New Roman" w:eastAsia="Times New Roman" w:hAnsi="Times New Roman" w:cs="Times New Roman"/>
          <w:bCs/>
          <w:iCs/>
          <w:color w:val="000000" w:themeColor="text1"/>
          <w:sz w:val="20"/>
          <w:szCs w:val="20"/>
          <w:lang w:val="ky-KG" w:eastAsia="ru-RU"/>
        </w:rPr>
        <w:t>ЭМ караштуу “</w:t>
      </w:r>
      <w:proofErr w:type="spellStart"/>
      <w:r w:rsidRPr="003A470D">
        <w:rPr>
          <w:rFonts w:ascii="Times New Roman" w:eastAsia="Times New Roman" w:hAnsi="Times New Roman" w:cs="Times New Roman"/>
          <w:bCs/>
          <w:iCs/>
          <w:color w:val="000000" w:themeColor="text1"/>
          <w:sz w:val="20"/>
          <w:szCs w:val="20"/>
          <w:lang w:val="ky-KG" w:eastAsia="ru-RU"/>
        </w:rPr>
        <w:t>Кыргызжылуулукэнерго</w:t>
      </w:r>
      <w:proofErr w:type="spellEnd"/>
      <w:r w:rsidRPr="003A470D">
        <w:rPr>
          <w:rFonts w:ascii="Times New Roman" w:eastAsia="Times New Roman" w:hAnsi="Times New Roman" w:cs="Times New Roman"/>
          <w:bCs/>
          <w:iCs/>
          <w:color w:val="000000" w:themeColor="text1"/>
          <w:sz w:val="20"/>
          <w:szCs w:val="20"/>
          <w:lang w:val="ky-KG" w:eastAsia="ru-RU"/>
        </w:rPr>
        <w:t xml:space="preserve">” </w:t>
      </w:r>
      <w:proofErr w:type="spellStart"/>
      <w:r w:rsidR="00B5411C" w:rsidRPr="003A470D">
        <w:rPr>
          <w:rFonts w:ascii="Times New Roman" w:eastAsia="Times New Roman" w:hAnsi="Times New Roman" w:cs="Times New Roman"/>
          <w:bCs/>
          <w:iCs/>
          <w:color w:val="000000" w:themeColor="text1"/>
          <w:sz w:val="20"/>
          <w:szCs w:val="20"/>
          <w:lang w:val="ky-KG" w:eastAsia="ru-RU"/>
        </w:rPr>
        <w:t>МИге</w:t>
      </w:r>
      <w:proofErr w:type="spellEnd"/>
      <w:r w:rsidR="00B5411C" w:rsidRPr="003A470D">
        <w:rPr>
          <w:rFonts w:ascii="Times New Roman" w:eastAsia="Times New Roman" w:hAnsi="Times New Roman" w:cs="Times New Roman"/>
          <w:bCs/>
          <w:iCs/>
          <w:color w:val="000000" w:themeColor="text1"/>
          <w:sz w:val="20"/>
          <w:szCs w:val="20"/>
          <w:lang w:val="ky-KG" w:eastAsia="ru-RU"/>
        </w:rPr>
        <w:t xml:space="preserve"> караштуу</w:t>
      </w:r>
    </w:p>
    <w:p w14:paraId="2B309B7A" w14:textId="77777777" w:rsidR="00F22A21" w:rsidRPr="003A470D" w:rsidRDefault="00F22A21" w:rsidP="002963EA">
      <w:pPr>
        <w:shd w:val="clear" w:color="auto" w:fill="FFFFFF" w:themeFill="background1"/>
        <w:spacing w:after="0" w:line="240" w:lineRule="auto"/>
        <w:jc w:val="both"/>
        <w:outlineLvl w:val="4"/>
        <w:rPr>
          <w:rFonts w:ascii="Times New Roman" w:eastAsia="Times New Roman" w:hAnsi="Times New Roman" w:cs="Times New Roman"/>
          <w:bCs/>
          <w:iCs/>
          <w:color w:val="000000" w:themeColor="text1"/>
          <w:sz w:val="20"/>
          <w:szCs w:val="20"/>
          <w:lang w:val="ky-KG" w:eastAsia="ru-RU"/>
        </w:rPr>
      </w:pPr>
    </w:p>
    <w:p w14:paraId="02C95E5B" w14:textId="77777777" w:rsidR="00F22A21" w:rsidRPr="003A470D" w:rsidRDefault="00F22A21" w:rsidP="00F22A21">
      <w:pPr>
        <w:shd w:val="clear" w:color="auto" w:fill="FFFFFF" w:themeFill="background1"/>
        <w:spacing w:after="0" w:line="240" w:lineRule="auto"/>
        <w:jc w:val="both"/>
        <w:outlineLvl w:val="4"/>
        <w:rPr>
          <w:rFonts w:ascii="Times New Roman" w:eastAsia="Times New Roman" w:hAnsi="Times New Roman" w:cs="Times New Roman"/>
          <w:b/>
          <w:bCs/>
          <w:iCs/>
          <w:color w:val="000000" w:themeColor="text1"/>
          <w:sz w:val="20"/>
          <w:szCs w:val="20"/>
          <w:lang w:val="ky-KG" w:eastAsia="ru-RU"/>
        </w:rPr>
      </w:pPr>
      <w:r w:rsidRPr="003A470D">
        <w:rPr>
          <w:rFonts w:ascii="Times New Roman" w:eastAsia="Times New Roman" w:hAnsi="Times New Roman" w:cs="Times New Roman"/>
          <w:b/>
          <w:bCs/>
          <w:iCs/>
          <w:color w:val="000000" w:themeColor="text1"/>
          <w:sz w:val="20"/>
          <w:szCs w:val="20"/>
          <w:lang w:val="ky-KG" w:eastAsia="ru-RU"/>
        </w:rPr>
        <w:t xml:space="preserve">70222-70321 (45121) </w:t>
      </w:r>
      <w:r w:rsidR="00B5411C" w:rsidRPr="003A470D">
        <w:rPr>
          <w:rFonts w:ascii="Times New Roman" w:eastAsia="Times New Roman" w:hAnsi="Times New Roman" w:cs="Times New Roman"/>
          <w:b/>
          <w:bCs/>
          <w:iCs/>
          <w:color w:val="000000" w:themeColor="text1"/>
          <w:sz w:val="20"/>
          <w:szCs w:val="20"/>
          <w:lang w:val="ky-KG" w:eastAsia="ru-RU"/>
        </w:rPr>
        <w:t xml:space="preserve">Өзгөчө </w:t>
      </w:r>
      <w:r w:rsidRPr="003A470D">
        <w:rPr>
          <w:rFonts w:ascii="Times New Roman" w:eastAsia="Times New Roman" w:hAnsi="Times New Roman" w:cs="Times New Roman"/>
          <w:b/>
          <w:bCs/>
          <w:iCs/>
          <w:color w:val="000000" w:themeColor="text1"/>
          <w:sz w:val="20"/>
          <w:szCs w:val="20"/>
          <w:lang w:val="ky-KG" w:eastAsia="ru-RU"/>
        </w:rPr>
        <w:t>кырдаалдарды алдын алуу жана жоюу</w:t>
      </w:r>
    </w:p>
    <w:p w14:paraId="02358408" w14:textId="77777777" w:rsidR="002963EA" w:rsidRPr="003A470D" w:rsidRDefault="00D42112" w:rsidP="00CD6BC1">
      <w:pPr>
        <w:shd w:val="clear" w:color="auto" w:fill="FFFFFF" w:themeFill="background1"/>
        <w:spacing w:line="240" w:lineRule="auto"/>
        <w:ind w:left="7788"/>
        <w:jc w:val="right"/>
        <w:outlineLvl w:val="4"/>
        <w:rPr>
          <w:rFonts w:ascii="Times New Roman" w:eastAsia="Times New Roman" w:hAnsi="Times New Roman" w:cs="Times New Roman"/>
          <w:b/>
          <w:bCs/>
          <w:iCs/>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rPr>
        <w:t>млн сом</w:t>
      </w:r>
    </w:p>
    <w:tbl>
      <w:tblPr>
        <w:tblW w:w="9072" w:type="dxa"/>
        <w:tblInd w:w="15" w:type="dxa"/>
        <w:tblLayout w:type="fixed"/>
        <w:tblCellMar>
          <w:left w:w="0" w:type="dxa"/>
          <w:right w:w="0" w:type="dxa"/>
        </w:tblCellMar>
        <w:tblLook w:val="04A0" w:firstRow="1" w:lastRow="0" w:firstColumn="1" w:lastColumn="0" w:noHBand="0" w:noVBand="1"/>
      </w:tblPr>
      <w:tblGrid>
        <w:gridCol w:w="2410"/>
        <w:gridCol w:w="1276"/>
        <w:gridCol w:w="992"/>
        <w:gridCol w:w="1276"/>
        <w:gridCol w:w="850"/>
        <w:gridCol w:w="1134"/>
        <w:gridCol w:w="1134"/>
      </w:tblGrid>
      <w:tr w:rsidR="003A470D" w:rsidRPr="003A470D" w14:paraId="1B002BF3" w14:textId="77777777" w:rsidTr="00F22A21">
        <w:trPr>
          <w:trHeight w:val="656"/>
        </w:trPr>
        <w:tc>
          <w:tcPr>
            <w:tcW w:w="241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A16D883" w14:textId="77777777" w:rsidR="00F22A21" w:rsidRPr="003A470D" w:rsidRDefault="00F22A21" w:rsidP="00341450">
            <w:pPr>
              <w:spacing w:after="0" w:line="240" w:lineRule="auto"/>
              <w:rPr>
                <w:rFonts w:ascii="Times New Roman" w:eastAsia="Times New Roman" w:hAnsi="Times New Roman" w:cs="Times New Roman"/>
                <w:b/>
                <w:color w:val="000000" w:themeColor="text1"/>
                <w:sz w:val="20"/>
                <w:szCs w:val="20"/>
                <w:lang w:val="ky-KG"/>
              </w:rPr>
            </w:pPr>
            <w:r w:rsidRPr="003A470D">
              <w:rPr>
                <w:rFonts w:ascii="Times New Roman" w:eastAsia="Calibri" w:hAnsi="Times New Roman" w:cs="Times New Roman"/>
                <w:b/>
                <w:color w:val="000000" w:themeColor="text1"/>
                <w:sz w:val="20"/>
                <w:szCs w:val="20"/>
                <w:lang w:val="ky-KG" w:eastAsia="ru-RU"/>
              </w:rPr>
              <w:lastRenderedPageBreak/>
              <w:t>Аталышы</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397CED81"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2023-жыл факт</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8B050D9"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2024-жыл бекит.</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6F1A4648"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2025-жыл</w:t>
            </w:r>
          </w:p>
          <w:p w14:paraId="5E0733DD"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долбоор</w:t>
            </w:r>
          </w:p>
        </w:tc>
        <w:tc>
          <w:tcPr>
            <w:tcW w:w="850" w:type="dxa"/>
            <w:tcBorders>
              <w:top w:val="single" w:sz="4" w:space="0" w:color="auto"/>
              <w:left w:val="single" w:sz="4" w:space="0" w:color="auto"/>
              <w:bottom w:val="single" w:sz="4" w:space="0" w:color="auto"/>
              <w:right w:val="single" w:sz="4" w:space="0" w:color="auto"/>
            </w:tcBorders>
            <w:vAlign w:val="center"/>
            <w:hideMark/>
          </w:tcPr>
          <w:p w14:paraId="555D7AED"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четтөө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41C789"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2026-жыл болжол</w:t>
            </w:r>
          </w:p>
        </w:tc>
        <w:tc>
          <w:tcPr>
            <w:tcW w:w="1134" w:type="dxa"/>
            <w:tcBorders>
              <w:top w:val="single" w:sz="4" w:space="0" w:color="auto"/>
              <w:left w:val="nil"/>
              <w:bottom w:val="single" w:sz="4" w:space="0" w:color="auto"/>
              <w:right w:val="single" w:sz="4" w:space="0" w:color="auto"/>
            </w:tcBorders>
            <w:vAlign w:val="center"/>
            <w:hideMark/>
          </w:tcPr>
          <w:p w14:paraId="3C90D31F"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2027-жыл болжол</w:t>
            </w:r>
          </w:p>
        </w:tc>
      </w:tr>
      <w:tr w:rsidR="003A470D" w:rsidRPr="003A470D" w14:paraId="2517DA32" w14:textId="77777777" w:rsidTr="00F22A21">
        <w:trPr>
          <w:trHeight w:val="239"/>
        </w:trPr>
        <w:tc>
          <w:tcPr>
            <w:tcW w:w="241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0A2BB07" w14:textId="77777777" w:rsidR="00713B00" w:rsidRPr="003A470D" w:rsidRDefault="00713B00" w:rsidP="00341450">
            <w:pPr>
              <w:spacing w:after="0" w:line="240" w:lineRule="auto"/>
              <w:rPr>
                <w:rFonts w:ascii="Times New Roman" w:hAnsi="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DEDECC3" w14:textId="77777777" w:rsidR="00713B00" w:rsidRPr="003A470D" w:rsidRDefault="00713B00" w:rsidP="00FD4F2C">
            <w:pPr>
              <w:shd w:val="clear" w:color="auto" w:fill="FFFFFF" w:themeFill="background1"/>
              <w:spacing w:after="0" w:line="240" w:lineRule="auto"/>
              <w:jc w:val="center"/>
              <w:rPr>
                <w:rFonts w:ascii="Times New Roman" w:eastAsia="Times New Roman"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3 249,8</w:t>
            </w:r>
          </w:p>
        </w:tc>
        <w:tc>
          <w:tcPr>
            <w:tcW w:w="99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BA0BA00" w14:textId="77777777" w:rsidR="00713B00" w:rsidRPr="003A470D" w:rsidRDefault="00713B00" w:rsidP="003A4297">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3 092,8</w:t>
            </w:r>
          </w:p>
        </w:tc>
        <w:tc>
          <w:tcPr>
            <w:tcW w:w="1276"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000C5E95" w14:textId="77777777" w:rsidR="00713B00" w:rsidRPr="003A470D" w:rsidRDefault="00713B00" w:rsidP="00DC0FE5">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3 454,7</w:t>
            </w:r>
          </w:p>
        </w:tc>
        <w:tc>
          <w:tcPr>
            <w:tcW w:w="850" w:type="dxa"/>
            <w:tcBorders>
              <w:top w:val="single" w:sz="4" w:space="0" w:color="auto"/>
              <w:left w:val="single" w:sz="4" w:space="0" w:color="auto"/>
              <w:bottom w:val="single" w:sz="4" w:space="0" w:color="auto"/>
              <w:right w:val="single" w:sz="4" w:space="0" w:color="auto"/>
            </w:tcBorders>
            <w:vAlign w:val="center"/>
          </w:tcPr>
          <w:p w14:paraId="75951FAA" w14:textId="77777777" w:rsidR="00713B00" w:rsidRPr="003A470D" w:rsidRDefault="00713B00" w:rsidP="00DC0FE5">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361,9</w:t>
            </w:r>
          </w:p>
        </w:tc>
        <w:tc>
          <w:tcPr>
            <w:tcW w:w="1134" w:type="dxa"/>
            <w:tcBorders>
              <w:top w:val="nil"/>
              <w:left w:val="single" w:sz="4" w:space="0" w:color="auto"/>
              <w:bottom w:val="single" w:sz="4" w:space="0" w:color="auto"/>
              <w:right w:val="single" w:sz="4" w:space="0" w:color="auto"/>
            </w:tcBorders>
            <w:vAlign w:val="center"/>
          </w:tcPr>
          <w:p w14:paraId="74ECBD09" w14:textId="77777777" w:rsidR="00713B00" w:rsidRPr="003A470D" w:rsidRDefault="00713B00" w:rsidP="003A4297">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3 267,7</w:t>
            </w:r>
          </w:p>
        </w:tc>
        <w:tc>
          <w:tcPr>
            <w:tcW w:w="1134" w:type="dxa"/>
            <w:tcBorders>
              <w:top w:val="nil"/>
              <w:left w:val="nil"/>
              <w:bottom w:val="single" w:sz="4" w:space="0" w:color="auto"/>
              <w:right w:val="single" w:sz="4" w:space="0" w:color="auto"/>
            </w:tcBorders>
            <w:vAlign w:val="center"/>
          </w:tcPr>
          <w:p w14:paraId="391CE8B2" w14:textId="77777777" w:rsidR="00713B00" w:rsidRPr="003A470D" w:rsidRDefault="00713B00" w:rsidP="000D31CD">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3 333,7</w:t>
            </w:r>
          </w:p>
        </w:tc>
      </w:tr>
      <w:tr w:rsidR="003A470D" w:rsidRPr="003A470D" w14:paraId="1E0793F6" w14:textId="77777777" w:rsidTr="00F22A21">
        <w:trPr>
          <w:trHeight w:val="243"/>
        </w:trPr>
        <w:tc>
          <w:tcPr>
            <w:tcW w:w="24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F1A685D" w14:textId="77777777" w:rsidR="00713B00" w:rsidRPr="003A470D" w:rsidRDefault="00713B00" w:rsidP="00341450">
            <w:pPr>
              <w:spacing w:after="0" w:line="240" w:lineRule="auto"/>
              <w:rPr>
                <w:rFonts w:ascii="Times New Roman" w:hAnsi="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322741A" w14:textId="77777777" w:rsidR="00713B00" w:rsidRPr="003A470D" w:rsidRDefault="00713B00" w:rsidP="00FD4F2C">
            <w:pPr>
              <w:shd w:val="clear" w:color="auto" w:fill="FFFFFF" w:themeFill="background1"/>
              <w:spacing w:after="0" w:line="240" w:lineRule="auto"/>
              <w:jc w:val="center"/>
              <w:rPr>
                <w:rFonts w:ascii="Times New Roman" w:eastAsia="Times New Roman" w:hAnsi="Times New Roman" w:cs="Times New Roman"/>
                <w:bCs/>
                <w:color w:val="000000" w:themeColor="text1"/>
                <w:sz w:val="20"/>
                <w:szCs w:val="20"/>
                <w:lang w:val="ky-KG"/>
              </w:rPr>
            </w:pPr>
            <w:r w:rsidRPr="003A470D">
              <w:rPr>
                <w:rFonts w:ascii="Times New Roman" w:eastAsia="Times New Roman" w:hAnsi="Times New Roman" w:cs="Times New Roman"/>
                <w:bCs/>
                <w:color w:val="000000" w:themeColor="text1"/>
                <w:sz w:val="20"/>
                <w:szCs w:val="20"/>
                <w:lang w:val="ky-KG"/>
              </w:rPr>
              <w:t>3 240,6</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BCCEBC0" w14:textId="77777777" w:rsidR="00713B00" w:rsidRPr="003A470D" w:rsidRDefault="00713B00" w:rsidP="003A4297">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3 084,0</w:t>
            </w:r>
          </w:p>
        </w:tc>
        <w:tc>
          <w:tcPr>
            <w:tcW w:w="127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2F7D0A94" w14:textId="77777777" w:rsidR="00713B00" w:rsidRPr="003A470D" w:rsidRDefault="00713B00" w:rsidP="00DC0FE5">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3 437,4</w:t>
            </w:r>
          </w:p>
        </w:tc>
        <w:tc>
          <w:tcPr>
            <w:tcW w:w="850" w:type="dxa"/>
            <w:tcBorders>
              <w:top w:val="single" w:sz="4" w:space="0" w:color="auto"/>
              <w:left w:val="single" w:sz="4" w:space="0" w:color="auto"/>
              <w:bottom w:val="single" w:sz="4" w:space="0" w:color="auto"/>
              <w:right w:val="single" w:sz="4" w:space="0" w:color="auto"/>
            </w:tcBorders>
            <w:vAlign w:val="center"/>
          </w:tcPr>
          <w:p w14:paraId="6B0BA3E8" w14:textId="77777777" w:rsidR="00713B00" w:rsidRPr="003A470D" w:rsidRDefault="00713B00" w:rsidP="00DC0FE5">
            <w:pPr>
              <w:shd w:val="clear" w:color="auto" w:fill="FFFFFF" w:themeFill="background1"/>
              <w:spacing w:after="0" w:line="240" w:lineRule="auto"/>
              <w:jc w:val="center"/>
              <w:rPr>
                <w:rFonts w:ascii="Times New Roman" w:eastAsia="Calibri" w:hAnsi="Times New Roman" w:cs="Times New Roman"/>
                <w:color w:val="000000" w:themeColor="text1"/>
                <w:sz w:val="20"/>
                <w:szCs w:val="20"/>
              </w:rPr>
            </w:pPr>
            <w:r w:rsidRPr="003A470D">
              <w:rPr>
                <w:rFonts w:ascii="Times New Roman" w:eastAsia="Calibri" w:hAnsi="Times New Roman" w:cs="Times New Roman"/>
                <w:color w:val="000000" w:themeColor="text1"/>
                <w:sz w:val="20"/>
                <w:szCs w:val="20"/>
                <w:lang w:val="ky-KG"/>
              </w:rPr>
              <w:t>353,4</w:t>
            </w:r>
          </w:p>
        </w:tc>
        <w:tc>
          <w:tcPr>
            <w:tcW w:w="1134" w:type="dxa"/>
            <w:tcBorders>
              <w:top w:val="single" w:sz="4" w:space="0" w:color="auto"/>
              <w:left w:val="single" w:sz="4" w:space="0" w:color="auto"/>
              <w:bottom w:val="single" w:sz="4" w:space="0" w:color="auto"/>
              <w:right w:val="single" w:sz="4" w:space="0" w:color="auto"/>
            </w:tcBorders>
            <w:vAlign w:val="center"/>
          </w:tcPr>
          <w:p w14:paraId="389BFACF" w14:textId="77777777" w:rsidR="00713B00" w:rsidRPr="003A470D" w:rsidRDefault="00713B00" w:rsidP="003A4297">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3 249,8</w:t>
            </w:r>
          </w:p>
        </w:tc>
        <w:tc>
          <w:tcPr>
            <w:tcW w:w="1134" w:type="dxa"/>
            <w:tcBorders>
              <w:top w:val="single" w:sz="4" w:space="0" w:color="auto"/>
              <w:left w:val="nil"/>
              <w:bottom w:val="single" w:sz="4" w:space="0" w:color="auto"/>
              <w:right w:val="single" w:sz="4" w:space="0" w:color="auto"/>
            </w:tcBorders>
            <w:vAlign w:val="center"/>
          </w:tcPr>
          <w:p w14:paraId="52F1B708" w14:textId="77777777" w:rsidR="00713B00" w:rsidRPr="003A470D" w:rsidRDefault="00713B00" w:rsidP="000D31CD">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3 315,2</w:t>
            </w:r>
          </w:p>
        </w:tc>
      </w:tr>
      <w:tr w:rsidR="003A470D" w:rsidRPr="003A470D" w14:paraId="00DD9C98" w14:textId="77777777" w:rsidTr="00341450">
        <w:trPr>
          <w:trHeight w:val="242"/>
        </w:trPr>
        <w:tc>
          <w:tcPr>
            <w:tcW w:w="241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3C406FB" w14:textId="77777777" w:rsidR="00F22A21" w:rsidRPr="003A470D" w:rsidRDefault="00F22A21" w:rsidP="00341450">
            <w:pPr>
              <w:shd w:val="clear" w:color="auto" w:fill="FFFFFF" w:themeFill="background1"/>
              <w:spacing w:after="0" w:line="240" w:lineRule="auto"/>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атайын эсептин каражаттары</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24C9105" w14:textId="77777777" w:rsidR="00F22A21" w:rsidRPr="003A470D" w:rsidRDefault="00F22A21" w:rsidP="00FD4F2C">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9,2</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E642B62" w14:textId="77777777" w:rsidR="00F22A21" w:rsidRPr="003A470D" w:rsidRDefault="00F22A21" w:rsidP="003A4297">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8,8</w:t>
            </w:r>
          </w:p>
        </w:tc>
        <w:tc>
          <w:tcPr>
            <w:tcW w:w="127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23E11BC8" w14:textId="77777777" w:rsidR="00F22A21" w:rsidRPr="003A470D" w:rsidRDefault="00F22A21" w:rsidP="003A4297">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17,4</w:t>
            </w:r>
          </w:p>
        </w:tc>
        <w:tc>
          <w:tcPr>
            <w:tcW w:w="850" w:type="dxa"/>
            <w:tcBorders>
              <w:top w:val="single" w:sz="4" w:space="0" w:color="auto"/>
              <w:left w:val="single" w:sz="4" w:space="0" w:color="auto"/>
              <w:bottom w:val="single" w:sz="4" w:space="0" w:color="auto"/>
              <w:right w:val="single" w:sz="4" w:space="0" w:color="auto"/>
            </w:tcBorders>
            <w:vAlign w:val="center"/>
          </w:tcPr>
          <w:p w14:paraId="0DF37E95" w14:textId="77777777" w:rsidR="00F22A21" w:rsidRPr="003A470D" w:rsidRDefault="00F22A21" w:rsidP="00763241">
            <w:pPr>
              <w:shd w:val="clear" w:color="auto" w:fill="FFFFFF" w:themeFill="background1"/>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8,6</w:t>
            </w:r>
          </w:p>
        </w:tc>
        <w:tc>
          <w:tcPr>
            <w:tcW w:w="1134" w:type="dxa"/>
            <w:tcBorders>
              <w:top w:val="single" w:sz="4" w:space="0" w:color="auto"/>
              <w:left w:val="single" w:sz="4" w:space="0" w:color="auto"/>
              <w:bottom w:val="single" w:sz="4" w:space="0" w:color="auto"/>
              <w:right w:val="single" w:sz="4" w:space="0" w:color="auto"/>
            </w:tcBorders>
            <w:vAlign w:val="center"/>
          </w:tcPr>
          <w:p w14:paraId="514BD313" w14:textId="77777777" w:rsidR="00F22A21" w:rsidRPr="003A470D" w:rsidRDefault="00F22A21" w:rsidP="003A4297">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17,9</w:t>
            </w:r>
          </w:p>
        </w:tc>
        <w:tc>
          <w:tcPr>
            <w:tcW w:w="1134" w:type="dxa"/>
            <w:tcBorders>
              <w:top w:val="single" w:sz="4" w:space="0" w:color="auto"/>
              <w:left w:val="nil"/>
              <w:bottom w:val="single" w:sz="4" w:space="0" w:color="auto"/>
              <w:right w:val="single" w:sz="4" w:space="0" w:color="auto"/>
            </w:tcBorders>
            <w:vAlign w:val="center"/>
          </w:tcPr>
          <w:p w14:paraId="64ED5B8A" w14:textId="77777777" w:rsidR="00F22A21" w:rsidRPr="003A470D" w:rsidRDefault="00F22A21" w:rsidP="000D31CD">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18,6</w:t>
            </w:r>
          </w:p>
        </w:tc>
      </w:tr>
    </w:tbl>
    <w:p w14:paraId="50CD366E" w14:textId="77777777" w:rsidR="00F22A21" w:rsidRPr="003A470D" w:rsidRDefault="00F22A21" w:rsidP="00456747">
      <w:pPr>
        <w:shd w:val="clear" w:color="auto" w:fill="FFFFFF" w:themeFill="background1"/>
        <w:spacing w:after="0" w:line="240" w:lineRule="auto"/>
        <w:ind w:firstLine="708"/>
        <w:jc w:val="both"/>
        <w:outlineLvl w:val="4"/>
        <w:rPr>
          <w:rFonts w:ascii="Times New Roman" w:hAnsi="Times New Roman" w:cs="Times New Roman"/>
          <w:bCs/>
          <w:iCs/>
          <w:color w:val="000000" w:themeColor="text1"/>
          <w:sz w:val="24"/>
          <w:szCs w:val="24"/>
          <w:lang w:val="ky-KG"/>
        </w:rPr>
      </w:pPr>
      <w:proofErr w:type="spellStart"/>
      <w:r w:rsidRPr="003A470D">
        <w:rPr>
          <w:rFonts w:ascii="Times New Roman" w:hAnsi="Times New Roman" w:cs="Times New Roman"/>
          <w:bCs/>
          <w:iCs/>
          <w:color w:val="000000" w:themeColor="text1"/>
          <w:sz w:val="24"/>
          <w:szCs w:val="24"/>
          <w:lang w:val="ky-KG"/>
        </w:rPr>
        <w:t>ӨКМдин</w:t>
      </w:r>
      <w:proofErr w:type="spellEnd"/>
      <w:r w:rsidRPr="003A470D">
        <w:rPr>
          <w:rFonts w:ascii="Times New Roman" w:hAnsi="Times New Roman" w:cs="Times New Roman"/>
          <w:bCs/>
          <w:iCs/>
          <w:color w:val="000000" w:themeColor="text1"/>
          <w:sz w:val="24"/>
          <w:szCs w:val="24"/>
          <w:lang w:val="ky-KG"/>
        </w:rPr>
        <w:t xml:space="preserve"> аппараты боюнча бюджеттик каражаттар боюнча чыгашалардын 36,1 млн сомго азайышы Эсептөө палатасынын жазма буйругуна байланыштуу болду.</w:t>
      </w:r>
    </w:p>
    <w:p w14:paraId="6BADF12D" w14:textId="77777777" w:rsidR="00F22A21" w:rsidRPr="003A470D" w:rsidRDefault="00F22A21" w:rsidP="00456747">
      <w:pPr>
        <w:shd w:val="clear" w:color="auto" w:fill="FFFFFF" w:themeFill="background1"/>
        <w:spacing w:after="0" w:line="240" w:lineRule="auto"/>
        <w:ind w:firstLine="708"/>
        <w:jc w:val="both"/>
        <w:outlineLvl w:val="4"/>
        <w:rPr>
          <w:rFonts w:ascii="Times New Roman" w:hAnsi="Times New Roman" w:cs="Times New Roman"/>
          <w:bCs/>
          <w:iCs/>
          <w:color w:val="000000" w:themeColor="text1"/>
          <w:sz w:val="24"/>
          <w:szCs w:val="24"/>
          <w:lang w:val="ky-KG"/>
        </w:rPr>
      </w:pPr>
      <w:r w:rsidRPr="003A470D">
        <w:rPr>
          <w:rFonts w:ascii="Times New Roman" w:hAnsi="Times New Roman" w:cs="Times New Roman"/>
          <w:bCs/>
          <w:iCs/>
          <w:color w:val="000000" w:themeColor="text1"/>
          <w:sz w:val="24"/>
          <w:szCs w:val="24"/>
          <w:lang w:val="ky-KG"/>
        </w:rPr>
        <w:t>“</w:t>
      </w:r>
      <w:r w:rsidRPr="003A470D">
        <w:rPr>
          <w:rFonts w:ascii="Times New Roman" w:hAnsi="Times New Roman" w:cs="Times New Roman"/>
          <w:bCs/>
          <w:iCs/>
          <w:color w:val="000000" w:themeColor="text1"/>
          <w:lang w:val="ky-KG"/>
        </w:rPr>
        <w:t xml:space="preserve">Сел жана суу </w:t>
      </w:r>
      <w:proofErr w:type="spellStart"/>
      <w:r w:rsidRPr="003A470D">
        <w:rPr>
          <w:rFonts w:ascii="Times New Roman" w:hAnsi="Times New Roman" w:cs="Times New Roman"/>
          <w:bCs/>
          <w:iCs/>
          <w:color w:val="000000" w:themeColor="text1"/>
          <w:lang w:val="ky-KG"/>
        </w:rPr>
        <w:t>ташкындарынан</w:t>
      </w:r>
      <w:proofErr w:type="spellEnd"/>
      <w:r w:rsidRPr="003A470D">
        <w:rPr>
          <w:rFonts w:ascii="Times New Roman" w:hAnsi="Times New Roman" w:cs="Times New Roman"/>
          <w:bCs/>
          <w:iCs/>
          <w:color w:val="000000" w:themeColor="text1"/>
          <w:lang w:val="ky-KG"/>
        </w:rPr>
        <w:t xml:space="preserve"> коргоо”</w:t>
      </w:r>
      <w:r w:rsidRPr="003A470D">
        <w:rPr>
          <w:rFonts w:ascii="Times New Roman" w:hAnsi="Times New Roman" w:cs="Times New Roman"/>
          <w:bCs/>
          <w:iCs/>
          <w:color w:val="000000" w:themeColor="text1"/>
          <w:sz w:val="24"/>
          <w:szCs w:val="24"/>
          <w:lang w:val="ky-KG"/>
        </w:rPr>
        <w:t xml:space="preserve"> кызматы боюнча бюджеттик каражаттар боюнча чыгашаларды 3,2 млн сомго көбөйтүү толук канд</w:t>
      </w:r>
      <w:r w:rsidR="00A31FF0" w:rsidRPr="003A470D">
        <w:rPr>
          <w:rFonts w:ascii="Times New Roman" w:hAnsi="Times New Roman" w:cs="Times New Roman"/>
          <w:bCs/>
          <w:iCs/>
          <w:color w:val="000000" w:themeColor="text1"/>
          <w:sz w:val="24"/>
          <w:szCs w:val="24"/>
          <w:lang w:val="ky-KG"/>
        </w:rPr>
        <w:t>уу ишти камсыздоо үчүн каралган</w:t>
      </w:r>
      <w:r w:rsidRPr="003A470D">
        <w:rPr>
          <w:rFonts w:ascii="Times New Roman" w:hAnsi="Times New Roman" w:cs="Times New Roman"/>
          <w:bCs/>
          <w:iCs/>
          <w:color w:val="000000" w:themeColor="text1"/>
          <w:sz w:val="24"/>
          <w:szCs w:val="24"/>
          <w:lang w:val="ky-KG"/>
        </w:rPr>
        <w:t>.</w:t>
      </w:r>
    </w:p>
    <w:p w14:paraId="0B0A4123" w14:textId="77777777" w:rsidR="00713B00" w:rsidRPr="003A470D" w:rsidRDefault="00713B00" w:rsidP="00456747">
      <w:pPr>
        <w:shd w:val="clear" w:color="auto" w:fill="FFFFFF" w:themeFill="background1"/>
        <w:spacing w:after="0" w:line="240" w:lineRule="auto"/>
        <w:ind w:firstLine="708"/>
        <w:jc w:val="both"/>
        <w:outlineLvl w:val="4"/>
        <w:rPr>
          <w:rFonts w:ascii="Times New Roman" w:hAnsi="Times New Roman" w:cs="Times New Roman"/>
          <w:bCs/>
          <w:iCs/>
          <w:color w:val="000000" w:themeColor="text1"/>
          <w:sz w:val="24"/>
          <w:szCs w:val="24"/>
          <w:lang w:val="ky-KG"/>
        </w:rPr>
      </w:pPr>
      <w:r w:rsidRPr="003A470D">
        <w:rPr>
          <w:rFonts w:ascii="Times New Roman" w:hAnsi="Times New Roman" w:cs="Times New Roman"/>
          <w:bCs/>
          <w:iCs/>
          <w:color w:val="000000" w:themeColor="text1"/>
          <w:sz w:val="24"/>
          <w:szCs w:val="24"/>
          <w:lang w:val="ky-KG"/>
        </w:rPr>
        <w:t xml:space="preserve">“Республикалык адистештирилген комбинат” мамлекеттик мекемеси </w:t>
      </w:r>
      <w:proofErr w:type="spellStart"/>
      <w:r w:rsidRPr="003A470D">
        <w:rPr>
          <w:rFonts w:ascii="Times New Roman" w:hAnsi="Times New Roman" w:cs="Times New Roman"/>
          <w:bCs/>
          <w:iCs/>
          <w:color w:val="000000" w:themeColor="text1"/>
          <w:sz w:val="24"/>
          <w:szCs w:val="24"/>
          <w:lang w:val="ky-KG"/>
        </w:rPr>
        <w:t>ӨКМдин</w:t>
      </w:r>
      <w:proofErr w:type="spellEnd"/>
      <w:r w:rsidRPr="003A470D">
        <w:rPr>
          <w:rFonts w:ascii="Times New Roman" w:hAnsi="Times New Roman" w:cs="Times New Roman"/>
          <w:bCs/>
          <w:iCs/>
          <w:color w:val="000000" w:themeColor="text1"/>
          <w:sz w:val="24"/>
          <w:szCs w:val="24"/>
          <w:lang w:val="ky-KG"/>
        </w:rPr>
        <w:t xml:space="preserve"> карамагына Энергетика министрлигинин алдындагы “</w:t>
      </w:r>
      <w:proofErr w:type="spellStart"/>
      <w:r w:rsidRPr="003A470D">
        <w:rPr>
          <w:rFonts w:ascii="Times New Roman" w:hAnsi="Times New Roman" w:cs="Times New Roman"/>
          <w:bCs/>
          <w:iCs/>
          <w:color w:val="000000" w:themeColor="text1"/>
          <w:sz w:val="24"/>
          <w:szCs w:val="24"/>
          <w:lang w:val="ky-KG"/>
        </w:rPr>
        <w:t>Кыргызжылуулукэнерго</w:t>
      </w:r>
      <w:proofErr w:type="spellEnd"/>
      <w:r w:rsidRPr="003A470D">
        <w:rPr>
          <w:rFonts w:ascii="Times New Roman" w:hAnsi="Times New Roman" w:cs="Times New Roman"/>
          <w:bCs/>
          <w:iCs/>
          <w:color w:val="000000" w:themeColor="text1"/>
          <w:sz w:val="24"/>
          <w:szCs w:val="24"/>
          <w:lang w:val="ky-KG"/>
        </w:rPr>
        <w:t>” мамлекеттик ишканасынан тиешелүү функцияларды өткөрүп берүү менен 48 штаттык бирдикти, анын ичинде негизги персоналдын 10 штаттык бирдигин, техникалык жана тейлөөчү персоналдын 38 штаттык бирдигин, финансылык жана материалдык-техникалык каражаттарды өткөрүп б</w:t>
      </w:r>
      <w:r w:rsidR="0090393E" w:rsidRPr="003A470D">
        <w:rPr>
          <w:rFonts w:ascii="Times New Roman" w:hAnsi="Times New Roman" w:cs="Times New Roman"/>
          <w:bCs/>
          <w:iCs/>
          <w:color w:val="000000" w:themeColor="text1"/>
          <w:sz w:val="24"/>
          <w:szCs w:val="24"/>
          <w:lang w:val="ky-KG"/>
        </w:rPr>
        <w:t>ерүү менен өткөрүлүп берилген. “</w:t>
      </w:r>
      <w:r w:rsidRPr="003A470D">
        <w:rPr>
          <w:rFonts w:ascii="Times New Roman" w:hAnsi="Times New Roman" w:cs="Times New Roman"/>
          <w:bCs/>
          <w:iCs/>
          <w:color w:val="000000" w:themeColor="text1"/>
          <w:sz w:val="24"/>
          <w:szCs w:val="24"/>
          <w:lang w:val="ky-KG"/>
        </w:rPr>
        <w:t>Республикалык адистештирилген комбинат</w:t>
      </w:r>
      <w:r w:rsidR="0090393E" w:rsidRPr="003A470D">
        <w:rPr>
          <w:rFonts w:ascii="Times New Roman" w:hAnsi="Times New Roman" w:cs="Times New Roman"/>
          <w:bCs/>
          <w:iCs/>
          <w:color w:val="000000" w:themeColor="text1"/>
          <w:sz w:val="24"/>
          <w:szCs w:val="24"/>
          <w:lang w:val="ky-KG"/>
        </w:rPr>
        <w:t>”</w:t>
      </w:r>
      <w:r w:rsidRPr="003A470D">
        <w:rPr>
          <w:rFonts w:ascii="Times New Roman" w:hAnsi="Times New Roman" w:cs="Times New Roman"/>
          <w:bCs/>
          <w:iCs/>
          <w:color w:val="000000" w:themeColor="text1"/>
          <w:sz w:val="24"/>
          <w:szCs w:val="24"/>
          <w:lang w:val="ky-KG"/>
        </w:rPr>
        <w:t xml:space="preserve"> мамлекеттик мекемеси боюнча бюджеттик каражаттар боюнча чыгашалар 20,</w:t>
      </w:r>
      <w:r w:rsidR="0090393E" w:rsidRPr="003A470D">
        <w:rPr>
          <w:rFonts w:ascii="Times New Roman" w:hAnsi="Times New Roman" w:cs="Times New Roman"/>
          <w:bCs/>
          <w:iCs/>
          <w:color w:val="000000" w:themeColor="text1"/>
          <w:sz w:val="24"/>
          <w:szCs w:val="24"/>
          <w:lang w:val="ky-KG"/>
        </w:rPr>
        <w:t>4 млн</w:t>
      </w:r>
      <w:r w:rsidRPr="003A470D">
        <w:rPr>
          <w:rFonts w:ascii="Times New Roman" w:hAnsi="Times New Roman" w:cs="Times New Roman"/>
          <w:bCs/>
          <w:iCs/>
          <w:color w:val="000000" w:themeColor="text1"/>
          <w:sz w:val="24"/>
          <w:szCs w:val="24"/>
          <w:lang w:val="ky-KG"/>
        </w:rPr>
        <w:t xml:space="preserve"> сомго көбөйтүлгөн</w:t>
      </w:r>
      <w:r w:rsidR="0090393E" w:rsidRPr="003A470D">
        <w:rPr>
          <w:rFonts w:ascii="Times New Roman" w:hAnsi="Times New Roman" w:cs="Times New Roman"/>
          <w:bCs/>
          <w:iCs/>
          <w:color w:val="000000" w:themeColor="text1"/>
          <w:sz w:val="24"/>
          <w:szCs w:val="24"/>
          <w:lang w:val="ky-KG"/>
        </w:rPr>
        <w:t>, анын ичинен: 15,0 млн</w:t>
      </w:r>
      <w:r w:rsidRPr="003A470D">
        <w:rPr>
          <w:rFonts w:ascii="Times New Roman" w:hAnsi="Times New Roman" w:cs="Times New Roman"/>
          <w:bCs/>
          <w:iCs/>
          <w:color w:val="000000" w:themeColor="text1"/>
          <w:sz w:val="24"/>
          <w:szCs w:val="24"/>
          <w:lang w:val="ky-KG"/>
        </w:rPr>
        <w:t xml:space="preserve"> сом мамлекеттик ишкананын потенциалын жогорулатууга (автомашиналарды, кир жуугуч машиналарды сатып алууга, имараттарды оңдоого) жана </w:t>
      </w:r>
      <w:r w:rsidR="0090393E" w:rsidRPr="003A470D">
        <w:rPr>
          <w:rFonts w:ascii="Times New Roman" w:hAnsi="Times New Roman" w:cs="Times New Roman"/>
          <w:bCs/>
          <w:iCs/>
          <w:color w:val="000000" w:themeColor="text1"/>
          <w:sz w:val="24"/>
          <w:szCs w:val="24"/>
          <w:lang w:val="ky-KG"/>
        </w:rPr>
        <w:t xml:space="preserve">толук кандуу иштөө үчүн 5,4 млн </w:t>
      </w:r>
      <w:r w:rsidRPr="003A470D">
        <w:rPr>
          <w:rFonts w:ascii="Times New Roman" w:hAnsi="Times New Roman" w:cs="Times New Roman"/>
          <w:bCs/>
          <w:iCs/>
          <w:color w:val="000000" w:themeColor="text1"/>
          <w:sz w:val="24"/>
          <w:szCs w:val="24"/>
          <w:lang w:val="ky-KG"/>
        </w:rPr>
        <w:t xml:space="preserve">сом, анын ичинде коопсуз </w:t>
      </w:r>
      <w:proofErr w:type="spellStart"/>
      <w:r w:rsidRPr="003A470D">
        <w:rPr>
          <w:rFonts w:ascii="Times New Roman" w:hAnsi="Times New Roman" w:cs="Times New Roman"/>
          <w:bCs/>
          <w:iCs/>
          <w:color w:val="000000" w:themeColor="text1"/>
          <w:sz w:val="24"/>
          <w:szCs w:val="24"/>
          <w:lang w:val="ky-KG"/>
        </w:rPr>
        <w:t>радиоэкологиялык</w:t>
      </w:r>
      <w:proofErr w:type="spellEnd"/>
      <w:r w:rsidRPr="003A470D">
        <w:rPr>
          <w:rFonts w:ascii="Times New Roman" w:hAnsi="Times New Roman" w:cs="Times New Roman"/>
          <w:bCs/>
          <w:iCs/>
          <w:color w:val="000000" w:themeColor="text1"/>
          <w:sz w:val="24"/>
          <w:szCs w:val="24"/>
          <w:lang w:val="ky-KG"/>
        </w:rPr>
        <w:t xml:space="preserve"> абалды камсыз кылууга байланышкан товарларды жана кызмат көрсөтүүлөрдү пайдаланууга жана сатып алууга.</w:t>
      </w:r>
    </w:p>
    <w:p w14:paraId="2371A3DF" w14:textId="77777777" w:rsidR="00713B00" w:rsidRPr="003A470D" w:rsidRDefault="00713B00" w:rsidP="00D65C0B">
      <w:pPr>
        <w:spacing w:after="0" w:line="240" w:lineRule="auto"/>
        <w:ind w:firstLine="709"/>
        <w:jc w:val="both"/>
        <w:rPr>
          <w:rFonts w:ascii="Times New Roman" w:hAnsi="Times New Roman" w:cs="Times New Roman"/>
          <w:bCs/>
          <w:iCs/>
          <w:color w:val="000000" w:themeColor="text1"/>
          <w:sz w:val="24"/>
          <w:szCs w:val="24"/>
          <w:lang w:val="ky-KG"/>
        </w:rPr>
      </w:pPr>
      <w:proofErr w:type="spellStart"/>
      <w:r w:rsidRPr="003A470D">
        <w:rPr>
          <w:rFonts w:ascii="Times New Roman" w:hAnsi="Times New Roman" w:cs="Times New Roman"/>
          <w:bCs/>
          <w:iCs/>
          <w:color w:val="000000" w:themeColor="text1"/>
          <w:sz w:val="24"/>
          <w:szCs w:val="24"/>
          <w:lang w:val="ky-KG"/>
        </w:rPr>
        <w:t>ӨКМдин</w:t>
      </w:r>
      <w:proofErr w:type="spellEnd"/>
      <w:r w:rsidRPr="003A470D">
        <w:rPr>
          <w:rFonts w:ascii="Times New Roman" w:hAnsi="Times New Roman" w:cs="Times New Roman"/>
          <w:bCs/>
          <w:iCs/>
          <w:color w:val="000000" w:themeColor="text1"/>
          <w:sz w:val="24"/>
          <w:szCs w:val="24"/>
          <w:lang w:val="ky-KG"/>
        </w:rPr>
        <w:t xml:space="preserve"> ведомстволук мекемелери боюнча бюджеттик каражаттар боюнча чыгашаларды 353,4 млн сомго көбөйтүү: авариялык-калыбына келтирүү иш-</w:t>
      </w:r>
      <w:proofErr w:type="spellStart"/>
      <w:r w:rsidRPr="003A470D">
        <w:rPr>
          <w:rFonts w:ascii="Times New Roman" w:hAnsi="Times New Roman" w:cs="Times New Roman"/>
          <w:bCs/>
          <w:iCs/>
          <w:color w:val="000000" w:themeColor="text1"/>
          <w:sz w:val="24"/>
          <w:szCs w:val="24"/>
          <w:lang w:val="ky-KG"/>
        </w:rPr>
        <w:t>чараларына</w:t>
      </w:r>
      <w:proofErr w:type="spellEnd"/>
      <w:r w:rsidRPr="003A470D">
        <w:rPr>
          <w:rFonts w:ascii="Times New Roman" w:hAnsi="Times New Roman" w:cs="Times New Roman"/>
          <w:bCs/>
          <w:iCs/>
          <w:color w:val="000000" w:themeColor="text1"/>
          <w:sz w:val="24"/>
          <w:szCs w:val="24"/>
          <w:lang w:val="ky-KG"/>
        </w:rPr>
        <w:t xml:space="preserve"> кошумча 256,7 млн сом жана толук кандуу ишти камсыздоо үчүн 96,7 млн сом каралган.</w:t>
      </w:r>
    </w:p>
    <w:p w14:paraId="59A878C7" w14:textId="77777777" w:rsidR="007B6A16" w:rsidRPr="003A470D" w:rsidRDefault="00F22A21" w:rsidP="00713B00">
      <w:pPr>
        <w:spacing w:after="0" w:line="240" w:lineRule="auto"/>
        <w:ind w:firstLine="709"/>
        <w:jc w:val="both"/>
        <w:outlineLvl w:val="4"/>
        <w:rPr>
          <w:rFonts w:ascii="Times New Roman" w:eastAsia="Times New Roman" w:hAnsi="Times New Roman" w:cs="Times New Roman"/>
          <w:bCs/>
          <w:iCs/>
          <w:color w:val="000000" w:themeColor="text1"/>
          <w:sz w:val="24"/>
          <w:szCs w:val="24"/>
          <w:lang w:val="ky-KG" w:eastAsia="ru-RU"/>
        </w:rPr>
      </w:pPr>
      <w:r w:rsidRPr="003A470D">
        <w:rPr>
          <w:rFonts w:ascii="Times New Roman" w:eastAsia="Times New Roman" w:hAnsi="Times New Roman" w:cs="Times New Roman"/>
          <w:bCs/>
          <w:iCs/>
          <w:color w:val="000000" w:themeColor="text1"/>
          <w:sz w:val="24"/>
          <w:szCs w:val="24"/>
          <w:lang w:val="ky-KG" w:eastAsia="ru-RU"/>
        </w:rPr>
        <w:t xml:space="preserve">Көрсөтүлгөн каражаттар авариялык - калыбына келтирүү иштерин жүргүзүүгө, коргоочу мүнөздөгү капиталдык курулушка, радиоактивдүү жана уулуу калдыктарды камтыган калдык сактагычтарда жана кен </w:t>
      </w:r>
      <w:proofErr w:type="spellStart"/>
      <w:r w:rsidRPr="003A470D">
        <w:rPr>
          <w:rFonts w:ascii="Times New Roman" w:eastAsia="Times New Roman" w:hAnsi="Times New Roman" w:cs="Times New Roman"/>
          <w:bCs/>
          <w:iCs/>
          <w:color w:val="000000" w:themeColor="text1"/>
          <w:sz w:val="24"/>
          <w:szCs w:val="24"/>
          <w:lang w:val="ky-KG" w:eastAsia="ru-RU"/>
        </w:rPr>
        <w:t>калдыктарында</w:t>
      </w:r>
      <w:proofErr w:type="spellEnd"/>
      <w:r w:rsidRPr="003A470D">
        <w:rPr>
          <w:rFonts w:ascii="Times New Roman" w:eastAsia="Times New Roman" w:hAnsi="Times New Roman" w:cs="Times New Roman"/>
          <w:bCs/>
          <w:iCs/>
          <w:color w:val="000000" w:themeColor="text1"/>
          <w:sz w:val="24"/>
          <w:szCs w:val="24"/>
          <w:lang w:val="ky-KG" w:eastAsia="ru-RU"/>
        </w:rPr>
        <w:t xml:space="preserve"> </w:t>
      </w:r>
      <w:proofErr w:type="spellStart"/>
      <w:r w:rsidRPr="003A470D">
        <w:rPr>
          <w:rFonts w:ascii="Times New Roman" w:eastAsia="Times New Roman" w:hAnsi="Times New Roman" w:cs="Times New Roman"/>
          <w:bCs/>
          <w:iCs/>
          <w:color w:val="000000" w:themeColor="text1"/>
          <w:sz w:val="24"/>
          <w:szCs w:val="24"/>
          <w:lang w:val="ky-KG" w:eastAsia="ru-RU"/>
        </w:rPr>
        <w:t>рекультивациялык</w:t>
      </w:r>
      <w:proofErr w:type="spellEnd"/>
      <w:r w:rsidRPr="003A470D">
        <w:rPr>
          <w:rFonts w:ascii="Times New Roman" w:eastAsia="Times New Roman" w:hAnsi="Times New Roman" w:cs="Times New Roman"/>
          <w:bCs/>
          <w:iCs/>
          <w:color w:val="000000" w:themeColor="text1"/>
          <w:sz w:val="24"/>
          <w:szCs w:val="24"/>
          <w:lang w:val="ky-KG" w:eastAsia="ru-RU"/>
        </w:rPr>
        <w:t xml:space="preserve"> жана реабилитациялык иш-чараларды ишке ашырууга, өзгөчө кырдаалдарды жоюуга, токой </w:t>
      </w:r>
      <w:proofErr w:type="spellStart"/>
      <w:r w:rsidRPr="003A470D">
        <w:rPr>
          <w:rFonts w:ascii="Times New Roman" w:eastAsia="Times New Roman" w:hAnsi="Times New Roman" w:cs="Times New Roman"/>
          <w:bCs/>
          <w:iCs/>
          <w:color w:val="000000" w:themeColor="text1"/>
          <w:sz w:val="24"/>
          <w:szCs w:val="24"/>
          <w:lang w:val="ky-KG" w:eastAsia="ru-RU"/>
        </w:rPr>
        <w:t>чарбаларын</w:t>
      </w:r>
      <w:proofErr w:type="spellEnd"/>
      <w:r w:rsidRPr="003A470D">
        <w:rPr>
          <w:rFonts w:ascii="Times New Roman" w:eastAsia="Times New Roman" w:hAnsi="Times New Roman" w:cs="Times New Roman"/>
          <w:bCs/>
          <w:iCs/>
          <w:color w:val="000000" w:themeColor="text1"/>
          <w:sz w:val="24"/>
          <w:szCs w:val="24"/>
          <w:lang w:val="ky-KG" w:eastAsia="ru-RU"/>
        </w:rPr>
        <w:t xml:space="preserve"> башкаруу, токойлорду сактоо, жаңыртып өстүрүү жана пайдалануу чөйрөсүндөгү саясатты жана жөнгө салууну ишке ашырууга, ошондой эле токой ресурстарын, анын ичинде токой-аңчылык </w:t>
      </w:r>
      <w:proofErr w:type="spellStart"/>
      <w:r w:rsidRPr="003A470D">
        <w:rPr>
          <w:rFonts w:ascii="Times New Roman" w:eastAsia="Times New Roman" w:hAnsi="Times New Roman" w:cs="Times New Roman"/>
          <w:bCs/>
          <w:iCs/>
          <w:color w:val="000000" w:themeColor="text1"/>
          <w:sz w:val="24"/>
          <w:szCs w:val="24"/>
          <w:lang w:val="ky-KG" w:eastAsia="ru-RU"/>
        </w:rPr>
        <w:t>жайгаштырууну</w:t>
      </w:r>
      <w:proofErr w:type="spellEnd"/>
      <w:r w:rsidRPr="003A470D">
        <w:rPr>
          <w:rFonts w:ascii="Times New Roman" w:eastAsia="Times New Roman" w:hAnsi="Times New Roman" w:cs="Times New Roman"/>
          <w:bCs/>
          <w:iCs/>
          <w:color w:val="000000" w:themeColor="text1"/>
          <w:sz w:val="24"/>
          <w:szCs w:val="24"/>
          <w:lang w:val="ky-KG" w:eastAsia="ru-RU"/>
        </w:rPr>
        <w:t xml:space="preserve"> эсепке алууга, абалын баалоого ж. б. багытталат.</w:t>
      </w:r>
    </w:p>
    <w:p w14:paraId="2F2E512C" w14:textId="77777777" w:rsidR="0093651E" w:rsidRPr="003A470D" w:rsidRDefault="0093651E" w:rsidP="00F22A21">
      <w:pPr>
        <w:spacing w:after="0" w:line="240" w:lineRule="auto"/>
        <w:ind w:firstLine="709"/>
        <w:jc w:val="center"/>
        <w:rPr>
          <w:rFonts w:ascii="Times New Roman" w:eastAsia="Times New Roman" w:hAnsi="Times New Roman" w:cs="Times New Roman"/>
          <w:b/>
          <w:color w:val="000000" w:themeColor="text1"/>
          <w:sz w:val="24"/>
          <w:szCs w:val="24"/>
          <w:lang w:val="ky-KG" w:eastAsia="ru-RU"/>
        </w:rPr>
      </w:pPr>
    </w:p>
    <w:p w14:paraId="1EECC786" w14:textId="77777777" w:rsidR="00F22A21" w:rsidRPr="003A470D" w:rsidRDefault="00F22A21" w:rsidP="00F22A21">
      <w:pPr>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Кыргыз Республикасынын Аскер прокуратурасы</w:t>
      </w:r>
    </w:p>
    <w:p w14:paraId="7CAF1E8B" w14:textId="77777777" w:rsidR="00F22A21" w:rsidRPr="003A470D" w:rsidRDefault="00B5411C" w:rsidP="00096AD0">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Аскер прокуратурасынын чыгашалары </w:t>
      </w:r>
      <w:r w:rsidRPr="003A470D">
        <w:rPr>
          <w:rFonts w:ascii="Times New Roman" w:eastAsia="Times New Roman" w:hAnsi="Times New Roman" w:cs="Times New Roman"/>
          <w:b/>
          <w:color w:val="000000" w:themeColor="text1"/>
          <w:sz w:val="24"/>
          <w:szCs w:val="24"/>
          <w:lang w:val="ky-KG" w:eastAsia="ru-RU"/>
        </w:rPr>
        <w:t>2025-жылга</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107,4 млн сом</w:t>
      </w:r>
      <w:r w:rsidRPr="003A470D">
        <w:rPr>
          <w:rFonts w:ascii="Times New Roman" w:eastAsia="Times New Roman" w:hAnsi="Times New Roman" w:cs="Times New Roman"/>
          <w:color w:val="000000" w:themeColor="text1"/>
          <w:sz w:val="24"/>
          <w:szCs w:val="24"/>
          <w:lang w:val="ky-KG" w:eastAsia="ru-RU"/>
        </w:rPr>
        <w:t xml:space="preserve"> суммасында каралган, 2024-жылдын бекитилген бюджетине салыштырмалуу 8,0 млн. сомго же 8,0%га көбөйгөн</w:t>
      </w:r>
      <w:r w:rsidR="00F22A21" w:rsidRPr="003A470D">
        <w:rPr>
          <w:rFonts w:ascii="Times New Roman" w:eastAsia="Times New Roman" w:hAnsi="Times New Roman" w:cs="Times New Roman"/>
          <w:color w:val="000000" w:themeColor="text1"/>
          <w:sz w:val="24"/>
          <w:szCs w:val="24"/>
          <w:lang w:val="ky-KG" w:eastAsia="ru-RU"/>
        </w:rPr>
        <w:t>.</w:t>
      </w:r>
    </w:p>
    <w:p w14:paraId="6533A38B" w14:textId="77777777" w:rsidR="00151B63" w:rsidRPr="003A470D" w:rsidRDefault="00D42112" w:rsidP="00F22A21">
      <w:pPr>
        <w:spacing w:line="240" w:lineRule="auto"/>
        <w:contextualSpacing/>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млн сом</w:t>
      </w:r>
    </w:p>
    <w:p w14:paraId="0915FED0" w14:textId="77777777" w:rsidR="00CD6BC1" w:rsidRPr="003A470D" w:rsidRDefault="00CD6BC1" w:rsidP="00F22A21">
      <w:pPr>
        <w:spacing w:line="240" w:lineRule="auto"/>
        <w:contextualSpacing/>
        <w:jc w:val="right"/>
        <w:rPr>
          <w:rFonts w:ascii="Times New Roman" w:eastAsia="Times New Roman" w:hAnsi="Times New Roman" w:cs="Times New Roman"/>
          <w:color w:val="000000" w:themeColor="text1"/>
          <w:sz w:val="20"/>
          <w:szCs w:val="20"/>
          <w:lang w:val="ky-KG" w:eastAsia="ru-RU"/>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1276"/>
        <w:gridCol w:w="1134"/>
        <w:gridCol w:w="1134"/>
        <w:gridCol w:w="823"/>
        <w:gridCol w:w="1147"/>
        <w:gridCol w:w="1148"/>
      </w:tblGrid>
      <w:tr w:rsidR="003A470D" w:rsidRPr="003A470D" w14:paraId="3F17F162" w14:textId="77777777" w:rsidTr="00B8514E">
        <w:tc>
          <w:tcPr>
            <w:tcW w:w="2410" w:type="dxa"/>
            <w:vAlign w:val="center"/>
          </w:tcPr>
          <w:p w14:paraId="2BDD39F2" w14:textId="77777777" w:rsidR="00F22A21" w:rsidRPr="003A470D" w:rsidRDefault="00F22A21" w:rsidP="00341450">
            <w:pPr>
              <w:spacing w:after="0" w:line="240" w:lineRule="auto"/>
              <w:rPr>
                <w:rFonts w:ascii="Times New Roman" w:eastAsia="Times New Roman" w:hAnsi="Times New Roman" w:cs="Times New Roman"/>
                <w:b/>
                <w:color w:val="000000" w:themeColor="text1"/>
                <w:sz w:val="20"/>
                <w:szCs w:val="20"/>
                <w:lang w:val="ky-KG"/>
              </w:rPr>
            </w:pPr>
            <w:r w:rsidRPr="003A470D">
              <w:rPr>
                <w:rFonts w:ascii="Times New Roman" w:eastAsia="Calibri" w:hAnsi="Times New Roman" w:cs="Times New Roman"/>
                <w:b/>
                <w:color w:val="000000" w:themeColor="text1"/>
                <w:sz w:val="20"/>
                <w:szCs w:val="20"/>
                <w:lang w:val="ky-KG" w:eastAsia="ru-RU"/>
              </w:rPr>
              <w:t>Аталышы</w:t>
            </w:r>
          </w:p>
        </w:tc>
        <w:tc>
          <w:tcPr>
            <w:tcW w:w="1276" w:type="dxa"/>
            <w:vAlign w:val="center"/>
          </w:tcPr>
          <w:p w14:paraId="6104BE39"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2023-жыл факт</w:t>
            </w:r>
          </w:p>
        </w:tc>
        <w:tc>
          <w:tcPr>
            <w:tcW w:w="1134" w:type="dxa"/>
            <w:vAlign w:val="center"/>
          </w:tcPr>
          <w:p w14:paraId="0E026B39"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2024-жыл бекит.</w:t>
            </w:r>
          </w:p>
        </w:tc>
        <w:tc>
          <w:tcPr>
            <w:tcW w:w="1134" w:type="dxa"/>
            <w:vAlign w:val="center"/>
          </w:tcPr>
          <w:p w14:paraId="0DD82D5F"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2025-жыл</w:t>
            </w:r>
          </w:p>
          <w:p w14:paraId="395149D0"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долбоор</w:t>
            </w:r>
          </w:p>
        </w:tc>
        <w:tc>
          <w:tcPr>
            <w:tcW w:w="823" w:type="dxa"/>
            <w:vAlign w:val="center"/>
          </w:tcPr>
          <w:p w14:paraId="7E898228"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четтөө</w:t>
            </w:r>
          </w:p>
        </w:tc>
        <w:tc>
          <w:tcPr>
            <w:tcW w:w="1147" w:type="dxa"/>
            <w:vAlign w:val="center"/>
          </w:tcPr>
          <w:p w14:paraId="7C533150"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2026-жыл болжол</w:t>
            </w:r>
          </w:p>
        </w:tc>
        <w:tc>
          <w:tcPr>
            <w:tcW w:w="1148" w:type="dxa"/>
            <w:vAlign w:val="center"/>
          </w:tcPr>
          <w:p w14:paraId="1E97C2C6" w14:textId="77777777" w:rsidR="00F22A21" w:rsidRPr="003A470D" w:rsidRDefault="00F22A21" w:rsidP="00341450">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2027-жыл болжол</w:t>
            </w:r>
          </w:p>
        </w:tc>
      </w:tr>
      <w:tr w:rsidR="003A470D" w:rsidRPr="003A470D" w14:paraId="5CC45E01" w14:textId="77777777" w:rsidTr="00B8514E">
        <w:tc>
          <w:tcPr>
            <w:tcW w:w="2410" w:type="dxa"/>
            <w:vAlign w:val="bottom"/>
          </w:tcPr>
          <w:p w14:paraId="14941312" w14:textId="77777777" w:rsidR="00F22A21" w:rsidRPr="003A470D" w:rsidRDefault="00F22A21" w:rsidP="00341450">
            <w:pPr>
              <w:spacing w:after="0" w:line="240" w:lineRule="auto"/>
              <w:rPr>
                <w:rFonts w:ascii="Times New Roman" w:hAnsi="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276" w:type="dxa"/>
          </w:tcPr>
          <w:p w14:paraId="0FAC648C" w14:textId="77777777" w:rsidR="00F22A21" w:rsidRPr="003A470D" w:rsidRDefault="00F22A21" w:rsidP="00FD4F2C">
            <w:pPr>
              <w:spacing w:after="0" w:line="240" w:lineRule="auto"/>
              <w:contextualSpacing/>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83,9</w:t>
            </w:r>
          </w:p>
        </w:tc>
        <w:tc>
          <w:tcPr>
            <w:tcW w:w="1134" w:type="dxa"/>
          </w:tcPr>
          <w:p w14:paraId="6399FB84" w14:textId="77777777" w:rsidR="00F22A21" w:rsidRPr="003A470D" w:rsidRDefault="00F22A21" w:rsidP="003A4297">
            <w:pPr>
              <w:spacing w:after="0" w:line="240" w:lineRule="auto"/>
              <w:contextualSpacing/>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99,4</w:t>
            </w:r>
          </w:p>
        </w:tc>
        <w:tc>
          <w:tcPr>
            <w:tcW w:w="1134" w:type="dxa"/>
          </w:tcPr>
          <w:p w14:paraId="2552DAAF" w14:textId="77777777" w:rsidR="00F22A21" w:rsidRPr="003A470D" w:rsidRDefault="00F22A21" w:rsidP="003A4297">
            <w:pPr>
              <w:spacing w:after="0" w:line="240" w:lineRule="auto"/>
              <w:contextualSpacing/>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107,4</w:t>
            </w:r>
          </w:p>
        </w:tc>
        <w:tc>
          <w:tcPr>
            <w:tcW w:w="823" w:type="dxa"/>
          </w:tcPr>
          <w:p w14:paraId="769C3C58" w14:textId="77777777" w:rsidR="00F22A21" w:rsidRPr="003A470D" w:rsidRDefault="00F22A21" w:rsidP="00FF6423">
            <w:pPr>
              <w:spacing w:after="0" w:line="240" w:lineRule="auto"/>
              <w:contextualSpacing/>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8,0</w:t>
            </w:r>
          </w:p>
        </w:tc>
        <w:tc>
          <w:tcPr>
            <w:tcW w:w="1147" w:type="dxa"/>
          </w:tcPr>
          <w:p w14:paraId="62C3F4D4" w14:textId="77777777" w:rsidR="00F22A21" w:rsidRPr="003A470D" w:rsidRDefault="00F22A21" w:rsidP="003A4297">
            <w:pPr>
              <w:spacing w:after="0" w:line="240" w:lineRule="auto"/>
              <w:contextualSpacing/>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109,6</w:t>
            </w:r>
          </w:p>
        </w:tc>
        <w:tc>
          <w:tcPr>
            <w:tcW w:w="1148" w:type="dxa"/>
          </w:tcPr>
          <w:p w14:paraId="12944268" w14:textId="77777777" w:rsidR="00F22A21" w:rsidRPr="003A470D" w:rsidRDefault="00F22A21" w:rsidP="00FF6423">
            <w:pPr>
              <w:spacing w:after="0" w:line="240" w:lineRule="auto"/>
              <w:contextualSpacing/>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111.8</w:t>
            </w:r>
          </w:p>
        </w:tc>
      </w:tr>
      <w:tr w:rsidR="00F22A21" w:rsidRPr="003A470D" w14:paraId="4883BC92" w14:textId="77777777" w:rsidTr="00B8514E">
        <w:tc>
          <w:tcPr>
            <w:tcW w:w="2410" w:type="dxa"/>
            <w:vAlign w:val="bottom"/>
          </w:tcPr>
          <w:p w14:paraId="74573E7A" w14:textId="77777777" w:rsidR="00F22A21" w:rsidRPr="003A470D" w:rsidRDefault="00F22A21" w:rsidP="00341450">
            <w:pPr>
              <w:spacing w:after="0" w:line="240" w:lineRule="auto"/>
              <w:rPr>
                <w:rFonts w:ascii="Times New Roman" w:hAnsi="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276" w:type="dxa"/>
          </w:tcPr>
          <w:p w14:paraId="5204C0A9" w14:textId="77777777" w:rsidR="00F22A21" w:rsidRPr="003A470D" w:rsidRDefault="00F22A21" w:rsidP="00FD4F2C">
            <w:pPr>
              <w:spacing w:after="0" w:line="240" w:lineRule="auto"/>
              <w:contextualSpacing/>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83,9</w:t>
            </w:r>
          </w:p>
        </w:tc>
        <w:tc>
          <w:tcPr>
            <w:tcW w:w="1134" w:type="dxa"/>
          </w:tcPr>
          <w:p w14:paraId="1B5FF46E" w14:textId="77777777" w:rsidR="00F22A21" w:rsidRPr="003A470D" w:rsidRDefault="00F22A21" w:rsidP="003A4297">
            <w:pPr>
              <w:spacing w:after="0" w:line="240" w:lineRule="auto"/>
              <w:contextualSpacing/>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99,4</w:t>
            </w:r>
          </w:p>
        </w:tc>
        <w:tc>
          <w:tcPr>
            <w:tcW w:w="1134" w:type="dxa"/>
          </w:tcPr>
          <w:p w14:paraId="4B30DC0E" w14:textId="77777777" w:rsidR="00F22A21" w:rsidRPr="003A470D" w:rsidRDefault="00F22A21" w:rsidP="003A4297">
            <w:pPr>
              <w:spacing w:after="0" w:line="240" w:lineRule="auto"/>
              <w:contextualSpacing/>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107,4</w:t>
            </w:r>
          </w:p>
        </w:tc>
        <w:tc>
          <w:tcPr>
            <w:tcW w:w="823" w:type="dxa"/>
          </w:tcPr>
          <w:p w14:paraId="2C76D27D" w14:textId="77777777" w:rsidR="00F22A21" w:rsidRPr="003A470D" w:rsidRDefault="00F22A21" w:rsidP="00256AFC">
            <w:pPr>
              <w:spacing w:after="0" w:line="240" w:lineRule="auto"/>
              <w:contextualSpacing/>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8,0</w:t>
            </w:r>
          </w:p>
        </w:tc>
        <w:tc>
          <w:tcPr>
            <w:tcW w:w="1147" w:type="dxa"/>
          </w:tcPr>
          <w:p w14:paraId="6575D13C" w14:textId="77777777" w:rsidR="00F22A21" w:rsidRPr="003A470D" w:rsidRDefault="00F22A21" w:rsidP="003A4297">
            <w:pPr>
              <w:spacing w:after="0" w:line="240" w:lineRule="auto"/>
              <w:contextualSpacing/>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109,6</w:t>
            </w:r>
          </w:p>
        </w:tc>
        <w:tc>
          <w:tcPr>
            <w:tcW w:w="1148" w:type="dxa"/>
          </w:tcPr>
          <w:p w14:paraId="73E8E41A" w14:textId="77777777" w:rsidR="00F22A21" w:rsidRPr="003A470D" w:rsidRDefault="00F22A21" w:rsidP="00244834">
            <w:pPr>
              <w:spacing w:after="0" w:line="240" w:lineRule="auto"/>
              <w:contextualSpacing/>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111.8</w:t>
            </w:r>
          </w:p>
        </w:tc>
      </w:tr>
    </w:tbl>
    <w:p w14:paraId="00E60216" w14:textId="77777777" w:rsidR="00713B00" w:rsidRPr="003A470D" w:rsidRDefault="00713B00" w:rsidP="00A31FF0">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12EABFB1" w14:textId="77777777" w:rsidR="00F22A21" w:rsidRPr="003A470D" w:rsidRDefault="00F22A21" w:rsidP="00A31FF0">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Бюджеттик каражаттар боюнча чыгашалардын 8,0 млн сомго көбөйүшү:</w:t>
      </w:r>
    </w:p>
    <w:p w14:paraId="52C89788" w14:textId="77777777" w:rsidR="00F22A21" w:rsidRPr="003A470D" w:rsidRDefault="00F22A21" w:rsidP="00F22A21">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- 6,1 млн сом, штаттык санды 6 штаттык бирдикке көбөйтүү менен;</w:t>
      </w:r>
    </w:p>
    <w:p w14:paraId="746A2484" w14:textId="77777777" w:rsidR="00B15F1E" w:rsidRPr="003A470D" w:rsidRDefault="00F22A21" w:rsidP="00F22A21">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-Аскер прокуратурасынын ишин камсыз кылуу менен 1,9 млн сом (байланыш, күйүүчү-майлоочу </w:t>
      </w:r>
      <w:proofErr w:type="spellStart"/>
      <w:r w:rsidRPr="003A470D">
        <w:rPr>
          <w:rFonts w:ascii="Times New Roman" w:eastAsia="Times New Roman" w:hAnsi="Times New Roman" w:cs="Times New Roman"/>
          <w:color w:val="000000" w:themeColor="text1"/>
          <w:sz w:val="24"/>
          <w:szCs w:val="24"/>
          <w:lang w:val="ky-KG" w:eastAsia="ru-RU"/>
        </w:rPr>
        <w:t>материалдар,камсыздандыруу</w:t>
      </w:r>
      <w:proofErr w:type="spellEnd"/>
      <w:r w:rsidRPr="003A470D">
        <w:rPr>
          <w:rFonts w:ascii="Times New Roman" w:eastAsia="Times New Roman" w:hAnsi="Times New Roman" w:cs="Times New Roman"/>
          <w:color w:val="000000" w:themeColor="text1"/>
          <w:sz w:val="24"/>
          <w:szCs w:val="24"/>
          <w:lang w:val="ky-KG" w:eastAsia="ru-RU"/>
        </w:rPr>
        <w:t xml:space="preserve">, коммуналдык кызматтар үчүн акы </w:t>
      </w:r>
      <w:proofErr w:type="spellStart"/>
      <w:r w:rsidRPr="003A470D">
        <w:rPr>
          <w:rFonts w:ascii="Times New Roman" w:eastAsia="Times New Roman" w:hAnsi="Times New Roman" w:cs="Times New Roman"/>
          <w:color w:val="000000" w:themeColor="text1"/>
          <w:sz w:val="24"/>
          <w:szCs w:val="24"/>
          <w:lang w:val="ky-KG" w:eastAsia="ru-RU"/>
        </w:rPr>
        <w:t>төлөө,турак</w:t>
      </w:r>
      <w:proofErr w:type="spellEnd"/>
      <w:r w:rsidRPr="003A470D">
        <w:rPr>
          <w:rFonts w:ascii="Times New Roman" w:eastAsia="Times New Roman" w:hAnsi="Times New Roman" w:cs="Times New Roman"/>
          <w:color w:val="000000" w:themeColor="text1"/>
          <w:sz w:val="24"/>
          <w:szCs w:val="24"/>
          <w:lang w:val="ky-KG" w:eastAsia="ru-RU"/>
        </w:rPr>
        <w:t xml:space="preserve"> жайды жалдоо).</w:t>
      </w:r>
    </w:p>
    <w:p w14:paraId="2707D7E3" w14:textId="77777777" w:rsidR="00A31FF0" w:rsidRPr="003A470D" w:rsidRDefault="00A31FF0" w:rsidP="00F22A21">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72F1E3B9" w14:textId="77777777" w:rsidR="007B468C" w:rsidRPr="003A470D" w:rsidRDefault="007B468C" w:rsidP="007B468C">
      <w:pPr>
        <w:widowControl w:val="0"/>
        <w:spacing w:before="120"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703 “Коомдук тартип жана коопсуздук” бөлүмү</w:t>
      </w:r>
    </w:p>
    <w:p w14:paraId="44BA1C41"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b/>
          <w:color w:val="000000" w:themeColor="text1"/>
          <w:sz w:val="24"/>
          <w:szCs w:val="24"/>
          <w:lang w:val="ky-KG" w:eastAsia="ru-RU"/>
        </w:rPr>
      </w:pPr>
    </w:p>
    <w:p w14:paraId="32DAC0C2" w14:textId="77777777" w:rsidR="007B468C" w:rsidRPr="003A470D" w:rsidRDefault="007B468C" w:rsidP="007B468C">
      <w:pPr>
        <w:spacing w:after="0" w:line="240" w:lineRule="auto"/>
        <w:ind w:firstLine="567"/>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Коомдук тартип жана коопсуздук </w:t>
      </w:r>
    </w:p>
    <w:p w14:paraId="0D218F79" w14:textId="77777777" w:rsidR="007B468C" w:rsidRPr="003A470D" w:rsidRDefault="007B468C" w:rsidP="007B468C">
      <w:pPr>
        <w:spacing w:after="0" w:line="240" w:lineRule="auto"/>
        <w:ind w:firstLine="567"/>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(Билим берүү жана саламаттыкты сактоо мекемелеринен тышкары) </w:t>
      </w:r>
    </w:p>
    <w:p w14:paraId="5B89C2E3" w14:textId="77777777" w:rsidR="007B468C" w:rsidRPr="003A470D" w:rsidRDefault="007B468C" w:rsidP="007B468C">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Бул бөлүм Кыргыз Республикасынын Юстиция министрлигине караштуу Жазаларды аткаруу кызматын, Кыргыз Республикасынын Юстиция министрлигине караштуу Кайтаруу жана Кайтаруу жана конвой менен коштоп жүрүү кызматын, Кыргыз Республикасынын Финансы министрлигине караштуу Мамлекеттик бажы кызматын, сот системасын күтүүгө чыгашаларды, Кыргыз Республикасынын Өзгөчө кырдаалдар министрлигинин өрттөн коргоо боюнча чыгашаларын камтыйт.</w:t>
      </w:r>
    </w:p>
    <w:p w14:paraId="4F066591" w14:textId="77777777" w:rsidR="00713B00" w:rsidRPr="003A470D" w:rsidRDefault="00713B00" w:rsidP="007B468C">
      <w:pPr>
        <w:spacing w:after="0" w:line="240" w:lineRule="auto"/>
        <w:ind w:firstLine="708"/>
        <w:jc w:val="both"/>
        <w:rPr>
          <w:rFonts w:ascii="Times New Roman" w:eastAsia="Times New Roman" w:hAnsi="Times New Roman" w:cs="Times New Roman"/>
          <w:color w:val="000000" w:themeColor="text1"/>
          <w:sz w:val="24"/>
          <w:szCs w:val="24"/>
          <w:lang w:val="ky-KG" w:eastAsia="ru-RU"/>
        </w:rPr>
      </w:pPr>
    </w:p>
    <w:p w14:paraId="4373431E" w14:textId="77777777" w:rsidR="007B468C" w:rsidRPr="003A470D" w:rsidRDefault="007B468C" w:rsidP="007B468C">
      <w:pPr>
        <w:shd w:val="clear" w:color="auto" w:fill="FFFFFF"/>
        <w:tabs>
          <w:tab w:val="left" w:pos="567"/>
        </w:tabs>
        <w:spacing w:after="0" w:line="240" w:lineRule="auto"/>
        <w:ind w:firstLine="567"/>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Анын ичинде министрликтер жана ведомстволор боюнча:</w:t>
      </w:r>
    </w:p>
    <w:p w14:paraId="37E2AEC4" w14:textId="77777777" w:rsidR="007B468C" w:rsidRPr="003A470D" w:rsidRDefault="007B468C" w:rsidP="007B468C">
      <w:pPr>
        <w:shd w:val="clear" w:color="auto" w:fill="FFFFFF"/>
        <w:tabs>
          <w:tab w:val="left" w:pos="567"/>
        </w:tabs>
        <w:spacing w:after="0" w:line="240" w:lineRule="auto"/>
        <w:ind w:firstLine="567"/>
        <w:jc w:val="center"/>
        <w:rPr>
          <w:rFonts w:ascii="Times New Roman" w:eastAsia="Times New Roman" w:hAnsi="Times New Roman" w:cs="Times New Roman"/>
          <w:b/>
          <w:color w:val="000000" w:themeColor="text1"/>
          <w:sz w:val="24"/>
          <w:szCs w:val="24"/>
          <w:lang w:val="ky-KG" w:eastAsia="ru-RU"/>
        </w:rPr>
      </w:pPr>
    </w:p>
    <w:p w14:paraId="0E575904" w14:textId="77777777" w:rsidR="007B468C" w:rsidRPr="003A470D" w:rsidRDefault="007B468C" w:rsidP="007B468C">
      <w:pPr>
        <w:shd w:val="clear" w:color="auto" w:fill="FFFFFF"/>
        <w:tabs>
          <w:tab w:val="left" w:pos="567"/>
        </w:tabs>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Кыргыз Республикасынын Юстиция министрлигине караштуу Жазаларды аткаруу кызматы</w:t>
      </w:r>
    </w:p>
    <w:p w14:paraId="47FEB0B1"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Юстиция министрлигине караштуу Жазаларды аткаруу кызматынын чыгашалары </w:t>
      </w:r>
      <w:r w:rsidRPr="003A470D">
        <w:rPr>
          <w:rFonts w:ascii="Times New Roman" w:eastAsia="Times New Roman" w:hAnsi="Times New Roman" w:cs="Times New Roman"/>
          <w:b/>
          <w:color w:val="000000" w:themeColor="text1"/>
          <w:sz w:val="24"/>
          <w:szCs w:val="24"/>
          <w:lang w:val="ky-KG" w:eastAsia="ru-RU"/>
        </w:rPr>
        <w:t>2025-жылга</w:t>
      </w:r>
      <w:r w:rsidRPr="003A470D">
        <w:rPr>
          <w:rFonts w:ascii="Times New Roman" w:eastAsia="Times New Roman" w:hAnsi="Times New Roman" w:cs="Times New Roman"/>
          <w:color w:val="000000" w:themeColor="text1"/>
          <w:sz w:val="24"/>
          <w:szCs w:val="24"/>
          <w:lang w:val="ky-KG" w:eastAsia="ru-RU"/>
        </w:rPr>
        <w:t xml:space="preserve"> </w:t>
      </w:r>
      <w:r w:rsidR="0090393E" w:rsidRPr="003A470D">
        <w:rPr>
          <w:rFonts w:ascii="Times New Roman" w:eastAsia="Times New Roman" w:hAnsi="Times New Roman" w:cs="Times New Roman"/>
          <w:b/>
          <w:color w:val="000000" w:themeColor="text1"/>
          <w:sz w:val="24"/>
          <w:szCs w:val="24"/>
          <w:lang w:val="ky-KG" w:eastAsia="ru-RU"/>
        </w:rPr>
        <w:t xml:space="preserve">2 144,4 </w:t>
      </w:r>
      <w:r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суммасында, </w:t>
      </w:r>
      <w:r w:rsidR="007F33BE" w:rsidRPr="003A470D">
        <w:rPr>
          <w:rFonts w:ascii="Times New Roman" w:eastAsia="Times New Roman" w:hAnsi="Times New Roman" w:cs="Times New Roman"/>
          <w:color w:val="000000" w:themeColor="text1"/>
          <w:sz w:val="24"/>
          <w:szCs w:val="24"/>
          <w:lang w:val="ky-KG" w:eastAsia="ru-RU"/>
        </w:rPr>
        <w:br/>
      </w:r>
      <w:r w:rsidRPr="003A470D">
        <w:rPr>
          <w:rFonts w:ascii="Times New Roman" w:eastAsia="Times New Roman" w:hAnsi="Times New Roman" w:cs="Times New Roman"/>
          <w:color w:val="000000" w:themeColor="text1"/>
          <w:sz w:val="24"/>
          <w:szCs w:val="24"/>
          <w:lang w:val="ky-KG" w:eastAsia="ru-RU"/>
        </w:rPr>
        <w:t xml:space="preserve">2024-жылдын бекитилген бюджетине салыштырмалуу </w:t>
      </w:r>
      <w:r w:rsidR="0090393E" w:rsidRPr="003A470D">
        <w:rPr>
          <w:rFonts w:ascii="Times New Roman" w:eastAsia="Times New Roman" w:hAnsi="Times New Roman" w:cs="Times New Roman"/>
          <w:color w:val="000000" w:themeColor="text1"/>
          <w:sz w:val="24"/>
          <w:szCs w:val="24"/>
          <w:lang w:val="ky-KG" w:eastAsia="ru-RU"/>
        </w:rPr>
        <w:t xml:space="preserve">194,9 </w:t>
      </w:r>
      <w:r w:rsidRPr="003A470D">
        <w:rPr>
          <w:rFonts w:ascii="Times New Roman" w:eastAsia="Times New Roman" w:hAnsi="Times New Roman" w:cs="Times New Roman"/>
          <w:color w:val="000000" w:themeColor="text1"/>
          <w:sz w:val="24"/>
          <w:szCs w:val="24"/>
          <w:lang w:val="ky-KG" w:eastAsia="ru-RU"/>
        </w:rPr>
        <w:t xml:space="preserve">млн сомго көбөйүү менен каралган, анын ичинде: бюджеттик каражаттар боюнча </w:t>
      </w:r>
      <w:r w:rsidR="007F33BE" w:rsidRPr="003A470D">
        <w:rPr>
          <w:rFonts w:ascii="Times New Roman" w:eastAsia="Times New Roman" w:hAnsi="Times New Roman" w:cs="Times New Roman"/>
          <w:color w:val="000000" w:themeColor="text1"/>
          <w:sz w:val="24"/>
          <w:szCs w:val="24"/>
          <w:lang w:val="ky-KG" w:eastAsia="ru-RU"/>
        </w:rPr>
        <w:t xml:space="preserve">2 105,9 </w:t>
      </w:r>
      <w:r w:rsidRPr="003A470D">
        <w:rPr>
          <w:rFonts w:ascii="Times New Roman" w:eastAsia="Times New Roman" w:hAnsi="Times New Roman" w:cs="Times New Roman"/>
          <w:color w:val="000000" w:themeColor="text1"/>
          <w:sz w:val="24"/>
          <w:szCs w:val="24"/>
          <w:lang w:val="ky-KG" w:eastAsia="ru-RU"/>
        </w:rPr>
        <w:t xml:space="preserve">млн сом каралып, </w:t>
      </w:r>
      <w:r w:rsidR="007F33BE" w:rsidRPr="003A470D">
        <w:rPr>
          <w:rFonts w:ascii="Times New Roman" w:eastAsia="Times New Roman" w:hAnsi="Times New Roman" w:cs="Times New Roman"/>
          <w:color w:val="000000" w:themeColor="text1"/>
          <w:sz w:val="24"/>
          <w:szCs w:val="24"/>
          <w:lang w:val="ky-KG" w:eastAsia="ru-RU"/>
        </w:rPr>
        <w:br/>
      </w:r>
      <w:r w:rsidRPr="003A470D">
        <w:rPr>
          <w:rFonts w:ascii="Times New Roman" w:eastAsia="Times New Roman" w:hAnsi="Times New Roman" w:cs="Times New Roman"/>
          <w:color w:val="000000" w:themeColor="text1"/>
          <w:sz w:val="24"/>
          <w:szCs w:val="24"/>
          <w:lang w:val="ky-KG" w:eastAsia="ru-RU"/>
        </w:rPr>
        <w:t xml:space="preserve">2024-жылдын бекитилген бюджетине салыштырмалуу </w:t>
      </w:r>
      <w:r w:rsidR="007F33BE" w:rsidRPr="003A470D">
        <w:rPr>
          <w:rFonts w:ascii="Times New Roman" w:eastAsia="Times New Roman" w:hAnsi="Times New Roman" w:cs="Times New Roman"/>
          <w:color w:val="000000" w:themeColor="text1"/>
          <w:sz w:val="24"/>
          <w:szCs w:val="24"/>
          <w:lang w:val="ky-KG" w:eastAsia="ru-RU"/>
        </w:rPr>
        <w:t xml:space="preserve">188,4 </w:t>
      </w:r>
      <w:r w:rsidRPr="003A470D">
        <w:rPr>
          <w:rFonts w:ascii="Times New Roman" w:eastAsia="Times New Roman" w:hAnsi="Times New Roman" w:cs="Times New Roman"/>
          <w:color w:val="000000" w:themeColor="text1"/>
          <w:sz w:val="24"/>
          <w:szCs w:val="24"/>
          <w:lang w:val="ky-KG" w:eastAsia="ru-RU"/>
        </w:rPr>
        <w:t xml:space="preserve">млн сомго же </w:t>
      </w:r>
      <w:r w:rsidR="007F33BE" w:rsidRPr="003A470D">
        <w:rPr>
          <w:rFonts w:ascii="Times New Roman" w:eastAsia="Times New Roman" w:hAnsi="Times New Roman" w:cs="Times New Roman"/>
          <w:color w:val="000000" w:themeColor="text1"/>
          <w:sz w:val="24"/>
          <w:szCs w:val="24"/>
          <w:lang w:val="ky-KG" w:eastAsia="ru-RU"/>
        </w:rPr>
        <w:t>9,8</w:t>
      </w:r>
      <w:r w:rsidRPr="003A470D">
        <w:rPr>
          <w:rFonts w:ascii="Times New Roman" w:eastAsia="Times New Roman" w:hAnsi="Times New Roman" w:cs="Times New Roman"/>
          <w:color w:val="000000" w:themeColor="text1"/>
          <w:sz w:val="24"/>
          <w:szCs w:val="24"/>
          <w:lang w:val="ky-KG" w:eastAsia="ru-RU"/>
        </w:rPr>
        <w:t>% га көбөйгөн, атайын эсептин каражаттары боюнча 38,5 млн сом каралган, 2024-жылдын бекитилген бюджетине салыштырмалуу 6,4 млн сомго көбөйгөн.</w:t>
      </w:r>
    </w:p>
    <w:p w14:paraId="10CD3FA9" w14:textId="77777777" w:rsidR="00CD6BC1" w:rsidRPr="003A470D" w:rsidRDefault="00CD6BC1" w:rsidP="007B468C">
      <w:pPr>
        <w:spacing w:line="240" w:lineRule="auto"/>
        <w:ind w:firstLine="709"/>
        <w:jc w:val="right"/>
        <w:rPr>
          <w:rFonts w:ascii="Times New Roman" w:eastAsia="Times New Roman" w:hAnsi="Times New Roman" w:cs="Times New Roman"/>
          <w:color w:val="000000" w:themeColor="text1"/>
          <w:sz w:val="20"/>
          <w:szCs w:val="20"/>
          <w:lang w:val="ky-KG" w:eastAsia="ru-RU"/>
        </w:rPr>
      </w:pPr>
    </w:p>
    <w:p w14:paraId="2D0FE334" w14:textId="77777777" w:rsidR="00CD6BC1" w:rsidRPr="003A470D" w:rsidRDefault="00CD6BC1" w:rsidP="007B468C">
      <w:pPr>
        <w:spacing w:line="240" w:lineRule="auto"/>
        <w:ind w:firstLine="709"/>
        <w:jc w:val="right"/>
        <w:rPr>
          <w:rFonts w:ascii="Times New Roman" w:eastAsia="Times New Roman" w:hAnsi="Times New Roman" w:cs="Times New Roman"/>
          <w:color w:val="000000" w:themeColor="text1"/>
          <w:sz w:val="20"/>
          <w:szCs w:val="20"/>
          <w:lang w:val="ky-KG" w:eastAsia="ru-RU"/>
        </w:rPr>
      </w:pPr>
    </w:p>
    <w:p w14:paraId="558C0D31" w14:textId="77777777" w:rsidR="007B468C" w:rsidRPr="003A470D" w:rsidRDefault="007B468C" w:rsidP="007B468C">
      <w:pPr>
        <w:spacing w:line="240" w:lineRule="auto"/>
        <w:ind w:firstLine="709"/>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Style w:val="1120"/>
        <w:tblW w:w="9072" w:type="dxa"/>
        <w:tblInd w:w="108" w:type="dxa"/>
        <w:tblLayout w:type="fixed"/>
        <w:tblLook w:val="04A0" w:firstRow="1" w:lastRow="0" w:firstColumn="1" w:lastColumn="0" w:noHBand="0" w:noVBand="1"/>
      </w:tblPr>
      <w:tblGrid>
        <w:gridCol w:w="2410"/>
        <w:gridCol w:w="1276"/>
        <w:gridCol w:w="1134"/>
        <w:gridCol w:w="1134"/>
        <w:gridCol w:w="850"/>
        <w:gridCol w:w="1134"/>
        <w:gridCol w:w="1134"/>
      </w:tblGrid>
      <w:tr w:rsidR="003A470D" w:rsidRPr="003A470D" w14:paraId="12CBB2EA" w14:textId="77777777" w:rsidTr="00AA51E2">
        <w:tc>
          <w:tcPr>
            <w:tcW w:w="2410" w:type="dxa"/>
            <w:vAlign w:val="center"/>
          </w:tcPr>
          <w:p w14:paraId="78E2FFB1" w14:textId="77777777" w:rsidR="007B468C" w:rsidRPr="003A470D" w:rsidRDefault="007B468C" w:rsidP="00AA51E2">
            <w:pPr>
              <w:rPr>
                <w:rFonts w:ascii="Times New Roman" w:eastAsia="Times New Roman" w:hAnsi="Times New Roman" w:cs="Times New Roman"/>
                <w:b/>
                <w:color w:val="000000" w:themeColor="text1"/>
                <w:sz w:val="20"/>
                <w:szCs w:val="20"/>
              </w:rPr>
            </w:pPr>
            <w:r w:rsidRPr="003A470D">
              <w:rPr>
                <w:rFonts w:ascii="Times New Roman" w:eastAsia="Calibri" w:hAnsi="Times New Roman" w:cs="Times New Roman"/>
                <w:b/>
                <w:color w:val="000000" w:themeColor="text1"/>
                <w:sz w:val="20"/>
                <w:szCs w:val="20"/>
                <w:lang w:eastAsia="ru-RU"/>
              </w:rPr>
              <w:t>Аталышы</w:t>
            </w:r>
          </w:p>
        </w:tc>
        <w:tc>
          <w:tcPr>
            <w:tcW w:w="1276" w:type="dxa"/>
            <w:vAlign w:val="center"/>
          </w:tcPr>
          <w:p w14:paraId="377822E9"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2023-жыл факт</w:t>
            </w:r>
          </w:p>
        </w:tc>
        <w:tc>
          <w:tcPr>
            <w:tcW w:w="1134" w:type="dxa"/>
            <w:vAlign w:val="center"/>
          </w:tcPr>
          <w:p w14:paraId="16E016FE"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2024-жыл бекит.</w:t>
            </w:r>
          </w:p>
        </w:tc>
        <w:tc>
          <w:tcPr>
            <w:tcW w:w="1134" w:type="dxa"/>
            <w:vAlign w:val="center"/>
          </w:tcPr>
          <w:p w14:paraId="2DDED9A7"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2025-жыл</w:t>
            </w:r>
          </w:p>
          <w:p w14:paraId="5950AB2A"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долбоор</w:t>
            </w:r>
          </w:p>
        </w:tc>
        <w:tc>
          <w:tcPr>
            <w:tcW w:w="850" w:type="dxa"/>
            <w:vAlign w:val="center"/>
          </w:tcPr>
          <w:p w14:paraId="06C35FC0"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четтөө</w:t>
            </w:r>
          </w:p>
        </w:tc>
        <w:tc>
          <w:tcPr>
            <w:tcW w:w="1134" w:type="dxa"/>
            <w:vAlign w:val="center"/>
          </w:tcPr>
          <w:p w14:paraId="103CF509"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2026-жыл болжол</w:t>
            </w:r>
          </w:p>
        </w:tc>
        <w:tc>
          <w:tcPr>
            <w:tcW w:w="1134" w:type="dxa"/>
            <w:vAlign w:val="center"/>
          </w:tcPr>
          <w:p w14:paraId="0D911B29"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2027-жыл болжол</w:t>
            </w:r>
          </w:p>
        </w:tc>
      </w:tr>
      <w:tr w:rsidR="003A470D" w:rsidRPr="003A470D" w14:paraId="6E406C09" w14:textId="77777777" w:rsidTr="00DC0FE5">
        <w:tc>
          <w:tcPr>
            <w:tcW w:w="2410" w:type="dxa"/>
            <w:vAlign w:val="bottom"/>
          </w:tcPr>
          <w:p w14:paraId="2B9B6545" w14:textId="77777777" w:rsidR="007F33BE" w:rsidRPr="003A470D" w:rsidRDefault="007F33BE" w:rsidP="00AA51E2">
            <w:pPr>
              <w:rPr>
                <w:rFonts w:ascii="Times New Roman" w:hAnsi="Times New Roman"/>
                <w:color w:val="000000" w:themeColor="text1"/>
                <w:sz w:val="20"/>
                <w:szCs w:val="20"/>
              </w:rPr>
            </w:pPr>
            <w:r w:rsidRPr="003A470D">
              <w:rPr>
                <w:rFonts w:ascii="Times New Roman" w:hAnsi="Times New Roman"/>
                <w:color w:val="000000" w:themeColor="text1"/>
                <w:sz w:val="20"/>
                <w:szCs w:val="20"/>
              </w:rPr>
              <w:t>Бардыгы</w:t>
            </w:r>
          </w:p>
        </w:tc>
        <w:tc>
          <w:tcPr>
            <w:tcW w:w="1276" w:type="dxa"/>
            <w:vAlign w:val="center"/>
          </w:tcPr>
          <w:p w14:paraId="0388CCA1" w14:textId="77777777" w:rsidR="007F33BE" w:rsidRPr="003A470D" w:rsidRDefault="007F33BE"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1 906,4</w:t>
            </w:r>
          </w:p>
        </w:tc>
        <w:tc>
          <w:tcPr>
            <w:tcW w:w="1134" w:type="dxa"/>
            <w:vAlign w:val="center"/>
          </w:tcPr>
          <w:p w14:paraId="321EF7AF" w14:textId="77777777" w:rsidR="007F33BE" w:rsidRPr="003A470D" w:rsidRDefault="007F33BE"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1 949,5</w:t>
            </w:r>
          </w:p>
        </w:tc>
        <w:tc>
          <w:tcPr>
            <w:tcW w:w="1134" w:type="dxa"/>
          </w:tcPr>
          <w:p w14:paraId="6910BB14" w14:textId="77777777" w:rsidR="007F33BE" w:rsidRPr="003A470D" w:rsidRDefault="007F33BE" w:rsidP="00DC0FE5">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2 144,4</w:t>
            </w:r>
          </w:p>
        </w:tc>
        <w:tc>
          <w:tcPr>
            <w:tcW w:w="850" w:type="dxa"/>
          </w:tcPr>
          <w:p w14:paraId="41E5EB8C" w14:textId="77777777" w:rsidR="007F33BE" w:rsidRPr="003A470D" w:rsidRDefault="007F33BE" w:rsidP="00DC0FE5">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194,9</w:t>
            </w:r>
          </w:p>
        </w:tc>
        <w:tc>
          <w:tcPr>
            <w:tcW w:w="1134" w:type="dxa"/>
            <w:vAlign w:val="center"/>
          </w:tcPr>
          <w:p w14:paraId="2C8A2850" w14:textId="77777777" w:rsidR="007F33BE" w:rsidRPr="003A470D" w:rsidRDefault="007F33BE"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2 047,5</w:t>
            </w:r>
          </w:p>
        </w:tc>
        <w:tc>
          <w:tcPr>
            <w:tcW w:w="1134" w:type="dxa"/>
            <w:vAlign w:val="center"/>
          </w:tcPr>
          <w:p w14:paraId="4B393F5B" w14:textId="77777777" w:rsidR="007F33BE" w:rsidRPr="003A470D" w:rsidRDefault="007F33BE"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2 094,4</w:t>
            </w:r>
          </w:p>
        </w:tc>
      </w:tr>
      <w:tr w:rsidR="003A470D" w:rsidRPr="003A470D" w14:paraId="31308F52" w14:textId="77777777" w:rsidTr="00DC0FE5">
        <w:tc>
          <w:tcPr>
            <w:tcW w:w="2410" w:type="dxa"/>
            <w:vAlign w:val="bottom"/>
          </w:tcPr>
          <w:p w14:paraId="387D7747" w14:textId="77777777" w:rsidR="007F33BE" w:rsidRPr="003A470D" w:rsidRDefault="007F33BE" w:rsidP="00AA51E2">
            <w:pPr>
              <w:rPr>
                <w:rFonts w:ascii="Times New Roman" w:hAnsi="Times New Roman"/>
                <w:color w:val="000000" w:themeColor="text1"/>
                <w:sz w:val="20"/>
                <w:szCs w:val="20"/>
              </w:rPr>
            </w:pPr>
            <w:r w:rsidRPr="003A470D">
              <w:rPr>
                <w:rFonts w:ascii="Times New Roman" w:hAnsi="Times New Roman"/>
                <w:color w:val="000000" w:themeColor="text1"/>
                <w:sz w:val="20"/>
                <w:szCs w:val="20"/>
              </w:rPr>
              <w:t>бюджеттик каражаттар</w:t>
            </w:r>
          </w:p>
        </w:tc>
        <w:tc>
          <w:tcPr>
            <w:tcW w:w="1276" w:type="dxa"/>
            <w:vAlign w:val="center"/>
          </w:tcPr>
          <w:p w14:paraId="4055A8BF" w14:textId="77777777" w:rsidR="007F33BE" w:rsidRPr="003A470D" w:rsidRDefault="007F33BE"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1 883,0</w:t>
            </w:r>
          </w:p>
        </w:tc>
        <w:tc>
          <w:tcPr>
            <w:tcW w:w="1134" w:type="dxa"/>
            <w:vAlign w:val="center"/>
          </w:tcPr>
          <w:p w14:paraId="31378BF1" w14:textId="77777777" w:rsidR="007F33BE" w:rsidRPr="003A470D" w:rsidRDefault="007F33BE"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1 917,4</w:t>
            </w:r>
          </w:p>
        </w:tc>
        <w:tc>
          <w:tcPr>
            <w:tcW w:w="1134" w:type="dxa"/>
          </w:tcPr>
          <w:p w14:paraId="3B006D40" w14:textId="77777777" w:rsidR="007F33BE" w:rsidRPr="003A470D" w:rsidRDefault="007F33BE" w:rsidP="00DC0FE5">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2 105,9</w:t>
            </w:r>
          </w:p>
        </w:tc>
        <w:tc>
          <w:tcPr>
            <w:tcW w:w="850" w:type="dxa"/>
          </w:tcPr>
          <w:p w14:paraId="1A6BFBC8" w14:textId="77777777" w:rsidR="007F33BE" w:rsidRPr="003A470D" w:rsidRDefault="007F33BE" w:rsidP="00DC0FE5">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188,4</w:t>
            </w:r>
          </w:p>
        </w:tc>
        <w:tc>
          <w:tcPr>
            <w:tcW w:w="1134" w:type="dxa"/>
            <w:vAlign w:val="center"/>
          </w:tcPr>
          <w:p w14:paraId="3BA6DEBB" w14:textId="77777777" w:rsidR="007F33BE" w:rsidRPr="003A470D" w:rsidRDefault="007F33BE"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2 001,3</w:t>
            </w:r>
          </w:p>
        </w:tc>
        <w:tc>
          <w:tcPr>
            <w:tcW w:w="1134" w:type="dxa"/>
            <w:vAlign w:val="center"/>
          </w:tcPr>
          <w:p w14:paraId="0BBB72D2" w14:textId="77777777" w:rsidR="007F33BE" w:rsidRPr="003A470D" w:rsidRDefault="007F33BE"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2 044,5</w:t>
            </w:r>
          </w:p>
        </w:tc>
      </w:tr>
      <w:tr w:rsidR="007B468C" w:rsidRPr="003A470D" w14:paraId="79E52213" w14:textId="77777777" w:rsidTr="00AA51E2">
        <w:tc>
          <w:tcPr>
            <w:tcW w:w="2410" w:type="dxa"/>
            <w:vAlign w:val="center"/>
          </w:tcPr>
          <w:p w14:paraId="2EF71D00" w14:textId="77777777" w:rsidR="007B468C" w:rsidRPr="003A470D" w:rsidRDefault="007B468C" w:rsidP="00AA51E2">
            <w:pPr>
              <w:shd w:val="clear" w:color="auto" w:fill="FFFFFF" w:themeFill="background1"/>
              <w:rPr>
                <w:rFonts w:ascii="Times New Roman" w:eastAsia="Calibri" w:hAnsi="Times New Roman" w:cs="Times New Roman"/>
                <w:bCs/>
                <w:color w:val="000000" w:themeColor="text1"/>
                <w:sz w:val="20"/>
                <w:szCs w:val="20"/>
              </w:rPr>
            </w:pPr>
            <w:r w:rsidRPr="003A470D">
              <w:rPr>
                <w:rFonts w:ascii="Times New Roman" w:eastAsia="Calibri" w:hAnsi="Times New Roman" w:cs="Times New Roman"/>
                <w:bCs/>
                <w:color w:val="000000" w:themeColor="text1"/>
                <w:sz w:val="20"/>
                <w:szCs w:val="20"/>
              </w:rPr>
              <w:t>атайын эсептин каражаттары</w:t>
            </w:r>
          </w:p>
        </w:tc>
        <w:tc>
          <w:tcPr>
            <w:tcW w:w="1276" w:type="dxa"/>
            <w:vAlign w:val="center"/>
          </w:tcPr>
          <w:p w14:paraId="5920452B" w14:textId="77777777" w:rsidR="007B468C" w:rsidRPr="003A470D" w:rsidRDefault="007B468C"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23,4</w:t>
            </w:r>
          </w:p>
        </w:tc>
        <w:tc>
          <w:tcPr>
            <w:tcW w:w="1134" w:type="dxa"/>
            <w:vAlign w:val="center"/>
          </w:tcPr>
          <w:p w14:paraId="460A56FE" w14:textId="77777777" w:rsidR="007B468C" w:rsidRPr="003A470D" w:rsidRDefault="007B468C"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32,1</w:t>
            </w:r>
          </w:p>
        </w:tc>
        <w:tc>
          <w:tcPr>
            <w:tcW w:w="1134" w:type="dxa"/>
            <w:vAlign w:val="center"/>
          </w:tcPr>
          <w:p w14:paraId="15B815FC" w14:textId="77777777" w:rsidR="007B468C" w:rsidRPr="003A470D" w:rsidRDefault="007B468C"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38,5</w:t>
            </w:r>
          </w:p>
        </w:tc>
        <w:tc>
          <w:tcPr>
            <w:tcW w:w="850" w:type="dxa"/>
            <w:vAlign w:val="center"/>
          </w:tcPr>
          <w:p w14:paraId="52301181" w14:textId="77777777" w:rsidR="007B468C" w:rsidRPr="003A470D" w:rsidRDefault="007B468C"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6,4</w:t>
            </w:r>
          </w:p>
        </w:tc>
        <w:tc>
          <w:tcPr>
            <w:tcW w:w="1134" w:type="dxa"/>
            <w:vAlign w:val="center"/>
          </w:tcPr>
          <w:p w14:paraId="191C5B1B" w14:textId="77777777" w:rsidR="007B468C" w:rsidRPr="003A470D" w:rsidRDefault="007B468C"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46,2</w:t>
            </w:r>
          </w:p>
        </w:tc>
        <w:tc>
          <w:tcPr>
            <w:tcW w:w="1134" w:type="dxa"/>
            <w:vAlign w:val="center"/>
          </w:tcPr>
          <w:p w14:paraId="6FDFDB18" w14:textId="77777777" w:rsidR="007B468C" w:rsidRPr="003A470D" w:rsidRDefault="007B468C"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49,9</w:t>
            </w:r>
          </w:p>
        </w:tc>
      </w:tr>
    </w:tbl>
    <w:p w14:paraId="66592491" w14:textId="77777777" w:rsidR="007B468C" w:rsidRPr="003A470D" w:rsidRDefault="007B468C" w:rsidP="007B468C">
      <w:pPr>
        <w:spacing w:after="0" w:line="259" w:lineRule="auto"/>
        <w:ind w:firstLine="567"/>
        <w:jc w:val="both"/>
        <w:rPr>
          <w:rFonts w:ascii="Times New Roman" w:eastAsia="Times New Roman" w:hAnsi="Times New Roman" w:cs="Times New Roman"/>
          <w:color w:val="000000" w:themeColor="text1"/>
          <w:sz w:val="24"/>
          <w:szCs w:val="24"/>
          <w:lang w:val="ky-KG" w:eastAsia="ru-RU"/>
        </w:rPr>
      </w:pPr>
    </w:p>
    <w:p w14:paraId="04DCBDA6" w14:textId="77777777" w:rsidR="007F33BE" w:rsidRPr="003A470D" w:rsidRDefault="007F33BE" w:rsidP="007F33B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Жалпысынан бюджеттик каражаттар боюнча чыгашалардын 188,4 млн сомго көбөйүшү:</w:t>
      </w:r>
    </w:p>
    <w:p w14:paraId="23643D28" w14:textId="77777777" w:rsidR="007F33BE" w:rsidRPr="003A470D" w:rsidRDefault="007F33BE" w:rsidP="007F33B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- 145,8 млн. сом </w:t>
      </w:r>
      <w:proofErr w:type="spellStart"/>
      <w:r w:rsidRPr="003A470D">
        <w:rPr>
          <w:rFonts w:ascii="Times New Roman" w:eastAsia="Times New Roman" w:hAnsi="Times New Roman" w:cs="Times New Roman"/>
          <w:color w:val="000000" w:themeColor="text1"/>
          <w:sz w:val="24"/>
          <w:szCs w:val="24"/>
          <w:lang w:val="ky-KG" w:eastAsia="ru-RU"/>
        </w:rPr>
        <w:t>онлайн</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видеорегистраторлорду</w:t>
      </w:r>
      <w:proofErr w:type="spellEnd"/>
      <w:r w:rsidRPr="003A470D">
        <w:rPr>
          <w:rFonts w:ascii="Times New Roman" w:eastAsia="Times New Roman" w:hAnsi="Times New Roman" w:cs="Times New Roman"/>
          <w:color w:val="000000" w:themeColor="text1"/>
          <w:sz w:val="24"/>
          <w:szCs w:val="24"/>
          <w:lang w:val="ky-KG" w:eastAsia="ru-RU"/>
        </w:rPr>
        <w:t xml:space="preserve"> сатып алууга;</w:t>
      </w:r>
    </w:p>
    <w:p w14:paraId="578AF5AE" w14:textId="77777777" w:rsidR="007F33BE" w:rsidRPr="003A470D" w:rsidRDefault="007F33BE" w:rsidP="007F33B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Кызматтын учурдагы ишин камсыздоо менен 42,6 млн сом.</w:t>
      </w:r>
    </w:p>
    <w:p w14:paraId="08FFFF5D" w14:textId="77777777" w:rsidR="007F33BE" w:rsidRPr="003A470D" w:rsidRDefault="007F33BE" w:rsidP="007F33B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Атайын эсептин каражаттары боюнча чыгашалардын 6,4 млн сомго көбөйүшү болжолдуу көрсөткүчтөрдүн көбөйүшү менен байланыштуу болду</w:t>
      </w:r>
    </w:p>
    <w:p w14:paraId="5FF43C85" w14:textId="77777777" w:rsidR="007B468C" w:rsidRPr="003A470D" w:rsidRDefault="007B468C" w:rsidP="007B468C">
      <w:pPr>
        <w:tabs>
          <w:tab w:val="left" w:pos="567"/>
        </w:tabs>
        <w:spacing w:after="0" w:line="240" w:lineRule="auto"/>
        <w:ind w:firstLine="567"/>
        <w:jc w:val="both"/>
        <w:rPr>
          <w:rFonts w:ascii="Times New Roman" w:eastAsia="Times New Roman" w:hAnsi="Times New Roman" w:cs="Times New Roman"/>
          <w:color w:val="000000" w:themeColor="text1"/>
          <w:sz w:val="24"/>
          <w:szCs w:val="24"/>
          <w:lang w:val="ky-KG" w:eastAsia="ru-RU"/>
        </w:rPr>
      </w:pPr>
    </w:p>
    <w:p w14:paraId="37C29AD3" w14:textId="77777777" w:rsidR="007B468C" w:rsidRPr="003A470D" w:rsidRDefault="007B468C" w:rsidP="007B468C">
      <w:pPr>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Кыргыз Республикасынын Юстиция министрлигине караштуу</w:t>
      </w:r>
    </w:p>
    <w:p w14:paraId="3FBA68B2" w14:textId="77777777" w:rsidR="007B468C" w:rsidRPr="003A470D" w:rsidRDefault="007B468C" w:rsidP="007B468C">
      <w:pPr>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Кайтаруу жана конвой менен коштоп жүрүү кызматы</w:t>
      </w:r>
    </w:p>
    <w:p w14:paraId="6D4F388C" w14:textId="77777777" w:rsidR="007B468C" w:rsidRPr="003A470D" w:rsidRDefault="007B468C" w:rsidP="007B468C">
      <w:pPr>
        <w:spacing w:after="0" w:line="240" w:lineRule="auto"/>
        <w:ind w:firstLine="709"/>
        <w:jc w:val="center"/>
        <w:rPr>
          <w:rFonts w:ascii="Times New Roman" w:eastAsia="Times New Roman" w:hAnsi="Times New Roman" w:cs="Times New Roman"/>
          <w:b/>
          <w:color w:val="000000" w:themeColor="text1"/>
          <w:sz w:val="24"/>
          <w:szCs w:val="24"/>
          <w:lang w:val="ky-KG" w:eastAsia="ru-RU"/>
        </w:rPr>
      </w:pPr>
    </w:p>
    <w:p w14:paraId="1339426E"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Юстиция министрлигине караштуу Кайтаруу жана конвой менен коштоп жүрүү кызматынын </w:t>
      </w:r>
      <w:r w:rsidRPr="003A470D">
        <w:rPr>
          <w:rFonts w:ascii="Times New Roman" w:eastAsia="Times New Roman" w:hAnsi="Times New Roman" w:cs="Times New Roman"/>
          <w:b/>
          <w:color w:val="000000" w:themeColor="text1"/>
          <w:sz w:val="24"/>
          <w:szCs w:val="24"/>
          <w:lang w:val="ky-KG" w:eastAsia="ru-RU"/>
        </w:rPr>
        <w:t>2025-жылга</w:t>
      </w:r>
      <w:r w:rsidRPr="003A470D">
        <w:rPr>
          <w:rFonts w:ascii="Times New Roman" w:eastAsia="Times New Roman" w:hAnsi="Times New Roman" w:cs="Times New Roman"/>
          <w:color w:val="000000" w:themeColor="text1"/>
          <w:sz w:val="24"/>
          <w:szCs w:val="24"/>
          <w:lang w:val="ky-KG" w:eastAsia="ru-RU"/>
        </w:rPr>
        <w:t xml:space="preserve"> чыгашалары </w:t>
      </w:r>
      <w:r w:rsidR="00200CF5" w:rsidRPr="003A470D">
        <w:rPr>
          <w:rFonts w:ascii="Times New Roman" w:eastAsia="Times New Roman" w:hAnsi="Times New Roman" w:cs="Times New Roman"/>
          <w:b/>
          <w:color w:val="000000" w:themeColor="text1"/>
          <w:sz w:val="24"/>
          <w:szCs w:val="24"/>
          <w:lang w:val="ky-KG" w:eastAsia="ru-RU"/>
        </w:rPr>
        <w:t>540,0</w:t>
      </w:r>
      <w:r w:rsidR="00200CF5"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суммасында, 2024-жылдын бекитилген бюджетине салыштырмалуу </w:t>
      </w:r>
      <w:r w:rsidR="00200CF5" w:rsidRPr="003A470D">
        <w:rPr>
          <w:rFonts w:ascii="Times New Roman" w:eastAsia="Times New Roman" w:hAnsi="Times New Roman" w:cs="Times New Roman"/>
          <w:bCs/>
          <w:color w:val="000000" w:themeColor="text1"/>
          <w:sz w:val="24"/>
          <w:szCs w:val="24"/>
          <w:lang w:val="ky-KG" w:eastAsia="ru-RU"/>
        </w:rPr>
        <w:t xml:space="preserve">69,4 </w:t>
      </w:r>
      <w:r w:rsidRPr="003A470D">
        <w:rPr>
          <w:rFonts w:ascii="Times New Roman" w:eastAsia="Times New Roman" w:hAnsi="Times New Roman" w:cs="Times New Roman"/>
          <w:color w:val="000000" w:themeColor="text1"/>
          <w:sz w:val="24"/>
          <w:szCs w:val="24"/>
          <w:lang w:val="ky-KG" w:eastAsia="ru-RU"/>
        </w:rPr>
        <w:t xml:space="preserve">млн сомго же </w:t>
      </w:r>
      <w:r w:rsidR="00200CF5" w:rsidRPr="003A470D">
        <w:rPr>
          <w:rFonts w:ascii="Times New Roman" w:eastAsia="Times New Roman" w:hAnsi="Times New Roman" w:cs="Times New Roman"/>
          <w:bCs/>
          <w:color w:val="000000" w:themeColor="text1"/>
          <w:sz w:val="24"/>
          <w:szCs w:val="24"/>
          <w:lang w:val="ky-KG" w:eastAsia="ru-RU"/>
        </w:rPr>
        <w:t>14,7</w:t>
      </w:r>
      <w:r w:rsidRPr="003A470D">
        <w:rPr>
          <w:rFonts w:ascii="Times New Roman" w:eastAsia="Times New Roman" w:hAnsi="Times New Roman" w:cs="Times New Roman"/>
          <w:color w:val="000000" w:themeColor="text1"/>
          <w:sz w:val="24"/>
          <w:szCs w:val="24"/>
          <w:lang w:val="ky-KG" w:eastAsia="ru-RU"/>
        </w:rPr>
        <w:t>%га азаюу менен каралган, анын ичинде:</w:t>
      </w:r>
    </w:p>
    <w:p w14:paraId="16B63B46" w14:textId="77777777" w:rsidR="007B468C" w:rsidRPr="003A470D" w:rsidRDefault="007B468C" w:rsidP="00BC57D3">
      <w:pPr>
        <w:spacing w:line="240" w:lineRule="auto"/>
        <w:ind w:firstLine="708"/>
        <w:jc w:val="right"/>
        <w:rPr>
          <w:rFonts w:ascii="Times New Roman" w:eastAsia="Times New Roman" w:hAnsi="Times New Roman" w:cs="Times New Roman"/>
          <w:color w:val="000000" w:themeColor="text1"/>
          <w:sz w:val="20"/>
          <w:szCs w:val="24"/>
          <w:lang w:val="ky-KG" w:eastAsia="ru-RU"/>
        </w:rPr>
      </w:pPr>
      <w:r w:rsidRPr="003A470D">
        <w:rPr>
          <w:rFonts w:ascii="Times New Roman" w:eastAsia="Times New Roman" w:hAnsi="Times New Roman" w:cs="Times New Roman"/>
          <w:color w:val="000000" w:themeColor="text1"/>
          <w:sz w:val="20"/>
          <w:szCs w:val="24"/>
          <w:lang w:val="ky-KG" w:eastAsia="ru-RU"/>
        </w:rPr>
        <w:t>млн сом</w:t>
      </w:r>
    </w:p>
    <w:tbl>
      <w:tblPr>
        <w:tblStyle w:val="1120"/>
        <w:tblW w:w="9072" w:type="dxa"/>
        <w:tblInd w:w="108" w:type="dxa"/>
        <w:tblLayout w:type="fixed"/>
        <w:tblLook w:val="04A0" w:firstRow="1" w:lastRow="0" w:firstColumn="1" w:lastColumn="0" w:noHBand="0" w:noVBand="1"/>
      </w:tblPr>
      <w:tblGrid>
        <w:gridCol w:w="2410"/>
        <w:gridCol w:w="1276"/>
        <w:gridCol w:w="1134"/>
        <w:gridCol w:w="1134"/>
        <w:gridCol w:w="850"/>
        <w:gridCol w:w="1134"/>
        <w:gridCol w:w="1134"/>
      </w:tblGrid>
      <w:tr w:rsidR="003A470D" w:rsidRPr="003A470D" w14:paraId="0FD32984" w14:textId="77777777" w:rsidTr="00AA51E2">
        <w:tc>
          <w:tcPr>
            <w:tcW w:w="2410" w:type="dxa"/>
            <w:vAlign w:val="center"/>
          </w:tcPr>
          <w:p w14:paraId="680CA094" w14:textId="77777777" w:rsidR="007B468C" w:rsidRPr="003A470D" w:rsidRDefault="007B468C" w:rsidP="00AA51E2">
            <w:pPr>
              <w:rPr>
                <w:rFonts w:ascii="Times New Roman" w:eastAsia="Times New Roman" w:hAnsi="Times New Roman" w:cs="Times New Roman"/>
                <w:b/>
                <w:color w:val="000000" w:themeColor="text1"/>
                <w:sz w:val="20"/>
                <w:szCs w:val="20"/>
              </w:rPr>
            </w:pPr>
            <w:r w:rsidRPr="003A470D">
              <w:rPr>
                <w:rFonts w:ascii="Times New Roman" w:eastAsia="Calibri" w:hAnsi="Times New Roman" w:cs="Times New Roman"/>
                <w:b/>
                <w:color w:val="000000" w:themeColor="text1"/>
                <w:sz w:val="20"/>
                <w:szCs w:val="20"/>
                <w:lang w:eastAsia="ru-RU"/>
              </w:rPr>
              <w:t>Аталышы</w:t>
            </w:r>
          </w:p>
        </w:tc>
        <w:tc>
          <w:tcPr>
            <w:tcW w:w="1276" w:type="dxa"/>
            <w:vAlign w:val="center"/>
          </w:tcPr>
          <w:p w14:paraId="477937CA"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2023-жыл факт</w:t>
            </w:r>
          </w:p>
        </w:tc>
        <w:tc>
          <w:tcPr>
            <w:tcW w:w="1134" w:type="dxa"/>
            <w:vAlign w:val="center"/>
          </w:tcPr>
          <w:p w14:paraId="105E1B0D"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2024-жыл бекит.</w:t>
            </w:r>
          </w:p>
        </w:tc>
        <w:tc>
          <w:tcPr>
            <w:tcW w:w="1134" w:type="dxa"/>
            <w:vAlign w:val="center"/>
          </w:tcPr>
          <w:p w14:paraId="05406CF6"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2025-жыл</w:t>
            </w:r>
          </w:p>
          <w:p w14:paraId="13A0C56E"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долбоор</w:t>
            </w:r>
          </w:p>
        </w:tc>
        <w:tc>
          <w:tcPr>
            <w:tcW w:w="850" w:type="dxa"/>
            <w:vAlign w:val="center"/>
          </w:tcPr>
          <w:p w14:paraId="19C2B8F2"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четтөө</w:t>
            </w:r>
          </w:p>
        </w:tc>
        <w:tc>
          <w:tcPr>
            <w:tcW w:w="1134" w:type="dxa"/>
            <w:vAlign w:val="center"/>
          </w:tcPr>
          <w:p w14:paraId="5E3DE74A"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2026-жыл болжол</w:t>
            </w:r>
          </w:p>
        </w:tc>
        <w:tc>
          <w:tcPr>
            <w:tcW w:w="1134" w:type="dxa"/>
            <w:vAlign w:val="center"/>
          </w:tcPr>
          <w:p w14:paraId="07DEF7C0"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2027-жыл болжол</w:t>
            </w:r>
          </w:p>
        </w:tc>
      </w:tr>
      <w:tr w:rsidR="003A470D" w:rsidRPr="003A470D" w14:paraId="28352FE3" w14:textId="77777777" w:rsidTr="00AA51E2">
        <w:trPr>
          <w:trHeight w:val="134"/>
        </w:trPr>
        <w:tc>
          <w:tcPr>
            <w:tcW w:w="2410" w:type="dxa"/>
            <w:vAlign w:val="bottom"/>
          </w:tcPr>
          <w:p w14:paraId="32EC593D" w14:textId="77777777" w:rsidR="00200CF5" w:rsidRPr="003A470D" w:rsidRDefault="00200CF5" w:rsidP="00AA51E2">
            <w:pPr>
              <w:rPr>
                <w:rFonts w:ascii="Times New Roman" w:hAnsi="Times New Roman"/>
                <w:color w:val="000000" w:themeColor="text1"/>
                <w:sz w:val="20"/>
                <w:szCs w:val="20"/>
              </w:rPr>
            </w:pPr>
            <w:r w:rsidRPr="003A470D">
              <w:rPr>
                <w:rFonts w:ascii="Times New Roman" w:hAnsi="Times New Roman"/>
                <w:color w:val="000000" w:themeColor="text1"/>
                <w:sz w:val="20"/>
                <w:szCs w:val="20"/>
              </w:rPr>
              <w:t>Бардыгы</w:t>
            </w:r>
          </w:p>
        </w:tc>
        <w:tc>
          <w:tcPr>
            <w:tcW w:w="1276" w:type="dxa"/>
          </w:tcPr>
          <w:p w14:paraId="30283A0D" w14:textId="77777777" w:rsidR="00200CF5" w:rsidRPr="003A470D" w:rsidRDefault="00200CF5"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452,9</w:t>
            </w:r>
          </w:p>
        </w:tc>
        <w:tc>
          <w:tcPr>
            <w:tcW w:w="1134" w:type="dxa"/>
          </w:tcPr>
          <w:p w14:paraId="1247C3BE" w14:textId="77777777" w:rsidR="00200CF5" w:rsidRPr="003A470D" w:rsidRDefault="00200CF5"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470,6</w:t>
            </w:r>
          </w:p>
        </w:tc>
        <w:tc>
          <w:tcPr>
            <w:tcW w:w="1134" w:type="dxa"/>
          </w:tcPr>
          <w:p w14:paraId="662CFA48" w14:textId="77777777" w:rsidR="00200CF5" w:rsidRPr="003A470D" w:rsidRDefault="00200CF5" w:rsidP="00DC0FE5">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540,0</w:t>
            </w:r>
          </w:p>
        </w:tc>
        <w:tc>
          <w:tcPr>
            <w:tcW w:w="850" w:type="dxa"/>
          </w:tcPr>
          <w:p w14:paraId="668A8714" w14:textId="77777777" w:rsidR="00200CF5" w:rsidRPr="003A470D" w:rsidRDefault="00200CF5" w:rsidP="00DC0FE5">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69,4</w:t>
            </w:r>
          </w:p>
        </w:tc>
        <w:tc>
          <w:tcPr>
            <w:tcW w:w="1134" w:type="dxa"/>
          </w:tcPr>
          <w:p w14:paraId="6B6CEBD2" w14:textId="77777777" w:rsidR="00200CF5" w:rsidRPr="003A470D" w:rsidRDefault="00200CF5"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479,2</w:t>
            </w:r>
          </w:p>
        </w:tc>
        <w:tc>
          <w:tcPr>
            <w:tcW w:w="1134" w:type="dxa"/>
          </w:tcPr>
          <w:p w14:paraId="4C9FC429" w14:textId="77777777" w:rsidR="00200CF5" w:rsidRPr="003A470D" w:rsidRDefault="00200CF5"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488,8</w:t>
            </w:r>
          </w:p>
        </w:tc>
      </w:tr>
      <w:tr w:rsidR="00200CF5" w:rsidRPr="003A470D" w14:paraId="63E03057" w14:textId="77777777" w:rsidTr="00AA51E2">
        <w:trPr>
          <w:trHeight w:val="321"/>
        </w:trPr>
        <w:tc>
          <w:tcPr>
            <w:tcW w:w="2410" w:type="dxa"/>
            <w:vAlign w:val="bottom"/>
          </w:tcPr>
          <w:p w14:paraId="1B7AECE3" w14:textId="77777777" w:rsidR="00200CF5" w:rsidRPr="003A470D" w:rsidRDefault="00200CF5" w:rsidP="00AA51E2">
            <w:pPr>
              <w:rPr>
                <w:rFonts w:ascii="Times New Roman" w:hAnsi="Times New Roman"/>
                <w:color w:val="000000" w:themeColor="text1"/>
                <w:sz w:val="20"/>
                <w:szCs w:val="20"/>
              </w:rPr>
            </w:pPr>
            <w:r w:rsidRPr="003A470D">
              <w:rPr>
                <w:rFonts w:ascii="Times New Roman" w:hAnsi="Times New Roman"/>
                <w:color w:val="000000" w:themeColor="text1"/>
                <w:sz w:val="20"/>
                <w:szCs w:val="20"/>
              </w:rPr>
              <w:lastRenderedPageBreak/>
              <w:t>бюджеттик каражаттар</w:t>
            </w:r>
          </w:p>
        </w:tc>
        <w:tc>
          <w:tcPr>
            <w:tcW w:w="1276" w:type="dxa"/>
          </w:tcPr>
          <w:p w14:paraId="55DE76A3" w14:textId="77777777" w:rsidR="00200CF5" w:rsidRPr="003A470D" w:rsidRDefault="00200CF5"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452,9</w:t>
            </w:r>
          </w:p>
        </w:tc>
        <w:tc>
          <w:tcPr>
            <w:tcW w:w="1134" w:type="dxa"/>
          </w:tcPr>
          <w:p w14:paraId="527A3191" w14:textId="77777777" w:rsidR="00200CF5" w:rsidRPr="003A470D" w:rsidRDefault="00200CF5"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470,6</w:t>
            </w:r>
          </w:p>
        </w:tc>
        <w:tc>
          <w:tcPr>
            <w:tcW w:w="1134" w:type="dxa"/>
          </w:tcPr>
          <w:p w14:paraId="34CC6629" w14:textId="77777777" w:rsidR="00200CF5" w:rsidRPr="003A470D" w:rsidRDefault="00200CF5" w:rsidP="00DC0FE5">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540,0</w:t>
            </w:r>
          </w:p>
        </w:tc>
        <w:tc>
          <w:tcPr>
            <w:tcW w:w="850" w:type="dxa"/>
          </w:tcPr>
          <w:p w14:paraId="20780E9C" w14:textId="77777777" w:rsidR="00200CF5" w:rsidRPr="003A470D" w:rsidRDefault="00200CF5" w:rsidP="00DC0FE5">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69,4</w:t>
            </w:r>
          </w:p>
        </w:tc>
        <w:tc>
          <w:tcPr>
            <w:tcW w:w="1134" w:type="dxa"/>
          </w:tcPr>
          <w:p w14:paraId="38D536BD" w14:textId="77777777" w:rsidR="00200CF5" w:rsidRPr="003A470D" w:rsidRDefault="00200CF5"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479,2</w:t>
            </w:r>
          </w:p>
        </w:tc>
        <w:tc>
          <w:tcPr>
            <w:tcW w:w="1134" w:type="dxa"/>
          </w:tcPr>
          <w:p w14:paraId="66A1AFBF" w14:textId="77777777" w:rsidR="00200CF5" w:rsidRPr="003A470D" w:rsidRDefault="00200CF5"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488,8</w:t>
            </w:r>
          </w:p>
        </w:tc>
      </w:tr>
    </w:tbl>
    <w:p w14:paraId="2AAB6069"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0B9E57B7" w14:textId="77777777" w:rsidR="00200CF5" w:rsidRPr="003A470D" w:rsidRDefault="00200CF5" w:rsidP="00200CF5">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Жалпысынан бюджеттик каражаттар боюнча чыгашалардын 69,4 млн сомго көбөйүшү:</w:t>
      </w:r>
    </w:p>
    <w:p w14:paraId="5497CA77" w14:textId="77777777" w:rsidR="00200CF5" w:rsidRPr="003A470D" w:rsidRDefault="00200CF5" w:rsidP="00200CF5">
      <w:pPr>
        <w:spacing w:after="0" w:line="240" w:lineRule="auto"/>
        <w:ind w:firstLine="709"/>
        <w:jc w:val="both"/>
        <w:rPr>
          <w:rFonts w:ascii="Times New Roman" w:eastAsia="Times New Roman" w:hAnsi="Times New Roman" w:cs="Times New Roman"/>
          <w:color w:val="000000" w:themeColor="text1"/>
          <w:sz w:val="24"/>
          <w:szCs w:val="24"/>
          <w:lang w:eastAsia="ru-RU"/>
        </w:rPr>
      </w:pPr>
      <w:r w:rsidRPr="003A470D">
        <w:rPr>
          <w:rFonts w:ascii="Times New Roman" w:eastAsia="Times New Roman" w:hAnsi="Times New Roman" w:cs="Times New Roman"/>
          <w:color w:val="000000" w:themeColor="text1"/>
          <w:sz w:val="24"/>
          <w:szCs w:val="24"/>
          <w:lang w:eastAsia="ru-RU"/>
        </w:rPr>
        <w:t xml:space="preserve">- 55,6 млн сом онлайн </w:t>
      </w:r>
      <w:proofErr w:type="spellStart"/>
      <w:r w:rsidRPr="003A470D">
        <w:rPr>
          <w:rFonts w:ascii="Times New Roman" w:eastAsia="Times New Roman" w:hAnsi="Times New Roman" w:cs="Times New Roman"/>
          <w:color w:val="000000" w:themeColor="text1"/>
          <w:sz w:val="24"/>
          <w:szCs w:val="24"/>
          <w:lang w:eastAsia="ru-RU"/>
        </w:rPr>
        <w:t>видеорегистраторлорду</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сатып</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алуу</w:t>
      </w:r>
      <w:proofErr w:type="spellEnd"/>
      <w:r w:rsidRPr="003A470D">
        <w:rPr>
          <w:rFonts w:ascii="Times New Roman" w:eastAsia="Times New Roman" w:hAnsi="Times New Roman" w:cs="Times New Roman"/>
          <w:color w:val="000000" w:themeColor="text1"/>
          <w:sz w:val="24"/>
          <w:szCs w:val="24"/>
          <w:lang w:eastAsia="ru-RU"/>
        </w:rPr>
        <w:t xml:space="preserve"> </w:t>
      </w:r>
      <w:proofErr w:type="spellStart"/>
      <w:r w:rsidRPr="003A470D">
        <w:rPr>
          <w:rFonts w:ascii="Times New Roman" w:eastAsia="Times New Roman" w:hAnsi="Times New Roman" w:cs="Times New Roman"/>
          <w:color w:val="000000" w:themeColor="text1"/>
          <w:sz w:val="24"/>
          <w:szCs w:val="24"/>
          <w:lang w:eastAsia="ru-RU"/>
        </w:rPr>
        <w:t>менен</w:t>
      </w:r>
      <w:proofErr w:type="spellEnd"/>
      <w:r w:rsidRPr="003A470D">
        <w:rPr>
          <w:rFonts w:ascii="Times New Roman" w:eastAsia="Times New Roman" w:hAnsi="Times New Roman" w:cs="Times New Roman"/>
          <w:color w:val="000000" w:themeColor="text1"/>
          <w:sz w:val="24"/>
          <w:szCs w:val="24"/>
          <w:lang w:eastAsia="ru-RU"/>
        </w:rPr>
        <w:t>;</w:t>
      </w:r>
    </w:p>
    <w:p w14:paraId="5E3F1FE7" w14:textId="77777777" w:rsidR="00200CF5" w:rsidRPr="003A470D" w:rsidRDefault="00200CF5" w:rsidP="00200CF5">
      <w:pPr>
        <w:spacing w:after="0" w:line="240" w:lineRule="auto"/>
        <w:ind w:firstLine="708"/>
        <w:jc w:val="both"/>
        <w:rPr>
          <w:rFonts w:ascii="Times New Roman" w:hAnsi="Times New Roman"/>
          <w:bCs/>
          <w:color w:val="000000" w:themeColor="text1"/>
          <w:sz w:val="24"/>
          <w:szCs w:val="24"/>
        </w:rPr>
      </w:pPr>
      <w:r w:rsidRPr="003A470D">
        <w:rPr>
          <w:rFonts w:ascii="Times New Roman" w:eastAsia="Times New Roman" w:hAnsi="Times New Roman" w:cs="Times New Roman"/>
          <w:color w:val="000000" w:themeColor="text1"/>
          <w:sz w:val="24"/>
          <w:szCs w:val="24"/>
          <w:lang w:eastAsia="ru-RU"/>
        </w:rPr>
        <w:t>-</w:t>
      </w:r>
      <w:r w:rsidRPr="003A470D">
        <w:rPr>
          <w:rFonts w:ascii="Times New Roman" w:hAnsi="Times New Roman"/>
          <w:color w:val="000000" w:themeColor="text1"/>
          <w:sz w:val="24"/>
          <w:szCs w:val="24"/>
        </w:rPr>
        <w:t xml:space="preserve"> </w:t>
      </w:r>
      <w:proofErr w:type="spellStart"/>
      <w:r w:rsidRPr="003A470D">
        <w:rPr>
          <w:rFonts w:ascii="Times New Roman" w:hAnsi="Times New Roman"/>
          <w:color w:val="000000" w:themeColor="text1"/>
          <w:sz w:val="24"/>
          <w:szCs w:val="24"/>
        </w:rPr>
        <w:t>Кызматтын</w:t>
      </w:r>
      <w:proofErr w:type="spellEnd"/>
      <w:r w:rsidRPr="003A470D">
        <w:rPr>
          <w:rFonts w:ascii="Times New Roman" w:hAnsi="Times New Roman"/>
          <w:color w:val="000000" w:themeColor="text1"/>
          <w:sz w:val="24"/>
          <w:szCs w:val="24"/>
        </w:rPr>
        <w:t xml:space="preserve"> </w:t>
      </w:r>
      <w:proofErr w:type="spellStart"/>
      <w:r w:rsidRPr="003A470D">
        <w:rPr>
          <w:rFonts w:ascii="Times New Roman" w:hAnsi="Times New Roman"/>
          <w:color w:val="000000" w:themeColor="text1"/>
          <w:sz w:val="24"/>
          <w:szCs w:val="24"/>
        </w:rPr>
        <w:t>учурдагы</w:t>
      </w:r>
      <w:proofErr w:type="spellEnd"/>
      <w:r w:rsidRPr="003A470D">
        <w:rPr>
          <w:rFonts w:ascii="Times New Roman" w:hAnsi="Times New Roman"/>
          <w:color w:val="000000" w:themeColor="text1"/>
          <w:sz w:val="24"/>
          <w:szCs w:val="24"/>
        </w:rPr>
        <w:t xml:space="preserve"> </w:t>
      </w:r>
      <w:proofErr w:type="spellStart"/>
      <w:r w:rsidRPr="003A470D">
        <w:rPr>
          <w:rFonts w:ascii="Times New Roman" w:hAnsi="Times New Roman"/>
          <w:color w:val="000000" w:themeColor="text1"/>
          <w:sz w:val="24"/>
          <w:szCs w:val="24"/>
        </w:rPr>
        <w:t>ишин</w:t>
      </w:r>
      <w:proofErr w:type="spellEnd"/>
      <w:r w:rsidRPr="003A470D">
        <w:rPr>
          <w:rFonts w:ascii="Times New Roman" w:hAnsi="Times New Roman"/>
          <w:color w:val="000000" w:themeColor="text1"/>
          <w:sz w:val="24"/>
          <w:szCs w:val="24"/>
        </w:rPr>
        <w:t xml:space="preserve"> </w:t>
      </w:r>
      <w:proofErr w:type="spellStart"/>
      <w:r w:rsidRPr="003A470D">
        <w:rPr>
          <w:rFonts w:ascii="Times New Roman" w:hAnsi="Times New Roman"/>
          <w:color w:val="000000" w:themeColor="text1"/>
          <w:sz w:val="24"/>
          <w:szCs w:val="24"/>
        </w:rPr>
        <w:t>камсыздоо</w:t>
      </w:r>
      <w:proofErr w:type="spellEnd"/>
      <w:r w:rsidRPr="003A470D">
        <w:rPr>
          <w:rFonts w:ascii="Times New Roman" w:hAnsi="Times New Roman"/>
          <w:color w:val="000000" w:themeColor="text1"/>
          <w:sz w:val="24"/>
          <w:szCs w:val="24"/>
        </w:rPr>
        <w:t xml:space="preserve"> </w:t>
      </w:r>
      <w:proofErr w:type="spellStart"/>
      <w:r w:rsidRPr="003A470D">
        <w:rPr>
          <w:rFonts w:ascii="Times New Roman" w:hAnsi="Times New Roman"/>
          <w:color w:val="000000" w:themeColor="text1"/>
          <w:sz w:val="24"/>
          <w:szCs w:val="24"/>
        </w:rPr>
        <w:t>үчүн</w:t>
      </w:r>
      <w:proofErr w:type="spellEnd"/>
      <w:r w:rsidRPr="003A470D">
        <w:rPr>
          <w:rFonts w:ascii="Times New Roman" w:hAnsi="Times New Roman"/>
          <w:color w:val="000000" w:themeColor="text1"/>
          <w:sz w:val="24"/>
          <w:szCs w:val="24"/>
        </w:rPr>
        <w:t xml:space="preserve"> </w:t>
      </w:r>
      <w:proofErr w:type="spellStart"/>
      <w:r w:rsidRPr="003A470D">
        <w:rPr>
          <w:rFonts w:ascii="Times New Roman" w:hAnsi="Times New Roman"/>
          <w:color w:val="000000" w:themeColor="text1"/>
          <w:sz w:val="24"/>
          <w:szCs w:val="24"/>
        </w:rPr>
        <w:t>чыгашаларды</w:t>
      </w:r>
      <w:proofErr w:type="spellEnd"/>
      <w:r w:rsidRPr="003A470D">
        <w:rPr>
          <w:rFonts w:ascii="Times New Roman" w:hAnsi="Times New Roman"/>
          <w:color w:val="000000" w:themeColor="text1"/>
          <w:sz w:val="24"/>
          <w:szCs w:val="24"/>
        </w:rPr>
        <w:t xml:space="preserve"> </w:t>
      </w:r>
      <w:proofErr w:type="spellStart"/>
      <w:r w:rsidRPr="003A470D">
        <w:rPr>
          <w:rFonts w:ascii="Times New Roman" w:hAnsi="Times New Roman"/>
          <w:color w:val="000000" w:themeColor="text1"/>
          <w:sz w:val="24"/>
          <w:szCs w:val="24"/>
        </w:rPr>
        <w:t>көбөйтүү</w:t>
      </w:r>
      <w:proofErr w:type="spellEnd"/>
      <w:r w:rsidRPr="003A470D">
        <w:rPr>
          <w:rFonts w:ascii="Times New Roman" w:hAnsi="Times New Roman"/>
          <w:color w:val="000000" w:themeColor="text1"/>
          <w:sz w:val="24"/>
          <w:szCs w:val="24"/>
        </w:rPr>
        <w:t xml:space="preserve"> </w:t>
      </w:r>
      <w:proofErr w:type="spellStart"/>
      <w:r w:rsidRPr="003A470D">
        <w:rPr>
          <w:rFonts w:ascii="Times New Roman" w:hAnsi="Times New Roman"/>
          <w:color w:val="000000" w:themeColor="text1"/>
          <w:sz w:val="24"/>
          <w:szCs w:val="24"/>
        </w:rPr>
        <w:t>менен</w:t>
      </w:r>
      <w:proofErr w:type="spellEnd"/>
      <w:r w:rsidRPr="003A470D">
        <w:rPr>
          <w:rFonts w:ascii="Times New Roman" w:hAnsi="Times New Roman"/>
          <w:color w:val="000000" w:themeColor="text1"/>
          <w:sz w:val="24"/>
          <w:szCs w:val="24"/>
        </w:rPr>
        <w:t xml:space="preserve"> 19,3 млн сом</w:t>
      </w:r>
      <w:r w:rsidRPr="003A470D">
        <w:rPr>
          <w:rFonts w:ascii="Times New Roman" w:hAnsi="Times New Roman"/>
          <w:bCs/>
          <w:color w:val="000000" w:themeColor="text1"/>
          <w:sz w:val="24"/>
          <w:szCs w:val="24"/>
        </w:rPr>
        <w:t>;</w:t>
      </w:r>
    </w:p>
    <w:p w14:paraId="36B7D79B"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- 5,5 млн сом, 2024-жылы атайын автотранспорт каражаттарын сатып алууга каралган бир жолку чыгашаларды азайтуу менен байланыштуу.</w:t>
      </w:r>
    </w:p>
    <w:p w14:paraId="45D7245C"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699AA919" w14:textId="77777777" w:rsidR="007B468C" w:rsidRPr="003A470D" w:rsidRDefault="007B468C" w:rsidP="007B468C">
      <w:pPr>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Кыргыз Республикасынын Финансы министрлигине караштуу Мамлекеттик бажы кызматы</w:t>
      </w:r>
    </w:p>
    <w:p w14:paraId="6D560F74"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Финансы министрлигине караштуу Мамлекеттик бажы кызматынын чыгашалары </w:t>
      </w:r>
      <w:r w:rsidRPr="003A470D">
        <w:rPr>
          <w:rFonts w:ascii="Times New Roman" w:eastAsia="Times New Roman" w:hAnsi="Times New Roman" w:cs="Times New Roman"/>
          <w:b/>
          <w:color w:val="000000" w:themeColor="text1"/>
          <w:sz w:val="24"/>
          <w:szCs w:val="24"/>
          <w:lang w:val="ky-KG" w:eastAsia="ru-RU"/>
        </w:rPr>
        <w:t xml:space="preserve">2025-жылга </w:t>
      </w:r>
      <w:r w:rsidR="00200CF5" w:rsidRPr="003A470D">
        <w:rPr>
          <w:rFonts w:ascii="Times New Roman" w:eastAsia="Times New Roman" w:hAnsi="Times New Roman" w:cs="Times New Roman"/>
          <w:b/>
          <w:color w:val="000000" w:themeColor="text1"/>
          <w:sz w:val="24"/>
          <w:szCs w:val="24"/>
          <w:lang w:val="ky-KG" w:eastAsia="ru-RU"/>
        </w:rPr>
        <w:t>1 488,0</w:t>
      </w:r>
      <w:r w:rsidR="00200CF5"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суммасында, 2024-жылдын бекитилген бюджетине салыштырмалуу </w:t>
      </w:r>
      <w:r w:rsidR="00200CF5" w:rsidRPr="003A470D">
        <w:rPr>
          <w:rFonts w:ascii="Times New Roman" w:eastAsia="Times New Roman" w:hAnsi="Times New Roman" w:cs="Times New Roman"/>
          <w:color w:val="000000" w:themeColor="text1"/>
          <w:sz w:val="24"/>
          <w:szCs w:val="24"/>
          <w:lang w:val="ky-KG" w:eastAsia="ru-RU"/>
        </w:rPr>
        <w:t xml:space="preserve">375,3 </w:t>
      </w:r>
      <w:r w:rsidRPr="003A470D">
        <w:rPr>
          <w:rFonts w:ascii="Times New Roman" w:eastAsia="Times New Roman" w:hAnsi="Times New Roman" w:cs="Times New Roman"/>
          <w:color w:val="000000" w:themeColor="text1"/>
          <w:sz w:val="24"/>
          <w:szCs w:val="24"/>
          <w:lang w:val="ky-KG" w:eastAsia="ru-RU"/>
        </w:rPr>
        <w:t xml:space="preserve">млн сомго азаюу менен каралды, анын ичинен бюджеттик каражаттар боюнча 2024-жылдын бекитилген бюджетине салыштырмалуу </w:t>
      </w:r>
      <w:r w:rsidR="00D20673" w:rsidRPr="003A470D">
        <w:rPr>
          <w:rFonts w:ascii="Times New Roman" w:eastAsia="Times New Roman" w:hAnsi="Times New Roman" w:cs="Times New Roman"/>
          <w:color w:val="000000" w:themeColor="text1"/>
          <w:sz w:val="24"/>
          <w:szCs w:val="24"/>
          <w:lang w:val="ky-KG" w:eastAsia="ru-RU"/>
        </w:rPr>
        <w:t xml:space="preserve">375,3 </w:t>
      </w:r>
      <w:r w:rsidRPr="003A470D">
        <w:rPr>
          <w:rFonts w:ascii="Times New Roman" w:eastAsia="Times New Roman" w:hAnsi="Times New Roman" w:cs="Times New Roman"/>
          <w:color w:val="000000" w:themeColor="text1"/>
          <w:sz w:val="24"/>
          <w:szCs w:val="24"/>
          <w:lang w:val="ky-KG" w:eastAsia="ru-RU"/>
        </w:rPr>
        <w:t xml:space="preserve">млн сомго же </w:t>
      </w:r>
      <w:r w:rsidR="00D20673" w:rsidRPr="003A470D">
        <w:rPr>
          <w:rFonts w:ascii="Times New Roman" w:eastAsia="Times New Roman" w:hAnsi="Times New Roman" w:cs="Times New Roman"/>
          <w:color w:val="000000" w:themeColor="text1"/>
          <w:sz w:val="24"/>
          <w:szCs w:val="24"/>
          <w:lang w:val="ky-KG" w:eastAsia="ru-RU"/>
        </w:rPr>
        <w:t>20,2</w:t>
      </w:r>
      <w:r w:rsidRPr="003A470D">
        <w:rPr>
          <w:rFonts w:ascii="Times New Roman" w:eastAsia="Times New Roman" w:hAnsi="Times New Roman" w:cs="Times New Roman"/>
          <w:color w:val="000000" w:themeColor="text1"/>
          <w:sz w:val="24"/>
          <w:szCs w:val="24"/>
          <w:lang w:val="ky-KG" w:eastAsia="ru-RU"/>
        </w:rPr>
        <w:t xml:space="preserve">% га азаюу менен </w:t>
      </w:r>
      <w:r w:rsidR="00D20673" w:rsidRPr="003A470D">
        <w:rPr>
          <w:rFonts w:ascii="Times New Roman" w:eastAsia="Times New Roman" w:hAnsi="Times New Roman" w:cs="Times New Roman"/>
          <w:color w:val="000000" w:themeColor="text1"/>
          <w:sz w:val="24"/>
          <w:szCs w:val="24"/>
          <w:lang w:val="ky-KG" w:eastAsia="ru-RU"/>
        </w:rPr>
        <w:t xml:space="preserve">1 481,8 </w:t>
      </w:r>
      <w:r w:rsidRPr="003A470D">
        <w:rPr>
          <w:rFonts w:ascii="Times New Roman" w:eastAsia="Times New Roman" w:hAnsi="Times New Roman" w:cs="Times New Roman"/>
          <w:color w:val="000000" w:themeColor="text1"/>
          <w:sz w:val="24"/>
          <w:szCs w:val="24"/>
          <w:lang w:val="ky-KG" w:eastAsia="ru-RU"/>
        </w:rPr>
        <w:t>млн сом суммасында, атайын эсеп каражаттары боюнча 2024-жылдын бекитилген бюджетине салыштырмалуу 1,3 млн сомго көбөйүү менен  6,2 млн сом суммасында каралды.</w:t>
      </w:r>
    </w:p>
    <w:p w14:paraId="199BBA26" w14:textId="77777777" w:rsidR="007B468C" w:rsidRPr="003A470D" w:rsidRDefault="007B468C" w:rsidP="007B468C">
      <w:pPr>
        <w:spacing w:line="240" w:lineRule="auto"/>
        <w:ind w:firstLine="709"/>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Style w:val="1120"/>
        <w:tblW w:w="9072" w:type="dxa"/>
        <w:tblInd w:w="108" w:type="dxa"/>
        <w:tblLayout w:type="fixed"/>
        <w:tblLook w:val="04A0" w:firstRow="1" w:lastRow="0" w:firstColumn="1" w:lastColumn="0" w:noHBand="0" w:noVBand="1"/>
      </w:tblPr>
      <w:tblGrid>
        <w:gridCol w:w="2410"/>
        <w:gridCol w:w="1276"/>
        <w:gridCol w:w="1134"/>
        <w:gridCol w:w="1134"/>
        <w:gridCol w:w="850"/>
        <w:gridCol w:w="1134"/>
        <w:gridCol w:w="1134"/>
      </w:tblGrid>
      <w:tr w:rsidR="003A470D" w:rsidRPr="003A470D" w14:paraId="254B2046" w14:textId="77777777" w:rsidTr="00AA51E2">
        <w:tc>
          <w:tcPr>
            <w:tcW w:w="2410" w:type="dxa"/>
            <w:vAlign w:val="center"/>
          </w:tcPr>
          <w:p w14:paraId="0640F197" w14:textId="77777777" w:rsidR="007B468C" w:rsidRPr="003A470D" w:rsidRDefault="007B468C" w:rsidP="00AA51E2">
            <w:pPr>
              <w:rPr>
                <w:rFonts w:ascii="Times New Roman" w:eastAsia="Times New Roman" w:hAnsi="Times New Roman" w:cs="Times New Roman"/>
                <w:b/>
                <w:color w:val="000000" w:themeColor="text1"/>
                <w:sz w:val="20"/>
                <w:szCs w:val="20"/>
              </w:rPr>
            </w:pPr>
            <w:r w:rsidRPr="003A470D">
              <w:rPr>
                <w:rFonts w:ascii="Times New Roman" w:eastAsia="Calibri" w:hAnsi="Times New Roman" w:cs="Times New Roman"/>
                <w:b/>
                <w:color w:val="000000" w:themeColor="text1"/>
                <w:sz w:val="20"/>
                <w:szCs w:val="20"/>
                <w:lang w:eastAsia="ru-RU"/>
              </w:rPr>
              <w:t>Аталышы</w:t>
            </w:r>
          </w:p>
        </w:tc>
        <w:tc>
          <w:tcPr>
            <w:tcW w:w="1276" w:type="dxa"/>
            <w:vAlign w:val="center"/>
          </w:tcPr>
          <w:p w14:paraId="0480E0A9"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2023-жыл факт</w:t>
            </w:r>
          </w:p>
        </w:tc>
        <w:tc>
          <w:tcPr>
            <w:tcW w:w="1134" w:type="dxa"/>
            <w:vAlign w:val="center"/>
          </w:tcPr>
          <w:p w14:paraId="5F376CB7"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2024-жыл бекит.</w:t>
            </w:r>
          </w:p>
        </w:tc>
        <w:tc>
          <w:tcPr>
            <w:tcW w:w="1134" w:type="dxa"/>
            <w:vAlign w:val="center"/>
          </w:tcPr>
          <w:p w14:paraId="6C528098"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2025-жыл</w:t>
            </w:r>
          </w:p>
          <w:p w14:paraId="341C3870"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долбоор</w:t>
            </w:r>
          </w:p>
        </w:tc>
        <w:tc>
          <w:tcPr>
            <w:tcW w:w="850" w:type="dxa"/>
            <w:vAlign w:val="center"/>
          </w:tcPr>
          <w:p w14:paraId="39ADE5D9"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четтөө</w:t>
            </w:r>
          </w:p>
        </w:tc>
        <w:tc>
          <w:tcPr>
            <w:tcW w:w="1134" w:type="dxa"/>
            <w:vAlign w:val="center"/>
          </w:tcPr>
          <w:p w14:paraId="5F578268"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2026-жыл болжол</w:t>
            </w:r>
          </w:p>
        </w:tc>
        <w:tc>
          <w:tcPr>
            <w:tcW w:w="1134" w:type="dxa"/>
            <w:vAlign w:val="center"/>
          </w:tcPr>
          <w:p w14:paraId="3B32C20C" w14:textId="77777777" w:rsidR="007B468C" w:rsidRPr="003A470D" w:rsidRDefault="007B468C" w:rsidP="00AA51E2">
            <w:pPr>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2027-жыл болжол</w:t>
            </w:r>
          </w:p>
        </w:tc>
      </w:tr>
      <w:tr w:rsidR="003A470D" w:rsidRPr="003A470D" w14:paraId="3C8CF24C" w14:textId="77777777" w:rsidTr="00AA51E2">
        <w:tc>
          <w:tcPr>
            <w:tcW w:w="2410" w:type="dxa"/>
            <w:vAlign w:val="bottom"/>
          </w:tcPr>
          <w:p w14:paraId="4E21F612" w14:textId="77777777" w:rsidR="003905B0" w:rsidRPr="003A470D" w:rsidRDefault="003905B0" w:rsidP="00AA51E2">
            <w:pPr>
              <w:rPr>
                <w:rFonts w:ascii="Times New Roman" w:hAnsi="Times New Roman"/>
                <w:color w:val="000000" w:themeColor="text1"/>
                <w:sz w:val="20"/>
                <w:szCs w:val="20"/>
              </w:rPr>
            </w:pPr>
            <w:r w:rsidRPr="003A470D">
              <w:rPr>
                <w:rFonts w:ascii="Times New Roman" w:hAnsi="Times New Roman"/>
                <w:color w:val="000000" w:themeColor="text1"/>
                <w:sz w:val="20"/>
                <w:szCs w:val="20"/>
              </w:rPr>
              <w:t>Бардыгы</w:t>
            </w:r>
          </w:p>
        </w:tc>
        <w:tc>
          <w:tcPr>
            <w:tcW w:w="1276" w:type="dxa"/>
          </w:tcPr>
          <w:p w14:paraId="07E9E5D0" w14:textId="77777777" w:rsidR="003905B0" w:rsidRPr="003A470D" w:rsidRDefault="003905B0"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1 739,1</w:t>
            </w:r>
          </w:p>
        </w:tc>
        <w:tc>
          <w:tcPr>
            <w:tcW w:w="1134" w:type="dxa"/>
          </w:tcPr>
          <w:p w14:paraId="332204CD" w14:textId="77777777" w:rsidR="003905B0" w:rsidRPr="003A470D" w:rsidRDefault="003905B0"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1 861,9</w:t>
            </w:r>
          </w:p>
        </w:tc>
        <w:tc>
          <w:tcPr>
            <w:tcW w:w="1134" w:type="dxa"/>
          </w:tcPr>
          <w:p w14:paraId="3B1EF4B4" w14:textId="77777777" w:rsidR="003905B0" w:rsidRPr="003A470D" w:rsidRDefault="003905B0" w:rsidP="00DC0FE5">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1 488,0</w:t>
            </w:r>
          </w:p>
        </w:tc>
        <w:tc>
          <w:tcPr>
            <w:tcW w:w="850" w:type="dxa"/>
          </w:tcPr>
          <w:p w14:paraId="2D9E7B21" w14:textId="77777777" w:rsidR="003905B0" w:rsidRPr="003A470D" w:rsidRDefault="003905B0" w:rsidP="00DC0FE5">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-375,3</w:t>
            </w:r>
          </w:p>
        </w:tc>
        <w:tc>
          <w:tcPr>
            <w:tcW w:w="1134" w:type="dxa"/>
          </w:tcPr>
          <w:p w14:paraId="33E65D62" w14:textId="77777777" w:rsidR="003905B0" w:rsidRPr="003A470D" w:rsidRDefault="003905B0"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1 509,2</w:t>
            </w:r>
          </w:p>
        </w:tc>
        <w:tc>
          <w:tcPr>
            <w:tcW w:w="1134" w:type="dxa"/>
          </w:tcPr>
          <w:p w14:paraId="27993B84" w14:textId="77777777" w:rsidR="003905B0" w:rsidRPr="003A470D" w:rsidRDefault="003905B0"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1 540,9</w:t>
            </w:r>
          </w:p>
        </w:tc>
      </w:tr>
      <w:tr w:rsidR="003A470D" w:rsidRPr="003A470D" w14:paraId="38CF4461" w14:textId="77777777" w:rsidTr="00AA51E2">
        <w:tc>
          <w:tcPr>
            <w:tcW w:w="2410" w:type="dxa"/>
            <w:vAlign w:val="bottom"/>
          </w:tcPr>
          <w:p w14:paraId="0638220F" w14:textId="77777777" w:rsidR="003905B0" w:rsidRPr="003A470D" w:rsidRDefault="003905B0" w:rsidP="00AA51E2">
            <w:pPr>
              <w:rPr>
                <w:rFonts w:ascii="Times New Roman" w:hAnsi="Times New Roman"/>
                <w:color w:val="000000" w:themeColor="text1"/>
                <w:sz w:val="20"/>
                <w:szCs w:val="20"/>
              </w:rPr>
            </w:pPr>
            <w:r w:rsidRPr="003A470D">
              <w:rPr>
                <w:rFonts w:ascii="Times New Roman" w:hAnsi="Times New Roman"/>
                <w:color w:val="000000" w:themeColor="text1"/>
                <w:sz w:val="20"/>
                <w:szCs w:val="20"/>
              </w:rPr>
              <w:t>бюджеттик каражаттар</w:t>
            </w:r>
          </w:p>
        </w:tc>
        <w:tc>
          <w:tcPr>
            <w:tcW w:w="1276" w:type="dxa"/>
          </w:tcPr>
          <w:p w14:paraId="327F41C3" w14:textId="77777777" w:rsidR="003905B0" w:rsidRPr="003A470D" w:rsidRDefault="003905B0"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1 738,6</w:t>
            </w:r>
          </w:p>
        </w:tc>
        <w:tc>
          <w:tcPr>
            <w:tcW w:w="1134" w:type="dxa"/>
          </w:tcPr>
          <w:p w14:paraId="570AA50A" w14:textId="77777777" w:rsidR="003905B0" w:rsidRPr="003A470D" w:rsidRDefault="003905B0"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1 857,1</w:t>
            </w:r>
          </w:p>
        </w:tc>
        <w:tc>
          <w:tcPr>
            <w:tcW w:w="1134" w:type="dxa"/>
          </w:tcPr>
          <w:p w14:paraId="4E6A4A3F" w14:textId="77777777" w:rsidR="003905B0" w:rsidRPr="003A470D" w:rsidRDefault="003905B0" w:rsidP="00DC0FE5">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1 481,8</w:t>
            </w:r>
          </w:p>
        </w:tc>
        <w:tc>
          <w:tcPr>
            <w:tcW w:w="850" w:type="dxa"/>
          </w:tcPr>
          <w:p w14:paraId="5EAF3604" w14:textId="77777777" w:rsidR="003905B0" w:rsidRPr="003A470D" w:rsidRDefault="003905B0" w:rsidP="00DC0FE5">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-375,3</w:t>
            </w:r>
          </w:p>
        </w:tc>
        <w:tc>
          <w:tcPr>
            <w:tcW w:w="1134" w:type="dxa"/>
          </w:tcPr>
          <w:p w14:paraId="02B81D36" w14:textId="77777777" w:rsidR="003905B0" w:rsidRPr="003A470D" w:rsidRDefault="003905B0"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1 502,0</w:t>
            </w:r>
          </w:p>
        </w:tc>
        <w:tc>
          <w:tcPr>
            <w:tcW w:w="1134" w:type="dxa"/>
          </w:tcPr>
          <w:p w14:paraId="6C45475A" w14:textId="77777777" w:rsidR="003905B0" w:rsidRPr="003A470D" w:rsidRDefault="003905B0"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1 532,1</w:t>
            </w:r>
          </w:p>
        </w:tc>
      </w:tr>
      <w:tr w:rsidR="007B468C" w:rsidRPr="003A470D" w14:paraId="32037E60" w14:textId="77777777" w:rsidTr="00AA51E2">
        <w:tc>
          <w:tcPr>
            <w:tcW w:w="2410" w:type="dxa"/>
            <w:vAlign w:val="center"/>
          </w:tcPr>
          <w:p w14:paraId="027F1163" w14:textId="77777777" w:rsidR="007B468C" w:rsidRPr="003A470D" w:rsidRDefault="007B468C" w:rsidP="00AA51E2">
            <w:pPr>
              <w:shd w:val="clear" w:color="auto" w:fill="FFFFFF" w:themeFill="background1"/>
              <w:rPr>
                <w:rFonts w:ascii="Times New Roman" w:eastAsia="Calibri" w:hAnsi="Times New Roman" w:cs="Times New Roman"/>
                <w:bCs/>
                <w:color w:val="000000" w:themeColor="text1"/>
                <w:sz w:val="20"/>
                <w:szCs w:val="20"/>
              </w:rPr>
            </w:pPr>
            <w:r w:rsidRPr="003A470D">
              <w:rPr>
                <w:rFonts w:ascii="Times New Roman" w:eastAsia="Calibri" w:hAnsi="Times New Roman" w:cs="Times New Roman"/>
                <w:bCs/>
                <w:color w:val="000000" w:themeColor="text1"/>
                <w:sz w:val="20"/>
                <w:szCs w:val="20"/>
              </w:rPr>
              <w:t>атайын эсептин каражаттары</w:t>
            </w:r>
          </w:p>
        </w:tc>
        <w:tc>
          <w:tcPr>
            <w:tcW w:w="1276" w:type="dxa"/>
          </w:tcPr>
          <w:p w14:paraId="5FCAB5C4" w14:textId="77777777" w:rsidR="007B468C" w:rsidRPr="003A470D" w:rsidRDefault="007B468C"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0,5</w:t>
            </w:r>
          </w:p>
        </w:tc>
        <w:tc>
          <w:tcPr>
            <w:tcW w:w="1134" w:type="dxa"/>
          </w:tcPr>
          <w:p w14:paraId="7EABFFE3" w14:textId="77777777" w:rsidR="007B468C" w:rsidRPr="003A470D" w:rsidRDefault="007B468C"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4,9</w:t>
            </w:r>
          </w:p>
        </w:tc>
        <w:tc>
          <w:tcPr>
            <w:tcW w:w="1134" w:type="dxa"/>
          </w:tcPr>
          <w:p w14:paraId="27849696" w14:textId="77777777" w:rsidR="007B468C" w:rsidRPr="003A470D" w:rsidRDefault="007B468C"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6,2</w:t>
            </w:r>
          </w:p>
        </w:tc>
        <w:tc>
          <w:tcPr>
            <w:tcW w:w="850" w:type="dxa"/>
          </w:tcPr>
          <w:p w14:paraId="2491BA5B" w14:textId="77777777" w:rsidR="007B468C" w:rsidRPr="003A470D" w:rsidRDefault="007B468C"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1,3</w:t>
            </w:r>
          </w:p>
        </w:tc>
        <w:tc>
          <w:tcPr>
            <w:tcW w:w="1134" w:type="dxa"/>
          </w:tcPr>
          <w:p w14:paraId="05A701F0" w14:textId="77777777" w:rsidR="007B468C" w:rsidRPr="003A470D" w:rsidRDefault="007B468C"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7,2</w:t>
            </w:r>
          </w:p>
        </w:tc>
        <w:tc>
          <w:tcPr>
            <w:tcW w:w="1134" w:type="dxa"/>
          </w:tcPr>
          <w:p w14:paraId="73021599" w14:textId="77777777" w:rsidR="007B468C" w:rsidRPr="003A470D" w:rsidRDefault="007B468C" w:rsidP="00AA51E2">
            <w:pPr>
              <w:widowControl w:val="0"/>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8,8</w:t>
            </w:r>
          </w:p>
        </w:tc>
      </w:tr>
    </w:tbl>
    <w:p w14:paraId="4B140303" w14:textId="77777777" w:rsidR="007B468C" w:rsidRPr="003A470D" w:rsidRDefault="007B468C" w:rsidP="007B468C">
      <w:pPr>
        <w:tabs>
          <w:tab w:val="left" w:pos="567"/>
        </w:tabs>
        <w:spacing w:after="0" w:line="240" w:lineRule="auto"/>
        <w:ind w:firstLine="567"/>
        <w:jc w:val="both"/>
        <w:rPr>
          <w:rFonts w:ascii="Times New Roman" w:eastAsia="Times New Roman" w:hAnsi="Times New Roman" w:cs="Times New Roman"/>
          <w:color w:val="000000" w:themeColor="text1"/>
          <w:sz w:val="24"/>
          <w:szCs w:val="24"/>
          <w:lang w:val="ky-KG" w:eastAsia="ru-RU"/>
        </w:rPr>
      </w:pPr>
    </w:p>
    <w:p w14:paraId="59C477A2"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Бюджеттик каражаттар боюнча чыгашалардын </w:t>
      </w:r>
      <w:r w:rsidR="003905B0" w:rsidRPr="003A470D">
        <w:rPr>
          <w:rFonts w:ascii="Times New Roman" w:eastAsia="Times New Roman" w:hAnsi="Times New Roman" w:cs="Times New Roman"/>
          <w:color w:val="000000" w:themeColor="text1"/>
          <w:sz w:val="24"/>
          <w:szCs w:val="24"/>
          <w:lang w:val="ky-KG" w:eastAsia="ru-RU"/>
        </w:rPr>
        <w:t xml:space="preserve">375,3 </w:t>
      </w:r>
      <w:r w:rsidRPr="003A470D">
        <w:rPr>
          <w:rFonts w:ascii="Times New Roman" w:eastAsia="Times New Roman" w:hAnsi="Times New Roman" w:cs="Times New Roman"/>
          <w:color w:val="000000" w:themeColor="text1"/>
          <w:sz w:val="24"/>
          <w:szCs w:val="24"/>
          <w:lang w:val="ky-KG" w:eastAsia="ru-RU"/>
        </w:rPr>
        <w:t>млн сомго азайышы:</w:t>
      </w:r>
    </w:p>
    <w:p w14:paraId="612E711E" w14:textId="77777777" w:rsidR="005072E7" w:rsidRPr="003A470D" w:rsidRDefault="005072E7"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- 79,4 млн сом акчалай үлүштү төлөө үчүн эмгек акыны жогорулатууга байланыштуу болду;</w:t>
      </w:r>
    </w:p>
    <w:p w14:paraId="4DB681FC" w14:textId="77777777" w:rsidR="005072E7" w:rsidRPr="003A470D" w:rsidRDefault="005072E7"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- 9,2 млн сом, тергөөчүлөрдүн штаттык санын 8 штаттык бирдикке көбөйтүү;</w:t>
      </w:r>
    </w:p>
    <w:p w14:paraId="6DA58493"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- 463,9 млн сом, 2024-жылы өткөрүү пункттарынын инфраструктурасын, ошондой эле маалыматтык системаларды реконструкциялоо жана жакшыртуу боюнча иштер, 2014-жылдан бери </w:t>
      </w:r>
      <w:proofErr w:type="spellStart"/>
      <w:r w:rsidRPr="003A470D">
        <w:rPr>
          <w:rFonts w:ascii="Times New Roman" w:eastAsia="Times New Roman" w:hAnsi="Times New Roman" w:cs="Times New Roman"/>
          <w:color w:val="000000" w:themeColor="text1"/>
          <w:sz w:val="24"/>
          <w:szCs w:val="24"/>
          <w:lang w:val="ky-KG" w:eastAsia="ru-RU"/>
        </w:rPr>
        <w:t>жаңыланбаган</w:t>
      </w:r>
      <w:proofErr w:type="spellEnd"/>
      <w:r w:rsidRPr="003A470D">
        <w:rPr>
          <w:rFonts w:ascii="Times New Roman" w:eastAsia="Times New Roman" w:hAnsi="Times New Roman" w:cs="Times New Roman"/>
          <w:color w:val="000000" w:themeColor="text1"/>
          <w:sz w:val="24"/>
          <w:szCs w:val="24"/>
          <w:lang w:val="ky-KG" w:eastAsia="ru-RU"/>
        </w:rPr>
        <w:t xml:space="preserve"> моралдык-техникалык эскирген жабдууларды алмаштыруу, ошондой эле текшерип кароо тобу үчүн “Кант”, “Достук”, “</w:t>
      </w:r>
      <w:proofErr w:type="spellStart"/>
      <w:r w:rsidRPr="003A470D">
        <w:rPr>
          <w:rFonts w:ascii="Times New Roman" w:eastAsia="Times New Roman" w:hAnsi="Times New Roman" w:cs="Times New Roman"/>
          <w:color w:val="000000" w:themeColor="text1"/>
          <w:sz w:val="24"/>
          <w:szCs w:val="24"/>
          <w:lang w:val="ky-KG" w:eastAsia="ru-RU"/>
        </w:rPr>
        <w:t>Эркештам</w:t>
      </w:r>
      <w:proofErr w:type="spellEnd"/>
      <w:r w:rsidRPr="003A470D">
        <w:rPr>
          <w:rFonts w:ascii="Times New Roman" w:eastAsia="Times New Roman" w:hAnsi="Times New Roman" w:cs="Times New Roman"/>
          <w:color w:val="000000" w:themeColor="text1"/>
          <w:sz w:val="24"/>
          <w:szCs w:val="24"/>
          <w:lang w:val="ky-KG" w:eastAsia="ru-RU"/>
        </w:rPr>
        <w:t>”, “</w:t>
      </w:r>
      <w:proofErr w:type="spellStart"/>
      <w:r w:rsidRPr="003A470D">
        <w:rPr>
          <w:rFonts w:ascii="Times New Roman" w:eastAsia="Times New Roman" w:hAnsi="Times New Roman" w:cs="Times New Roman"/>
          <w:color w:val="000000" w:themeColor="text1"/>
          <w:sz w:val="24"/>
          <w:szCs w:val="24"/>
          <w:lang w:val="ky-KG" w:eastAsia="ru-RU"/>
        </w:rPr>
        <w:t>БорДобо</w:t>
      </w:r>
      <w:proofErr w:type="spellEnd"/>
      <w:r w:rsidRPr="003A470D">
        <w:rPr>
          <w:rFonts w:ascii="Times New Roman" w:eastAsia="Times New Roman" w:hAnsi="Times New Roman" w:cs="Times New Roman"/>
          <w:color w:val="000000" w:themeColor="text1"/>
          <w:sz w:val="24"/>
          <w:szCs w:val="24"/>
          <w:lang w:val="ky-KG" w:eastAsia="ru-RU"/>
        </w:rPr>
        <w:t>”, “</w:t>
      </w:r>
      <w:proofErr w:type="spellStart"/>
      <w:r w:rsidRPr="003A470D">
        <w:rPr>
          <w:rFonts w:ascii="Times New Roman" w:eastAsia="Times New Roman" w:hAnsi="Times New Roman" w:cs="Times New Roman"/>
          <w:color w:val="000000" w:themeColor="text1"/>
          <w:sz w:val="24"/>
          <w:szCs w:val="24"/>
          <w:lang w:val="ky-KG" w:eastAsia="ru-RU"/>
        </w:rPr>
        <w:t>Торугарт</w:t>
      </w:r>
      <w:proofErr w:type="spellEnd"/>
      <w:r w:rsidRPr="003A470D">
        <w:rPr>
          <w:rFonts w:ascii="Times New Roman" w:eastAsia="Times New Roman" w:hAnsi="Times New Roman" w:cs="Times New Roman"/>
          <w:color w:val="000000" w:themeColor="text1"/>
          <w:sz w:val="24"/>
          <w:szCs w:val="24"/>
          <w:lang w:val="ky-KG" w:eastAsia="ru-RU"/>
        </w:rPr>
        <w:t>”, “БТС”, “</w:t>
      </w:r>
      <w:proofErr w:type="spellStart"/>
      <w:r w:rsidRPr="003A470D">
        <w:rPr>
          <w:rFonts w:ascii="Times New Roman" w:eastAsia="Times New Roman" w:hAnsi="Times New Roman" w:cs="Times New Roman"/>
          <w:color w:val="000000" w:themeColor="text1"/>
          <w:sz w:val="24"/>
          <w:szCs w:val="24"/>
          <w:lang w:val="ky-KG" w:eastAsia="ru-RU"/>
        </w:rPr>
        <w:t>АкЧий</w:t>
      </w:r>
      <w:proofErr w:type="spellEnd"/>
      <w:r w:rsidRPr="003A470D">
        <w:rPr>
          <w:rFonts w:ascii="Times New Roman" w:eastAsia="Times New Roman" w:hAnsi="Times New Roman" w:cs="Times New Roman"/>
          <w:color w:val="000000" w:themeColor="text1"/>
          <w:sz w:val="24"/>
          <w:szCs w:val="24"/>
          <w:lang w:val="ky-KG" w:eastAsia="ru-RU"/>
        </w:rPr>
        <w:t xml:space="preserve">” өткөрүү пункттарын толуктап жабдуу, башкача айтканда органикалык коркунучтарды, транспорттук </w:t>
      </w:r>
      <w:proofErr w:type="spellStart"/>
      <w:r w:rsidRPr="003A470D">
        <w:rPr>
          <w:rFonts w:ascii="Times New Roman" w:eastAsia="Times New Roman" w:hAnsi="Times New Roman" w:cs="Times New Roman"/>
          <w:color w:val="000000" w:themeColor="text1"/>
          <w:sz w:val="24"/>
          <w:szCs w:val="24"/>
          <w:lang w:val="ky-KG" w:eastAsia="ru-RU"/>
        </w:rPr>
        <w:t>каражаттардагы</w:t>
      </w:r>
      <w:proofErr w:type="spellEnd"/>
      <w:r w:rsidRPr="003A470D">
        <w:rPr>
          <w:rFonts w:ascii="Times New Roman" w:eastAsia="Times New Roman" w:hAnsi="Times New Roman" w:cs="Times New Roman"/>
          <w:color w:val="000000" w:themeColor="text1"/>
          <w:sz w:val="24"/>
          <w:szCs w:val="24"/>
          <w:lang w:val="ky-KG" w:eastAsia="ru-RU"/>
        </w:rPr>
        <w:t xml:space="preserve"> жана жүк </w:t>
      </w:r>
      <w:proofErr w:type="spellStart"/>
      <w:r w:rsidRPr="003A470D">
        <w:rPr>
          <w:rFonts w:ascii="Times New Roman" w:eastAsia="Times New Roman" w:hAnsi="Times New Roman" w:cs="Times New Roman"/>
          <w:color w:val="000000" w:themeColor="text1"/>
          <w:sz w:val="24"/>
          <w:szCs w:val="24"/>
          <w:lang w:val="ky-KG" w:eastAsia="ru-RU"/>
        </w:rPr>
        <w:t>контейнерлериндеги</w:t>
      </w:r>
      <w:proofErr w:type="spellEnd"/>
      <w:r w:rsidRPr="003A470D">
        <w:rPr>
          <w:rFonts w:ascii="Times New Roman" w:eastAsia="Times New Roman" w:hAnsi="Times New Roman" w:cs="Times New Roman"/>
          <w:color w:val="000000" w:themeColor="text1"/>
          <w:sz w:val="24"/>
          <w:szCs w:val="24"/>
          <w:lang w:val="ky-KG" w:eastAsia="ru-RU"/>
        </w:rPr>
        <w:t xml:space="preserve"> контрабандалык товарлардын аныктоо үчүн портативдик текшерип кароо системасын сатып алуу үчүн каралган бир жолку чыгашаларды азайтуу менен;</w:t>
      </w:r>
    </w:p>
    <w:p w14:paraId="01DBE80D" w14:textId="77777777" w:rsidR="007B468C" w:rsidRPr="003A470D" w:rsidRDefault="007B468C" w:rsidP="007B468C">
      <w:pPr>
        <w:widowControl w:val="0"/>
        <w:spacing w:after="0" w:line="240" w:lineRule="auto"/>
        <w:ind w:firstLine="709"/>
        <w:jc w:val="both"/>
        <w:rPr>
          <w:color w:val="000000" w:themeColor="text1"/>
          <w:lang w:val="ky-KG"/>
        </w:rPr>
      </w:pPr>
      <w:r w:rsidRPr="003A470D">
        <w:rPr>
          <w:rFonts w:ascii="Times New Roman" w:eastAsia="Times New Roman" w:hAnsi="Times New Roman" w:cs="Times New Roman"/>
          <w:color w:val="000000" w:themeColor="text1"/>
          <w:sz w:val="24"/>
          <w:szCs w:val="24"/>
          <w:lang w:val="ky-KG" w:eastAsia="ru-RU"/>
        </w:rPr>
        <w:t>Атайын эсептин каражаттары боюнча чыгашалар болжолдуу көрсөткүчтөрдүн көбөйүшүнө байланыштуу 1,3 млн сомго көбөйтүлдү.</w:t>
      </w:r>
    </w:p>
    <w:p w14:paraId="6C61FCE2"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“Коомдук тартип жана коопсуздук”</w:t>
      </w:r>
      <w:r w:rsidRPr="003A470D">
        <w:rPr>
          <w:rFonts w:ascii="Times New Roman" w:eastAsia="Times New Roman" w:hAnsi="Times New Roman" w:cs="Times New Roman"/>
          <w:color w:val="000000" w:themeColor="text1"/>
          <w:sz w:val="24"/>
          <w:szCs w:val="24"/>
          <w:lang w:val="ky-KG" w:eastAsia="ru-RU"/>
        </w:rPr>
        <w:t xml:space="preserve"> бөлүмү боюнча </w:t>
      </w:r>
      <w:r w:rsidRPr="003A470D">
        <w:rPr>
          <w:rFonts w:ascii="Times New Roman" w:eastAsia="Times New Roman" w:hAnsi="Times New Roman" w:cs="Times New Roman"/>
          <w:b/>
          <w:color w:val="000000" w:themeColor="text1"/>
          <w:sz w:val="24"/>
          <w:szCs w:val="24"/>
          <w:lang w:val="ky-KG" w:eastAsia="ru-RU"/>
        </w:rPr>
        <w:t>“Соттор”</w:t>
      </w:r>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бөлүмчөсү</w:t>
      </w:r>
      <w:proofErr w:type="spellEnd"/>
      <w:r w:rsidRPr="003A470D">
        <w:rPr>
          <w:rFonts w:ascii="Times New Roman" w:eastAsia="Times New Roman" w:hAnsi="Times New Roman" w:cs="Times New Roman"/>
          <w:color w:val="000000" w:themeColor="text1"/>
          <w:sz w:val="24"/>
          <w:szCs w:val="24"/>
          <w:lang w:val="ky-KG" w:eastAsia="ru-RU"/>
        </w:rPr>
        <w:t xml:space="preserve"> Кыргыз Республикасынын Жогорку сотун, Кыргыз Республикасынын Конституциялык сотун, Кыргыз Республикасынын Жогорку сотуна караштуу Сот департаментин, Кыргыз Республикасынын Юстиция министрлигине караштуу Соттук өкүлчүлүк борборун, Кыргыз Республикасынын Башкы прокуратурасын, Кыргыз Республикасынын </w:t>
      </w:r>
      <w:proofErr w:type="spellStart"/>
      <w:r w:rsidRPr="003A470D">
        <w:rPr>
          <w:rFonts w:ascii="Times New Roman" w:eastAsia="Times New Roman" w:hAnsi="Times New Roman" w:cs="Times New Roman"/>
          <w:color w:val="000000" w:themeColor="text1"/>
          <w:sz w:val="24"/>
          <w:szCs w:val="24"/>
          <w:lang w:val="ky-KG" w:eastAsia="ru-RU"/>
        </w:rPr>
        <w:t>Омбудсменинин</w:t>
      </w:r>
      <w:proofErr w:type="spellEnd"/>
      <w:r w:rsidRPr="003A470D">
        <w:rPr>
          <w:rFonts w:ascii="Times New Roman" w:eastAsia="Times New Roman" w:hAnsi="Times New Roman" w:cs="Times New Roman"/>
          <w:color w:val="000000" w:themeColor="text1"/>
          <w:sz w:val="24"/>
          <w:szCs w:val="24"/>
          <w:lang w:val="ky-KG" w:eastAsia="ru-RU"/>
        </w:rPr>
        <w:t xml:space="preserve"> (Акыйкатчысынын) Аппаратын, Кыргыз Республикасынын Юстиция министрлигинин алдындагы </w:t>
      </w:r>
      <w:proofErr w:type="spellStart"/>
      <w:r w:rsidRPr="003A470D">
        <w:rPr>
          <w:rFonts w:ascii="Times New Roman" w:eastAsia="Times New Roman" w:hAnsi="Times New Roman" w:cs="Times New Roman"/>
          <w:color w:val="000000" w:themeColor="text1"/>
          <w:sz w:val="24"/>
          <w:szCs w:val="24"/>
          <w:lang w:val="ky-KG" w:eastAsia="ru-RU"/>
        </w:rPr>
        <w:t>Пробация</w:t>
      </w:r>
      <w:proofErr w:type="spellEnd"/>
      <w:r w:rsidRPr="003A470D">
        <w:rPr>
          <w:rFonts w:ascii="Times New Roman" w:eastAsia="Times New Roman" w:hAnsi="Times New Roman" w:cs="Times New Roman"/>
          <w:color w:val="000000" w:themeColor="text1"/>
          <w:sz w:val="24"/>
          <w:szCs w:val="24"/>
          <w:lang w:val="ky-KG" w:eastAsia="ru-RU"/>
        </w:rPr>
        <w:t xml:space="preserve"> департаментин, Кыргыз Республикасынын Юстиция министрлигине караштуу Соттук-эксперттик кызматты күтүүгө чыгашаларды өзүнө камтыйт.</w:t>
      </w:r>
    </w:p>
    <w:p w14:paraId="062F52DC"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p>
    <w:p w14:paraId="608A6390"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lastRenderedPageBreak/>
        <w:t xml:space="preserve"> “Соттор”</w:t>
      </w:r>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бөлүмчөсү</w:t>
      </w:r>
      <w:proofErr w:type="spellEnd"/>
      <w:r w:rsidRPr="003A470D">
        <w:rPr>
          <w:rFonts w:ascii="Times New Roman" w:hAnsi="Times New Roman" w:cs="Times New Roman"/>
          <w:color w:val="000000" w:themeColor="text1"/>
          <w:sz w:val="24"/>
          <w:szCs w:val="24"/>
          <w:lang w:val="ky-KG"/>
        </w:rPr>
        <w:t xml:space="preserve"> боюнча </w:t>
      </w:r>
      <w:r w:rsidRPr="003A470D">
        <w:rPr>
          <w:rFonts w:ascii="Times New Roman" w:hAnsi="Times New Roman" w:cs="Times New Roman"/>
          <w:b/>
          <w:color w:val="000000" w:themeColor="text1"/>
          <w:sz w:val="24"/>
          <w:szCs w:val="24"/>
          <w:lang w:val="ky-KG"/>
        </w:rPr>
        <w:t xml:space="preserve">2025-жылга </w:t>
      </w:r>
      <w:r w:rsidRPr="003A470D">
        <w:rPr>
          <w:rFonts w:ascii="Times New Roman" w:hAnsi="Times New Roman" w:cs="Times New Roman"/>
          <w:color w:val="000000" w:themeColor="text1"/>
          <w:sz w:val="24"/>
          <w:szCs w:val="24"/>
          <w:lang w:val="ky-KG"/>
        </w:rPr>
        <w:t>чыгашалар 2024-жылдын бекитилген бюджетине салыштырмалуу</w:t>
      </w:r>
      <w:r w:rsidRPr="003A470D">
        <w:rPr>
          <w:rFonts w:ascii="Times New Roman" w:hAnsi="Times New Roman" w:cs="Times New Roman"/>
          <w:b/>
          <w:color w:val="000000" w:themeColor="text1"/>
          <w:sz w:val="24"/>
          <w:szCs w:val="24"/>
          <w:lang w:val="ky-KG"/>
        </w:rPr>
        <w:t xml:space="preserve"> </w:t>
      </w:r>
      <w:r w:rsidRPr="003A470D">
        <w:rPr>
          <w:rFonts w:ascii="Times New Roman" w:hAnsi="Times New Roman" w:cs="Times New Roman"/>
          <w:color w:val="000000" w:themeColor="text1"/>
          <w:sz w:val="24"/>
          <w:szCs w:val="24"/>
          <w:lang w:val="ky-KG"/>
        </w:rPr>
        <w:t>290,6 млн сомго азаюу менен</w:t>
      </w:r>
      <w:r w:rsidRPr="003A470D">
        <w:rPr>
          <w:rFonts w:ascii="Times New Roman" w:hAnsi="Times New Roman" w:cs="Times New Roman"/>
          <w:b/>
          <w:color w:val="000000" w:themeColor="text1"/>
          <w:sz w:val="24"/>
          <w:szCs w:val="24"/>
          <w:lang w:val="ky-KG"/>
        </w:rPr>
        <w:t xml:space="preserve"> 5 486,4 млн сом</w:t>
      </w:r>
      <w:r w:rsidRPr="003A470D">
        <w:rPr>
          <w:rFonts w:ascii="Times New Roman" w:hAnsi="Times New Roman" w:cs="Times New Roman"/>
          <w:color w:val="000000" w:themeColor="text1"/>
          <w:sz w:val="24"/>
          <w:szCs w:val="24"/>
          <w:lang w:val="ky-KG"/>
        </w:rPr>
        <w:t xml:space="preserve"> суммасында каралган, анын ичинде: бюджеттик каражаттар боюнча 5 376,0 млн сом, 2024-жылдын бекитилген бюджетине салыштырмалуу 309,7 млн сомго же 5,4%га азаюу менен, атайын эсептин каражаттары боюнча 110,4 млн сом, 2024-жылдын бекитилген бюджетине салыштырмалуу 19,1 млн сомго көбөйүү менен каралган.</w:t>
      </w:r>
    </w:p>
    <w:p w14:paraId="381A7A82" w14:textId="77777777" w:rsidR="007B468C" w:rsidRPr="003A470D" w:rsidRDefault="007B468C" w:rsidP="007B468C">
      <w:pPr>
        <w:widowControl w:val="0"/>
        <w:spacing w:line="240" w:lineRule="auto"/>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млн сом</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1276"/>
        <w:gridCol w:w="1134"/>
        <w:gridCol w:w="1134"/>
        <w:gridCol w:w="850"/>
        <w:gridCol w:w="1134"/>
        <w:gridCol w:w="1134"/>
      </w:tblGrid>
      <w:tr w:rsidR="003A470D" w:rsidRPr="003A470D" w14:paraId="131BB343" w14:textId="77777777" w:rsidTr="00AA51E2">
        <w:trPr>
          <w:trHeight w:val="614"/>
        </w:trPr>
        <w:tc>
          <w:tcPr>
            <w:tcW w:w="2410" w:type="dxa"/>
            <w:shd w:val="clear" w:color="auto" w:fill="FFFFFF"/>
            <w:vAlign w:val="center"/>
          </w:tcPr>
          <w:p w14:paraId="6ADA95FB" w14:textId="77777777" w:rsidR="007B468C" w:rsidRPr="003A470D" w:rsidRDefault="007B468C" w:rsidP="00AA51E2">
            <w:pPr>
              <w:spacing w:after="0" w:line="240" w:lineRule="auto"/>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Аталышы</w:t>
            </w:r>
          </w:p>
        </w:tc>
        <w:tc>
          <w:tcPr>
            <w:tcW w:w="1276" w:type="dxa"/>
            <w:shd w:val="clear" w:color="auto" w:fill="FFFFFF"/>
            <w:vAlign w:val="center"/>
          </w:tcPr>
          <w:p w14:paraId="5EB8A655"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2023-жыл факт</w:t>
            </w:r>
          </w:p>
        </w:tc>
        <w:tc>
          <w:tcPr>
            <w:tcW w:w="1134" w:type="dxa"/>
            <w:shd w:val="clear" w:color="auto" w:fill="FFFFFF"/>
            <w:vAlign w:val="center"/>
          </w:tcPr>
          <w:p w14:paraId="6CD1F74C"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2024-жыл бекит.</w:t>
            </w:r>
          </w:p>
        </w:tc>
        <w:tc>
          <w:tcPr>
            <w:tcW w:w="1134" w:type="dxa"/>
            <w:shd w:val="clear" w:color="auto" w:fill="FFFFFF"/>
            <w:vAlign w:val="center"/>
          </w:tcPr>
          <w:p w14:paraId="4E091871"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2025-жыл</w:t>
            </w:r>
          </w:p>
          <w:p w14:paraId="4DFB8E60"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долбоор</w:t>
            </w:r>
          </w:p>
        </w:tc>
        <w:tc>
          <w:tcPr>
            <w:tcW w:w="850" w:type="dxa"/>
            <w:shd w:val="clear" w:color="auto" w:fill="FFFFFF"/>
            <w:vAlign w:val="center"/>
          </w:tcPr>
          <w:p w14:paraId="4691E539"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четтөө</w:t>
            </w:r>
          </w:p>
        </w:tc>
        <w:tc>
          <w:tcPr>
            <w:tcW w:w="1134" w:type="dxa"/>
            <w:shd w:val="clear" w:color="auto" w:fill="FFFFFF"/>
            <w:vAlign w:val="center"/>
          </w:tcPr>
          <w:p w14:paraId="66138835"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2026-жыл болжол</w:t>
            </w:r>
          </w:p>
        </w:tc>
        <w:tc>
          <w:tcPr>
            <w:tcW w:w="1134" w:type="dxa"/>
            <w:shd w:val="clear" w:color="auto" w:fill="FFFFFF"/>
            <w:vAlign w:val="center"/>
          </w:tcPr>
          <w:p w14:paraId="165D448E"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2027-жыл болжол</w:t>
            </w:r>
          </w:p>
        </w:tc>
      </w:tr>
      <w:tr w:rsidR="003A470D" w:rsidRPr="003A470D" w14:paraId="6F0BA22A" w14:textId="77777777" w:rsidTr="00AA51E2">
        <w:trPr>
          <w:trHeight w:val="295"/>
        </w:trPr>
        <w:tc>
          <w:tcPr>
            <w:tcW w:w="2410" w:type="dxa"/>
            <w:shd w:val="clear" w:color="auto" w:fill="FFFFFF"/>
            <w:vAlign w:val="center"/>
          </w:tcPr>
          <w:p w14:paraId="28B8C33E"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276" w:type="dxa"/>
            <w:shd w:val="clear" w:color="auto" w:fill="FFFFFF"/>
            <w:vAlign w:val="center"/>
          </w:tcPr>
          <w:p w14:paraId="5326FA50"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5 198,9</w:t>
            </w:r>
          </w:p>
        </w:tc>
        <w:tc>
          <w:tcPr>
            <w:tcW w:w="1134" w:type="dxa"/>
            <w:shd w:val="clear" w:color="auto" w:fill="FFFFFF"/>
            <w:vAlign w:val="center"/>
          </w:tcPr>
          <w:p w14:paraId="195DB245"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5 777,0</w:t>
            </w:r>
          </w:p>
        </w:tc>
        <w:tc>
          <w:tcPr>
            <w:tcW w:w="1134" w:type="dxa"/>
            <w:shd w:val="clear" w:color="auto" w:fill="FFFFFF"/>
            <w:vAlign w:val="center"/>
          </w:tcPr>
          <w:p w14:paraId="3A8CC76D"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5 486,4</w:t>
            </w:r>
          </w:p>
        </w:tc>
        <w:tc>
          <w:tcPr>
            <w:tcW w:w="850" w:type="dxa"/>
            <w:shd w:val="clear" w:color="auto" w:fill="FFFFFF"/>
            <w:vAlign w:val="center"/>
          </w:tcPr>
          <w:p w14:paraId="45CB6994"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-290,6</w:t>
            </w:r>
          </w:p>
        </w:tc>
        <w:tc>
          <w:tcPr>
            <w:tcW w:w="1134" w:type="dxa"/>
            <w:shd w:val="clear" w:color="auto" w:fill="FFFFFF"/>
            <w:vAlign w:val="center"/>
          </w:tcPr>
          <w:p w14:paraId="279E2976"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5 594,1</w:t>
            </w:r>
          </w:p>
        </w:tc>
        <w:tc>
          <w:tcPr>
            <w:tcW w:w="1134" w:type="dxa"/>
            <w:shd w:val="clear" w:color="auto" w:fill="FFFFFF"/>
            <w:vAlign w:val="center"/>
          </w:tcPr>
          <w:p w14:paraId="79A94D69"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5 700,3</w:t>
            </w:r>
          </w:p>
        </w:tc>
      </w:tr>
      <w:tr w:rsidR="003A470D" w:rsidRPr="003A470D" w14:paraId="606EF30F" w14:textId="77777777" w:rsidTr="00AA51E2">
        <w:trPr>
          <w:trHeight w:val="274"/>
        </w:trPr>
        <w:tc>
          <w:tcPr>
            <w:tcW w:w="2410" w:type="dxa"/>
            <w:shd w:val="clear" w:color="auto" w:fill="FFFFFF"/>
            <w:vAlign w:val="center"/>
          </w:tcPr>
          <w:p w14:paraId="2C590A30"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276" w:type="dxa"/>
            <w:shd w:val="clear" w:color="auto" w:fill="FFFFFF"/>
            <w:vAlign w:val="center"/>
          </w:tcPr>
          <w:p w14:paraId="6EE8A0B0"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5 098,8</w:t>
            </w:r>
          </w:p>
        </w:tc>
        <w:tc>
          <w:tcPr>
            <w:tcW w:w="1134" w:type="dxa"/>
            <w:shd w:val="clear" w:color="auto" w:fill="FFFFFF"/>
            <w:vAlign w:val="center"/>
          </w:tcPr>
          <w:p w14:paraId="6D696430"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5 685,7</w:t>
            </w:r>
          </w:p>
        </w:tc>
        <w:tc>
          <w:tcPr>
            <w:tcW w:w="1134" w:type="dxa"/>
            <w:shd w:val="clear" w:color="auto" w:fill="FFFFFF"/>
            <w:vAlign w:val="center"/>
          </w:tcPr>
          <w:p w14:paraId="7F358723"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5 376,0</w:t>
            </w:r>
          </w:p>
        </w:tc>
        <w:tc>
          <w:tcPr>
            <w:tcW w:w="850" w:type="dxa"/>
            <w:shd w:val="clear" w:color="auto" w:fill="FFFFFF"/>
            <w:vAlign w:val="center"/>
          </w:tcPr>
          <w:p w14:paraId="438E33BD"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-309,7</w:t>
            </w:r>
          </w:p>
        </w:tc>
        <w:tc>
          <w:tcPr>
            <w:tcW w:w="1134" w:type="dxa"/>
            <w:shd w:val="clear" w:color="auto" w:fill="FFFFFF"/>
            <w:vAlign w:val="center"/>
          </w:tcPr>
          <w:p w14:paraId="4163B466"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5 483,6</w:t>
            </w:r>
          </w:p>
        </w:tc>
        <w:tc>
          <w:tcPr>
            <w:tcW w:w="1134" w:type="dxa"/>
            <w:shd w:val="clear" w:color="auto" w:fill="FFFFFF"/>
            <w:vAlign w:val="center"/>
          </w:tcPr>
          <w:p w14:paraId="290C859F"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5 592,6</w:t>
            </w:r>
          </w:p>
        </w:tc>
      </w:tr>
      <w:tr w:rsidR="007B468C" w:rsidRPr="003A470D" w14:paraId="3C529669" w14:textId="77777777" w:rsidTr="00AA51E2">
        <w:trPr>
          <w:trHeight w:val="241"/>
        </w:trPr>
        <w:tc>
          <w:tcPr>
            <w:tcW w:w="2410" w:type="dxa"/>
            <w:vAlign w:val="center"/>
          </w:tcPr>
          <w:p w14:paraId="1B6F7F89"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атайын эсептин каражаттары</w:t>
            </w:r>
          </w:p>
        </w:tc>
        <w:tc>
          <w:tcPr>
            <w:tcW w:w="1276" w:type="dxa"/>
            <w:vAlign w:val="center"/>
          </w:tcPr>
          <w:p w14:paraId="1F7C72A1"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100,1</w:t>
            </w:r>
          </w:p>
        </w:tc>
        <w:tc>
          <w:tcPr>
            <w:tcW w:w="1134" w:type="dxa"/>
            <w:vAlign w:val="center"/>
          </w:tcPr>
          <w:p w14:paraId="04464563"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91,3</w:t>
            </w:r>
          </w:p>
        </w:tc>
        <w:tc>
          <w:tcPr>
            <w:tcW w:w="1134" w:type="dxa"/>
            <w:vAlign w:val="center"/>
          </w:tcPr>
          <w:p w14:paraId="16E0919A"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110,4</w:t>
            </w:r>
          </w:p>
        </w:tc>
        <w:tc>
          <w:tcPr>
            <w:tcW w:w="850" w:type="dxa"/>
            <w:vAlign w:val="center"/>
          </w:tcPr>
          <w:p w14:paraId="403E81FC"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19,1</w:t>
            </w:r>
          </w:p>
        </w:tc>
        <w:tc>
          <w:tcPr>
            <w:tcW w:w="1134" w:type="dxa"/>
            <w:vAlign w:val="center"/>
          </w:tcPr>
          <w:p w14:paraId="390D6D80"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110,6</w:t>
            </w:r>
          </w:p>
        </w:tc>
        <w:tc>
          <w:tcPr>
            <w:tcW w:w="1134" w:type="dxa"/>
            <w:vAlign w:val="center"/>
          </w:tcPr>
          <w:p w14:paraId="532E8FE1"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107,8</w:t>
            </w:r>
          </w:p>
        </w:tc>
      </w:tr>
    </w:tbl>
    <w:p w14:paraId="476114A8" w14:textId="77777777" w:rsidR="007B468C" w:rsidRPr="003A470D" w:rsidRDefault="007B468C" w:rsidP="007B468C">
      <w:pPr>
        <w:spacing w:after="0" w:line="240" w:lineRule="auto"/>
        <w:ind w:firstLine="709"/>
        <w:jc w:val="both"/>
        <w:rPr>
          <w:rFonts w:ascii="Times New Roman" w:eastAsia="Times New Roman" w:hAnsi="Times New Roman" w:cs="Times New Roman"/>
          <w:b/>
          <w:color w:val="000000" w:themeColor="text1"/>
          <w:sz w:val="24"/>
          <w:szCs w:val="24"/>
          <w:lang w:val="ky-KG" w:eastAsia="ru-RU"/>
        </w:rPr>
      </w:pPr>
    </w:p>
    <w:p w14:paraId="72625B0D" w14:textId="77777777" w:rsidR="007B468C" w:rsidRPr="003A470D" w:rsidRDefault="007B468C" w:rsidP="007B468C">
      <w:pPr>
        <w:widowControl w:val="0"/>
        <w:spacing w:after="0" w:line="240" w:lineRule="auto"/>
        <w:ind w:firstLine="708"/>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Кыргыз Республикасынын Конституциялык соту</w:t>
      </w:r>
    </w:p>
    <w:p w14:paraId="424C02C0"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Конституциялык сотунун </w:t>
      </w:r>
      <w:r w:rsidRPr="003A470D">
        <w:rPr>
          <w:rFonts w:ascii="Times New Roman" w:eastAsia="Times New Roman" w:hAnsi="Times New Roman" w:cs="Times New Roman"/>
          <w:b/>
          <w:color w:val="000000" w:themeColor="text1"/>
          <w:sz w:val="24"/>
          <w:szCs w:val="24"/>
          <w:lang w:val="ky-KG" w:eastAsia="ru-RU"/>
        </w:rPr>
        <w:t>2025-жылга</w:t>
      </w:r>
      <w:r w:rsidRPr="003A470D">
        <w:rPr>
          <w:rFonts w:ascii="Times New Roman" w:eastAsia="Times New Roman" w:hAnsi="Times New Roman" w:cs="Times New Roman"/>
          <w:color w:val="000000" w:themeColor="text1"/>
          <w:sz w:val="24"/>
          <w:szCs w:val="24"/>
          <w:lang w:val="ky-KG" w:eastAsia="ru-RU"/>
        </w:rPr>
        <w:t xml:space="preserve"> чыгашалары </w:t>
      </w:r>
      <w:r w:rsidRPr="003A470D">
        <w:rPr>
          <w:rFonts w:ascii="Times New Roman" w:eastAsia="Times New Roman" w:hAnsi="Times New Roman" w:cs="Times New Roman"/>
          <w:b/>
          <w:color w:val="000000" w:themeColor="text1"/>
          <w:sz w:val="24"/>
          <w:szCs w:val="24"/>
          <w:lang w:val="ky-KG" w:eastAsia="ru-RU"/>
        </w:rPr>
        <w:t>78,3 млн сом</w:t>
      </w:r>
      <w:r w:rsidRPr="003A470D">
        <w:rPr>
          <w:rFonts w:ascii="Times New Roman" w:eastAsia="Times New Roman" w:hAnsi="Times New Roman" w:cs="Times New Roman"/>
          <w:color w:val="000000" w:themeColor="text1"/>
          <w:sz w:val="24"/>
          <w:szCs w:val="24"/>
          <w:lang w:val="ky-KG" w:eastAsia="ru-RU"/>
        </w:rPr>
        <w:t xml:space="preserve"> суммасында, 2024-жылдын бекитилген бюджетине салыштырмалуу 10,5 млн сомго же 15,5%га көбөйүү менен каралган.</w:t>
      </w:r>
    </w:p>
    <w:p w14:paraId="7912517E" w14:textId="77777777" w:rsidR="007B468C" w:rsidRPr="003A470D" w:rsidRDefault="007B468C" w:rsidP="007B468C">
      <w:pPr>
        <w:widowControl w:val="0"/>
        <w:spacing w:line="240" w:lineRule="auto"/>
        <w:ind w:left="7440" w:firstLine="348"/>
        <w:contextualSpacing/>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Style w:val="280"/>
        <w:tblW w:w="9072" w:type="dxa"/>
        <w:tblInd w:w="108" w:type="dxa"/>
        <w:tblLook w:val="04A0" w:firstRow="1" w:lastRow="0" w:firstColumn="1" w:lastColumn="0" w:noHBand="0" w:noVBand="1"/>
      </w:tblPr>
      <w:tblGrid>
        <w:gridCol w:w="2410"/>
        <w:gridCol w:w="1276"/>
        <w:gridCol w:w="1134"/>
        <w:gridCol w:w="1134"/>
        <w:gridCol w:w="850"/>
        <w:gridCol w:w="1134"/>
        <w:gridCol w:w="1134"/>
      </w:tblGrid>
      <w:tr w:rsidR="003A470D" w:rsidRPr="003A470D" w14:paraId="5067D1E8" w14:textId="77777777" w:rsidTr="00AA51E2">
        <w:tc>
          <w:tcPr>
            <w:tcW w:w="2410" w:type="dxa"/>
            <w:vAlign w:val="center"/>
          </w:tcPr>
          <w:p w14:paraId="4ECD557E" w14:textId="77777777" w:rsidR="007B468C" w:rsidRPr="003A470D" w:rsidRDefault="007B468C" w:rsidP="00AA51E2">
            <w:pP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Аталышы</w:t>
            </w:r>
          </w:p>
        </w:tc>
        <w:tc>
          <w:tcPr>
            <w:tcW w:w="1276" w:type="dxa"/>
            <w:vAlign w:val="center"/>
          </w:tcPr>
          <w:p w14:paraId="3655B364"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2023-жыл факт</w:t>
            </w:r>
          </w:p>
        </w:tc>
        <w:tc>
          <w:tcPr>
            <w:tcW w:w="1134" w:type="dxa"/>
            <w:vAlign w:val="center"/>
          </w:tcPr>
          <w:p w14:paraId="10CFDD65"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2024-жыл бекит.</w:t>
            </w:r>
          </w:p>
        </w:tc>
        <w:tc>
          <w:tcPr>
            <w:tcW w:w="1134" w:type="dxa"/>
            <w:vAlign w:val="center"/>
          </w:tcPr>
          <w:p w14:paraId="116D2BE8"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2025-жыл</w:t>
            </w:r>
          </w:p>
          <w:p w14:paraId="243A304F"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долбоор</w:t>
            </w:r>
          </w:p>
        </w:tc>
        <w:tc>
          <w:tcPr>
            <w:tcW w:w="850" w:type="dxa"/>
            <w:vAlign w:val="center"/>
          </w:tcPr>
          <w:p w14:paraId="675C160C"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четтөө</w:t>
            </w:r>
          </w:p>
        </w:tc>
        <w:tc>
          <w:tcPr>
            <w:tcW w:w="1134" w:type="dxa"/>
            <w:vAlign w:val="center"/>
          </w:tcPr>
          <w:p w14:paraId="52C6B1E9"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2026-жыл болжол</w:t>
            </w:r>
          </w:p>
        </w:tc>
        <w:tc>
          <w:tcPr>
            <w:tcW w:w="1134" w:type="dxa"/>
            <w:vAlign w:val="center"/>
          </w:tcPr>
          <w:p w14:paraId="2BA41289"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2027-жыл болжол</w:t>
            </w:r>
          </w:p>
        </w:tc>
      </w:tr>
      <w:tr w:rsidR="003A470D" w:rsidRPr="003A470D" w14:paraId="56F5ACE1" w14:textId="77777777" w:rsidTr="00AA51E2">
        <w:tc>
          <w:tcPr>
            <w:tcW w:w="2410" w:type="dxa"/>
            <w:vAlign w:val="center"/>
          </w:tcPr>
          <w:p w14:paraId="39EC9DB4"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Бардыгы</w:t>
            </w:r>
          </w:p>
        </w:tc>
        <w:tc>
          <w:tcPr>
            <w:tcW w:w="1276" w:type="dxa"/>
          </w:tcPr>
          <w:p w14:paraId="456AD5DC"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63,1</w:t>
            </w:r>
          </w:p>
        </w:tc>
        <w:tc>
          <w:tcPr>
            <w:tcW w:w="1134" w:type="dxa"/>
          </w:tcPr>
          <w:p w14:paraId="2E9B4019"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67,8</w:t>
            </w:r>
          </w:p>
        </w:tc>
        <w:tc>
          <w:tcPr>
            <w:tcW w:w="1134" w:type="dxa"/>
          </w:tcPr>
          <w:p w14:paraId="14F6DD7F"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78,3</w:t>
            </w:r>
          </w:p>
        </w:tc>
        <w:tc>
          <w:tcPr>
            <w:tcW w:w="850" w:type="dxa"/>
          </w:tcPr>
          <w:p w14:paraId="5D9BFF84"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10,5</w:t>
            </w:r>
          </w:p>
        </w:tc>
        <w:tc>
          <w:tcPr>
            <w:tcW w:w="1134" w:type="dxa"/>
          </w:tcPr>
          <w:p w14:paraId="44A65580"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79,9</w:t>
            </w:r>
          </w:p>
        </w:tc>
        <w:tc>
          <w:tcPr>
            <w:tcW w:w="1134" w:type="dxa"/>
          </w:tcPr>
          <w:p w14:paraId="3C2AF494"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81,5</w:t>
            </w:r>
          </w:p>
        </w:tc>
      </w:tr>
      <w:tr w:rsidR="007B468C" w:rsidRPr="003A470D" w14:paraId="7364BB77" w14:textId="77777777" w:rsidTr="00AA51E2">
        <w:tc>
          <w:tcPr>
            <w:tcW w:w="2410" w:type="dxa"/>
            <w:vAlign w:val="center"/>
          </w:tcPr>
          <w:p w14:paraId="29F608C9"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бюджеттик каражаттар</w:t>
            </w:r>
          </w:p>
        </w:tc>
        <w:tc>
          <w:tcPr>
            <w:tcW w:w="1276" w:type="dxa"/>
          </w:tcPr>
          <w:p w14:paraId="5EBBC0B6"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63,1</w:t>
            </w:r>
          </w:p>
        </w:tc>
        <w:tc>
          <w:tcPr>
            <w:tcW w:w="1134" w:type="dxa"/>
          </w:tcPr>
          <w:p w14:paraId="63DD0113"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67,8</w:t>
            </w:r>
          </w:p>
        </w:tc>
        <w:tc>
          <w:tcPr>
            <w:tcW w:w="1134" w:type="dxa"/>
          </w:tcPr>
          <w:p w14:paraId="307F1284"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78,3</w:t>
            </w:r>
          </w:p>
        </w:tc>
        <w:tc>
          <w:tcPr>
            <w:tcW w:w="850" w:type="dxa"/>
          </w:tcPr>
          <w:p w14:paraId="15F618EA"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10,5</w:t>
            </w:r>
          </w:p>
        </w:tc>
        <w:tc>
          <w:tcPr>
            <w:tcW w:w="1134" w:type="dxa"/>
          </w:tcPr>
          <w:p w14:paraId="1D267D03"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79,9</w:t>
            </w:r>
          </w:p>
        </w:tc>
        <w:tc>
          <w:tcPr>
            <w:tcW w:w="1134" w:type="dxa"/>
          </w:tcPr>
          <w:p w14:paraId="689691D0"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81,5</w:t>
            </w:r>
          </w:p>
        </w:tc>
      </w:tr>
    </w:tbl>
    <w:p w14:paraId="7A78BB70" w14:textId="77777777" w:rsidR="007B468C" w:rsidRPr="003A470D" w:rsidRDefault="007B468C" w:rsidP="007B468C">
      <w:pPr>
        <w:spacing w:after="0" w:line="240" w:lineRule="auto"/>
        <w:ind w:firstLine="567"/>
        <w:jc w:val="both"/>
        <w:rPr>
          <w:rFonts w:ascii="Times New Roman" w:hAnsi="Times New Roman" w:cs="Times New Roman"/>
          <w:color w:val="000000" w:themeColor="text1"/>
          <w:sz w:val="24"/>
          <w:szCs w:val="24"/>
          <w:lang w:val="ky-KG"/>
        </w:rPr>
      </w:pPr>
    </w:p>
    <w:p w14:paraId="04BBB798"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Бюджеттик каражаттар боюнча 10,5 млн сомго көбөйүү төмөнкүлөргө байланыштуу:</w:t>
      </w:r>
    </w:p>
    <w:p w14:paraId="307EF818"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Кызматтык маяналарды жогорулатууга 9,1 млн сом;</w:t>
      </w:r>
    </w:p>
    <w:p w14:paraId="12007B33"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Ишти камсыздоого 1,4 млн сом.</w:t>
      </w:r>
    </w:p>
    <w:p w14:paraId="37831C22" w14:textId="77777777" w:rsidR="007B468C" w:rsidRPr="003A470D" w:rsidRDefault="007B468C" w:rsidP="007B468C">
      <w:pPr>
        <w:spacing w:after="0" w:line="240" w:lineRule="auto"/>
        <w:ind w:firstLine="709"/>
        <w:jc w:val="both"/>
        <w:rPr>
          <w:rFonts w:ascii="Times New Roman" w:eastAsia="Times New Roman" w:hAnsi="Times New Roman" w:cs="Times New Roman"/>
          <w:b/>
          <w:color w:val="000000" w:themeColor="text1"/>
          <w:sz w:val="24"/>
          <w:szCs w:val="24"/>
          <w:lang w:val="ky-KG" w:eastAsia="ru-RU"/>
        </w:rPr>
      </w:pPr>
    </w:p>
    <w:p w14:paraId="3BDB1E91" w14:textId="77777777" w:rsidR="007B468C" w:rsidRPr="003A470D" w:rsidRDefault="007B468C" w:rsidP="007B468C">
      <w:pPr>
        <w:widowControl w:val="0"/>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Кыргыз Республикасынын Жогорку соту</w:t>
      </w:r>
    </w:p>
    <w:p w14:paraId="60306ED3"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Жогорку сотунун </w:t>
      </w:r>
      <w:r w:rsidRPr="003A470D">
        <w:rPr>
          <w:rFonts w:ascii="Times New Roman" w:eastAsia="Times New Roman" w:hAnsi="Times New Roman" w:cs="Times New Roman"/>
          <w:b/>
          <w:color w:val="000000" w:themeColor="text1"/>
          <w:sz w:val="24"/>
          <w:szCs w:val="24"/>
          <w:lang w:val="ky-KG" w:eastAsia="ru-RU"/>
        </w:rPr>
        <w:t>2025-жылга</w:t>
      </w:r>
      <w:r w:rsidRPr="003A470D">
        <w:rPr>
          <w:rFonts w:ascii="Times New Roman" w:eastAsia="Times New Roman" w:hAnsi="Times New Roman" w:cs="Times New Roman"/>
          <w:color w:val="000000" w:themeColor="text1"/>
          <w:sz w:val="24"/>
          <w:szCs w:val="24"/>
          <w:lang w:val="ky-KG" w:eastAsia="ru-RU"/>
        </w:rPr>
        <w:t xml:space="preserve"> чыгашалары 2</w:t>
      </w:r>
      <w:r w:rsidRPr="003A470D">
        <w:rPr>
          <w:rFonts w:ascii="Times New Roman" w:eastAsia="Times New Roman" w:hAnsi="Times New Roman" w:cs="Times New Roman"/>
          <w:b/>
          <w:color w:val="000000" w:themeColor="text1"/>
          <w:sz w:val="24"/>
          <w:szCs w:val="24"/>
          <w:lang w:val="ky-KG" w:eastAsia="ru-RU"/>
        </w:rPr>
        <w:t>85,2 млн сом</w:t>
      </w:r>
      <w:r w:rsidRPr="003A470D">
        <w:rPr>
          <w:rFonts w:ascii="Times New Roman" w:eastAsia="Times New Roman" w:hAnsi="Times New Roman" w:cs="Times New Roman"/>
          <w:color w:val="000000" w:themeColor="text1"/>
          <w:sz w:val="24"/>
          <w:szCs w:val="24"/>
          <w:lang w:val="ky-KG" w:eastAsia="ru-RU"/>
        </w:rPr>
        <w:t xml:space="preserve"> суммасында, 2024-жылдын бекитилген бюджетине салыштырмалуу 36,1 млн сомго же 14,5%га көбөйүү менен  каралган.</w:t>
      </w:r>
    </w:p>
    <w:p w14:paraId="3D187FCD" w14:textId="77777777" w:rsidR="007B468C" w:rsidRPr="003A470D" w:rsidRDefault="007B468C" w:rsidP="007B468C">
      <w:pPr>
        <w:widowControl w:val="0"/>
        <w:spacing w:line="240" w:lineRule="auto"/>
        <w:ind w:firstLine="709"/>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Style w:val="280"/>
        <w:tblW w:w="9072" w:type="dxa"/>
        <w:tblInd w:w="108" w:type="dxa"/>
        <w:tblLook w:val="04A0" w:firstRow="1" w:lastRow="0" w:firstColumn="1" w:lastColumn="0" w:noHBand="0" w:noVBand="1"/>
      </w:tblPr>
      <w:tblGrid>
        <w:gridCol w:w="2410"/>
        <w:gridCol w:w="1276"/>
        <w:gridCol w:w="1134"/>
        <w:gridCol w:w="1134"/>
        <w:gridCol w:w="850"/>
        <w:gridCol w:w="1134"/>
        <w:gridCol w:w="1134"/>
      </w:tblGrid>
      <w:tr w:rsidR="003A470D" w:rsidRPr="003A470D" w14:paraId="0BE69A06" w14:textId="77777777" w:rsidTr="00AA51E2">
        <w:tc>
          <w:tcPr>
            <w:tcW w:w="2410" w:type="dxa"/>
            <w:vAlign w:val="center"/>
          </w:tcPr>
          <w:p w14:paraId="6FEBAB92" w14:textId="77777777" w:rsidR="007B468C" w:rsidRPr="003A470D" w:rsidRDefault="007B468C" w:rsidP="00AA51E2">
            <w:pP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Аталышы</w:t>
            </w:r>
          </w:p>
        </w:tc>
        <w:tc>
          <w:tcPr>
            <w:tcW w:w="1276" w:type="dxa"/>
            <w:vAlign w:val="center"/>
          </w:tcPr>
          <w:p w14:paraId="3F21E08C"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2023-жыл факт</w:t>
            </w:r>
          </w:p>
        </w:tc>
        <w:tc>
          <w:tcPr>
            <w:tcW w:w="1134" w:type="dxa"/>
            <w:vAlign w:val="center"/>
          </w:tcPr>
          <w:p w14:paraId="11B032E7"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2024-жыл бекит.</w:t>
            </w:r>
          </w:p>
        </w:tc>
        <w:tc>
          <w:tcPr>
            <w:tcW w:w="1134" w:type="dxa"/>
            <w:vAlign w:val="center"/>
          </w:tcPr>
          <w:p w14:paraId="2F9D8BCE"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2025-жыл</w:t>
            </w:r>
          </w:p>
          <w:p w14:paraId="4A09270A"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долбоор</w:t>
            </w:r>
          </w:p>
        </w:tc>
        <w:tc>
          <w:tcPr>
            <w:tcW w:w="850" w:type="dxa"/>
            <w:vAlign w:val="center"/>
          </w:tcPr>
          <w:p w14:paraId="5C2B963A"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четтөө</w:t>
            </w:r>
          </w:p>
        </w:tc>
        <w:tc>
          <w:tcPr>
            <w:tcW w:w="1134" w:type="dxa"/>
            <w:vAlign w:val="center"/>
          </w:tcPr>
          <w:p w14:paraId="0F2F28FB"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2026-жыл болжол</w:t>
            </w:r>
          </w:p>
        </w:tc>
        <w:tc>
          <w:tcPr>
            <w:tcW w:w="1134" w:type="dxa"/>
            <w:vAlign w:val="center"/>
          </w:tcPr>
          <w:p w14:paraId="1F43ECF8"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2027-жыл болжол</w:t>
            </w:r>
          </w:p>
        </w:tc>
      </w:tr>
      <w:tr w:rsidR="003A470D" w:rsidRPr="003A470D" w14:paraId="09626E8E" w14:textId="77777777" w:rsidTr="00AA51E2">
        <w:tc>
          <w:tcPr>
            <w:tcW w:w="2410" w:type="dxa"/>
            <w:vAlign w:val="center"/>
          </w:tcPr>
          <w:p w14:paraId="28AF86F0"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Бардыгы</w:t>
            </w:r>
          </w:p>
        </w:tc>
        <w:tc>
          <w:tcPr>
            <w:tcW w:w="1276" w:type="dxa"/>
          </w:tcPr>
          <w:p w14:paraId="70D865D9"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229,7</w:t>
            </w:r>
          </w:p>
        </w:tc>
        <w:tc>
          <w:tcPr>
            <w:tcW w:w="1134" w:type="dxa"/>
          </w:tcPr>
          <w:p w14:paraId="38C82CAB"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249,1</w:t>
            </w:r>
          </w:p>
        </w:tc>
        <w:tc>
          <w:tcPr>
            <w:tcW w:w="1134" w:type="dxa"/>
          </w:tcPr>
          <w:p w14:paraId="72667941"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285,2</w:t>
            </w:r>
          </w:p>
        </w:tc>
        <w:tc>
          <w:tcPr>
            <w:tcW w:w="850" w:type="dxa"/>
          </w:tcPr>
          <w:p w14:paraId="6046AA59"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36,1</w:t>
            </w:r>
          </w:p>
        </w:tc>
        <w:tc>
          <w:tcPr>
            <w:tcW w:w="1134" w:type="dxa"/>
          </w:tcPr>
          <w:p w14:paraId="1201FC5D"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289,8</w:t>
            </w:r>
          </w:p>
        </w:tc>
        <w:tc>
          <w:tcPr>
            <w:tcW w:w="1134" w:type="dxa"/>
          </w:tcPr>
          <w:p w14:paraId="713B4211"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294,5</w:t>
            </w:r>
          </w:p>
        </w:tc>
      </w:tr>
      <w:tr w:rsidR="007B468C" w:rsidRPr="003A470D" w14:paraId="74C658A4" w14:textId="77777777" w:rsidTr="00AA51E2">
        <w:tc>
          <w:tcPr>
            <w:tcW w:w="2410" w:type="dxa"/>
            <w:vAlign w:val="center"/>
          </w:tcPr>
          <w:p w14:paraId="2037F21D"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бюджеттик каражаттар</w:t>
            </w:r>
          </w:p>
        </w:tc>
        <w:tc>
          <w:tcPr>
            <w:tcW w:w="1276" w:type="dxa"/>
          </w:tcPr>
          <w:p w14:paraId="1D5002AD"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229,7</w:t>
            </w:r>
          </w:p>
        </w:tc>
        <w:tc>
          <w:tcPr>
            <w:tcW w:w="1134" w:type="dxa"/>
          </w:tcPr>
          <w:p w14:paraId="21836CE8"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249,1</w:t>
            </w:r>
          </w:p>
        </w:tc>
        <w:tc>
          <w:tcPr>
            <w:tcW w:w="1134" w:type="dxa"/>
          </w:tcPr>
          <w:p w14:paraId="49F5D3C0"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285,2</w:t>
            </w:r>
          </w:p>
        </w:tc>
        <w:tc>
          <w:tcPr>
            <w:tcW w:w="850" w:type="dxa"/>
          </w:tcPr>
          <w:p w14:paraId="76C953EC"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36,1</w:t>
            </w:r>
          </w:p>
        </w:tc>
        <w:tc>
          <w:tcPr>
            <w:tcW w:w="1134" w:type="dxa"/>
          </w:tcPr>
          <w:p w14:paraId="24A58982"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289,8</w:t>
            </w:r>
          </w:p>
        </w:tc>
        <w:tc>
          <w:tcPr>
            <w:tcW w:w="1134" w:type="dxa"/>
          </w:tcPr>
          <w:p w14:paraId="7D9914F8"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294,5</w:t>
            </w:r>
          </w:p>
        </w:tc>
      </w:tr>
    </w:tbl>
    <w:p w14:paraId="784370CE" w14:textId="77777777" w:rsidR="007B468C" w:rsidRPr="003A470D" w:rsidRDefault="007B468C" w:rsidP="007B468C">
      <w:pPr>
        <w:widowControl w:val="0"/>
        <w:spacing w:after="0" w:line="240" w:lineRule="auto"/>
        <w:ind w:left="709"/>
        <w:jc w:val="both"/>
        <w:rPr>
          <w:rFonts w:ascii="Times New Roman" w:eastAsia="Times New Roman" w:hAnsi="Times New Roman" w:cs="Times New Roman"/>
          <w:b/>
          <w:color w:val="000000" w:themeColor="text1"/>
          <w:sz w:val="24"/>
          <w:szCs w:val="24"/>
          <w:lang w:val="ky-KG" w:eastAsia="ru-RU"/>
        </w:rPr>
      </w:pPr>
    </w:p>
    <w:p w14:paraId="4E4B77F6"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Бюджеттик каражаттар боюнча 36,1 млн сомго көбөйүү төмөнкүлөргө байланыштуу:</w:t>
      </w:r>
    </w:p>
    <w:p w14:paraId="4045EC36"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Кызматтык маяналарды жогорулатууга 35,2 млн сом;</w:t>
      </w:r>
    </w:p>
    <w:p w14:paraId="5583B745"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Ишти камсыздоого 0,9 млн сом.</w:t>
      </w:r>
    </w:p>
    <w:p w14:paraId="391AC23C" w14:textId="77777777" w:rsidR="007B468C" w:rsidRPr="003A470D" w:rsidRDefault="007B468C" w:rsidP="007B468C">
      <w:pPr>
        <w:spacing w:after="0" w:line="240" w:lineRule="auto"/>
        <w:ind w:firstLine="709"/>
        <w:jc w:val="both"/>
        <w:rPr>
          <w:rFonts w:ascii="Times New Roman" w:eastAsia="Times New Roman" w:hAnsi="Times New Roman" w:cs="Times New Roman"/>
          <w:b/>
          <w:color w:val="000000" w:themeColor="text1"/>
          <w:sz w:val="24"/>
          <w:szCs w:val="24"/>
          <w:lang w:val="ky-KG" w:eastAsia="ru-RU"/>
        </w:rPr>
      </w:pPr>
    </w:p>
    <w:p w14:paraId="529A4E6A" w14:textId="77777777" w:rsidR="007B468C" w:rsidRPr="003A470D" w:rsidRDefault="007B468C" w:rsidP="007B468C">
      <w:pPr>
        <w:widowControl w:val="0"/>
        <w:spacing w:before="120" w:after="0" w:line="240" w:lineRule="auto"/>
        <w:ind w:firstLine="709"/>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Кыргыз Республикасынын Жогорку сотуна караштуу Сот департаменти</w:t>
      </w:r>
    </w:p>
    <w:p w14:paraId="04BF1174"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Жогорку сотуна караштуу Сот департаментинин (“Адилет сот” маалыматтык технология боюнча мекемени кошпогондо) </w:t>
      </w:r>
      <w:r w:rsidRPr="003A470D">
        <w:rPr>
          <w:rFonts w:ascii="Times New Roman" w:eastAsia="Times New Roman" w:hAnsi="Times New Roman" w:cs="Times New Roman"/>
          <w:b/>
          <w:color w:val="000000" w:themeColor="text1"/>
          <w:sz w:val="24"/>
          <w:szCs w:val="24"/>
          <w:lang w:val="ky-KG" w:eastAsia="ru-RU"/>
        </w:rPr>
        <w:t>2025-жылга</w:t>
      </w:r>
      <w:r w:rsidRPr="003A470D">
        <w:rPr>
          <w:rFonts w:ascii="Times New Roman" w:eastAsia="Times New Roman" w:hAnsi="Times New Roman" w:cs="Times New Roman"/>
          <w:color w:val="000000" w:themeColor="text1"/>
          <w:sz w:val="24"/>
          <w:szCs w:val="24"/>
          <w:lang w:val="ky-KG" w:eastAsia="ru-RU"/>
        </w:rPr>
        <w:t xml:space="preserve"> чыгашалары 2024-жылдын бекитилген бюджетине салыштырмалуу 252,</w:t>
      </w:r>
      <w:r w:rsidR="00027DE8" w:rsidRPr="003A470D">
        <w:rPr>
          <w:rFonts w:ascii="Times New Roman" w:eastAsia="Times New Roman" w:hAnsi="Times New Roman" w:cs="Times New Roman"/>
          <w:color w:val="000000" w:themeColor="text1"/>
          <w:sz w:val="24"/>
          <w:szCs w:val="24"/>
          <w:lang w:val="ky-KG" w:eastAsia="ru-RU"/>
        </w:rPr>
        <w:t>2</w:t>
      </w:r>
      <w:r w:rsidRPr="003A470D">
        <w:rPr>
          <w:rFonts w:ascii="Times New Roman" w:eastAsia="Times New Roman" w:hAnsi="Times New Roman" w:cs="Times New Roman"/>
          <w:color w:val="000000" w:themeColor="text1"/>
          <w:sz w:val="24"/>
          <w:szCs w:val="24"/>
          <w:lang w:val="ky-KG" w:eastAsia="ru-RU"/>
        </w:rPr>
        <w:t xml:space="preserve"> млн сомго көбөйүү менен </w:t>
      </w:r>
      <w:r w:rsidRPr="003A470D">
        <w:rPr>
          <w:rFonts w:ascii="Times New Roman" w:eastAsia="Times New Roman" w:hAnsi="Times New Roman" w:cs="Times New Roman"/>
          <w:b/>
          <w:color w:val="000000" w:themeColor="text1"/>
          <w:sz w:val="24"/>
          <w:szCs w:val="24"/>
          <w:lang w:val="ky-KG" w:eastAsia="ru-RU"/>
        </w:rPr>
        <w:t>3 229,</w:t>
      </w:r>
      <w:r w:rsidR="00027DE8" w:rsidRPr="003A470D">
        <w:rPr>
          <w:rFonts w:ascii="Times New Roman" w:eastAsia="Times New Roman" w:hAnsi="Times New Roman" w:cs="Times New Roman"/>
          <w:b/>
          <w:color w:val="000000" w:themeColor="text1"/>
          <w:sz w:val="24"/>
          <w:szCs w:val="24"/>
          <w:lang w:val="ky-KG" w:eastAsia="ru-RU"/>
        </w:rPr>
        <w:t>5</w:t>
      </w:r>
      <w:r w:rsidRPr="003A470D">
        <w:rPr>
          <w:rFonts w:ascii="Times New Roman" w:eastAsia="Times New Roman" w:hAnsi="Times New Roman" w:cs="Times New Roman"/>
          <w:b/>
          <w:color w:val="000000" w:themeColor="text1"/>
          <w:sz w:val="24"/>
          <w:szCs w:val="24"/>
          <w:lang w:val="ky-KG" w:eastAsia="ru-RU"/>
        </w:rPr>
        <w:t xml:space="preserve"> млн сом</w:t>
      </w:r>
      <w:r w:rsidRPr="003A470D">
        <w:rPr>
          <w:rFonts w:ascii="Times New Roman" w:eastAsia="Times New Roman" w:hAnsi="Times New Roman" w:cs="Times New Roman"/>
          <w:color w:val="000000" w:themeColor="text1"/>
          <w:sz w:val="24"/>
          <w:szCs w:val="24"/>
          <w:lang w:val="ky-KG" w:eastAsia="ru-RU"/>
        </w:rPr>
        <w:t xml:space="preserve"> суммасында каралган, анын ичинде бюджеттик каражаттар 3 122,5 млн сом суммасында каралган, 2024-жылдын бекитилген бюджетине салыштырмалуу 233,7 млн сомго же 8,1% га көбөйгөн, атайын эсептин каражаттары 107,0 млн сом суммасында каралып, 2024-жылдын бекитилген бюджетине </w:t>
      </w:r>
      <w:r w:rsidRPr="003A470D">
        <w:rPr>
          <w:rFonts w:ascii="Times New Roman" w:eastAsia="Times New Roman" w:hAnsi="Times New Roman" w:cs="Times New Roman"/>
          <w:color w:val="000000" w:themeColor="text1"/>
          <w:sz w:val="24"/>
          <w:szCs w:val="24"/>
          <w:lang w:val="ky-KG" w:eastAsia="ru-RU"/>
        </w:rPr>
        <w:lastRenderedPageBreak/>
        <w:t>салыштырмалуу 18,5 млн сомго көбөйгөн.</w:t>
      </w:r>
    </w:p>
    <w:p w14:paraId="310D338F" w14:textId="77777777" w:rsidR="007B468C" w:rsidRPr="003A470D" w:rsidRDefault="007B468C" w:rsidP="007B468C">
      <w:pPr>
        <w:widowControl w:val="0"/>
        <w:spacing w:line="240" w:lineRule="auto"/>
        <w:ind w:left="8148"/>
        <w:jc w:val="right"/>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Style w:val="280"/>
        <w:tblW w:w="9072" w:type="dxa"/>
        <w:tblInd w:w="108" w:type="dxa"/>
        <w:tblLook w:val="04A0" w:firstRow="1" w:lastRow="0" w:firstColumn="1" w:lastColumn="0" w:noHBand="0" w:noVBand="1"/>
      </w:tblPr>
      <w:tblGrid>
        <w:gridCol w:w="2410"/>
        <w:gridCol w:w="1256"/>
        <w:gridCol w:w="1154"/>
        <w:gridCol w:w="1123"/>
        <w:gridCol w:w="815"/>
        <w:gridCol w:w="1157"/>
        <w:gridCol w:w="1157"/>
      </w:tblGrid>
      <w:tr w:rsidR="003A470D" w:rsidRPr="003A470D" w14:paraId="5ADC2044" w14:textId="77777777" w:rsidTr="00AA51E2">
        <w:tc>
          <w:tcPr>
            <w:tcW w:w="2410" w:type="dxa"/>
            <w:vAlign w:val="center"/>
          </w:tcPr>
          <w:p w14:paraId="627FB310" w14:textId="77777777" w:rsidR="007B468C" w:rsidRPr="003A470D" w:rsidRDefault="007B468C" w:rsidP="00AA51E2">
            <w:pP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Аталышы</w:t>
            </w:r>
          </w:p>
        </w:tc>
        <w:tc>
          <w:tcPr>
            <w:tcW w:w="1256" w:type="dxa"/>
            <w:vAlign w:val="center"/>
          </w:tcPr>
          <w:p w14:paraId="58055CE7"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2023-жыл факт</w:t>
            </w:r>
          </w:p>
        </w:tc>
        <w:tc>
          <w:tcPr>
            <w:tcW w:w="1154" w:type="dxa"/>
            <w:vAlign w:val="center"/>
          </w:tcPr>
          <w:p w14:paraId="60C9FFEE"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2024-жыл бекит.</w:t>
            </w:r>
          </w:p>
        </w:tc>
        <w:tc>
          <w:tcPr>
            <w:tcW w:w="1123" w:type="dxa"/>
            <w:vAlign w:val="center"/>
          </w:tcPr>
          <w:p w14:paraId="406C2A86"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2025-жыл</w:t>
            </w:r>
          </w:p>
          <w:p w14:paraId="10A82116"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долбоор</w:t>
            </w:r>
          </w:p>
        </w:tc>
        <w:tc>
          <w:tcPr>
            <w:tcW w:w="815" w:type="dxa"/>
            <w:vAlign w:val="center"/>
          </w:tcPr>
          <w:p w14:paraId="1D0A0AA2"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четтөө</w:t>
            </w:r>
          </w:p>
        </w:tc>
        <w:tc>
          <w:tcPr>
            <w:tcW w:w="1157" w:type="dxa"/>
            <w:vAlign w:val="center"/>
          </w:tcPr>
          <w:p w14:paraId="2546A0D3"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2026-жыл болжол</w:t>
            </w:r>
          </w:p>
        </w:tc>
        <w:tc>
          <w:tcPr>
            <w:tcW w:w="1157" w:type="dxa"/>
            <w:vAlign w:val="center"/>
          </w:tcPr>
          <w:p w14:paraId="21948C6E"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2027-жыл болжол</w:t>
            </w:r>
          </w:p>
        </w:tc>
      </w:tr>
      <w:tr w:rsidR="003A470D" w:rsidRPr="003A470D" w14:paraId="3AE601A9" w14:textId="77777777" w:rsidTr="00AA51E2">
        <w:tc>
          <w:tcPr>
            <w:tcW w:w="2410" w:type="dxa"/>
            <w:vAlign w:val="center"/>
          </w:tcPr>
          <w:p w14:paraId="49CEB568" w14:textId="77777777" w:rsidR="00027DE8" w:rsidRPr="003A470D" w:rsidRDefault="00027DE8"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Бардыгы</w:t>
            </w:r>
          </w:p>
        </w:tc>
        <w:tc>
          <w:tcPr>
            <w:tcW w:w="1256" w:type="dxa"/>
          </w:tcPr>
          <w:p w14:paraId="1A12356B" w14:textId="77777777" w:rsidR="00027DE8" w:rsidRPr="003A470D" w:rsidRDefault="00027DE8"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2 874,9</w:t>
            </w:r>
          </w:p>
        </w:tc>
        <w:tc>
          <w:tcPr>
            <w:tcW w:w="1154" w:type="dxa"/>
          </w:tcPr>
          <w:p w14:paraId="47980D28" w14:textId="77777777" w:rsidR="00027DE8" w:rsidRPr="003A470D" w:rsidRDefault="00027DE8"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2 977,3</w:t>
            </w:r>
          </w:p>
        </w:tc>
        <w:tc>
          <w:tcPr>
            <w:tcW w:w="1123" w:type="dxa"/>
          </w:tcPr>
          <w:p w14:paraId="2F3D95B8" w14:textId="77777777" w:rsidR="00027DE8" w:rsidRPr="003A470D" w:rsidRDefault="00027DE8" w:rsidP="0092624A">
            <w:pPr>
              <w:widowControl w:val="0"/>
              <w:jc w:val="center"/>
              <w:rPr>
                <w:rFonts w:ascii="Times New Roman" w:hAnsi="Times New Roman" w:cs="Times New Roman"/>
                <w:color w:val="000000" w:themeColor="text1"/>
                <w:sz w:val="20"/>
                <w:szCs w:val="20"/>
                <w:lang w:val="ru-RU"/>
              </w:rPr>
            </w:pPr>
            <w:r w:rsidRPr="003A470D">
              <w:rPr>
                <w:rFonts w:ascii="Times New Roman" w:hAnsi="Times New Roman" w:cs="Times New Roman"/>
                <w:color w:val="000000" w:themeColor="text1"/>
                <w:sz w:val="20"/>
                <w:szCs w:val="20"/>
                <w:lang w:val="ru-RU"/>
              </w:rPr>
              <w:t>3 229,5</w:t>
            </w:r>
          </w:p>
        </w:tc>
        <w:tc>
          <w:tcPr>
            <w:tcW w:w="815" w:type="dxa"/>
          </w:tcPr>
          <w:p w14:paraId="68A573AE" w14:textId="77777777" w:rsidR="00027DE8" w:rsidRPr="003A470D" w:rsidRDefault="00027DE8" w:rsidP="0092624A">
            <w:pPr>
              <w:widowControl w:val="0"/>
              <w:jc w:val="center"/>
              <w:rPr>
                <w:rFonts w:ascii="Times New Roman" w:hAnsi="Times New Roman" w:cs="Times New Roman"/>
                <w:color w:val="000000" w:themeColor="text1"/>
                <w:sz w:val="20"/>
                <w:szCs w:val="20"/>
                <w:lang w:val="ru-RU"/>
              </w:rPr>
            </w:pPr>
            <w:r w:rsidRPr="003A470D">
              <w:rPr>
                <w:rFonts w:ascii="Times New Roman" w:hAnsi="Times New Roman" w:cs="Times New Roman"/>
                <w:color w:val="000000" w:themeColor="text1"/>
                <w:sz w:val="20"/>
                <w:szCs w:val="20"/>
                <w:lang w:val="ru-RU"/>
              </w:rPr>
              <w:t>252,2</w:t>
            </w:r>
          </w:p>
        </w:tc>
        <w:tc>
          <w:tcPr>
            <w:tcW w:w="1157" w:type="dxa"/>
          </w:tcPr>
          <w:p w14:paraId="2E53D120" w14:textId="77777777" w:rsidR="00027DE8" w:rsidRPr="003A470D" w:rsidRDefault="00027DE8"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3 292,3</w:t>
            </w:r>
          </w:p>
        </w:tc>
        <w:tc>
          <w:tcPr>
            <w:tcW w:w="1157" w:type="dxa"/>
          </w:tcPr>
          <w:p w14:paraId="608A7637" w14:textId="77777777" w:rsidR="00027DE8" w:rsidRPr="003A470D" w:rsidRDefault="00027DE8"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3 354,3</w:t>
            </w:r>
          </w:p>
        </w:tc>
      </w:tr>
      <w:tr w:rsidR="003A470D" w:rsidRPr="003A470D" w14:paraId="7AAD1049" w14:textId="77777777" w:rsidTr="00AA51E2">
        <w:tc>
          <w:tcPr>
            <w:tcW w:w="2410" w:type="dxa"/>
            <w:vAlign w:val="center"/>
          </w:tcPr>
          <w:p w14:paraId="24DA7688"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бюджеттик каражаттар</w:t>
            </w:r>
          </w:p>
        </w:tc>
        <w:tc>
          <w:tcPr>
            <w:tcW w:w="1256" w:type="dxa"/>
          </w:tcPr>
          <w:p w14:paraId="6C01F37B"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2 778,7</w:t>
            </w:r>
          </w:p>
        </w:tc>
        <w:tc>
          <w:tcPr>
            <w:tcW w:w="1154" w:type="dxa"/>
          </w:tcPr>
          <w:p w14:paraId="21E698BE"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2 888,8</w:t>
            </w:r>
          </w:p>
        </w:tc>
        <w:tc>
          <w:tcPr>
            <w:tcW w:w="1123" w:type="dxa"/>
          </w:tcPr>
          <w:p w14:paraId="267E6999"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3 122,5</w:t>
            </w:r>
          </w:p>
        </w:tc>
        <w:tc>
          <w:tcPr>
            <w:tcW w:w="815" w:type="dxa"/>
          </w:tcPr>
          <w:p w14:paraId="5AA5CB60"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233,7</w:t>
            </w:r>
          </w:p>
        </w:tc>
        <w:tc>
          <w:tcPr>
            <w:tcW w:w="1157" w:type="dxa"/>
          </w:tcPr>
          <w:p w14:paraId="257815F1"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3 185,4</w:t>
            </w:r>
          </w:p>
        </w:tc>
        <w:tc>
          <w:tcPr>
            <w:tcW w:w="1157" w:type="dxa"/>
          </w:tcPr>
          <w:p w14:paraId="0AEE7FE4"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3 250,3</w:t>
            </w:r>
          </w:p>
        </w:tc>
      </w:tr>
      <w:tr w:rsidR="003A470D" w:rsidRPr="003A470D" w14:paraId="72CD6E5A" w14:textId="77777777" w:rsidTr="00AA51E2">
        <w:tc>
          <w:tcPr>
            <w:tcW w:w="2410" w:type="dxa"/>
            <w:vAlign w:val="center"/>
          </w:tcPr>
          <w:p w14:paraId="5C56C524"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eastAsia="Calibri" w:hAnsi="Times New Roman" w:cs="Times New Roman"/>
                <w:bCs/>
                <w:color w:val="000000" w:themeColor="text1"/>
                <w:sz w:val="20"/>
                <w:szCs w:val="20"/>
              </w:rPr>
              <w:t>атайын эсептин каражаттары</w:t>
            </w:r>
          </w:p>
        </w:tc>
        <w:tc>
          <w:tcPr>
            <w:tcW w:w="1256" w:type="dxa"/>
          </w:tcPr>
          <w:p w14:paraId="07D5E367"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96,2</w:t>
            </w:r>
          </w:p>
        </w:tc>
        <w:tc>
          <w:tcPr>
            <w:tcW w:w="1154" w:type="dxa"/>
          </w:tcPr>
          <w:p w14:paraId="33819A6B"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88,5</w:t>
            </w:r>
          </w:p>
        </w:tc>
        <w:tc>
          <w:tcPr>
            <w:tcW w:w="1123" w:type="dxa"/>
          </w:tcPr>
          <w:p w14:paraId="0E0DD6F6" w14:textId="77777777" w:rsidR="007B468C" w:rsidRPr="003A470D" w:rsidRDefault="007B468C" w:rsidP="00AA51E2">
            <w:pPr>
              <w:widowControl w:val="0"/>
              <w:jc w:val="center"/>
              <w:rPr>
                <w:rFonts w:ascii="Times New Roman" w:hAnsi="Times New Roman" w:cs="Times New Roman"/>
                <w:color w:val="000000" w:themeColor="text1"/>
                <w:sz w:val="20"/>
                <w:szCs w:val="20"/>
                <w:lang w:val="ru-RU"/>
              </w:rPr>
            </w:pPr>
            <w:r w:rsidRPr="003A470D">
              <w:rPr>
                <w:rFonts w:ascii="Times New Roman" w:hAnsi="Times New Roman" w:cs="Times New Roman"/>
                <w:color w:val="000000" w:themeColor="text1"/>
                <w:sz w:val="20"/>
                <w:szCs w:val="20"/>
              </w:rPr>
              <w:t>107,0</w:t>
            </w:r>
          </w:p>
        </w:tc>
        <w:tc>
          <w:tcPr>
            <w:tcW w:w="815" w:type="dxa"/>
          </w:tcPr>
          <w:p w14:paraId="43FC57E9"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18,5</w:t>
            </w:r>
          </w:p>
        </w:tc>
        <w:tc>
          <w:tcPr>
            <w:tcW w:w="1157" w:type="dxa"/>
          </w:tcPr>
          <w:p w14:paraId="42C5567E"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107,0</w:t>
            </w:r>
          </w:p>
        </w:tc>
        <w:tc>
          <w:tcPr>
            <w:tcW w:w="1157" w:type="dxa"/>
          </w:tcPr>
          <w:p w14:paraId="2793F93D"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104,0</w:t>
            </w:r>
          </w:p>
        </w:tc>
      </w:tr>
    </w:tbl>
    <w:p w14:paraId="4E0F60B1"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Бюджеттик каражаттар боюнча чыгашалар 233,7 млн сомго көбөйтүлгөн, алардын ичинен:</w:t>
      </w:r>
    </w:p>
    <w:p w14:paraId="3EFD32A7"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- 171,2 млн сом маалыматтарды иштеп чыгуу борборун өнүктүрүүгө, ошондой эле сот өндүрүшүнүн </w:t>
      </w:r>
      <w:proofErr w:type="spellStart"/>
      <w:r w:rsidRPr="003A470D">
        <w:rPr>
          <w:rFonts w:ascii="Times New Roman" w:hAnsi="Times New Roman" w:cs="Times New Roman"/>
          <w:color w:val="000000" w:themeColor="text1"/>
          <w:sz w:val="24"/>
          <w:szCs w:val="24"/>
          <w:lang w:val="ky-KG"/>
        </w:rPr>
        <w:t>оперативдүүлүгүн</w:t>
      </w:r>
      <w:proofErr w:type="spellEnd"/>
      <w:r w:rsidRPr="003A470D">
        <w:rPr>
          <w:rFonts w:ascii="Times New Roman" w:hAnsi="Times New Roman" w:cs="Times New Roman"/>
          <w:color w:val="000000" w:themeColor="text1"/>
          <w:sz w:val="24"/>
          <w:szCs w:val="24"/>
          <w:lang w:val="ky-KG"/>
        </w:rPr>
        <w:t xml:space="preserve"> камсыздоого; </w:t>
      </w:r>
    </w:p>
    <w:p w14:paraId="128D0E08"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- 62,5 млн сом Сот департаментинин ишин камсыздоого.</w:t>
      </w:r>
    </w:p>
    <w:p w14:paraId="486008D2"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Атайын эсептин каражаттары боюнча чыгашалардын 18,5 млн сомго көбөйүшү болжолдуу көрсөткүчтөрдүн көбөйүшүнө байланыштуу болду.</w:t>
      </w:r>
    </w:p>
    <w:p w14:paraId="273F37CF"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p>
    <w:p w14:paraId="3F4CB9AB" w14:textId="77777777" w:rsidR="007B468C" w:rsidRPr="003A470D" w:rsidRDefault="007B468C" w:rsidP="007B468C">
      <w:pPr>
        <w:widowControl w:val="0"/>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Кыргыз Республикасынын Жогорку сотуна караштуу Сот департаментинин алдындагы “Адилет сот” маалыматтык технология боюнча мекемеси</w:t>
      </w:r>
    </w:p>
    <w:p w14:paraId="7D7BBB2C"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Кыргыз Республикасынын Жогорку сотуна караштуу Сот департаментинин алдындагы “Адилет сот” маалыматтык технология боюнча мекемесинин</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2025-жылга</w:t>
      </w:r>
      <w:r w:rsidRPr="003A470D">
        <w:rPr>
          <w:rFonts w:ascii="Times New Roman" w:eastAsia="Times New Roman" w:hAnsi="Times New Roman" w:cs="Times New Roman"/>
          <w:color w:val="000000" w:themeColor="text1"/>
          <w:sz w:val="24"/>
          <w:szCs w:val="24"/>
          <w:lang w:val="ky-KG" w:eastAsia="ru-RU"/>
        </w:rPr>
        <w:t xml:space="preserve"> чыгашалары </w:t>
      </w:r>
      <w:r w:rsidRPr="003A470D">
        <w:rPr>
          <w:rFonts w:ascii="Times New Roman" w:eastAsia="Times New Roman" w:hAnsi="Times New Roman" w:cs="Times New Roman"/>
          <w:b/>
          <w:color w:val="000000" w:themeColor="text1"/>
          <w:sz w:val="24"/>
          <w:szCs w:val="24"/>
          <w:lang w:val="ky-KG" w:eastAsia="ru-RU"/>
        </w:rPr>
        <w:t>34,5 млн сом</w:t>
      </w:r>
      <w:r w:rsidRPr="003A470D">
        <w:rPr>
          <w:rFonts w:ascii="Times New Roman" w:eastAsia="Times New Roman" w:hAnsi="Times New Roman" w:cs="Times New Roman"/>
          <w:color w:val="000000" w:themeColor="text1"/>
          <w:sz w:val="24"/>
          <w:szCs w:val="24"/>
          <w:lang w:val="ky-KG" w:eastAsia="ru-RU"/>
        </w:rPr>
        <w:t xml:space="preserve"> суммасында же 2024-жылдын бекитилген бюджетинин деңгээлинде каралган, анын ичинде бюджеттик каражаттар 34,5 млн сом.</w:t>
      </w:r>
    </w:p>
    <w:p w14:paraId="0EC86FF6" w14:textId="77777777" w:rsidR="00CD6BC1" w:rsidRPr="003A470D" w:rsidRDefault="00CD6BC1" w:rsidP="007B468C">
      <w:pPr>
        <w:widowControl w:val="0"/>
        <w:spacing w:line="240" w:lineRule="auto"/>
        <w:ind w:left="8148"/>
        <w:jc w:val="right"/>
        <w:rPr>
          <w:rFonts w:ascii="Times New Roman" w:eastAsia="Times New Roman" w:hAnsi="Times New Roman" w:cs="Times New Roman"/>
          <w:color w:val="000000" w:themeColor="text1"/>
          <w:sz w:val="20"/>
          <w:szCs w:val="20"/>
          <w:lang w:val="ky-KG" w:eastAsia="ru-RU"/>
        </w:rPr>
      </w:pPr>
    </w:p>
    <w:p w14:paraId="3A7BF647" w14:textId="77777777" w:rsidR="00CD6BC1" w:rsidRPr="003A470D" w:rsidRDefault="00CD6BC1" w:rsidP="007B468C">
      <w:pPr>
        <w:widowControl w:val="0"/>
        <w:spacing w:line="240" w:lineRule="auto"/>
        <w:ind w:left="8148"/>
        <w:jc w:val="right"/>
        <w:rPr>
          <w:rFonts w:ascii="Times New Roman" w:eastAsia="Times New Roman" w:hAnsi="Times New Roman" w:cs="Times New Roman"/>
          <w:color w:val="000000" w:themeColor="text1"/>
          <w:sz w:val="20"/>
          <w:szCs w:val="20"/>
          <w:lang w:val="ky-KG" w:eastAsia="ru-RU"/>
        </w:rPr>
      </w:pPr>
    </w:p>
    <w:p w14:paraId="40A3C754" w14:textId="77777777" w:rsidR="007B468C" w:rsidRPr="003A470D" w:rsidRDefault="007B468C" w:rsidP="00CD6BC1">
      <w:pPr>
        <w:widowControl w:val="0"/>
        <w:spacing w:after="0" w:line="240" w:lineRule="auto"/>
        <w:ind w:left="8148"/>
        <w:jc w:val="right"/>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Style w:val="280"/>
        <w:tblW w:w="9072" w:type="dxa"/>
        <w:tblInd w:w="108" w:type="dxa"/>
        <w:tblLook w:val="04A0" w:firstRow="1" w:lastRow="0" w:firstColumn="1" w:lastColumn="0" w:noHBand="0" w:noVBand="1"/>
      </w:tblPr>
      <w:tblGrid>
        <w:gridCol w:w="2410"/>
        <w:gridCol w:w="1276"/>
        <w:gridCol w:w="1134"/>
        <w:gridCol w:w="1134"/>
        <w:gridCol w:w="850"/>
        <w:gridCol w:w="1101"/>
        <w:gridCol w:w="1167"/>
      </w:tblGrid>
      <w:tr w:rsidR="003A470D" w:rsidRPr="003A470D" w14:paraId="4E514DF1" w14:textId="77777777" w:rsidTr="00AA51E2">
        <w:tc>
          <w:tcPr>
            <w:tcW w:w="2410" w:type="dxa"/>
            <w:vAlign w:val="center"/>
          </w:tcPr>
          <w:p w14:paraId="6622AA92" w14:textId="77777777" w:rsidR="007B468C" w:rsidRPr="003A470D" w:rsidRDefault="007B468C" w:rsidP="00AA51E2">
            <w:pP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Аталышы</w:t>
            </w:r>
          </w:p>
        </w:tc>
        <w:tc>
          <w:tcPr>
            <w:tcW w:w="1276" w:type="dxa"/>
            <w:vAlign w:val="center"/>
          </w:tcPr>
          <w:p w14:paraId="5AF680B3"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2023-жыл факт</w:t>
            </w:r>
          </w:p>
        </w:tc>
        <w:tc>
          <w:tcPr>
            <w:tcW w:w="1134" w:type="dxa"/>
            <w:vAlign w:val="center"/>
          </w:tcPr>
          <w:p w14:paraId="3DB42ED1"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2024-жыл бекит.</w:t>
            </w:r>
          </w:p>
        </w:tc>
        <w:tc>
          <w:tcPr>
            <w:tcW w:w="1134" w:type="dxa"/>
            <w:vAlign w:val="center"/>
          </w:tcPr>
          <w:p w14:paraId="4474CEF5"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2025-жыл</w:t>
            </w:r>
          </w:p>
          <w:p w14:paraId="50346E56"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долбоор</w:t>
            </w:r>
          </w:p>
        </w:tc>
        <w:tc>
          <w:tcPr>
            <w:tcW w:w="850" w:type="dxa"/>
            <w:vAlign w:val="center"/>
          </w:tcPr>
          <w:p w14:paraId="0679B136"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четтөө</w:t>
            </w:r>
          </w:p>
        </w:tc>
        <w:tc>
          <w:tcPr>
            <w:tcW w:w="1101" w:type="dxa"/>
            <w:vAlign w:val="center"/>
          </w:tcPr>
          <w:p w14:paraId="0590218A"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2026-жыл болжол</w:t>
            </w:r>
          </w:p>
        </w:tc>
        <w:tc>
          <w:tcPr>
            <w:tcW w:w="1167" w:type="dxa"/>
            <w:vAlign w:val="center"/>
          </w:tcPr>
          <w:p w14:paraId="05635219"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2027-жыл болжол</w:t>
            </w:r>
          </w:p>
        </w:tc>
      </w:tr>
      <w:tr w:rsidR="003A470D" w:rsidRPr="003A470D" w14:paraId="33E08BF4" w14:textId="77777777" w:rsidTr="00AA51E2">
        <w:tc>
          <w:tcPr>
            <w:tcW w:w="2410" w:type="dxa"/>
            <w:vAlign w:val="center"/>
          </w:tcPr>
          <w:p w14:paraId="2027ED9F"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Бардыгы</w:t>
            </w:r>
          </w:p>
        </w:tc>
        <w:tc>
          <w:tcPr>
            <w:tcW w:w="1276" w:type="dxa"/>
          </w:tcPr>
          <w:p w14:paraId="36D3A2C9" w14:textId="77777777" w:rsidR="007B468C" w:rsidRPr="003A470D" w:rsidRDefault="007B468C" w:rsidP="00AA51E2">
            <w:pPr>
              <w:widowControl w:val="0"/>
              <w:jc w:val="center"/>
              <w:rPr>
                <w:rFonts w:ascii="Times New Roman" w:hAnsi="Times New Roman" w:cs="Times New Roman"/>
                <w:color w:val="000000" w:themeColor="text1"/>
                <w:sz w:val="20"/>
                <w:szCs w:val="20"/>
              </w:rPr>
            </w:pPr>
          </w:p>
        </w:tc>
        <w:tc>
          <w:tcPr>
            <w:tcW w:w="1134" w:type="dxa"/>
          </w:tcPr>
          <w:p w14:paraId="7018D16F"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34,5</w:t>
            </w:r>
          </w:p>
        </w:tc>
        <w:tc>
          <w:tcPr>
            <w:tcW w:w="1134" w:type="dxa"/>
          </w:tcPr>
          <w:p w14:paraId="0327760E"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34,5</w:t>
            </w:r>
          </w:p>
        </w:tc>
        <w:tc>
          <w:tcPr>
            <w:tcW w:w="850" w:type="dxa"/>
          </w:tcPr>
          <w:p w14:paraId="1BE8ABC3"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0</w:t>
            </w:r>
          </w:p>
        </w:tc>
        <w:tc>
          <w:tcPr>
            <w:tcW w:w="1101" w:type="dxa"/>
          </w:tcPr>
          <w:p w14:paraId="481225EB"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35,9</w:t>
            </w:r>
          </w:p>
        </w:tc>
        <w:tc>
          <w:tcPr>
            <w:tcW w:w="1167" w:type="dxa"/>
          </w:tcPr>
          <w:p w14:paraId="7B457D30"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36,4</w:t>
            </w:r>
          </w:p>
        </w:tc>
      </w:tr>
      <w:tr w:rsidR="007B468C" w:rsidRPr="003A470D" w14:paraId="53BA221D" w14:textId="77777777" w:rsidTr="00AA51E2">
        <w:tc>
          <w:tcPr>
            <w:tcW w:w="2410" w:type="dxa"/>
            <w:vAlign w:val="center"/>
          </w:tcPr>
          <w:p w14:paraId="4865F0AC"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бюджеттик каражаттар</w:t>
            </w:r>
          </w:p>
        </w:tc>
        <w:tc>
          <w:tcPr>
            <w:tcW w:w="1276" w:type="dxa"/>
          </w:tcPr>
          <w:p w14:paraId="09CED8F2" w14:textId="77777777" w:rsidR="007B468C" w:rsidRPr="003A470D" w:rsidRDefault="007B468C" w:rsidP="00AA51E2">
            <w:pPr>
              <w:widowControl w:val="0"/>
              <w:jc w:val="center"/>
              <w:rPr>
                <w:rFonts w:ascii="Times New Roman" w:hAnsi="Times New Roman" w:cs="Times New Roman"/>
                <w:color w:val="000000" w:themeColor="text1"/>
                <w:sz w:val="20"/>
                <w:szCs w:val="20"/>
              </w:rPr>
            </w:pPr>
          </w:p>
        </w:tc>
        <w:tc>
          <w:tcPr>
            <w:tcW w:w="1134" w:type="dxa"/>
          </w:tcPr>
          <w:p w14:paraId="5F6562F3"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34,5</w:t>
            </w:r>
          </w:p>
        </w:tc>
        <w:tc>
          <w:tcPr>
            <w:tcW w:w="1134" w:type="dxa"/>
          </w:tcPr>
          <w:p w14:paraId="4F91F678"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34,5</w:t>
            </w:r>
          </w:p>
        </w:tc>
        <w:tc>
          <w:tcPr>
            <w:tcW w:w="850" w:type="dxa"/>
          </w:tcPr>
          <w:p w14:paraId="2DA92C8A"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0</w:t>
            </w:r>
          </w:p>
        </w:tc>
        <w:tc>
          <w:tcPr>
            <w:tcW w:w="1101" w:type="dxa"/>
          </w:tcPr>
          <w:p w14:paraId="4E1E86E5"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35,9</w:t>
            </w:r>
          </w:p>
        </w:tc>
        <w:tc>
          <w:tcPr>
            <w:tcW w:w="1167" w:type="dxa"/>
          </w:tcPr>
          <w:p w14:paraId="0429D417"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36,4</w:t>
            </w:r>
          </w:p>
        </w:tc>
      </w:tr>
    </w:tbl>
    <w:p w14:paraId="26BB8F60"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p>
    <w:p w14:paraId="04780B61" w14:textId="77777777" w:rsidR="007B468C" w:rsidRPr="003A470D" w:rsidRDefault="007B468C" w:rsidP="007B468C">
      <w:pPr>
        <w:widowControl w:val="0"/>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Кыргыз Республикасынын Башкы прокуратурасы</w:t>
      </w:r>
    </w:p>
    <w:p w14:paraId="0C592FE1"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Кыргыз Республикасынын Башкы прокуратурасынын</w:t>
      </w:r>
      <w:r w:rsidRPr="003A470D">
        <w:rPr>
          <w:rFonts w:ascii="Times New Roman" w:eastAsia="Times New Roman" w:hAnsi="Times New Roman" w:cs="Times New Roman"/>
          <w:color w:val="000000" w:themeColor="text1"/>
          <w:sz w:val="24"/>
          <w:szCs w:val="24"/>
          <w:lang w:val="ky-KG" w:eastAsia="ru-RU"/>
        </w:rPr>
        <w:t xml:space="preserve"> чыгашалары </w:t>
      </w:r>
      <w:r w:rsidRPr="003A470D">
        <w:rPr>
          <w:rFonts w:ascii="Times New Roman" w:eastAsia="Times New Roman" w:hAnsi="Times New Roman" w:cs="Times New Roman"/>
          <w:b/>
          <w:color w:val="000000" w:themeColor="text1"/>
          <w:sz w:val="24"/>
          <w:szCs w:val="24"/>
          <w:lang w:val="ky-KG" w:eastAsia="ru-RU"/>
        </w:rPr>
        <w:t>2025-жылга</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1 250,3 млн сом</w:t>
      </w:r>
      <w:r w:rsidRPr="003A470D">
        <w:rPr>
          <w:rFonts w:ascii="Times New Roman" w:eastAsia="Times New Roman" w:hAnsi="Times New Roman" w:cs="Times New Roman"/>
          <w:color w:val="000000" w:themeColor="text1"/>
          <w:sz w:val="24"/>
          <w:szCs w:val="24"/>
          <w:lang w:val="ky-KG" w:eastAsia="ru-RU"/>
        </w:rPr>
        <w:t xml:space="preserve"> суммасында, 2024-жылдын бекитилген бюджетине салыштырмалуу 20,0 млн сомго же 1,6%га көбөйүү менен каралган.</w:t>
      </w:r>
    </w:p>
    <w:p w14:paraId="548E8196" w14:textId="77777777" w:rsidR="007B468C" w:rsidRPr="003A470D" w:rsidRDefault="007B468C" w:rsidP="007B468C">
      <w:pPr>
        <w:widowControl w:val="0"/>
        <w:spacing w:after="120" w:line="240" w:lineRule="auto"/>
        <w:jc w:val="right"/>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Style w:val="280"/>
        <w:tblW w:w="9072" w:type="dxa"/>
        <w:tblInd w:w="108" w:type="dxa"/>
        <w:tblLook w:val="04A0" w:firstRow="1" w:lastRow="0" w:firstColumn="1" w:lastColumn="0" w:noHBand="0" w:noVBand="1"/>
      </w:tblPr>
      <w:tblGrid>
        <w:gridCol w:w="2410"/>
        <w:gridCol w:w="1276"/>
        <w:gridCol w:w="1134"/>
        <w:gridCol w:w="1134"/>
        <w:gridCol w:w="850"/>
        <w:gridCol w:w="1134"/>
        <w:gridCol w:w="1134"/>
      </w:tblGrid>
      <w:tr w:rsidR="003A470D" w:rsidRPr="003A470D" w14:paraId="384DBDF9" w14:textId="77777777" w:rsidTr="00AA51E2">
        <w:tc>
          <w:tcPr>
            <w:tcW w:w="2410" w:type="dxa"/>
            <w:vAlign w:val="center"/>
          </w:tcPr>
          <w:p w14:paraId="7A0E2FD4" w14:textId="77777777" w:rsidR="007B468C" w:rsidRPr="003A470D" w:rsidRDefault="007B468C" w:rsidP="00AA51E2">
            <w:pP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Аталышы</w:t>
            </w:r>
          </w:p>
        </w:tc>
        <w:tc>
          <w:tcPr>
            <w:tcW w:w="1276" w:type="dxa"/>
            <w:vAlign w:val="center"/>
          </w:tcPr>
          <w:p w14:paraId="0D4DDE24"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2023-жыл факт</w:t>
            </w:r>
          </w:p>
        </w:tc>
        <w:tc>
          <w:tcPr>
            <w:tcW w:w="1134" w:type="dxa"/>
            <w:vAlign w:val="center"/>
          </w:tcPr>
          <w:p w14:paraId="7F4FC3F2"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2024-жыл бекит.</w:t>
            </w:r>
          </w:p>
        </w:tc>
        <w:tc>
          <w:tcPr>
            <w:tcW w:w="1134" w:type="dxa"/>
            <w:vAlign w:val="center"/>
          </w:tcPr>
          <w:p w14:paraId="321D15F3"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2025-жыл</w:t>
            </w:r>
          </w:p>
          <w:p w14:paraId="20DFC8A5"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долбоор</w:t>
            </w:r>
          </w:p>
        </w:tc>
        <w:tc>
          <w:tcPr>
            <w:tcW w:w="850" w:type="dxa"/>
            <w:vAlign w:val="center"/>
          </w:tcPr>
          <w:p w14:paraId="442132B7"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четтөө</w:t>
            </w:r>
          </w:p>
        </w:tc>
        <w:tc>
          <w:tcPr>
            <w:tcW w:w="1134" w:type="dxa"/>
            <w:vAlign w:val="center"/>
          </w:tcPr>
          <w:p w14:paraId="48A368FA"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2026-жыл болжол</w:t>
            </w:r>
          </w:p>
        </w:tc>
        <w:tc>
          <w:tcPr>
            <w:tcW w:w="1134" w:type="dxa"/>
            <w:vAlign w:val="center"/>
          </w:tcPr>
          <w:p w14:paraId="3FFF1823"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2027-жыл болжол</w:t>
            </w:r>
          </w:p>
        </w:tc>
      </w:tr>
      <w:tr w:rsidR="003A470D" w:rsidRPr="003A470D" w14:paraId="18521FDF" w14:textId="77777777" w:rsidTr="00AA51E2">
        <w:tc>
          <w:tcPr>
            <w:tcW w:w="2410" w:type="dxa"/>
            <w:vAlign w:val="center"/>
          </w:tcPr>
          <w:p w14:paraId="197DC955"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Бардыгы</w:t>
            </w:r>
          </w:p>
        </w:tc>
        <w:tc>
          <w:tcPr>
            <w:tcW w:w="1276" w:type="dxa"/>
          </w:tcPr>
          <w:p w14:paraId="09A18D7C"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1 480,5</w:t>
            </w:r>
          </w:p>
        </w:tc>
        <w:tc>
          <w:tcPr>
            <w:tcW w:w="1134" w:type="dxa"/>
          </w:tcPr>
          <w:p w14:paraId="15BD8C17"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1 230,3</w:t>
            </w:r>
          </w:p>
        </w:tc>
        <w:tc>
          <w:tcPr>
            <w:tcW w:w="1134" w:type="dxa"/>
          </w:tcPr>
          <w:p w14:paraId="23B4111E"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1 250,3</w:t>
            </w:r>
          </w:p>
        </w:tc>
        <w:tc>
          <w:tcPr>
            <w:tcW w:w="850" w:type="dxa"/>
          </w:tcPr>
          <w:p w14:paraId="4E017FAB"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20,0</w:t>
            </w:r>
          </w:p>
        </w:tc>
        <w:tc>
          <w:tcPr>
            <w:tcW w:w="1134" w:type="dxa"/>
          </w:tcPr>
          <w:p w14:paraId="2A8B9FCF"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1 275,3</w:t>
            </w:r>
          </w:p>
        </w:tc>
        <w:tc>
          <w:tcPr>
            <w:tcW w:w="1134" w:type="dxa"/>
          </w:tcPr>
          <w:p w14:paraId="497E9620"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1 300,8</w:t>
            </w:r>
          </w:p>
        </w:tc>
      </w:tr>
      <w:tr w:rsidR="003A470D" w:rsidRPr="003A470D" w14:paraId="339643EA" w14:textId="77777777" w:rsidTr="00AA51E2">
        <w:tc>
          <w:tcPr>
            <w:tcW w:w="2410" w:type="dxa"/>
            <w:vAlign w:val="center"/>
          </w:tcPr>
          <w:p w14:paraId="219D641D"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бюджеттик каражаттар</w:t>
            </w:r>
          </w:p>
        </w:tc>
        <w:tc>
          <w:tcPr>
            <w:tcW w:w="1276" w:type="dxa"/>
          </w:tcPr>
          <w:p w14:paraId="2E16658F"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1 480,5</w:t>
            </w:r>
          </w:p>
        </w:tc>
        <w:tc>
          <w:tcPr>
            <w:tcW w:w="1134" w:type="dxa"/>
          </w:tcPr>
          <w:p w14:paraId="2C42DB31"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1 230,3</w:t>
            </w:r>
          </w:p>
        </w:tc>
        <w:tc>
          <w:tcPr>
            <w:tcW w:w="1134" w:type="dxa"/>
          </w:tcPr>
          <w:p w14:paraId="1BDFC224"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1 250,3</w:t>
            </w:r>
          </w:p>
        </w:tc>
        <w:tc>
          <w:tcPr>
            <w:tcW w:w="850" w:type="dxa"/>
          </w:tcPr>
          <w:p w14:paraId="7227A2A9"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20,0</w:t>
            </w:r>
          </w:p>
        </w:tc>
        <w:tc>
          <w:tcPr>
            <w:tcW w:w="1134" w:type="dxa"/>
          </w:tcPr>
          <w:p w14:paraId="75982773"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1 275,3</w:t>
            </w:r>
          </w:p>
        </w:tc>
        <w:tc>
          <w:tcPr>
            <w:tcW w:w="1134" w:type="dxa"/>
          </w:tcPr>
          <w:p w14:paraId="692E62EE"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1 300,8</w:t>
            </w:r>
          </w:p>
        </w:tc>
      </w:tr>
    </w:tbl>
    <w:p w14:paraId="26B840BA" w14:textId="77777777" w:rsidR="007B468C" w:rsidRPr="003A470D" w:rsidRDefault="007B468C" w:rsidP="007B468C">
      <w:pPr>
        <w:spacing w:after="0" w:line="240" w:lineRule="auto"/>
        <w:ind w:firstLine="709"/>
        <w:jc w:val="both"/>
        <w:rPr>
          <w:rFonts w:ascii="Times New Roman" w:hAnsi="Times New Roman" w:cs="Times New Roman"/>
          <w:color w:val="000000" w:themeColor="text1"/>
          <w:lang w:val="ky-KG"/>
        </w:rPr>
      </w:pPr>
      <w:r w:rsidRPr="003A470D">
        <w:rPr>
          <w:rFonts w:ascii="Times New Roman" w:eastAsia="Times New Roman" w:hAnsi="Times New Roman" w:cs="Times New Roman"/>
          <w:color w:val="000000" w:themeColor="text1"/>
          <w:sz w:val="24"/>
          <w:szCs w:val="24"/>
          <w:lang w:val="ky-KG" w:eastAsia="ru-RU"/>
        </w:rPr>
        <w:t>Жалпысынан бюджеттик каражаттар боюнча чыгашалардын 20,0 млн сомго көбөйүшү ишти камсыздоо менен байланыштуу болду.</w:t>
      </w:r>
    </w:p>
    <w:p w14:paraId="0597D573" w14:textId="77777777" w:rsidR="007B468C" w:rsidRPr="003A470D" w:rsidRDefault="007B468C" w:rsidP="007B468C">
      <w:pPr>
        <w:widowControl w:val="0"/>
        <w:spacing w:after="0" w:line="240" w:lineRule="auto"/>
        <w:ind w:firstLine="709"/>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 xml:space="preserve">Кыргыз Республикасынын Юстиция министрлигинин алдындагы </w:t>
      </w:r>
      <w:proofErr w:type="spellStart"/>
      <w:r w:rsidRPr="003A470D">
        <w:rPr>
          <w:rFonts w:ascii="Times New Roman" w:eastAsia="Times New Roman" w:hAnsi="Times New Roman" w:cs="Times New Roman"/>
          <w:b/>
          <w:bCs/>
          <w:color w:val="000000" w:themeColor="text1"/>
          <w:sz w:val="24"/>
          <w:szCs w:val="24"/>
          <w:lang w:val="ky-KG" w:eastAsia="ru-RU"/>
        </w:rPr>
        <w:t>Пробация</w:t>
      </w:r>
      <w:proofErr w:type="spellEnd"/>
      <w:r w:rsidRPr="003A470D">
        <w:rPr>
          <w:rFonts w:ascii="Times New Roman" w:eastAsia="Times New Roman" w:hAnsi="Times New Roman" w:cs="Times New Roman"/>
          <w:b/>
          <w:bCs/>
          <w:color w:val="000000" w:themeColor="text1"/>
          <w:sz w:val="24"/>
          <w:szCs w:val="24"/>
          <w:lang w:val="ky-KG" w:eastAsia="ru-RU"/>
        </w:rPr>
        <w:t xml:space="preserve"> департаменти</w:t>
      </w:r>
    </w:p>
    <w:p w14:paraId="2CE440E5"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Кыргыз Республикасынын Юстиция министрлигинин </w:t>
      </w:r>
      <w:r w:rsidRPr="003A470D">
        <w:rPr>
          <w:rFonts w:ascii="Times New Roman" w:eastAsia="Times New Roman" w:hAnsi="Times New Roman" w:cs="Times New Roman"/>
          <w:b/>
          <w:bCs/>
          <w:color w:val="000000" w:themeColor="text1"/>
          <w:sz w:val="24"/>
          <w:szCs w:val="24"/>
          <w:lang w:val="ky-KG" w:eastAsia="ru-RU"/>
        </w:rPr>
        <w:t xml:space="preserve">алдындагы </w:t>
      </w:r>
      <w:proofErr w:type="spellStart"/>
      <w:r w:rsidRPr="003A470D">
        <w:rPr>
          <w:rFonts w:ascii="Times New Roman" w:eastAsia="Times New Roman" w:hAnsi="Times New Roman" w:cs="Times New Roman"/>
          <w:b/>
          <w:bCs/>
          <w:color w:val="000000" w:themeColor="text1"/>
          <w:sz w:val="24"/>
          <w:szCs w:val="24"/>
          <w:lang w:val="ky-KG" w:eastAsia="ru-RU"/>
        </w:rPr>
        <w:t>П</w:t>
      </w:r>
      <w:r w:rsidRPr="003A470D">
        <w:rPr>
          <w:rFonts w:ascii="Times New Roman" w:eastAsia="Times New Roman" w:hAnsi="Times New Roman" w:cs="Times New Roman"/>
          <w:b/>
          <w:color w:val="000000" w:themeColor="text1"/>
          <w:sz w:val="24"/>
          <w:szCs w:val="24"/>
          <w:lang w:val="ky-KG" w:eastAsia="ru-RU"/>
        </w:rPr>
        <w:t>робация</w:t>
      </w:r>
      <w:proofErr w:type="spellEnd"/>
      <w:r w:rsidRPr="003A470D">
        <w:rPr>
          <w:rFonts w:ascii="Times New Roman" w:eastAsia="Times New Roman" w:hAnsi="Times New Roman" w:cs="Times New Roman"/>
          <w:b/>
          <w:color w:val="000000" w:themeColor="text1"/>
          <w:sz w:val="24"/>
          <w:szCs w:val="24"/>
          <w:lang w:val="ky-KG" w:eastAsia="ru-RU"/>
        </w:rPr>
        <w:t xml:space="preserve"> департаментинин</w:t>
      </w:r>
      <w:r w:rsidRPr="003A470D">
        <w:rPr>
          <w:rFonts w:ascii="Times New Roman" w:eastAsia="Times New Roman" w:hAnsi="Times New Roman" w:cs="Times New Roman"/>
          <w:color w:val="000000" w:themeColor="text1"/>
          <w:sz w:val="24"/>
          <w:szCs w:val="24"/>
          <w:lang w:val="ky-KG" w:eastAsia="ru-RU"/>
        </w:rPr>
        <w:t xml:space="preserve"> чыгашалары </w:t>
      </w:r>
      <w:r w:rsidRPr="003A470D">
        <w:rPr>
          <w:rFonts w:ascii="Times New Roman" w:eastAsia="Times New Roman" w:hAnsi="Times New Roman" w:cs="Times New Roman"/>
          <w:b/>
          <w:color w:val="000000" w:themeColor="text1"/>
          <w:sz w:val="24"/>
          <w:szCs w:val="24"/>
          <w:lang w:val="ky-KG" w:eastAsia="ru-RU"/>
        </w:rPr>
        <w:t>2025-жылга 201,4 млн сом</w:t>
      </w:r>
      <w:r w:rsidRPr="003A470D">
        <w:rPr>
          <w:rFonts w:ascii="Times New Roman" w:eastAsia="Times New Roman" w:hAnsi="Times New Roman" w:cs="Times New Roman"/>
          <w:color w:val="000000" w:themeColor="text1"/>
          <w:sz w:val="24"/>
          <w:szCs w:val="24"/>
          <w:lang w:val="ky-KG" w:eastAsia="ru-RU"/>
        </w:rPr>
        <w:t xml:space="preserve"> суммасында же 2024-жылдын бекитилген бюджетине салыштырмалуу 3,9 млн сомго көбөйүү менен каралган, анын ичинен бюджеттик каражаттар боюнча 201,0 млн сом, 2024-жылдын бекитилген бюджетине салыштырмалуу 3,9 млн сомго же 2,0%га көбөйүү менен каралган, атайын эсептин каражаттары боюнча 0,4 млн сом же 2024-жылдын бекитилген бюджетинин деңгээлинде каралган.</w:t>
      </w:r>
    </w:p>
    <w:p w14:paraId="4B9A59CC" w14:textId="77777777" w:rsidR="007B468C" w:rsidRPr="003A470D" w:rsidRDefault="007B468C" w:rsidP="00CD6BC1">
      <w:pPr>
        <w:widowControl w:val="0"/>
        <w:spacing w:after="0" w:line="240" w:lineRule="auto"/>
        <w:ind w:firstLine="709"/>
        <w:jc w:val="right"/>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Style w:val="280"/>
        <w:tblW w:w="9072" w:type="dxa"/>
        <w:tblInd w:w="108" w:type="dxa"/>
        <w:tblLook w:val="04A0" w:firstRow="1" w:lastRow="0" w:firstColumn="1" w:lastColumn="0" w:noHBand="0" w:noVBand="1"/>
      </w:tblPr>
      <w:tblGrid>
        <w:gridCol w:w="2410"/>
        <w:gridCol w:w="1276"/>
        <w:gridCol w:w="1134"/>
        <w:gridCol w:w="1134"/>
        <w:gridCol w:w="850"/>
        <w:gridCol w:w="1134"/>
        <w:gridCol w:w="1134"/>
      </w:tblGrid>
      <w:tr w:rsidR="003A470D" w:rsidRPr="003A470D" w14:paraId="33074244" w14:textId="77777777" w:rsidTr="00AA51E2">
        <w:tc>
          <w:tcPr>
            <w:tcW w:w="2410" w:type="dxa"/>
            <w:vAlign w:val="center"/>
          </w:tcPr>
          <w:p w14:paraId="7B73C152" w14:textId="77777777" w:rsidR="007B468C" w:rsidRPr="003A470D" w:rsidRDefault="007B468C" w:rsidP="00AA51E2">
            <w:pP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lastRenderedPageBreak/>
              <w:t>Аталышы</w:t>
            </w:r>
          </w:p>
        </w:tc>
        <w:tc>
          <w:tcPr>
            <w:tcW w:w="1276" w:type="dxa"/>
            <w:vAlign w:val="center"/>
          </w:tcPr>
          <w:p w14:paraId="22CC5B4E"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2023-жыл факт</w:t>
            </w:r>
          </w:p>
        </w:tc>
        <w:tc>
          <w:tcPr>
            <w:tcW w:w="1134" w:type="dxa"/>
            <w:vAlign w:val="center"/>
          </w:tcPr>
          <w:p w14:paraId="14D78433"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2024-жыл бекит.</w:t>
            </w:r>
          </w:p>
        </w:tc>
        <w:tc>
          <w:tcPr>
            <w:tcW w:w="1134" w:type="dxa"/>
            <w:vAlign w:val="center"/>
          </w:tcPr>
          <w:p w14:paraId="2AF7493B"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2025-жыл</w:t>
            </w:r>
          </w:p>
          <w:p w14:paraId="6BC138D1"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долбоор</w:t>
            </w:r>
          </w:p>
        </w:tc>
        <w:tc>
          <w:tcPr>
            <w:tcW w:w="850" w:type="dxa"/>
            <w:vAlign w:val="center"/>
          </w:tcPr>
          <w:p w14:paraId="6EADA8B4"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четтөө</w:t>
            </w:r>
          </w:p>
        </w:tc>
        <w:tc>
          <w:tcPr>
            <w:tcW w:w="1134" w:type="dxa"/>
            <w:vAlign w:val="center"/>
          </w:tcPr>
          <w:p w14:paraId="172DE81F"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2026-жыл болжол</w:t>
            </w:r>
          </w:p>
        </w:tc>
        <w:tc>
          <w:tcPr>
            <w:tcW w:w="1134" w:type="dxa"/>
            <w:vAlign w:val="center"/>
          </w:tcPr>
          <w:p w14:paraId="572EA1EF"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2027-жыл болжол</w:t>
            </w:r>
          </w:p>
        </w:tc>
      </w:tr>
      <w:tr w:rsidR="003A470D" w:rsidRPr="003A470D" w14:paraId="37EED091" w14:textId="77777777" w:rsidTr="00AA51E2">
        <w:tc>
          <w:tcPr>
            <w:tcW w:w="2410" w:type="dxa"/>
            <w:vAlign w:val="center"/>
          </w:tcPr>
          <w:p w14:paraId="3885E885"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Бардыгы</w:t>
            </w:r>
          </w:p>
        </w:tc>
        <w:tc>
          <w:tcPr>
            <w:tcW w:w="1276" w:type="dxa"/>
          </w:tcPr>
          <w:p w14:paraId="04360A8A"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171,0</w:t>
            </w:r>
          </w:p>
        </w:tc>
        <w:tc>
          <w:tcPr>
            <w:tcW w:w="1134" w:type="dxa"/>
          </w:tcPr>
          <w:p w14:paraId="283F09E8"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197,4</w:t>
            </w:r>
          </w:p>
        </w:tc>
        <w:tc>
          <w:tcPr>
            <w:tcW w:w="1134" w:type="dxa"/>
          </w:tcPr>
          <w:p w14:paraId="156BBE7C"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201,4</w:t>
            </w:r>
          </w:p>
        </w:tc>
        <w:tc>
          <w:tcPr>
            <w:tcW w:w="850" w:type="dxa"/>
          </w:tcPr>
          <w:p w14:paraId="61774D2C"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3,9</w:t>
            </w:r>
          </w:p>
        </w:tc>
        <w:tc>
          <w:tcPr>
            <w:tcW w:w="1134" w:type="dxa"/>
          </w:tcPr>
          <w:p w14:paraId="38D87EAE"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205,4</w:t>
            </w:r>
          </w:p>
        </w:tc>
        <w:tc>
          <w:tcPr>
            <w:tcW w:w="1134" w:type="dxa"/>
          </w:tcPr>
          <w:p w14:paraId="6480B00D"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209,5</w:t>
            </w:r>
          </w:p>
        </w:tc>
      </w:tr>
      <w:tr w:rsidR="003A470D" w:rsidRPr="003A470D" w14:paraId="713C8701" w14:textId="77777777" w:rsidTr="00AA51E2">
        <w:tc>
          <w:tcPr>
            <w:tcW w:w="2410" w:type="dxa"/>
            <w:vAlign w:val="center"/>
          </w:tcPr>
          <w:p w14:paraId="5FC42F74"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бюджеттик каражаттар</w:t>
            </w:r>
          </w:p>
        </w:tc>
        <w:tc>
          <w:tcPr>
            <w:tcW w:w="1276" w:type="dxa"/>
          </w:tcPr>
          <w:p w14:paraId="045D5ABF"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171,0</w:t>
            </w:r>
          </w:p>
        </w:tc>
        <w:tc>
          <w:tcPr>
            <w:tcW w:w="1134" w:type="dxa"/>
          </w:tcPr>
          <w:p w14:paraId="0C6F108E"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197,0</w:t>
            </w:r>
          </w:p>
        </w:tc>
        <w:tc>
          <w:tcPr>
            <w:tcW w:w="1134" w:type="dxa"/>
          </w:tcPr>
          <w:p w14:paraId="1BDACFC9"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201,0</w:t>
            </w:r>
          </w:p>
        </w:tc>
        <w:tc>
          <w:tcPr>
            <w:tcW w:w="850" w:type="dxa"/>
          </w:tcPr>
          <w:p w14:paraId="34620E56"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3,9</w:t>
            </w:r>
          </w:p>
        </w:tc>
        <w:tc>
          <w:tcPr>
            <w:tcW w:w="1134" w:type="dxa"/>
          </w:tcPr>
          <w:p w14:paraId="30CCDB8D"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205,0</w:t>
            </w:r>
          </w:p>
        </w:tc>
        <w:tc>
          <w:tcPr>
            <w:tcW w:w="1134" w:type="dxa"/>
          </w:tcPr>
          <w:p w14:paraId="3E0F6FB0"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209,1</w:t>
            </w:r>
          </w:p>
        </w:tc>
      </w:tr>
      <w:tr w:rsidR="007B468C" w:rsidRPr="003A470D" w14:paraId="6D39D74C" w14:textId="77777777" w:rsidTr="00AA51E2">
        <w:tc>
          <w:tcPr>
            <w:tcW w:w="2410" w:type="dxa"/>
            <w:vAlign w:val="center"/>
          </w:tcPr>
          <w:p w14:paraId="3A1429EC"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eastAsia="Calibri" w:hAnsi="Times New Roman" w:cs="Times New Roman"/>
                <w:bCs/>
                <w:color w:val="000000" w:themeColor="text1"/>
                <w:sz w:val="20"/>
                <w:szCs w:val="20"/>
              </w:rPr>
              <w:t>атайын эсептин каражаттары</w:t>
            </w:r>
          </w:p>
        </w:tc>
        <w:tc>
          <w:tcPr>
            <w:tcW w:w="1276" w:type="dxa"/>
          </w:tcPr>
          <w:p w14:paraId="3299269D"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0</w:t>
            </w:r>
          </w:p>
        </w:tc>
        <w:tc>
          <w:tcPr>
            <w:tcW w:w="1134" w:type="dxa"/>
          </w:tcPr>
          <w:p w14:paraId="386B33BF"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0,4</w:t>
            </w:r>
          </w:p>
        </w:tc>
        <w:tc>
          <w:tcPr>
            <w:tcW w:w="1134" w:type="dxa"/>
          </w:tcPr>
          <w:p w14:paraId="03ACF0A5"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0,5</w:t>
            </w:r>
          </w:p>
        </w:tc>
        <w:tc>
          <w:tcPr>
            <w:tcW w:w="850" w:type="dxa"/>
          </w:tcPr>
          <w:p w14:paraId="1C989DA5"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0</w:t>
            </w:r>
          </w:p>
        </w:tc>
        <w:tc>
          <w:tcPr>
            <w:tcW w:w="1134" w:type="dxa"/>
          </w:tcPr>
          <w:p w14:paraId="25E48328"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0,4</w:t>
            </w:r>
          </w:p>
        </w:tc>
        <w:tc>
          <w:tcPr>
            <w:tcW w:w="1134" w:type="dxa"/>
          </w:tcPr>
          <w:p w14:paraId="4A88628F"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0,4</w:t>
            </w:r>
          </w:p>
        </w:tc>
      </w:tr>
    </w:tbl>
    <w:p w14:paraId="5F056629"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6D2D0DEE"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Чыгашалардын 3,9 млн сомго көбөйүшү учурдагы ишти камсыздоо менен байланышкан.</w:t>
      </w:r>
    </w:p>
    <w:p w14:paraId="747C57E6" w14:textId="77777777" w:rsidR="007B468C" w:rsidRPr="003A470D" w:rsidRDefault="007B468C" w:rsidP="007B468C">
      <w:pPr>
        <w:widowControl w:val="0"/>
        <w:spacing w:after="0" w:line="240" w:lineRule="auto"/>
        <w:ind w:firstLine="708"/>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Кыргыз Республикасынын </w:t>
      </w:r>
      <w:proofErr w:type="spellStart"/>
      <w:r w:rsidRPr="003A470D">
        <w:rPr>
          <w:rFonts w:ascii="Times New Roman" w:eastAsia="Times New Roman" w:hAnsi="Times New Roman" w:cs="Times New Roman"/>
          <w:b/>
          <w:color w:val="000000" w:themeColor="text1"/>
          <w:sz w:val="24"/>
          <w:szCs w:val="24"/>
          <w:lang w:val="ky-KG" w:eastAsia="ru-RU"/>
        </w:rPr>
        <w:t>Омбудсменинин</w:t>
      </w:r>
      <w:proofErr w:type="spellEnd"/>
      <w:r w:rsidRPr="003A470D">
        <w:rPr>
          <w:rFonts w:ascii="Times New Roman" w:eastAsia="Times New Roman" w:hAnsi="Times New Roman" w:cs="Times New Roman"/>
          <w:b/>
          <w:color w:val="000000" w:themeColor="text1"/>
          <w:sz w:val="24"/>
          <w:szCs w:val="24"/>
          <w:lang w:val="ky-KG" w:eastAsia="ru-RU"/>
        </w:rPr>
        <w:t xml:space="preserve"> (Акыйкатчы) аппараты</w:t>
      </w:r>
    </w:p>
    <w:p w14:paraId="6144F6E2"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Кыргыз Республикасынын </w:t>
      </w:r>
      <w:proofErr w:type="spellStart"/>
      <w:r w:rsidRPr="003A470D">
        <w:rPr>
          <w:rFonts w:ascii="Times New Roman" w:eastAsia="Times New Roman" w:hAnsi="Times New Roman" w:cs="Times New Roman"/>
          <w:b/>
          <w:color w:val="000000" w:themeColor="text1"/>
          <w:sz w:val="24"/>
          <w:szCs w:val="24"/>
          <w:lang w:val="ky-KG" w:eastAsia="ru-RU"/>
        </w:rPr>
        <w:t>Омбудсменинин</w:t>
      </w:r>
      <w:proofErr w:type="spellEnd"/>
      <w:r w:rsidRPr="003A470D">
        <w:rPr>
          <w:rFonts w:ascii="Times New Roman" w:eastAsia="Times New Roman" w:hAnsi="Times New Roman" w:cs="Times New Roman"/>
          <w:b/>
          <w:color w:val="000000" w:themeColor="text1"/>
          <w:sz w:val="24"/>
          <w:szCs w:val="24"/>
          <w:lang w:val="ky-KG" w:eastAsia="ru-RU"/>
        </w:rPr>
        <w:t xml:space="preserve"> (Акыйкатчысынын) аппаратынын</w:t>
      </w:r>
      <w:r w:rsidRPr="003A470D">
        <w:rPr>
          <w:rFonts w:ascii="Times New Roman" w:eastAsia="Times New Roman" w:hAnsi="Times New Roman" w:cs="Times New Roman"/>
          <w:color w:val="000000" w:themeColor="text1"/>
          <w:sz w:val="24"/>
          <w:szCs w:val="24"/>
          <w:lang w:val="ky-KG" w:eastAsia="ru-RU"/>
        </w:rPr>
        <w:t xml:space="preserve"> 2025-жылга чыгашалары бюджеттик каражаттар боюнча </w:t>
      </w:r>
      <w:r w:rsidRPr="003A470D">
        <w:rPr>
          <w:rFonts w:ascii="Times New Roman" w:eastAsia="Times New Roman" w:hAnsi="Times New Roman" w:cs="Times New Roman"/>
          <w:b/>
          <w:color w:val="000000" w:themeColor="text1"/>
          <w:sz w:val="24"/>
          <w:szCs w:val="24"/>
          <w:lang w:val="ky-KG" w:eastAsia="ru-RU"/>
        </w:rPr>
        <w:t>109,1 млн сом</w:t>
      </w:r>
      <w:r w:rsidRPr="003A470D">
        <w:rPr>
          <w:rFonts w:ascii="Times New Roman" w:eastAsia="Times New Roman" w:hAnsi="Times New Roman" w:cs="Times New Roman"/>
          <w:color w:val="000000" w:themeColor="text1"/>
          <w:sz w:val="24"/>
          <w:szCs w:val="24"/>
          <w:lang w:val="ky-KG" w:eastAsia="ru-RU"/>
        </w:rPr>
        <w:t xml:space="preserve"> суммасында, 2024-жылдын бекитилген бюджетине салыштырмалуу 28,2 млн сомго же 20,5%га  азаюу менен каралган.</w:t>
      </w:r>
    </w:p>
    <w:p w14:paraId="2DC01E56" w14:textId="77777777" w:rsidR="007B468C" w:rsidRPr="003A470D" w:rsidRDefault="007B468C" w:rsidP="00CD6BC1">
      <w:pPr>
        <w:widowControl w:val="0"/>
        <w:spacing w:after="0" w:line="240" w:lineRule="auto"/>
        <w:ind w:firstLine="709"/>
        <w:jc w:val="right"/>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Style w:val="280"/>
        <w:tblW w:w="9072" w:type="dxa"/>
        <w:tblInd w:w="108" w:type="dxa"/>
        <w:tblLook w:val="04A0" w:firstRow="1" w:lastRow="0" w:firstColumn="1" w:lastColumn="0" w:noHBand="0" w:noVBand="1"/>
      </w:tblPr>
      <w:tblGrid>
        <w:gridCol w:w="2410"/>
        <w:gridCol w:w="1276"/>
        <w:gridCol w:w="1134"/>
        <w:gridCol w:w="1134"/>
        <w:gridCol w:w="850"/>
        <w:gridCol w:w="1134"/>
        <w:gridCol w:w="1134"/>
      </w:tblGrid>
      <w:tr w:rsidR="003A470D" w:rsidRPr="003A470D" w14:paraId="57CD4477" w14:textId="77777777" w:rsidTr="00AA51E2">
        <w:tc>
          <w:tcPr>
            <w:tcW w:w="2410" w:type="dxa"/>
            <w:vAlign w:val="center"/>
          </w:tcPr>
          <w:p w14:paraId="3E5881BD" w14:textId="77777777" w:rsidR="007B468C" w:rsidRPr="003A470D" w:rsidRDefault="007B468C" w:rsidP="00AA51E2">
            <w:pP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Аталышы</w:t>
            </w:r>
          </w:p>
        </w:tc>
        <w:tc>
          <w:tcPr>
            <w:tcW w:w="1276" w:type="dxa"/>
            <w:vAlign w:val="center"/>
          </w:tcPr>
          <w:p w14:paraId="647607D9"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2023-жыл факт</w:t>
            </w:r>
          </w:p>
        </w:tc>
        <w:tc>
          <w:tcPr>
            <w:tcW w:w="1134" w:type="dxa"/>
            <w:vAlign w:val="center"/>
          </w:tcPr>
          <w:p w14:paraId="1F180805"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2024-жыл бекит.</w:t>
            </w:r>
          </w:p>
        </w:tc>
        <w:tc>
          <w:tcPr>
            <w:tcW w:w="1134" w:type="dxa"/>
            <w:vAlign w:val="center"/>
          </w:tcPr>
          <w:p w14:paraId="77F868C7"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2025-жыл</w:t>
            </w:r>
          </w:p>
          <w:p w14:paraId="0FD886A4"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долбоор</w:t>
            </w:r>
          </w:p>
        </w:tc>
        <w:tc>
          <w:tcPr>
            <w:tcW w:w="850" w:type="dxa"/>
            <w:vAlign w:val="center"/>
          </w:tcPr>
          <w:p w14:paraId="00B20E3C"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четтөө</w:t>
            </w:r>
          </w:p>
        </w:tc>
        <w:tc>
          <w:tcPr>
            <w:tcW w:w="1134" w:type="dxa"/>
            <w:vAlign w:val="center"/>
          </w:tcPr>
          <w:p w14:paraId="49D8C04E"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2026-жыл болжол</w:t>
            </w:r>
          </w:p>
        </w:tc>
        <w:tc>
          <w:tcPr>
            <w:tcW w:w="1134" w:type="dxa"/>
            <w:vAlign w:val="center"/>
          </w:tcPr>
          <w:p w14:paraId="1B564622"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2027-жыл болжол</w:t>
            </w:r>
          </w:p>
        </w:tc>
      </w:tr>
      <w:tr w:rsidR="003A470D" w:rsidRPr="003A470D" w14:paraId="6188BCF3" w14:textId="77777777" w:rsidTr="00AA51E2">
        <w:tc>
          <w:tcPr>
            <w:tcW w:w="2410" w:type="dxa"/>
            <w:vAlign w:val="center"/>
          </w:tcPr>
          <w:p w14:paraId="78C87952"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Бардыгы</w:t>
            </w:r>
          </w:p>
        </w:tc>
        <w:tc>
          <w:tcPr>
            <w:tcW w:w="1276" w:type="dxa"/>
          </w:tcPr>
          <w:p w14:paraId="3DE334CD"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84,7</w:t>
            </w:r>
          </w:p>
        </w:tc>
        <w:tc>
          <w:tcPr>
            <w:tcW w:w="1134" w:type="dxa"/>
          </w:tcPr>
          <w:p w14:paraId="506D799C"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137,3</w:t>
            </w:r>
          </w:p>
        </w:tc>
        <w:tc>
          <w:tcPr>
            <w:tcW w:w="1134" w:type="dxa"/>
          </w:tcPr>
          <w:p w14:paraId="12DF270C"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109,1</w:t>
            </w:r>
          </w:p>
        </w:tc>
        <w:tc>
          <w:tcPr>
            <w:tcW w:w="850" w:type="dxa"/>
          </w:tcPr>
          <w:p w14:paraId="15E9B4E1"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-28,2</w:t>
            </w:r>
          </w:p>
        </w:tc>
        <w:tc>
          <w:tcPr>
            <w:tcW w:w="1134" w:type="dxa"/>
          </w:tcPr>
          <w:p w14:paraId="41CCD416"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111,3</w:t>
            </w:r>
          </w:p>
        </w:tc>
        <w:tc>
          <w:tcPr>
            <w:tcW w:w="1134" w:type="dxa"/>
          </w:tcPr>
          <w:p w14:paraId="69F11A3E"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113,5</w:t>
            </w:r>
          </w:p>
        </w:tc>
      </w:tr>
      <w:tr w:rsidR="003A470D" w:rsidRPr="003A470D" w14:paraId="100716CC" w14:textId="77777777" w:rsidTr="00AA51E2">
        <w:tc>
          <w:tcPr>
            <w:tcW w:w="2410" w:type="dxa"/>
            <w:vAlign w:val="center"/>
          </w:tcPr>
          <w:p w14:paraId="55C59CDA"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бюджеттик каражаттар</w:t>
            </w:r>
          </w:p>
        </w:tc>
        <w:tc>
          <w:tcPr>
            <w:tcW w:w="1276" w:type="dxa"/>
          </w:tcPr>
          <w:p w14:paraId="191F4A96"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83,5</w:t>
            </w:r>
          </w:p>
        </w:tc>
        <w:tc>
          <w:tcPr>
            <w:tcW w:w="1134" w:type="dxa"/>
          </w:tcPr>
          <w:p w14:paraId="607D2BD7"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137,3</w:t>
            </w:r>
          </w:p>
        </w:tc>
        <w:tc>
          <w:tcPr>
            <w:tcW w:w="1134" w:type="dxa"/>
          </w:tcPr>
          <w:p w14:paraId="3D07BEA8"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109,1</w:t>
            </w:r>
          </w:p>
        </w:tc>
        <w:tc>
          <w:tcPr>
            <w:tcW w:w="850" w:type="dxa"/>
          </w:tcPr>
          <w:p w14:paraId="6D2A0DEB"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-28,2</w:t>
            </w:r>
          </w:p>
        </w:tc>
        <w:tc>
          <w:tcPr>
            <w:tcW w:w="1134" w:type="dxa"/>
          </w:tcPr>
          <w:p w14:paraId="0164D6E1"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111,3</w:t>
            </w:r>
          </w:p>
        </w:tc>
        <w:tc>
          <w:tcPr>
            <w:tcW w:w="1134" w:type="dxa"/>
          </w:tcPr>
          <w:p w14:paraId="14941570"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113,5</w:t>
            </w:r>
          </w:p>
        </w:tc>
      </w:tr>
      <w:tr w:rsidR="007B468C" w:rsidRPr="003A470D" w14:paraId="0BFA9040" w14:textId="77777777" w:rsidTr="00AA51E2">
        <w:tc>
          <w:tcPr>
            <w:tcW w:w="2410" w:type="dxa"/>
            <w:vAlign w:val="center"/>
          </w:tcPr>
          <w:p w14:paraId="7B025C6C"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eastAsia="Calibri" w:hAnsi="Times New Roman" w:cs="Times New Roman"/>
                <w:bCs/>
                <w:color w:val="000000" w:themeColor="text1"/>
                <w:sz w:val="20"/>
                <w:szCs w:val="20"/>
              </w:rPr>
              <w:t>атайын эсептин каражаттары</w:t>
            </w:r>
          </w:p>
        </w:tc>
        <w:tc>
          <w:tcPr>
            <w:tcW w:w="1276" w:type="dxa"/>
          </w:tcPr>
          <w:p w14:paraId="24A0884B"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1,2</w:t>
            </w:r>
          </w:p>
        </w:tc>
        <w:tc>
          <w:tcPr>
            <w:tcW w:w="1134" w:type="dxa"/>
          </w:tcPr>
          <w:p w14:paraId="3D997A71" w14:textId="77777777" w:rsidR="007B468C" w:rsidRPr="003A470D" w:rsidRDefault="007B468C" w:rsidP="00AA51E2">
            <w:pPr>
              <w:widowControl w:val="0"/>
              <w:jc w:val="center"/>
              <w:rPr>
                <w:rFonts w:ascii="Times New Roman" w:hAnsi="Times New Roman" w:cs="Times New Roman"/>
                <w:color w:val="000000" w:themeColor="text1"/>
                <w:sz w:val="20"/>
                <w:szCs w:val="20"/>
              </w:rPr>
            </w:pPr>
          </w:p>
        </w:tc>
        <w:tc>
          <w:tcPr>
            <w:tcW w:w="1134" w:type="dxa"/>
          </w:tcPr>
          <w:p w14:paraId="43FB08AF" w14:textId="77777777" w:rsidR="007B468C" w:rsidRPr="003A470D" w:rsidRDefault="007B468C" w:rsidP="00AA51E2">
            <w:pPr>
              <w:widowControl w:val="0"/>
              <w:jc w:val="center"/>
              <w:rPr>
                <w:rFonts w:ascii="Times New Roman" w:hAnsi="Times New Roman" w:cs="Times New Roman"/>
                <w:color w:val="000000" w:themeColor="text1"/>
                <w:sz w:val="20"/>
                <w:szCs w:val="20"/>
              </w:rPr>
            </w:pPr>
          </w:p>
        </w:tc>
        <w:tc>
          <w:tcPr>
            <w:tcW w:w="850" w:type="dxa"/>
          </w:tcPr>
          <w:p w14:paraId="1088EDEE" w14:textId="77777777" w:rsidR="007B468C" w:rsidRPr="003A470D" w:rsidRDefault="007B468C" w:rsidP="00AA51E2">
            <w:pPr>
              <w:widowControl w:val="0"/>
              <w:jc w:val="center"/>
              <w:rPr>
                <w:rFonts w:ascii="Times New Roman" w:hAnsi="Times New Roman" w:cs="Times New Roman"/>
                <w:color w:val="000000" w:themeColor="text1"/>
                <w:sz w:val="20"/>
                <w:szCs w:val="20"/>
              </w:rPr>
            </w:pPr>
          </w:p>
        </w:tc>
        <w:tc>
          <w:tcPr>
            <w:tcW w:w="1134" w:type="dxa"/>
          </w:tcPr>
          <w:p w14:paraId="701C7A75" w14:textId="77777777" w:rsidR="007B468C" w:rsidRPr="003A470D" w:rsidRDefault="007B468C" w:rsidP="00AA51E2">
            <w:pPr>
              <w:widowControl w:val="0"/>
              <w:jc w:val="center"/>
              <w:rPr>
                <w:rFonts w:ascii="Times New Roman" w:hAnsi="Times New Roman" w:cs="Times New Roman"/>
                <w:color w:val="000000" w:themeColor="text1"/>
                <w:sz w:val="20"/>
                <w:szCs w:val="20"/>
              </w:rPr>
            </w:pPr>
          </w:p>
        </w:tc>
        <w:tc>
          <w:tcPr>
            <w:tcW w:w="1134" w:type="dxa"/>
          </w:tcPr>
          <w:p w14:paraId="0F92C0C9" w14:textId="77777777" w:rsidR="007B468C" w:rsidRPr="003A470D" w:rsidRDefault="007B468C" w:rsidP="00AA51E2">
            <w:pPr>
              <w:widowControl w:val="0"/>
              <w:jc w:val="center"/>
              <w:rPr>
                <w:rFonts w:ascii="Times New Roman" w:hAnsi="Times New Roman" w:cs="Times New Roman"/>
                <w:color w:val="000000" w:themeColor="text1"/>
                <w:sz w:val="20"/>
                <w:szCs w:val="20"/>
              </w:rPr>
            </w:pPr>
          </w:p>
        </w:tc>
      </w:tr>
    </w:tbl>
    <w:p w14:paraId="267CA7B1"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1739ECDF"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Жалпысынан бюджеттик каражаттар боюнча чыгашаларды 28,2 млн сомго азайтуу:</w:t>
      </w:r>
    </w:p>
    <w:p w14:paraId="2440EA00"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- 30,5 млн сом, административдик имаратты капиталдык оңдоого 2024-жылы каралган бир жолку </w:t>
      </w:r>
      <w:r w:rsidRPr="003A470D">
        <w:rPr>
          <w:rFonts w:ascii="Times New Roman" w:eastAsia="Times New Roman" w:hAnsi="Times New Roman" w:cs="Times New Roman"/>
          <w:color w:val="000000" w:themeColor="text1"/>
          <w:sz w:val="24"/>
          <w:szCs w:val="24"/>
          <w:lang w:val="ky-KG" w:eastAsia="ru-RU"/>
        </w:rPr>
        <w:t>чыгашаларды</w:t>
      </w:r>
      <w:r w:rsidRPr="003A470D">
        <w:rPr>
          <w:rFonts w:ascii="Times New Roman" w:hAnsi="Times New Roman" w:cs="Times New Roman"/>
          <w:color w:val="000000" w:themeColor="text1"/>
          <w:sz w:val="24"/>
          <w:szCs w:val="24"/>
          <w:lang w:val="ky-KG"/>
        </w:rPr>
        <w:t xml:space="preserve"> азайтууга;</w:t>
      </w:r>
    </w:p>
    <w:p w14:paraId="695DC44F"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- 2,3 млн сом кайтаруу кызматына төлөө үчүн </w:t>
      </w:r>
      <w:r w:rsidRPr="003A470D">
        <w:rPr>
          <w:rFonts w:ascii="Times New Roman" w:eastAsia="Times New Roman" w:hAnsi="Times New Roman" w:cs="Times New Roman"/>
          <w:color w:val="000000" w:themeColor="text1"/>
          <w:sz w:val="24"/>
          <w:szCs w:val="24"/>
          <w:lang w:val="ky-KG" w:eastAsia="ru-RU"/>
        </w:rPr>
        <w:t>чыгашаларды</w:t>
      </w:r>
      <w:r w:rsidRPr="003A470D">
        <w:rPr>
          <w:rFonts w:ascii="Times New Roman" w:hAnsi="Times New Roman" w:cs="Times New Roman"/>
          <w:color w:val="000000" w:themeColor="text1"/>
          <w:sz w:val="24"/>
          <w:szCs w:val="24"/>
          <w:lang w:val="ky-KG"/>
        </w:rPr>
        <w:t xml:space="preserve"> көбөйтүүгө байланыштуу болду.</w:t>
      </w:r>
    </w:p>
    <w:p w14:paraId="4D410163" w14:textId="77777777" w:rsidR="007B468C" w:rsidRPr="003A470D" w:rsidRDefault="007B468C" w:rsidP="007B468C">
      <w:pPr>
        <w:widowControl w:val="0"/>
        <w:spacing w:after="0" w:line="240" w:lineRule="auto"/>
        <w:ind w:firstLine="709"/>
        <w:jc w:val="center"/>
        <w:rPr>
          <w:rFonts w:ascii="Times New Roman" w:eastAsia="Cambria" w:hAnsi="Times New Roman" w:cs="Times New Roman"/>
          <w:b/>
          <w:color w:val="000000" w:themeColor="text1"/>
          <w:sz w:val="24"/>
          <w:szCs w:val="24"/>
          <w:lang w:val="ky-KG"/>
        </w:rPr>
      </w:pPr>
      <w:r w:rsidRPr="003A470D">
        <w:rPr>
          <w:rFonts w:ascii="Times New Roman" w:eastAsia="Cambria" w:hAnsi="Times New Roman" w:cs="Times New Roman"/>
          <w:b/>
          <w:color w:val="000000" w:themeColor="text1"/>
          <w:sz w:val="24"/>
          <w:szCs w:val="24"/>
          <w:lang w:val="ky-KG"/>
        </w:rPr>
        <w:t>Кыргыз Республикасынын Юстиция министрлигине караштуу Соттук өкүлчүлүк борбору</w:t>
      </w:r>
    </w:p>
    <w:p w14:paraId="51DF0203"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Кыргыз Республикасынын Юстиция министрлигине караштуу Соттук өкүлчүлүгү борборунун</w:t>
      </w:r>
      <w:r w:rsidRPr="003A470D">
        <w:rPr>
          <w:rFonts w:ascii="Times New Roman" w:hAnsi="Times New Roman" w:cs="Times New Roman"/>
          <w:color w:val="000000" w:themeColor="text1"/>
          <w:sz w:val="24"/>
          <w:szCs w:val="24"/>
          <w:lang w:val="ky-KG"/>
        </w:rPr>
        <w:t xml:space="preserve"> чыгашалары </w:t>
      </w:r>
      <w:r w:rsidRPr="003A470D">
        <w:rPr>
          <w:rFonts w:ascii="Times New Roman" w:hAnsi="Times New Roman" w:cs="Times New Roman"/>
          <w:b/>
          <w:color w:val="000000" w:themeColor="text1"/>
          <w:sz w:val="24"/>
          <w:szCs w:val="24"/>
          <w:lang w:val="ky-KG"/>
        </w:rPr>
        <w:t>2025-жылга 180,1 млн сом</w:t>
      </w:r>
      <w:r w:rsidRPr="003A470D">
        <w:rPr>
          <w:rFonts w:ascii="Times New Roman" w:hAnsi="Times New Roman" w:cs="Times New Roman"/>
          <w:color w:val="000000" w:themeColor="text1"/>
          <w:sz w:val="24"/>
          <w:szCs w:val="24"/>
          <w:lang w:val="ky-KG"/>
        </w:rPr>
        <w:t xml:space="preserve"> суммасында, 2024-жылдын бекитилген бюджетине салыштырмалуу 442,8 млн сомго же 71,1% га азаюу менен каралган, анын ичинен: эл аралык арбитраждык соттук </w:t>
      </w:r>
      <w:proofErr w:type="spellStart"/>
      <w:r w:rsidRPr="003A470D">
        <w:rPr>
          <w:rFonts w:ascii="Times New Roman" w:hAnsi="Times New Roman" w:cs="Times New Roman"/>
          <w:color w:val="000000" w:themeColor="text1"/>
          <w:sz w:val="24"/>
          <w:szCs w:val="24"/>
          <w:lang w:val="ky-KG"/>
        </w:rPr>
        <w:t>териштирүүлөрдүн</w:t>
      </w:r>
      <w:proofErr w:type="spellEnd"/>
      <w:r w:rsidRPr="003A470D">
        <w:rPr>
          <w:rFonts w:ascii="Times New Roman" w:hAnsi="Times New Roman" w:cs="Times New Roman"/>
          <w:color w:val="000000" w:themeColor="text1"/>
          <w:sz w:val="24"/>
          <w:szCs w:val="24"/>
          <w:lang w:val="ky-KG"/>
        </w:rPr>
        <w:t xml:space="preserve"> алкагында компаниялардын кызмат </w:t>
      </w:r>
      <w:proofErr w:type="spellStart"/>
      <w:r w:rsidRPr="003A470D">
        <w:rPr>
          <w:rFonts w:ascii="Times New Roman" w:hAnsi="Times New Roman" w:cs="Times New Roman"/>
          <w:color w:val="000000" w:themeColor="text1"/>
          <w:sz w:val="24"/>
          <w:szCs w:val="24"/>
          <w:lang w:val="ky-KG"/>
        </w:rPr>
        <w:t>көрсөтүүлөрүнө</w:t>
      </w:r>
      <w:proofErr w:type="spellEnd"/>
      <w:r w:rsidRPr="003A470D">
        <w:rPr>
          <w:rFonts w:ascii="Times New Roman" w:hAnsi="Times New Roman" w:cs="Times New Roman"/>
          <w:color w:val="000000" w:themeColor="text1"/>
          <w:sz w:val="24"/>
          <w:szCs w:val="24"/>
          <w:lang w:val="ky-KG"/>
        </w:rPr>
        <w:t xml:space="preserve"> төлөөгө 160,0 млн сом, 2024-жылдын бекитилген бюджетине салыштырмалуу 446,4 млн сомго азаюу менен каралган. </w:t>
      </w:r>
    </w:p>
    <w:p w14:paraId="735D1F21" w14:textId="77777777" w:rsidR="007B468C" w:rsidRPr="003A470D" w:rsidRDefault="007B468C" w:rsidP="007B468C">
      <w:pPr>
        <w:spacing w:line="240" w:lineRule="auto"/>
        <w:ind w:firstLine="709"/>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млн сом</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1276"/>
        <w:gridCol w:w="1134"/>
        <w:gridCol w:w="1134"/>
        <w:gridCol w:w="850"/>
        <w:gridCol w:w="1134"/>
        <w:gridCol w:w="1134"/>
      </w:tblGrid>
      <w:tr w:rsidR="003A470D" w:rsidRPr="003A470D" w14:paraId="330B1B42" w14:textId="77777777" w:rsidTr="00AA51E2">
        <w:trPr>
          <w:trHeight w:val="614"/>
        </w:trPr>
        <w:tc>
          <w:tcPr>
            <w:tcW w:w="2410" w:type="dxa"/>
            <w:shd w:val="clear" w:color="auto" w:fill="FFFFFF"/>
            <w:vAlign w:val="center"/>
          </w:tcPr>
          <w:p w14:paraId="5680205C" w14:textId="77777777" w:rsidR="007B468C" w:rsidRPr="003A470D" w:rsidRDefault="007B468C" w:rsidP="00AA51E2">
            <w:pPr>
              <w:spacing w:after="0" w:line="240" w:lineRule="auto"/>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Аталышы</w:t>
            </w:r>
          </w:p>
        </w:tc>
        <w:tc>
          <w:tcPr>
            <w:tcW w:w="1276" w:type="dxa"/>
            <w:shd w:val="clear" w:color="auto" w:fill="FFFFFF"/>
            <w:vAlign w:val="center"/>
          </w:tcPr>
          <w:p w14:paraId="0C664E81"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2023-жыл факт</w:t>
            </w:r>
          </w:p>
        </w:tc>
        <w:tc>
          <w:tcPr>
            <w:tcW w:w="1134" w:type="dxa"/>
            <w:shd w:val="clear" w:color="auto" w:fill="FFFFFF"/>
            <w:vAlign w:val="center"/>
          </w:tcPr>
          <w:p w14:paraId="4BDE5F9D"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2024-жыл бекит.</w:t>
            </w:r>
          </w:p>
        </w:tc>
        <w:tc>
          <w:tcPr>
            <w:tcW w:w="1134" w:type="dxa"/>
            <w:shd w:val="clear" w:color="auto" w:fill="FFFFFF"/>
            <w:vAlign w:val="center"/>
          </w:tcPr>
          <w:p w14:paraId="2D06DF15"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2025-жыл</w:t>
            </w:r>
          </w:p>
          <w:p w14:paraId="7BA8E252"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долбоор</w:t>
            </w:r>
          </w:p>
        </w:tc>
        <w:tc>
          <w:tcPr>
            <w:tcW w:w="850" w:type="dxa"/>
            <w:shd w:val="clear" w:color="auto" w:fill="FFFFFF"/>
            <w:vAlign w:val="center"/>
          </w:tcPr>
          <w:p w14:paraId="18FF5EC0"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четтөө</w:t>
            </w:r>
          </w:p>
        </w:tc>
        <w:tc>
          <w:tcPr>
            <w:tcW w:w="1134" w:type="dxa"/>
            <w:shd w:val="clear" w:color="auto" w:fill="FFFFFF"/>
            <w:vAlign w:val="center"/>
          </w:tcPr>
          <w:p w14:paraId="17E2A213"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2026-жыл болжол</w:t>
            </w:r>
          </w:p>
        </w:tc>
        <w:tc>
          <w:tcPr>
            <w:tcW w:w="1134" w:type="dxa"/>
            <w:shd w:val="clear" w:color="auto" w:fill="FFFFFF"/>
            <w:vAlign w:val="center"/>
          </w:tcPr>
          <w:p w14:paraId="6C7080D3"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2027-жыл болжол</w:t>
            </w:r>
          </w:p>
        </w:tc>
      </w:tr>
      <w:tr w:rsidR="003A470D" w:rsidRPr="003A470D" w14:paraId="62D98ADB" w14:textId="77777777" w:rsidTr="00AA51E2">
        <w:trPr>
          <w:trHeight w:val="295"/>
        </w:trPr>
        <w:tc>
          <w:tcPr>
            <w:tcW w:w="2410" w:type="dxa"/>
            <w:shd w:val="clear" w:color="auto" w:fill="FFFFFF"/>
            <w:vAlign w:val="center"/>
          </w:tcPr>
          <w:p w14:paraId="4C218F83"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276" w:type="dxa"/>
            <w:shd w:val="clear" w:color="auto" w:fill="FFFFFF"/>
            <w:vAlign w:val="center"/>
          </w:tcPr>
          <w:p w14:paraId="3E8B7AF1"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178,6</w:t>
            </w:r>
          </w:p>
        </w:tc>
        <w:tc>
          <w:tcPr>
            <w:tcW w:w="1134" w:type="dxa"/>
            <w:shd w:val="clear" w:color="auto" w:fill="FFFFFF"/>
            <w:vAlign w:val="center"/>
          </w:tcPr>
          <w:p w14:paraId="07F84E0A"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622,9</w:t>
            </w:r>
          </w:p>
        </w:tc>
        <w:tc>
          <w:tcPr>
            <w:tcW w:w="1134" w:type="dxa"/>
            <w:shd w:val="clear" w:color="auto" w:fill="FFFFFF"/>
            <w:vAlign w:val="center"/>
          </w:tcPr>
          <w:p w14:paraId="5BD68AFB"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180,1</w:t>
            </w:r>
          </w:p>
        </w:tc>
        <w:tc>
          <w:tcPr>
            <w:tcW w:w="850" w:type="dxa"/>
            <w:shd w:val="clear" w:color="auto" w:fill="FFFFFF"/>
            <w:vAlign w:val="center"/>
          </w:tcPr>
          <w:p w14:paraId="509EA59C"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-442,8</w:t>
            </w:r>
          </w:p>
        </w:tc>
        <w:tc>
          <w:tcPr>
            <w:tcW w:w="1134" w:type="dxa"/>
            <w:shd w:val="clear" w:color="auto" w:fill="FFFFFF"/>
            <w:vAlign w:val="center"/>
          </w:tcPr>
          <w:p w14:paraId="7144371F"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183,7</w:t>
            </w:r>
          </w:p>
        </w:tc>
        <w:tc>
          <w:tcPr>
            <w:tcW w:w="1134" w:type="dxa"/>
            <w:shd w:val="clear" w:color="auto" w:fill="FFFFFF"/>
            <w:vAlign w:val="center"/>
          </w:tcPr>
          <w:p w14:paraId="61039E37"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186,7</w:t>
            </w:r>
          </w:p>
        </w:tc>
      </w:tr>
      <w:tr w:rsidR="003A470D" w:rsidRPr="003A470D" w14:paraId="66B04541" w14:textId="77777777" w:rsidTr="00AA51E2">
        <w:trPr>
          <w:trHeight w:val="274"/>
        </w:trPr>
        <w:tc>
          <w:tcPr>
            <w:tcW w:w="2410" w:type="dxa"/>
            <w:shd w:val="clear" w:color="auto" w:fill="FFFFFF"/>
            <w:vAlign w:val="center"/>
          </w:tcPr>
          <w:p w14:paraId="4EB0DC75"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276" w:type="dxa"/>
            <w:shd w:val="clear" w:color="auto" w:fill="FFFFFF"/>
            <w:vAlign w:val="center"/>
          </w:tcPr>
          <w:p w14:paraId="720659BB"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178,6</w:t>
            </w:r>
          </w:p>
        </w:tc>
        <w:tc>
          <w:tcPr>
            <w:tcW w:w="1134" w:type="dxa"/>
            <w:shd w:val="clear" w:color="auto" w:fill="FFFFFF"/>
            <w:vAlign w:val="center"/>
          </w:tcPr>
          <w:p w14:paraId="78AD43FB"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622,9</w:t>
            </w:r>
          </w:p>
        </w:tc>
        <w:tc>
          <w:tcPr>
            <w:tcW w:w="1134" w:type="dxa"/>
            <w:shd w:val="clear" w:color="auto" w:fill="FFFFFF"/>
            <w:vAlign w:val="center"/>
          </w:tcPr>
          <w:p w14:paraId="2A15E780"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180,1</w:t>
            </w:r>
          </w:p>
        </w:tc>
        <w:tc>
          <w:tcPr>
            <w:tcW w:w="850" w:type="dxa"/>
            <w:shd w:val="clear" w:color="auto" w:fill="FFFFFF"/>
            <w:vAlign w:val="center"/>
          </w:tcPr>
          <w:p w14:paraId="255EE1F5"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-442,8</w:t>
            </w:r>
          </w:p>
        </w:tc>
        <w:tc>
          <w:tcPr>
            <w:tcW w:w="1134" w:type="dxa"/>
            <w:shd w:val="clear" w:color="auto" w:fill="FFFFFF"/>
            <w:vAlign w:val="center"/>
          </w:tcPr>
          <w:p w14:paraId="440F4048"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183,7</w:t>
            </w:r>
          </w:p>
        </w:tc>
        <w:tc>
          <w:tcPr>
            <w:tcW w:w="1134" w:type="dxa"/>
            <w:shd w:val="clear" w:color="auto" w:fill="FFFFFF"/>
            <w:vAlign w:val="center"/>
          </w:tcPr>
          <w:p w14:paraId="1821E08D"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186,7</w:t>
            </w:r>
          </w:p>
        </w:tc>
      </w:tr>
    </w:tbl>
    <w:p w14:paraId="135DCC1F"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Жалпысынан бюджеттик каражаттар боюнча чыгашалардын 442,8 млн сомго азайышы:</w:t>
      </w:r>
    </w:p>
    <w:p w14:paraId="106C7E42"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- 446,4 млн сом түрк компаниясы менен талаш маселелерди жөнгө салуунун алкагында </w:t>
      </w:r>
      <w:proofErr w:type="spellStart"/>
      <w:r w:rsidRPr="003A470D">
        <w:rPr>
          <w:rFonts w:ascii="Times New Roman" w:eastAsia="Times New Roman" w:hAnsi="Times New Roman" w:cs="Times New Roman"/>
          <w:color w:val="000000" w:themeColor="text1"/>
          <w:sz w:val="24"/>
          <w:szCs w:val="24"/>
          <w:lang w:val="ky-KG" w:eastAsia="ru-RU"/>
        </w:rPr>
        <w:t>компенсациянын</w:t>
      </w:r>
      <w:proofErr w:type="spellEnd"/>
      <w:r w:rsidRPr="003A470D">
        <w:rPr>
          <w:rFonts w:ascii="Times New Roman" w:eastAsia="Times New Roman" w:hAnsi="Times New Roman" w:cs="Times New Roman"/>
          <w:color w:val="000000" w:themeColor="text1"/>
          <w:sz w:val="24"/>
          <w:szCs w:val="24"/>
          <w:lang w:val="ky-KG" w:eastAsia="ru-RU"/>
        </w:rPr>
        <w:t xml:space="preserve"> бир бөлүгүн төлөө үчүн 2024-жылы каралган бир жолку чыгашаларды азайтууга;</w:t>
      </w:r>
    </w:p>
    <w:p w14:paraId="2D3457E9"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Учурдагы ишти камсыздоо үчүн чыгашаларды 3,5 млн сомго көбөйтүүгө байланыштуу.</w:t>
      </w:r>
    </w:p>
    <w:p w14:paraId="4C1D4662" w14:textId="77777777" w:rsidR="007B468C" w:rsidRPr="003A470D" w:rsidRDefault="007B468C" w:rsidP="007B468C">
      <w:pPr>
        <w:spacing w:after="0" w:line="240" w:lineRule="auto"/>
        <w:ind w:firstLine="709"/>
        <w:jc w:val="center"/>
        <w:rPr>
          <w:rFonts w:ascii="Times New Roman" w:eastAsia="Times New Roman" w:hAnsi="Times New Roman" w:cs="Times New Roman"/>
          <w:color w:val="000000" w:themeColor="text1"/>
          <w:sz w:val="24"/>
          <w:szCs w:val="24"/>
          <w:lang w:val="ky-KG" w:eastAsia="ru-RU"/>
        </w:rPr>
      </w:pPr>
    </w:p>
    <w:p w14:paraId="1A21F50C" w14:textId="77777777" w:rsidR="007B468C" w:rsidRPr="003A470D" w:rsidRDefault="007B468C" w:rsidP="007B468C">
      <w:pPr>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Кыргыз Республикасынын Юстиция министрлигине караштуу </w:t>
      </w:r>
    </w:p>
    <w:p w14:paraId="23C27FDD" w14:textId="77777777" w:rsidR="007B468C" w:rsidRPr="003A470D" w:rsidRDefault="007B468C" w:rsidP="007B468C">
      <w:pPr>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Соттук-эксперттик кызмат </w:t>
      </w:r>
    </w:p>
    <w:p w14:paraId="77B00518"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Кыргыз Республикасынын Юстиция министрлигине караштуу Соттук-</w:t>
      </w:r>
      <w:r w:rsidRPr="003A470D">
        <w:rPr>
          <w:rFonts w:ascii="Times New Roman" w:eastAsia="Times New Roman" w:hAnsi="Times New Roman" w:cs="Times New Roman"/>
          <w:b/>
          <w:color w:val="000000" w:themeColor="text1"/>
          <w:sz w:val="24"/>
          <w:szCs w:val="24"/>
          <w:lang w:val="ky-KG" w:eastAsia="ru-RU"/>
        </w:rPr>
        <w:lastRenderedPageBreak/>
        <w:t xml:space="preserve">эксперттик кызматтын </w:t>
      </w:r>
      <w:r w:rsidRPr="003A470D">
        <w:rPr>
          <w:rFonts w:ascii="Times New Roman" w:eastAsia="Times New Roman" w:hAnsi="Times New Roman" w:cs="Times New Roman"/>
          <w:color w:val="000000" w:themeColor="text1"/>
          <w:sz w:val="24"/>
          <w:szCs w:val="24"/>
          <w:lang w:val="ky-KG" w:eastAsia="ru-RU"/>
        </w:rPr>
        <w:t xml:space="preserve">чыгашалары </w:t>
      </w:r>
      <w:r w:rsidRPr="003A470D">
        <w:rPr>
          <w:rFonts w:ascii="Times New Roman" w:eastAsia="Times New Roman" w:hAnsi="Times New Roman" w:cs="Times New Roman"/>
          <w:b/>
          <w:color w:val="000000" w:themeColor="text1"/>
          <w:sz w:val="24"/>
          <w:szCs w:val="24"/>
          <w:lang w:val="ky-KG" w:eastAsia="ru-RU"/>
        </w:rPr>
        <w:t>2025-жылга 118,1 млн сом</w:t>
      </w:r>
      <w:r w:rsidRPr="003A470D">
        <w:rPr>
          <w:rFonts w:ascii="Times New Roman" w:eastAsia="Times New Roman" w:hAnsi="Times New Roman" w:cs="Times New Roman"/>
          <w:color w:val="000000" w:themeColor="text1"/>
          <w:sz w:val="24"/>
          <w:szCs w:val="24"/>
          <w:lang w:val="ky-KG" w:eastAsia="ru-RU"/>
        </w:rPr>
        <w:t xml:space="preserve"> суммасында, 2024-жылдын бекитилген бюджетине салыштырмалуу 142,3 млн сомго азаюу менен каралган, анын ичинде бюджеттик каражаттар боюнча 115,1 млн сом, 2024-жылдын бекитилген бюджетине салыштырмалуу 142,9 млн сомго же 55,4%га азаюу менен, атайын эсептин каражаттары боюнча 3,0 млн сом, 2024-жылдын бекитилген бюджетине салыштырмалуу 0,6 млн сомго көбөйүү менен каралган.</w:t>
      </w:r>
    </w:p>
    <w:p w14:paraId="36C05252" w14:textId="77777777" w:rsidR="007B468C" w:rsidRPr="003A470D" w:rsidRDefault="007B468C" w:rsidP="00BC57D3">
      <w:pPr>
        <w:widowControl w:val="0"/>
        <w:spacing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Style w:val="290"/>
        <w:tblW w:w="9072" w:type="dxa"/>
        <w:tblInd w:w="108" w:type="dxa"/>
        <w:tblLook w:val="04A0" w:firstRow="1" w:lastRow="0" w:firstColumn="1" w:lastColumn="0" w:noHBand="0" w:noVBand="1"/>
      </w:tblPr>
      <w:tblGrid>
        <w:gridCol w:w="2368"/>
        <w:gridCol w:w="1318"/>
        <w:gridCol w:w="1134"/>
        <w:gridCol w:w="1134"/>
        <w:gridCol w:w="849"/>
        <w:gridCol w:w="1134"/>
        <w:gridCol w:w="1135"/>
      </w:tblGrid>
      <w:tr w:rsidR="003A470D" w:rsidRPr="003A470D" w14:paraId="13A87308" w14:textId="77777777" w:rsidTr="00AA51E2">
        <w:tc>
          <w:tcPr>
            <w:tcW w:w="2368" w:type="dxa"/>
            <w:vAlign w:val="center"/>
          </w:tcPr>
          <w:p w14:paraId="0B22DD26" w14:textId="77777777" w:rsidR="007B468C" w:rsidRPr="003A470D" w:rsidRDefault="007B468C" w:rsidP="00AA51E2">
            <w:pP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Аталышы</w:t>
            </w:r>
          </w:p>
        </w:tc>
        <w:tc>
          <w:tcPr>
            <w:tcW w:w="1318" w:type="dxa"/>
            <w:vAlign w:val="center"/>
          </w:tcPr>
          <w:p w14:paraId="538AA79C"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2023-жыл факт</w:t>
            </w:r>
          </w:p>
        </w:tc>
        <w:tc>
          <w:tcPr>
            <w:tcW w:w="1134" w:type="dxa"/>
            <w:vAlign w:val="center"/>
          </w:tcPr>
          <w:p w14:paraId="094CFD57"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2024-жыл бекит.</w:t>
            </w:r>
          </w:p>
        </w:tc>
        <w:tc>
          <w:tcPr>
            <w:tcW w:w="1134" w:type="dxa"/>
            <w:vAlign w:val="center"/>
          </w:tcPr>
          <w:p w14:paraId="699FBB22"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2025-жыл</w:t>
            </w:r>
          </w:p>
          <w:p w14:paraId="2FDB00F6"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долбоор</w:t>
            </w:r>
          </w:p>
        </w:tc>
        <w:tc>
          <w:tcPr>
            <w:tcW w:w="849" w:type="dxa"/>
            <w:vAlign w:val="center"/>
          </w:tcPr>
          <w:p w14:paraId="7FC0AFA3"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четтөө</w:t>
            </w:r>
          </w:p>
        </w:tc>
        <w:tc>
          <w:tcPr>
            <w:tcW w:w="1134" w:type="dxa"/>
            <w:vAlign w:val="center"/>
          </w:tcPr>
          <w:p w14:paraId="1E1EEAFD"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2026-жыл болжол</w:t>
            </w:r>
          </w:p>
        </w:tc>
        <w:tc>
          <w:tcPr>
            <w:tcW w:w="1135" w:type="dxa"/>
            <w:vAlign w:val="center"/>
          </w:tcPr>
          <w:p w14:paraId="2329BF9B"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2027-жыл болжол</w:t>
            </w:r>
          </w:p>
        </w:tc>
      </w:tr>
      <w:tr w:rsidR="003A470D" w:rsidRPr="003A470D" w14:paraId="39C66471" w14:textId="77777777" w:rsidTr="00AA51E2">
        <w:tc>
          <w:tcPr>
            <w:tcW w:w="2368" w:type="dxa"/>
            <w:vAlign w:val="center"/>
          </w:tcPr>
          <w:p w14:paraId="4051A597"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Бардыгы</w:t>
            </w:r>
          </w:p>
        </w:tc>
        <w:tc>
          <w:tcPr>
            <w:tcW w:w="1318" w:type="dxa"/>
            <w:vAlign w:val="center"/>
          </w:tcPr>
          <w:p w14:paraId="174A67BA" w14:textId="77777777" w:rsidR="007B468C" w:rsidRPr="003A470D" w:rsidRDefault="007B468C" w:rsidP="00AA51E2">
            <w:pPr>
              <w:widowControl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102,9</w:t>
            </w:r>
          </w:p>
        </w:tc>
        <w:tc>
          <w:tcPr>
            <w:tcW w:w="1134" w:type="dxa"/>
            <w:vAlign w:val="center"/>
          </w:tcPr>
          <w:p w14:paraId="1C7A0431" w14:textId="77777777" w:rsidR="007B468C" w:rsidRPr="003A470D" w:rsidRDefault="007B468C" w:rsidP="00AA51E2">
            <w:pPr>
              <w:widowControl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260,4</w:t>
            </w:r>
          </w:p>
        </w:tc>
        <w:tc>
          <w:tcPr>
            <w:tcW w:w="1134" w:type="dxa"/>
            <w:vAlign w:val="center"/>
          </w:tcPr>
          <w:p w14:paraId="0FFF996E" w14:textId="77777777" w:rsidR="007B468C" w:rsidRPr="003A470D" w:rsidRDefault="007B468C" w:rsidP="00AA51E2">
            <w:pPr>
              <w:widowControl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118,1</w:t>
            </w:r>
          </w:p>
        </w:tc>
        <w:tc>
          <w:tcPr>
            <w:tcW w:w="849" w:type="dxa"/>
            <w:vAlign w:val="center"/>
          </w:tcPr>
          <w:p w14:paraId="5BADCB54" w14:textId="77777777" w:rsidR="007B468C" w:rsidRPr="003A470D" w:rsidRDefault="007B468C" w:rsidP="00AA51E2">
            <w:pPr>
              <w:widowControl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-142,3</w:t>
            </w:r>
          </w:p>
        </w:tc>
        <w:tc>
          <w:tcPr>
            <w:tcW w:w="1134" w:type="dxa"/>
            <w:vAlign w:val="center"/>
          </w:tcPr>
          <w:p w14:paraId="355E4276" w14:textId="77777777" w:rsidR="007B468C" w:rsidRPr="003A470D" w:rsidRDefault="007B468C" w:rsidP="00AA51E2">
            <w:pPr>
              <w:widowControl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120,6</w:t>
            </w:r>
          </w:p>
        </w:tc>
        <w:tc>
          <w:tcPr>
            <w:tcW w:w="1135" w:type="dxa"/>
            <w:vAlign w:val="center"/>
          </w:tcPr>
          <w:p w14:paraId="7C2886C0" w14:textId="77777777" w:rsidR="007B468C" w:rsidRPr="003A470D" w:rsidRDefault="007B468C" w:rsidP="00AA51E2">
            <w:pPr>
              <w:widowControl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123,2</w:t>
            </w:r>
          </w:p>
        </w:tc>
      </w:tr>
      <w:tr w:rsidR="003A470D" w:rsidRPr="003A470D" w14:paraId="5E65C0BA" w14:textId="77777777" w:rsidTr="00AA51E2">
        <w:tc>
          <w:tcPr>
            <w:tcW w:w="2368" w:type="dxa"/>
            <w:vAlign w:val="center"/>
          </w:tcPr>
          <w:p w14:paraId="0B082416"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бюджеттик каражаттар</w:t>
            </w:r>
          </w:p>
        </w:tc>
        <w:tc>
          <w:tcPr>
            <w:tcW w:w="1318" w:type="dxa"/>
            <w:vAlign w:val="center"/>
          </w:tcPr>
          <w:p w14:paraId="525D1C15" w14:textId="77777777" w:rsidR="007B468C" w:rsidRPr="003A470D" w:rsidRDefault="007B468C" w:rsidP="00AA51E2">
            <w:pPr>
              <w:widowControl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100,3</w:t>
            </w:r>
          </w:p>
        </w:tc>
        <w:tc>
          <w:tcPr>
            <w:tcW w:w="1134" w:type="dxa"/>
            <w:vAlign w:val="center"/>
          </w:tcPr>
          <w:p w14:paraId="590B4564" w14:textId="77777777" w:rsidR="007B468C" w:rsidRPr="003A470D" w:rsidRDefault="007B468C" w:rsidP="00AA51E2">
            <w:pPr>
              <w:widowControl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258,0</w:t>
            </w:r>
          </w:p>
        </w:tc>
        <w:tc>
          <w:tcPr>
            <w:tcW w:w="1134" w:type="dxa"/>
            <w:vAlign w:val="center"/>
          </w:tcPr>
          <w:p w14:paraId="2071FF85" w14:textId="77777777" w:rsidR="007B468C" w:rsidRPr="003A470D" w:rsidRDefault="007B468C" w:rsidP="00AA51E2">
            <w:pPr>
              <w:widowControl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115,1</w:t>
            </w:r>
          </w:p>
        </w:tc>
        <w:tc>
          <w:tcPr>
            <w:tcW w:w="849" w:type="dxa"/>
            <w:vAlign w:val="center"/>
          </w:tcPr>
          <w:p w14:paraId="50646443" w14:textId="77777777" w:rsidR="007B468C" w:rsidRPr="003A470D" w:rsidRDefault="007B468C" w:rsidP="00AA51E2">
            <w:pPr>
              <w:widowControl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-142,9</w:t>
            </w:r>
          </w:p>
        </w:tc>
        <w:tc>
          <w:tcPr>
            <w:tcW w:w="1134" w:type="dxa"/>
            <w:vAlign w:val="center"/>
          </w:tcPr>
          <w:p w14:paraId="36673B1A" w14:textId="77777777" w:rsidR="007B468C" w:rsidRPr="003A470D" w:rsidRDefault="007B468C" w:rsidP="00AA51E2">
            <w:pPr>
              <w:widowControl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117,4</w:t>
            </w:r>
          </w:p>
        </w:tc>
        <w:tc>
          <w:tcPr>
            <w:tcW w:w="1135" w:type="dxa"/>
            <w:vAlign w:val="center"/>
          </w:tcPr>
          <w:p w14:paraId="31532957" w14:textId="77777777" w:rsidR="007B468C" w:rsidRPr="003A470D" w:rsidRDefault="007B468C" w:rsidP="00AA51E2">
            <w:pPr>
              <w:widowControl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119,8</w:t>
            </w:r>
          </w:p>
        </w:tc>
      </w:tr>
      <w:tr w:rsidR="007B468C" w:rsidRPr="003A470D" w14:paraId="15956608" w14:textId="77777777" w:rsidTr="00AA51E2">
        <w:tc>
          <w:tcPr>
            <w:tcW w:w="2368" w:type="dxa"/>
            <w:vAlign w:val="center"/>
          </w:tcPr>
          <w:p w14:paraId="009F7C69"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eastAsia="Calibri" w:hAnsi="Times New Roman" w:cs="Times New Roman"/>
                <w:bCs/>
                <w:color w:val="000000" w:themeColor="text1"/>
                <w:sz w:val="20"/>
                <w:szCs w:val="20"/>
              </w:rPr>
              <w:t>атайын эсептин каражаттары</w:t>
            </w:r>
          </w:p>
        </w:tc>
        <w:tc>
          <w:tcPr>
            <w:tcW w:w="1318" w:type="dxa"/>
            <w:vAlign w:val="center"/>
          </w:tcPr>
          <w:p w14:paraId="01747DA6" w14:textId="77777777" w:rsidR="007B468C" w:rsidRPr="003A470D" w:rsidRDefault="007B468C" w:rsidP="00AA51E2">
            <w:pPr>
              <w:widowControl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2,6</w:t>
            </w:r>
          </w:p>
        </w:tc>
        <w:tc>
          <w:tcPr>
            <w:tcW w:w="1134" w:type="dxa"/>
            <w:vAlign w:val="center"/>
          </w:tcPr>
          <w:p w14:paraId="6D04F0F1" w14:textId="77777777" w:rsidR="007B468C" w:rsidRPr="003A470D" w:rsidRDefault="007B468C" w:rsidP="00AA51E2">
            <w:pPr>
              <w:widowControl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2,4</w:t>
            </w:r>
          </w:p>
        </w:tc>
        <w:tc>
          <w:tcPr>
            <w:tcW w:w="1134" w:type="dxa"/>
            <w:vAlign w:val="center"/>
          </w:tcPr>
          <w:p w14:paraId="719C3642" w14:textId="77777777" w:rsidR="007B468C" w:rsidRPr="003A470D" w:rsidRDefault="007B468C" w:rsidP="00AA51E2">
            <w:pPr>
              <w:widowControl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3,0</w:t>
            </w:r>
          </w:p>
        </w:tc>
        <w:tc>
          <w:tcPr>
            <w:tcW w:w="849" w:type="dxa"/>
            <w:vAlign w:val="center"/>
          </w:tcPr>
          <w:p w14:paraId="10DA7871" w14:textId="77777777" w:rsidR="007B468C" w:rsidRPr="003A470D" w:rsidRDefault="007B468C" w:rsidP="00AA51E2">
            <w:pPr>
              <w:widowControl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0,6</w:t>
            </w:r>
          </w:p>
        </w:tc>
        <w:tc>
          <w:tcPr>
            <w:tcW w:w="1134" w:type="dxa"/>
            <w:vAlign w:val="center"/>
          </w:tcPr>
          <w:p w14:paraId="284B4146" w14:textId="77777777" w:rsidR="007B468C" w:rsidRPr="003A470D" w:rsidRDefault="007B468C" w:rsidP="00AA51E2">
            <w:pPr>
              <w:widowControl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3,2</w:t>
            </w:r>
          </w:p>
        </w:tc>
        <w:tc>
          <w:tcPr>
            <w:tcW w:w="1135" w:type="dxa"/>
            <w:vAlign w:val="center"/>
          </w:tcPr>
          <w:p w14:paraId="6A13D313" w14:textId="77777777" w:rsidR="007B468C" w:rsidRPr="003A470D" w:rsidRDefault="007B468C" w:rsidP="00AA51E2">
            <w:pPr>
              <w:widowControl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3,4</w:t>
            </w:r>
          </w:p>
        </w:tc>
      </w:tr>
    </w:tbl>
    <w:p w14:paraId="1F780A7D"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p>
    <w:p w14:paraId="5B371F1F"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Жалпысынан бюджеттик каражаттар боюнча чыгашалардын 142,9 млн сомго азайышы төмөнкүлөргө байланыштуу:</w:t>
      </w:r>
    </w:p>
    <w:p w14:paraId="6CB1CD90"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- 145,2 млн сом атайын жабдууларды сатып алууга 2024-жылы каралган бир жолку чыгашаларды азайтууга;</w:t>
      </w:r>
    </w:p>
    <w:p w14:paraId="7C27FD54"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Учурдагы ишти камсыздоо үчүн чыгашаларды 2,3 млн сомго көбөйтүүгө.</w:t>
      </w:r>
    </w:p>
    <w:p w14:paraId="252E6EA3"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Атайын эсептин каражаттары боюнча чыгашалардын 0,6 млн сомго көбөйүшү атайын эсептин каражаттарынын түшүүсүнүн болжолдуу көрсөткүчтөрүнүн көбөйүшүнө байланыштуу болду.</w:t>
      </w:r>
    </w:p>
    <w:p w14:paraId="01572515" w14:textId="77777777" w:rsidR="007B468C" w:rsidRPr="003A470D" w:rsidRDefault="007B468C" w:rsidP="007B468C">
      <w:pPr>
        <w:widowControl w:val="0"/>
        <w:spacing w:after="0" w:line="240" w:lineRule="auto"/>
        <w:ind w:firstLine="709"/>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70365 “Катаал мамиленин алдын алуу боюнча иш-чаралар” </w:t>
      </w:r>
      <w:proofErr w:type="spellStart"/>
      <w:r w:rsidRPr="003A470D">
        <w:rPr>
          <w:rFonts w:ascii="Times New Roman" w:eastAsia="Times New Roman" w:hAnsi="Times New Roman" w:cs="Times New Roman"/>
          <w:color w:val="000000" w:themeColor="text1"/>
          <w:sz w:val="24"/>
          <w:szCs w:val="24"/>
          <w:lang w:val="ky-KG" w:eastAsia="ru-RU"/>
        </w:rPr>
        <w:t>бөлүмчөсү</w:t>
      </w:r>
      <w:proofErr w:type="spellEnd"/>
      <w:r w:rsidRPr="003A470D">
        <w:rPr>
          <w:rFonts w:ascii="Times New Roman" w:eastAsia="Times New Roman" w:hAnsi="Times New Roman" w:cs="Times New Roman"/>
          <w:color w:val="000000" w:themeColor="text1"/>
          <w:sz w:val="24"/>
          <w:szCs w:val="24"/>
          <w:lang w:val="ky-KG" w:eastAsia="ru-RU"/>
        </w:rPr>
        <w:t xml:space="preserve"> боюнча  </w:t>
      </w:r>
    </w:p>
    <w:p w14:paraId="07363D25" w14:textId="77777777" w:rsidR="007B468C" w:rsidRPr="003A470D" w:rsidRDefault="007B468C" w:rsidP="007B468C">
      <w:pPr>
        <w:widowControl w:val="0"/>
        <w:spacing w:after="0" w:line="240" w:lineRule="auto"/>
        <w:ind w:firstLine="709"/>
        <w:jc w:val="center"/>
        <w:rPr>
          <w:rFonts w:ascii="Times New Roman" w:eastAsia="Times New Roman" w:hAnsi="Times New Roman" w:cs="Times New Roman"/>
          <w:color w:val="000000" w:themeColor="text1"/>
          <w:sz w:val="24"/>
          <w:szCs w:val="24"/>
          <w:lang w:val="ky-KG" w:eastAsia="ru-RU"/>
        </w:rPr>
      </w:pPr>
    </w:p>
    <w:p w14:paraId="46D475DB" w14:textId="77777777" w:rsidR="00CD6BC1" w:rsidRPr="003A470D" w:rsidRDefault="00CD6BC1" w:rsidP="007B468C">
      <w:pPr>
        <w:widowControl w:val="0"/>
        <w:spacing w:after="0" w:line="240" w:lineRule="auto"/>
        <w:ind w:firstLine="709"/>
        <w:jc w:val="center"/>
        <w:rPr>
          <w:rFonts w:ascii="Times New Roman" w:eastAsia="Times New Roman" w:hAnsi="Times New Roman" w:cs="Times New Roman"/>
          <w:color w:val="000000" w:themeColor="text1"/>
          <w:sz w:val="24"/>
          <w:szCs w:val="24"/>
          <w:lang w:val="ky-KG" w:eastAsia="ru-RU"/>
        </w:rPr>
      </w:pPr>
    </w:p>
    <w:p w14:paraId="5FBA277D" w14:textId="77777777" w:rsidR="00CD6BC1" w:rsidRPr="003A470D" w:rsidRDefault="00CD6BC1" w:rsidP="007B468C">
      <w:pPr>
        <w:widowControl w:val="0"/>
        <w:spacing w:after="0" w:line="240" w:lineRule="auto"/>
        <w:ind w:firstLine="709"/>
        <w:jc w:val="center"/>
        <w:rPr>
          <w:rFonts w:ascii="Times New Roman" w:eastAsia="Times New Roman" w:hAnsi="Times New Roman" w:cs="Times New Roman"/>
          <w:color w:val="000000" w:themeColor="text1"/>
          <w:sz w:val="24"/>
          <w:szCs w:val="24"/>
          <w:lang w:val="ky-KG" w:eastAsia="ru-RU"/>
        </w:rPr>
      </w:pPr>
    </w:p>
    <w:p w14:paraId="0389CF2A" w14:textId="77777777" w:rsidR="00CD6BC1" w:rsidRPr="003A470D" w:rsidRDefault="00CD6BC1" w:rsidP="007B468C">
      <w:pPr>
        <w:widowControl w:val="0"/>
        <w:spacing w:after="0" w:line="240" w:lineRule="auto"/>
        <w:ind w:firstLine="709"/>
        <w:jc w:val="center"/>
        <w:rPr>
          <w:rFonts w:ascii="Times New Roman" w:eastAsia="Times New Roman" w:hAnsi="Times New Roman" w:cs="Times New Roman"/>
          <w:color w:val="000000" w:themeColor="text1"/>
          <w:sz w:val="24"/>
          <w:szCs w:val="24"/>
          <w:lang w:val="ky-KG" w:eastAsia="ru-RU"/>
        </w:rPr>
      </w:pPr>
    </w:p>
    <w:p w14:paraId="58DD2F2F" w14:textId="77777777" w:rsidR="007B468C" w:rsidRPr="003A470D" w:rsidRDefault="007B468C" w:rsidP="007B468C">
      <w:pPr>
        <w:widowControl w:val="0"/>
        <w:spacing w:after="0" w:line="240" w:lineRule="auto"/>
        <w:ind w:firstLine="709"/>
        <w:jc w:val="center"/>
        <w:rPr>
          <w:rFonts w:ascii="Times New Roman" w:eastAsia="Times New Roman" w:hAnsi="Times New Roman" w:cs="Times New Roman"/>
          <w:b/>
          <w:color w:val="000000" w:themeColor="text1"/>
          <w:sz w:val="24"/>
          <w:szCs w:val="24"/>
          <w:lang w:val="ky-KG" w:eastAsia="ru-RU"/>
        </w:rPr>
      </w:pPr>
      <w:proofErr w:type="spellStart"/>
      <w:r w:rsidRPr="003A470D">
        <w:rPr>
          <w:rFonts w:ascii="Times New Roman" w:eastAsia="Times New Roman" w:hAnsi="Times New Roman" w:cs="Times New Roman"/>
          <w:b/>
          <w:color w:val="000000" w:themeColor="text1"/>
          <w:sz w:val="24"/>
          <w:szCs w:val="24"/>
          <w:lang w:val="ky-KG" w:eastAsia="ru-RU"/>
        </w:rPr>
        <w:t>Кыйноолорду</w:t>
      </w:r>
      <w:proofErr w:type="spellEnd"/>
      <w:r w:rsidRPr="003A470D">
        <w:rPr>
          <w:rFonts w:ascii="Times New Roman" w:eastAsia="Times New Roman" w:hAnsi="Times New Roman" w:cs="Times New Roman"/>
          <w:b/>
          <w:color w:val="000000" w:themeColor="text1"/>
          <w:sz w:val="24"/>
          <w:szCs w:val="24"/>
          <w:lang w:val="ky-KG" w:eastAsia="ru-RU"/>
        </w:rPr>
        <w:t xml:space="preserve"> жана башка катаал, адамгерчиликсиз же кадыр-баркты басмырлаган мамиленин жана жазанын түрлөрүнүн алдын алуу боюнча Кыргыз Республикасынын улуттук борбору</w:t>
      </w:r>
    </w:p>
    <w:p w14:paraId="38680F5E"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proofErr w:type="spellStart"/>
      <w:r w:rsidRPr="003A470D">
        <w:rPr>
          <w:rFonts w:ascii="Times New Roman" w:eastAsia="Times New Roman" w:hAnsi="Times New Roman" w:cs="Times New Roman"/>
          <w:color w:val="000000" w:themeColor="text1"/>
          <w:sz w:val="24"/>
          <w:szCs w:val="24"/>
          <w:lang w:val="ky-KG" w:eastAsia="ru-RU"/>
        </w:rPr>
        <w:t>Кыйноолорду</w:t>
      </w:r>
      <w:proofErr w:type="spellEnd"/>
      <w:r w:rsidRPr="003A470D">
        <w:rPr>
          <w:rFonts w:ascii="Times New Roman" w:eastAsia="Times New Roman" w:hAnsi="Times New Roman" w:cs="Times New Roman"/>
          <w:color w:val="000000" w:themeColor="text1"/>
          <w:sz w:val="24"/>
          <w:szCs w:val="24"/>
          <w:lang w:val="ky-KG" w:eastAsia="ru-RU"/>
        </w:rPr>
        <w:t xml:space="preserve"> жана башка катаал, адамкерчиликсиз же кадыр-баркты басмырлаган мамиленин жана жазанын түрлөрүнүн алдын алуу боюнча Кыргыз Республикасынын улуттук борборунун чыгашалары</w:t>
      </w:r>
      <w:r w:rsidRPr="003A470D">
        <w:rPr>
          <w:rFonts w:ascii="Times New Roman" w:eastAsia="Times New Roman" w:hAnsi="Times New Roman" w:cs="Times New Roman"/>
          <w:b/>
          <w:color w:val="000000" w:themeColor="text1"/>
          <w:sz w:val="24"/>
          <w:szCs w:val="24"/>
          <w:lang w:val="ky-KG" w:eastAsia="ru-RU"/>
        </w:rPr>
        <w:t xml:space="preserve"> 2025-жылга 27,9 млн сом</w:t>
      </w:r>
      <w:r w:rsidRPr="003A470D">
        <w:rPr>
          <w:rFonts w:ascii="Times New Roman" w:eastAsia="Times New Roman" w:hAnsi="Times New Roman" w:cs="Times New Roman"/>
          <w:color w:val="000000" w:themeColor="text1"/>
          <w:sz w:val="24"/>
          <w:szCs w:val="24"/>
          <w:lang w:val="ky-KG" w:eastAsia="ru-RU"/>
        </w:rPr>
        <w:t xml:space="preserve"> суммасында каралган, 2024-жылдын бекитилген бюджетине салыштырмалуу 0,5 млн сомго же 2,0% га көбөйгөн.</w:t>
      </w:r>
    </w:p>
    <w:p w14:paraId="0B225534" w14:textId="77777777" w:rsidR="007B468C" w:rsidRPr="003A470D" w:rsidRDefault="007B468C" w:rsidP="007B468C">
      <w:pPr>
        <w:widowControl w:val="0"/>
        <w:spacing w:after="120" w:line="240" w:lineRule="auto"/>
        <w:ind w:firstLine="709"/>
        <w:jc w:val="right"/>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Style w:val="280"/>
        <w:tblW w:w="0" w:type="auto"/>
        <w:tblInd w:w="108" w:type="dxa"/>
        <w:tblLook w:val="04A0" w:firstRow="1" w:lastRow="0" w:firstColumn="1" w:lastColumn="0" w:noHBand="0" w:noVBand="1"/>
      </w:tblPr>
      <w:tblGrid>
        <w:gridCol w:w="2410"/>
        <w:gridCol w:w="1276"/>
        <w:gridCol w:w="1134"/>
        <w:gridCol w:w="1134"/>
        <w:gridCol w:w="850"/>
        <w:gridCol w:w="1151"/>
        <w:gridCol w:w="1117"/>
      </w:tblGrid>
      <w:tr w:rsidR="003A470D" w:rsidRPr="003A470D" w14:paraId="534CDF43" w14:textId="77777777" w:rsidTr="00AA51E2">
        <w:tc>
          <w:tcPr>
            <w:tcW w:w="2410" w:type="dxa"/>
            <w:vAlign w:val="center"/>
          </w:tcPr>
          <w:p w14:paraId="3F2B6D61" w14:textId="77777777" w:rsidR="007B468C" w:rsidRPr="003A470D" w:rsidRDefault="007B468C" w:rsidP="00AA51E2">
            <w:pP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Аталышы</w:t>
            </w:r>
          </w:p>
        </w:tc>
        <w:tc>
          <w:tcPr>
            <w:tcW w:w="1276" w:type="dxa"/>
            <w:vAlign w:val="center"/>
          </w:tcPr>
          <w:p w14:paraId="000FF2A4"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2023-жыл факт</w:t>
            </w:r>
          </w:p>
        </w:tc>
        <w:tc>
          <w:tcPr>
            <w:tcW w:w="1134" w:type="dxa"/>
            <w:vAlign w:val="center"/>
          </w:tcPr>
          <w:p w14:paraId="7EDC2D3B"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2024-жыл бекит.</w:t>
            </w:r>
          </w:p>
        </w:tc>
        <w:tc>
          <w:tcPr>
            <w:tcW w:w="1134" w:type="dxa"/>
            <w:vAlign w:val="center"/>
          </w:tcPr>
          <w:p w14:paraId="5FC01E5A"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2025-жыл</w:t>
            </w:r>
          </w:p>
          <w:p w14:paraId="68595C27"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долбоор</w:t>
            </w:r>
          </w:p>
        </w:tc>
        <w:tc>
          <w:tcPr>
            <w:tcW w:w="850" w:type="dxa"/>
            <w:vAlign w:val="center"/>
          </w:tcPr>
          <w:p w14:paraId="47312EDE"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четтөө</w:t>
            </w:r>
          </w:p>
        </w:tc>
        <w:tc>
          <w:tcPr>
            <w:tcW w:w="1151" w:type="dxa"/>
            <w:vAlign w:val="center"/>
          </w:tcPr>
          <w:p w14:paraId="44DFC74D"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2026-жыл болжол</w:t>
            </w:r>
          </w:p>
        </w:tc>
        <w:tc>
          <w:tcPr>
            <w:tcW w:w="1117" w:type="dxa"/>
            <w:vAlign w:val="center"/>
          </w:tcPr>
          <w:p w14:paraId="57EDA7D8"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2027-жыл болжол</w:t>
            </w:r>
          </w:p>
        </w:tc>
      </w:tr>
      <w:tr w:rsidR="003A470D" w:rsidRPr="003A470D" w14:paraId="250EE807" w14:textId="77777777" w:rsidTr="00AA51E2">
        <w:tc>
          <w:tcPr>
            <w:tcW w:w="2410" w:type="dxa"/>
            <w:vAlign w:val="center"/>
          </w:tcPr>
          <w:p w14:paraId="471DE65B"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Бардыгы</w:t>
            </w:r>
          </w:p>
        </w:tc>
        <w:tc>
          <w:tcPr>
            <w:tcW w:w="1276" w:type="dxa"/>
          </w:tcPr>
          <w:p w14:paraId="611B02CE"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26,2</w:t>
            </w:r>
          </w:p>
        </w:tc>
        <w:tc>
          <w:tcPr>
            <w:tcW w:w="1134" w:type="dxa"/>
          </w:tcPr>
          <w:p w14:paraId="64477931"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27,4</w:t>
            </w:r>
          </w:p>
        </w:tc>
        <w:tc>
          <w:tcPr>
            <w:tcW w:w="1134" w:type="dxa"/>
          </w:tcPr>
          <w:p w14:paraId="25013D45"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27,9</w:t>
            </w:r>
          </w:p>
        </w:tc>
        <w:tc>
          <w:tcPr>
            <w:tcW w:w="850" w:type="dxa"/>
          </w:tcPr>
          <w:p w14:paraId="3B984C32"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0,5</w:t>
            </w:r>
          </w:p>
        </w:tc>
        <w:tc>
          <w:tcPr>
            <w:tcW w:w="1151" w:type="dxa"/>
          </w:tcPr>
          <w:p w14:paraId="5CAFE29E"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28,5</w:t>
            </w:r>
          </w:p>
        </w:tc>
        <w:tc>
          <w:tcPr>
            <w:tcW w:w="1117" w:type="dxa"/>
          </w:tcPr>
          <w:p w14:paraId="6295BA09"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29,0</w:t>
            </w:r>
          </w:p>
        </w:tc>
      </w:tr>
      <w:tr w:rsidR="007B468C" w:rsidRPr="003A470D" w14:paraId="767AA8D2" w14:textId="77777777" w:rsidTr="00AA51E2">
        <w:tc>
          <w:tcPr>
            <w:tcW w:w="2410" w:type="dxa"/>
            <w:vAlign w:val="center"/>
          </w:tcPr>
          <w:p w14:paraId="47E81894"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бюджеттик каражаттар</w:t>
            </w:r>
          </w:p>
        </w:tc>
        <w:tc>
          <w:tcPr>
            <w:tcW w:w="1276" w:type="dxa"/>
          </w:tcPr>
          <w:p w14:paraId="2E03BCE9"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26,2</w:t>
            </w:r>
          </w:p>
        </w:tc>
        <w:tc>
          <w:tcPr>
            <w:tcW w:w="1134" w:type="dxa"/>
          </w:tcPr>
          <w:p w14:paraId="6072F3A2"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27,4</w:t>
            </w:r>
          </w:p>
        </w:tc>
        <w:tc>
          <w:tcPr>
            <w:tcW w:w="1134" w:type="dxa"/>
          </w:tcPr>
          <w:p w14:paraId="34F98883"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27,9</w:t>
            </w:r>
          </w:p>
        </w:tc>
        <w:tc>
          <w:tcPr>
            <w:tcW w:w="850" w:type="dxa"/>
          </w:tcPr>
          <w:p w14:paraId="63F6CA53"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0,5</w:t>
            </w:r>
          </w:p>
        </w:tc>
        <w:tc>
          <w:tcPr>
            <w:tcW w:w="1151" w:type="dxa"/>
          </w:tcPr>
          <w:p w14:paraId="0DBCCFF6"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28,5</w:t>
            </w:r>
          </w:p>
        </w:tc>
        <w:tc>
          <w:tcPr>
            <w:tcW w:w="1117" w:type="dxa"/>
          </w:tcPr>
          <w:p w14:paraId="1F82C2DF"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29,0</w:t>
            </w:r>
          </w:p>
        </w:tc>
      </w:tr>
    </w:tbl>
    <w:p w14:paraId="5AAB68E3"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7CE3BC2E"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Ишти камсыздоого бюджеттик каражаттар боюнча чыгашалар 0,5 млн сомго көбөйтүлдү.</w:t>
      </w:r>
    </w:p>
    <w:p w14:paraId="47B72A3F" w14:textId="77777777" w:rsidR="00CD6BC1" w:rsidRPr="003A470D" w:rsidRDefault="00CD6BC1" w:rsidP="007B468C">
      <w:pPr>
        <w:widowControl w:val="0"/>
        <w:spacing w:after="0" w:line="240" w:lineRule="auto"/>
        <w:ind w:firstLine="709"/>
        <w:jc w:val="both"/>
        <w:rPr>
          <w:rFonts w:ascii="Times New Roman" w:hAnsi="Times New Roman" w:cs="Times New Roman"/>
          <w:color w:val="000000" w:themeColor="text1"/>
          <w:sz w:val="24"/>
          <w:szCs w:val="24"/>
          <w:lang w:val="ky-KG"/>
        </w:rPr>
      </w:pPr>
    </w:p>
    <w:p w14:paraId="58DC7E57" w14:textId="77777777" w:rsidR="007B468C" w:rsidRPr="003A470D" w:rsidRDefault="007B468C" w:rsidP="007B468C">
      <w:pPr>
        <w:spacing w:after="0" w:line="240" w:lineRule="auto"/>
        <w:ind w:firstLine="708"/>
        <w:jc w:val="center"/>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Жарандык коргонуу жана өзгөчө кырдаалдар боюнча иш-чаралар</w:t>
      </w:r>
    </w:p>
    <w:p w14:paraId="1DE7A613" w14:textId="77777777" w:rsidR="007B468C" w:rsidRPr="003A470D" w:rsidRDefault="007B468C" w:rsidP="007B468C">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7032 “Өрттөн коргоо”</w:t>
      </w:r>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бөлүмчөсү</w:t>
      </w:r>
      <w:proofErr w:type="spellEnd"/>
      <w:r w:rsidRPr="003A470D">
        <w:rPr>
          <w:rFonts w:ascii="Times New Roman" w:hAnsi="Times New Roman" w:cs="Times New Roman"/>
          <w:color w:val="000000" w:themeColor="text1"/>
          <w:sz w:val="24"/>
          <w:szCs w:val="24"/>
          <w:lang w:val="ky-KG"/>
        </w:rPr>
        <w:t xml:space="preserve"> Кыргыз Республикасынын Өзгөчө кырдаалдар министрлигинин чыгашаларын камтыйт, анын ичинде</w:t>
      </w:r>
      <w:r w:rsidRPr="003A470D">
        <w:rPr>
          <w:rFonts w:ascii="Times New Roman" w:eastAsia="Calibri" w:hAnsi="Times New Roman" w:cs="Times New Roman"/>
          <w:color w:val="000000" w:themeColor="text1"/>
          <w:sz w:val="24"/>
          <w:szCs w:val="24"/>
          <w:lang w:val="ky-KG"/>
        </w:rPr>
        <w:t>:</w:t>
      </w:r>
    </w:p>
    <w:p w14:paraId="5ADAF1E7" w14:textId="77777777" w:rsidR="007B468C" w:rsidRPr="003A470D" w:rsidRDefault="007B468C" w:rsidP="007B468C">
      <w:pPr>
        <w:spacing w:after="0" w:line="240" w:lineRule="auto"/>
        <w:jc w:val="both"/>
        <w:rPr>
          <w:rFonts w:ascii="Times New Roman" w:eastAsia="Calibri" w:hAnsi="Times New Roman" w:cs="Times New Roman"/>
          <w:color w:val="000000" w:themeColor="text1"/>
          <w:sz w:val="24"/>
          <w:szCs w:val="24"/>
          <w:lang w:val="ky-KG"/>
        </w:rPr>
      </w:pPr>
    </w:p>
    <w:p w14:paraId="1C7F244E" w14:textId="77777777" w:rsidR="007B468C" w:rsidRPr="003A470D" w:rsidRDefault="007B468C" w:rsidP="007B468C">
      <w:pPr>
        <w:shd w:val="clear" w:color="auto" w:fill="FFFFFF" w:themeFill="background1"/>
        <w:spacing w:after="0" w:line="240" w:lineRule="auto"/>
        <w:rPr>
          <w:rFonts w:ascii="Times New Roman" w:eastAsia="Calibri" w:hAnsi="Times New Roman" w:cs="Times New Roman"/>
          <w:b/>
          <w:color w:val="000000" w:themeColor="text1"/>
          <w:sz w:val="20"/>
          <w:szCs w:val="20"/>
          <w:lang w:val="ky-KG"/>
        </w:rPr>
      </w:pPr>
      <w:r w:rsidRPr="003A470D">
        <w:rPr>
          <w:rFonts w:ascii="Times New Roman" w:eastAsia="Calibri" w:hAnsi="Times New Roman" w:cs="Times New Roman"/>
          <w:b/>
          <w:color w:val="000000" w:themeColor="text1"/>
          <w:sz w:val="20"/>
          <w:szCs w:val="20"/>
          <w:lang w:val="ky-KG"/>
        </w:rPr>
        <w:t xml:space="preserve">70321 (45121) Өзгөчө </w:t>
      </w:r>
      <w:proofErr w:type="spellStart"/>
      <w:r w:rsidRPr="003A470D">
        <w:rPr>
          <w:rFonts w:ascii="Times New Roman" w:eastAsia="Calibri" w:hAnsi="Times New Roman" w:cs="Times New Roman"/>
          <w:b/>
          <w:color w:val="000000" w:themeColor="text1"/>
          <w:sz w:val="20"/>
          <w:szCs w:val="20"/>
          <w:lang w:val="ky-KG"/>
        </w:rPr>
        <w:t>кырдаалдардын</w:t>
      </w:r>
      <w:proofErr w:type="spellEnd"/>
      <w:r w:rsidRPr="003A470D">
        <w:rPr>
          <w:rFonts w:ascii="Times New Roman" w:eastAsia="Calibri" w:hAnsi="Times New Roman" w:cs="Times New Roman"/>
          <w:b/>
          <w:color w:val="000000" w:themeColor="text1"/>
          <w:sz w:val="20"/>
          <w:szCs w:val="20"/>
          <w:lang w:val="ky-KG"/>
        </w:rPr>
        <w:t xml:space="preserve"> алдын алуу жана жоюу</w:t>
      </w:r>
    </w:p>
    <w:p w14:paraId="54A081B4" w14:textId="77777777" w:rsidR="007B468C" w:rsidRPr="003A470D" w:rsidRDefault="007B468C" w:rsidP="007B468C">
      <w:pPr>
        <w:shd w:val="clear" w:color="auto" w:fill="FFFFFF" w:themeFill="background1"/>
        <w:spacing w:line="240" w:lineRule="auto"/>
        <w:jc w:val="right"/>
        <w:rPr>
          <w:rFonts w:ascii="Times New Roman" w:eastAsia="Calibri" w:hAnsi="Times New Roman" w:cs="Times New Roman"/>
          <w:b/>
          <w:color w:val="000000" w:themeColor="text1"/>
          <w:sz w:val="20"/>
          <w:szCs w:val="20"/>
          <w:lang w:val="ky-KG"/>
        </w:rPr>
      </w:pPr>
      <w:r w:rsidRPr="003A470D">
        <w:rPr>
          <w:rFonts w:ascii="Times New Roman" w:eastAsia="Calibri" w:hAnsi="Times New Roman" w:cs="Times New Roman"/>
          <w:color w:val="000000" w:themeColor="text1"/>
          <w:sz w:val="20"/>
          <w:szCs w:val="20"/>
          <w:lang w:val="ky-KG"/>
        </w:rPr>
        <w:t>млн сом</w:t>
      </w:r>
    </w:p>
    <w:tbl>
      <w:tblPr>
        <w:tblW w:w="9072" w:type="dxa"/>
        <w:tblInd w:w="15" w:type="dxa"/>
        <w:tblLayout w:type="fixed"/>
        <w:tblCellMar>
          <w:left w:w="0" w:type="dxa"/>
          <w:right w:w="0" w:type="dxa"/>
        </w:tblCellMar>
        <w:tblLook w:val="04A0" w:firstRow="1" w:lastRow="0" w:firstColumn="1" w:lastColumn="0" w:noHBand="0" w:noVBand="1"/>
      </w:tblPr>
      <w:tblGrid>
        <w:gridCol w:w="2410"/>
        <w:gridCol w:w="1276"/>
        <w:gridCol w:w="1134"/>
        <w:gridCol w:w="1134"/>
        <w:gridCol w:w="850"/>
        <w:gridCol w:w="1134"/>
        <w:gridCol w:w="1134"/>
      </w:tblGrid>
      <w:tr w:rsidR="003A470D" w:rsidRPr="003A470D" w14:paraId="16E1C3FF" w14:textId="77777777" w:rsidTr="00AA51E2">
        <w:trPr>
          <w:trHeight w:val="392"/>
        </w:trPr>
        <w:tc>
          <w:tcPr>
            <w:tcW w:w="241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C9CA72A" w14:textId="77777777" w:rsidR="007B468C" w:rsidRPr="003A470D" w:rsidRDefault="007B468C" w:rsidP="00AA51E2">
            <w:pPr>
              <w:spacing w:after="0" w:line="240" w:lineRule="auto"/>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Аталышы</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0C5C8C2"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2023-жыл факт</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EB36D6E"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2024-жыл бекит.</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479DC39"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2025-жыл</w:t>
            </w:r>
          </w:p>
          <w:p w14:paraId="22022038"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долбоор</w:t>
            </w:r>
          </w:p>
        </w:tc>
        <w:tc>
          <w:tcPr>
            <w:tcW w:w="850" w:type="dxa"/>
            <w:tcBorders>
              <w:top w:val="single" w:sz="4" w:space="0" w:color="auto"/>
              <w:left w:val="single" w:sz="4" w:space="0" w:color="auto"/>
              <w:bottom w:val="single" w:sz="4" w:space="0" w:color="auto"/>
              <w:right w:val="single" w:sz="4" w:space="0" w:color="auto"/>
            </w:tcBorders>
            <w:vAlign w:val="center"/>
            <w:hideMark/>
          </w:tcPr>
          <w:p w14:paraId="469ACFF2"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четтөө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285B52"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2026-жыл болжол</w:t>
            </w:r>
          </w:p>
        </w:tc>
        <w:tc>
          <w:tcPr>
            <w:tcW w:w="1134" w:type="dxa"/>
            <w:tcBorders>
              <w:top w:val="single" w:sz="4" w:space="0" w:color="auto"/>
              <w:left w:val="nil"/>
              <w:bottom w:val="single" w:sz="4" w:space="0" w:color="auto"/>
              <w:right w:val="single" w:sz="4" w:space="0" w:color="auto"/>
            </w:tcBorders>
            <w:vAlign w:val="center"/>
            <w:hideMark/>
          </w:tcPr>
          <w:p w14:paraId="73441B8C"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2027-жыл болжол</w:t>
            </w:r>
          </w:p>
        </w:tc>
      </w:tr>
      <w:tr w:rsidR="003A470D" w:rsidRPr="003A470D" w14:paraId="759F8285" w14:textId="77777777" w:rsidTr="00AA51E2">
        <w:trPr>
          <w:trHeight w:val="247"/>
        </w:trPr>
        <w:tc>
          <w:tcPr>
            <w:tcW w:w="24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E28C41B"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CF84209" w14:textId="77777777" w:rsidR="007B468C" w:rsidRPr="003A470D" w:rsidRDefault="007B468C" w:rsidP="00AA51E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34,0</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4B0A216B" w14:textId="77777777" w:rsidR="007B468C" w:rsidRPr="003A470D" w:rsidRDefault="007B468C" w:rsidP="00AA51E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40,7</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5EB0F104" w14:textId="77777777" w:rsidR="007B468C" w:rsidRPr="003A470D" w:rsidRDefault="007B468C" w:rsidP="00AA51E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40,7</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1B1CEA" w14:textId="77777777" w:rsidR="007B468C" w:rsidRPr="003A470D" w:rsidRDefault="007B468C" w:rsidP="00AA51E2">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0,07</w:t>
            </w:r>
          </w:p>
        </w:tc>
        <w:tc>
          <w:tcPr>
            <w:tcW w:w="1134" w:type="dxa"/>
            <w:tcBorders>
              <w:top w:val="single" w:sz="4" w:space="0" w:color="auto"/>
              <w:left w:val="single" w:sz="4" w:space="0" w:color="auto"/>
              <w:bottom w:val="single" w:sz="4" w:space="0" w:color="auto"/>
              <w:right w:val="single" w:sz="4" w:space="0" w:color="auto"/>
            </w:tcBorders>
            <w:vAlign w:val="center"/>
          </w:tcPr>
          <w:p w14:paraId="3C311D84" w14:textId="77777777" w:rsidR="007B468C" w:rsidRPr="003A470D" w:rsidRDefault="007B468C" w:rsidP="00AA51E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41,6</w:t>
            </w:r>
          </w:p>
        </w:tc>
        <w:tc>
          <w:tcPr>
            <w:tcW w:w="1134" w:type="dxa"/>
            <w:tcBorders>
              <w:top w:val="single" w:sz="4" w:space="0" w:color="auto"/>
              <w:left w:val="nil"/>
              <w:bottom w:val="single" w:sz="4" w:space="0" w:color="auto"/>
              <w:right w:val="single" w:sz="4" w:space="0" w:color="auto"/>
            </w:tcBorders>
            <w:vAlign w:val="center"/>
          </w:tcPr>
          <w:p w14:paraId="434628FE" w14:textId="77777777" w:rsidR="007B468C" w:rsidRPr="003A470D" w:rsidRDefault="007B468C" w:rsidP="00AA51E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42,4</w:t>
            </w:r>
          </w:p>
        </w:tc>
      </w:tr>
      <w:tr w:rsidR="007B468C" w:rsidRPr="003A470D" w14:paraId="62CF10C8" w14:textId="77777777" w:rsidTr="00AA51E2">
        <w:trPr>
          <w:trHeight w:val="208"/>
        </w:trPr>
        <w:tc>
          <w:tcPr>
            <w:tcW w:w="24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35F17E3"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lastRenderedPageBreak/>
              <w:t>бюджеттик каражаттар</w:t>
            </w:r>
          </w:p>
        </w:tc>
        <w:tc>
          <w:tcPr>
            <w:tcW w:w="127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722424C5" w14:textId="77777777" w:rsidR="007B468C" w:rsidRPr="003A470D" w:rsidRDefault="007B468C" w:rsidP="00AA51E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34,0</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6FA39A71" w14:textId="77777777" w:rsidR="007B468C" w:rsidRPr="003A470D" w:rsidRDefault="007B468C" w:rsidP="00AA51E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40,7</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7268CB12" w14:textId="77777777" w:rsidR="007B468C" w:rsidRPr="003A470D" w:rsidRDefault="007B468C" w:rsidP="00AA51E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40,7</w:t>
            </w:r>
          </w:p>
        </w:tc>
        <w:tc>
          <w:tcPr>
            <w:tcW w:w="850" w:type="dxa"/>
            <w:tcBorders>
              <w:top w:val="single" w:sz="4" w:space="0" w:color="auto"/>
              <w:left w:val="single" w:sz="4" w:space="0" w:color="auto"/>
              <w:bottom w:val="single" w:sz="4" w:space="0" w:color="auto"/>
              <w:right w:val="single" w:sz="4" w:space="0" w:color="auto"/>
            </w:tcBorders>
            <w:vAlign w:val="center"/>
          </w:tcPr>
          <w:p w14:paraId="394372A4" w14:textId="77777777" w:rsidR="007B468C" w:rsidRPr="003A470D" w:rsidRDefault="007B468C" w:rsidP="00AA51E2">
            <w:pPr>
              <w:shd w:val="clear" w:color="auto" w:fill="FFFFFF" w:themeFill="background1"/>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0,07</w:t>
            </w:r>
          </w:p>
        </w:tc>
        <w:tc>
          <w:tcPr>
            <w:tcW w:w="1134" w:type="dxa"/>
            <w:tcBorders>
              <w:top w:val="single" w:sz="4" w:space="0" w:color="auto"/>
              <w:left w:val="single" w:sz="4" w:space="0" w:color="auto"/>
              <w:bottom w:val="single" w:sz="4" w:space="0" w:color="auto"/>
              <w:right w:val="single" w:sz="4" w:space="0" w:color="auto"/>
            </w:tcBorders>
            <w:vAlign w:val="center"/>
          </w:tcPr>
          <w:p w14:paraId="6B91D637" w14:textId="77777777" w:rsidR="007B468C" w:rsidRPr="003A470D" w:rsidRDefault="007B468C" w:rsidP="00AA51E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41,6</w:t>
            </w:r>
          </w:p>
        </w:tc>
        <w:tc>
          <w:tcPr>
            <w:tcW w:w="1134" w:type="dxa"/>
            <w:tcBorders>
              <w:top w:val="single" w:sz="4" w:space="0" w:color="auto"/>
              <w:left w:val="nil"/>
              <w:bottom w:val="single" w:sz="4" w:space="0" w:color="auto"/>
              <w:right w:val="single" w:sz="4" w:space="0" w:color="auto"/>
            </w:tcBorders>
            <w:vAlign w:val="center"/>
          </w:tcPr>
          <w:p w14:paraId="54D3F79C" w14:textId="77777777" w:rsidR="007B468C" w:rsidRPr="003A470D" w:rsidRDefault="007B468C" w:rsidP="00AA51E2">
            <w:pPr>
              <w:shd w:val="clear" w:color="auto" w:fill="FFFFFF" w:themeFill="background1"/>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42,4</w:t>
            </w:r>
          </w:p>
        </w:tc>
      </w:tr>
    </w:tbl>
    <w:p w14:paraId="3CC3C530" w14:textId="77777777" w:rsidR="007B468C" w:rsidRPr="003A470D" w:rsidRDefault="007B468C" w:rsidP="007B468C">
      <w:pPr>
        <w:widowControl w:val="0"/>
        <w:spacing w:after="0" w:line="240" w:lineRule="auto"/>
        <w:ind w:firstLine="709"/>
        <w:jc w:val="center"/>
        <w:rPr>
          <w:rFonts w:ascii="Times New Roman" w:eastAsia="Times New Roman" w:hAnsi="Times New Roman" w:cs="Times New Roman"/>
          <w:b/>
          <w:color w:val="000000" w:themeColor="text1"/>
          <w:sz w:val="24"/>
          <w:szCs w:val="24"/>
          <w:lang w:val="ky-KG" w:eastAsia="ru-RU"/>
        </w:rPr>
      </w:pPr>
    </w:p>
    <w:p w14:paraId="3D7097EE" w14:textId="77777777" w:rsidR="007B468C" w:rsidRPr="003A470D" w:rsidRDefault="007B468C" w:rsidP="007B468C">
      <w:pPr>
        <w:widowControl w:val="0"/>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704-бөлүм</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Экономикалык маселелер”</w:t>
      </w:r>
    </w:p>
    <w:p w14:paraId="238168F8" w14:textId="77777777" w:rsidR="007B468C" w:rsidRPr="003A470D" w:rsidRDefault="007B468C" w:rsidP="007B468C">
      <w:pPr>
        <w:widowControl w:val="0"/>
        <w:spacing w:after="0" w:line="240" w:lineRule="auto"/>
        <w:ind w:firstLine="709"/>
        <w:jc w:val="center"/>
        <w:rPr>
          <w:rFonts w:ascii="Times New Roman" w:eastAsia="Times New Roman" w:hAnsi="Times New Roman" w:cs="Times New Roman"/>
          <w:b/>
          <w:color w:val="000000" w:themeColor="text1"/>
          <w:sz w:val="28"/>
          <w:szCs w:val="28"/>
          <w:lang w:val="ky-KG" w:eastAsia="ru-RU"/>
        </w:rPr>
      </w:pPr>
    </w:p>
    <w:p w14:paraId="36A4ADF6" w14:textId="77777777" w:rsidR="007B468C" w:rsidRPr="003A470D" w:rsidRDefault="007B468C" w:rsidP="007B468C">
      <w:pPr>
        <w:shd w:val="clear" w:color="auto" w:fill="FFFFFF" w:themeFill="background1"/>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Бул бөлүм жалпы экономикалык маселелерге, Дүйнөлүк соода уюмунун алкагындагы иш-чараларга чыгашаларды, Кыргыз Республикасынын Суу ресурстары, айыл чарба жана кайра иштетүү өнөр жайы министрлигин, Кыргыз Республикасынын Суу ресурстары, айыл чарба жана кайра иштетүү өнөр жайы министрлигине караштуу Суу ресурстары кызматынын, Кыргыз Республикасынын Суу ресурстары, айыл чарба жана кайра иштетүү өнөр жайы министрлигине караштуу Жер ресурстары кызматынын, Кыргыз Республикасынын  Министрлер Кабинетине караштуу  Мамлекеттик мүлктү башкаруу боюнча мамлекеттик агенттиктин, Кыргыз Республикасынын  Өзгөчө кырдаалдар министрлигине караштуу Гидрометеорологиялык кызматтын, Кыргыз Республикасынын  Өзгөчө кырдаалдар министрлигине караштуу Токой кызматынын, Кыргыз Республикасынын Энергетика министрлигине караштуу Отун-энергетика комплексин жөнгө салуу боюнча департаменттин, Кыргыз Республикасынын Министрлер Кабинетине караштуу “Жашыл энергетика фонду”, Кыргыз Республикасынын Транспорт жана коммуникациялар министрлигинин, Борбордук Азиялык Жерди </w:t>
      </w:r>
      <w:proofErr w:type="spellStart"/>
      <w:r w:rsidRPr="003A470D">
        <w:rPr>
          <w:rFonts w:ascii="Times New Roman" w:eastAsia="Times New Roman" w:hAnsi="Times New Roman" w:cs="Times New Roman"/>
          <w:color w:val="000000" w:themeColor="text1"/>
          <w:sz w:val="24"/>
          <w:szCs w:val="24"/>
          <w:lang w:val="ky-KG" w:eastAsia="ru-RU"/>
        </w:rPr>
        <w:t>прикладдык</w:t>
      </w:r>
      <w:proofErr w:type="spellEnd"/>
      <w:r w:rsidRPr="003A470D">
        <w:rPr>
          <w:rFonts w:ascii="Times New Roman" w:eastAsia="Times New Roman" w:hAnsi="Times New Roman" w:cs="Times New Roman"/>
          <w:color w:val="000000" w:themeColor="text1"/>
          <w:sz w:val="24"/>
          <w:szCs w:val="24"/>
          <w:lang w:val="ky-KG" w:eastAsia="ru-RU"/>
        </w:rPr>
        <w:t xml:space="preserve"> изилдөө институтунун, тоо-кен өнөр жайындагы башка кызмат көрсөтүүлөрдүн, кайра иштетүүчү өнөр жайдын жана курулуштагы, башка категорияларга тийиштүү болбогон экономикалык маселелердин чыгашалары боюнча көрсөткүчтөрдү камтыйт.</w:t>
      </w:r>
    </w:p>
    <w:p w14:paraId="66B29539"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 “Экономикалык маселелер”</w:t>
      </w:r>
      <w:r w:rsidRPr="003A470D">
        <w:rPr>
          <w:rFonts w:ascii="Times New Roman" w:eastAsia="Times New Roman" w:hAnsi="Times New Roman" w:cs="Times New Roman"/>
          <w:color w:val="000000" w:themeColor="text1"/>
          <w:sz w:val="24"/>
          <w:szCs w:val="24"/>
          <w:lang w:val="ky-KG" w:eastAsia="ru-RU"/>
        </w:rPr>
        <w:t xml:space="preserve"> бөлүмү боюнча чыгашалар </w:t>
      </w:r>
      <w:r w:rsidRPr="003A470D">
        <w:rPr>
          <w:rFonts w:ascii="Times New Roman" w:eastAsia="Times New Roman" w:hAnsi="Times New Roman" w:cs="Times New Roman"/>
          <w:b/>
          <w:color w:val="000000" w:themeColor="text1"/>
          <w:sz w:val="24"/>
          <w:szCs w:val="24"/>
          <w:lang w:val="ky-KG" w:eastAsia="ru-RU"/>
        </w:rPr>
        <w:t xml:space="preserve">2025-жылга </w:t>
      </w:r>
      <w:r w:rsidR="00923F1E" w:rsidRPr="003A470D">
        <w:rPr>
          <w:rFonts w:ascii="Times New Roman" w:eastAsia="Times New Roman" w:hAnsi="Times New Roman" w:cs="Times New Roman"/>
          <w:b/>
          <w:color w:val="000000" w:themeColor="text1"/>
          <w:sz w:val="24"/>
          <w:szCs w:val="24"/>
          <w:lang w:val="ky-KG" w:eastAsia="ru-RU"/>
        </w:rPr>
        <w:t xml:space="preserve">190 742,3 </w:t>
      </w:r>
      <w:r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суммасында, 2024-жылдын бекитилген бюджетине салыштырмалуу </w:t>
      </w:r>
      <w:r w:rsidR="00923F1E" w:rsidRPr="003A470D">
        <w:rPr>
          <w:rFonts w:ascii="Times New Roman" w:eastAsia="Times New Roman" w:hAnsi="Times New Roman" w:cs="Times New Roman"/>
          <w:color w:val="000000" w:themeColor="text1"/>
          <w:sz w:val="24"/>
          <w:szCs w:val="24"/>
          <w:lang w:val="ky-KG" w:eastAsia="ru-RU"/>
        </w:rPr>
        <w:t xml:space="preserve">21 191,8 </w:t>
      </w:r>
      <w:r w:rsidRPr="003A470D">
        <w:rPr>
          <w:rFonts w:ascii="Times New Roman" w:eastAsia="Times New Roman" w:hAnsi="Times New Roman" w:cs="Times New Roman"/>
          <w:color w:val="000000" w:themeColor="text1"/>
          <w:sz w:val="24"/>
          <w:szCs w:val="24"/>
          <w:lang w:val="ky-KG" w:eastAsia="ru-RU"/>
        </w:rPr>
        <w:t xml:space="preserve">млн сомго көбөйүү менен каралган, анын ичинде </w:t>
      </w:r>
      <w:r w:rsidRPr="003A470D">
        <w:rPr>
          <w:rFonts w:ascii="Times New Roman" w:eastAsia="Times New Roman" w:hAnsi="Times New Roman" w:cs="Times New Roman"/>
          <w:b/>
          <w:color w:val="000000" w:themeColor="text1"/>
          <w:sz w:val="24"/>
          <w:szCs w:val="24"/>
          <w:lang w:val="ky-KG" w:eastAsia="ru-RU"/>
        </w:rPr>
        <w:t>бюджеттик каражаттардын</w:t>
      </w:r>
      <w:r w:rsidRPr="003A470D">
        <w:rPr>
          <w:rFonts w:ascii="Times New Roman" w:eastAsia="Times New Roman" w:hAnsi="Times New Roman" w:cs="Times New Roman"/>
          <w:color w:val="000000" w:themeColor="text1"/>
          <w:sz w:val="24"/>
          <w:szCs w:val="24"/>
          <w:lang w:val="ky-KG" w:eastAsia="ru-RU"/>
        </w:rPr>
        <w:t xml:space="preserve"> эсебинен чыгашалар </w:t>
      </w:r>
      <w:r w:rsidR="00923F1E" w:rsidRPr="003A470D">
        <w:rPr>
          <w:rFonts w:ascii="Times New Roman" w:eastAsia="Times New Roman" w:hAnsi="Times New Roman" w:cs="Times New Roman"/>
          <w:bCs/>
          <w:color w:val="000000" w:themeColor="text1"/>
          <w:sz w:val="24"/>
          <w:szCs w:val="24"/>
          <w:lang w:val="ky-KG" w:eastAsia="ru-RU"/>
        </w:rPr>
        <w:t xml:space="preserve">31 359,6 </w:t>
      </w:r>
      <w:r w:rsidRPr="003A470D">
        <w:rPr>
          <w:rFonts w:ascii="Times New Roman" w:eastAsia="Times New Roman" w:hAnsi="Times New Roman" w:cs="Times New Roman"/>
          <w:color w:val="000000" w:themeColor="text1"/>
          <w:sz w:val="24"/>
          <w:szCs w:val="24"/>
          <w:lang w:val="ky-KG" w:eastAsia="ru-RU"/>
        </w:rPr>
        <w:t xml:space="preserve">млн сомго көбөйүү менен </w:t>
      </w:r>
      <w:r w:rsidR="00923F1E" w:rsidRPr="003A470D">
        <w:rPr>
          <w:rFonts w:ascii="Times New Roman" w:eastAsia="Times New Roman" w:hAnsi="Times New Roman" w:cs="Times New Roman"/>
          <w:b/>
          <w:color w:val="000000" w:themeColor="text1"/>
          <w:sz w:val="24"/>
          <w:szCs w:val="24"/>
          <w:lang w:val="ky-KG" w:eastAsia="ru-RU"/>
        </w:rPr>
        <w:t xml:space="preserve">144 804,5 </w:t>
      </w:r>
      <w:r w:rsidRPr="003A470D">
        <w:rPr>
          <w:rFonts w:ascii="Times New Roman" w:eastAsia="Times New Roman" w:hAnsi="Times New Roman" w:cs="Times New Roman"/>
          <w:b/>
          <w:color w:val="000000" w:themeColor="text1"/>
          <w:sz w:val="24"/>
          <w:szCs w:val="24"/>
          <w:lang w:val="ky-KG" w:eastAsia="ru-RU"/>
        </w:rPr>
        <w:t xml:space="preserve">млн </w:t>
      </w:r>
      <w:r w:rsidRPr="003A470D">
        <w:rPr>
          <w:rFonts w:ascii="Times New Roman" w:eastAsia="Times New Roman" w:hAnsi="Times New Roman" w:cs="Times New Roman"/>
          <w:color w:val="000000" w:themeColor="text1"/>
          <w:sz w:val="24"/>
          <w:szCs w:val="24"/>
          <w:lang w:val="ky-KG" w:eastAsia="ru-RU"/>
        </w:rPr>
        <w:t xml:space="preserve">сомду, </w:t>
      </w:r>
      <w:r w:rsidRPr="003A470D">
        <w:rPr>
          <w:rFonts w:ascii="Times New Roman" w:eastAsia="Times New Roman" w:hAnsi="Times New Roman" w:cs="Times New Roman"/>
          <w:b/>
          <w:color w:val="000000" w:themeColor="text1"/>
          <w:sz w:val="24"/>
          <w:szCs w:val="24"/>
          <w:lang w:val="ky-KG" w:eastAsia="ru-RU"/>
        </w:rPr>
        <w:t>атайын эсептин каражаттарынын</w:t>
      </w:r>
      <w:r w:rsidRPr="003A470D">
        <w:rPr>
          <w:rFonts w:ascii="Times New Roman" w:eastAsia="Times New Roman" w:hAnsi="Times New Roman" w:cs="Times New Roman"/>
          <w:color w:val="000000" w:themeColor="text1"/>
          <w:sz w:val="24"/>
          <w:szCs w:val="24"/>
          <w:lang w:val="ky-KG" w:eastAsia="ru-RU"/>
        </w:rPr>
        <w:t xml:space="preserve"> эсебинен 874,5 млн сомго көбөйүү менен </w:t>
      </w:r>
      <w:r w:rsidRPr="003A470D">
        <w:rPr>
          <w:rFonts w:ascii="Times New Roman" w:eastAsia="Times New Roman" w:hAnsi="Times New Roman" w:cs="Times New Roman"/>
          <w:b/>
          <w:color w:val="000000" w:themeColor="text1"/>
          <w:sz w:val="24"/>
          <w:szCs w:val="24"/>
          <w:lang w:val="ky-KG" w:eastAsia="ru-RU"/>
        </w:rPr>
        <w:t>8 740,6 млн сомду</w:t>
      </w:r>
      <w:r w:rsidRPr="003A470D">
        <w:rPr>
          <w:rFonts w:ascii="Times New Roman" w:eastAsia="Times New Roman" w:hAnsi="Times New Roman" w:cs="Times New Roman"/>
          <w:color w:val="000000" w:themeColor="text1"/>
          <w:sz w:val="24"/>
          <w:szCs w:val="24"/>
          <w:lang w:val="ky-KG" w:eastAsia="ru-RU"/>
        </w:rPr>
        <w:t xml:space="preserve"> жана </w:t>
      </w:r>
      <w:r w:rsidRPr="003A470D">
        <w:rPr>
          <w:rFonts w:ascii="Times New Roman" w:eastAsia="Times New Roman" w:hAnsi="Times New Roman" w:cs="Times New Roman"/>
          <w:b/>
          <w:color w:val="000000" w:themeColor="text1"/>
          <w:sz w:val="24"/>
          <w:szCs w:val="24"/>
          <w:lang w:val="ky-KG" w:eastAsia="ru-RU"/>
        </w:rPr>
        <w:t>мамлекеттик инвестициялардын</w:t>
      </w:r>
      <w:r w:rsidRPr="003A470D">
        <w:rPr>
          <w:rFonts w:ascii="Times New Roman" w:eastAsia="Times New Roman" w:hAnsi="Times New Roman" w:cs="Times New Roman"/>
          <w:color w:val="000000" w:themeColor="text1"/>
          <w:sz w:val="24"/>
          <w:szCs w:val="24"/>
          <w:lang w:val="ky-KG" w:eastAsia="ru-RU"/>
        </w:rPr>
        <w:t xml:space="preserve"> каражаттары 11 042,3 млн сомго азаюу менен </w:t>
      </w:r>
      <w:r w:rsidRPr="003A470D">
        <w:rPr>
          <w:rFonts w:ascii="Times New Roman" w:eastAsia="Times New Roman" w:hAnsi="Times New Roman" w:cs="Times New Roman"/>
          <w:b/>
          <w:color w:val="000000" w:themeColor="text1"/>
          <w:sz w:val="24"/>
          <w:szCs w:val="24"/>
          <w:lang w:val="ky-KG" w:eastAsia="ru-RU"/>
        </w:rPr>
        <w:t>37 197,2 млн сомду</w:t>
      </w:r>
      <w:r w:rsidRPr="003A470D">
        <w:rPr>
          <w:rFonts w:ascii="Times New Roman" w:eastAsia="Times New Roman" w:hAnsi="Times New Roman" w:cs="Times New Roman"/>
          <w:color w:val="000000" w:themeColor="text1"/>
          <w:sz w:val="24"/>
          <w:szCs w:val="24"/>
          <w:lang w:val="ky-KG" w:eastAsia="ru-RU"/>
        </w:rPr>
        <w:t xml:space="preserve"> түзөт. Бөлүм боюнча чыгашалар 2025-жылга республикалык бюджеттин жалпы чыгашаларынын (финансылык активдерди эске алуу менен) </w:t>
      </w:r>
      <w:r w:rsidR="00923F1E" w:rsidRPr="003A470D">
        <w:rPr>
          <w:rFonts w:ascii="Times New Roman" w:eastAsia="Times New Roman" w:hAnsi="Times New Roman" w:cs="Times New Roman"/>
          <w:bCs/>
          <w:color w:val="000000" w:themeColor="text1"/>
          <w:sz w:val="24"/>
          <w:szCs w:val="24"/>
          <w:lang w:val="ky-KG" w:eastAsia="ru-RU"/>
        </w:rPr>
        <w:t>37,7</w:t>
      </w:r>
      <w:r w:rsidRPr="003A470D">
        <w:rPr>
          <w:rFonts w:ascii="Times New Roman" w:eastAsia="Times New Roman" w:hAnsi="Times New Roman" w:cs="Times New Roman"/>
          <w:color w:val="000000" w:themeColor="text1"/>
          <w:sz w:val="24"/>
          <w:szCs w:val="24"/>
          <w:lang w:val="ky-KG" w:eastAsia="ru-RU"/>
        </w:rPr>
        <w:t xml:space="preserve">% ын жана ИДПнын </w:t>
      </w:r>
      <w:r w:rsidR="00923F1E" w:rsidRPr="003A470D">
        <w:rPr>
          <w:rFonts w:ascii="Times New Roman" w:eastAsia="Times New Roman" w:hAnsi="Times New Roman" w:cs="Times New Roman"/>
          <w:bCs/>
          <w:color w:val="000000" w:themeColor="text1"/>
          <w:sz w:val="24"/>
          <w:szCs w:val="24"/>
          <w:lang w:val="ky-KG" w:eastAsia="ru-RU"/>
        </w:rPr>
        <w:t>11,7</w:t>
      </w:r>
      <w:r w:rsidRPr="003A470D">
        <w:rPr>
          <w:rFonts w:ascii="Times New Roman" w:eastAsia="Times New Roman" w:hAnsi="Times New Roman" w:cs="Times New Roman"/>
          <w:color w:val="000000" w:themeColor="text1"/>
          <w:sz w:val="24"/>
          <w:szCs w:val="24"/>
          <w:lang w:val="ky-KG" w:eastAsia="ru-RU"/>
        </w:rPr>
        <w:t>% ын түзөт.</w:t>
      </w:r>
    </w:p>
    <w:p w14:paraId="6C13AA42" w14:textId="77777777" w:rsidR="007B468C" w:rsidRPr="003A470D" w:rsidRDefault="007B468C" w:rsidP="007B468C">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2026-2027-жылдарга</w:t>
      </w:r>
      <w:r w:rsidRPr="003A470D">
        <w:rPr>
          <w:rFonts w:ascii="Times New Roman" w:eastAsia="Times New Roman" w:hAnsi="Times New Roman" w:cs="Times New Roman"/>
          <w:bCs/>
          <w:color w:val="000000" w:themeColor="text1"/>
          <w:sz w:val="24"/>
          <w:szCs w:val="24"/>
          <w:lang w:val="ky-KG" w:eastAsia="ru-RU"/>
        </w:rPr>
        <w:t xml:space="preserve"> </w:t>
      </w:r>
      <w:r w:rsidRPr="003A470D">
        <w:rPr>
          <w:rFonts w:ascii="Times New Roman" w:eastAsia="Times New Roman" w:hAnsi="Times New Roman" w:cs="Times New Roman"/>
          <w:b/>
          <w:bCs/>
          <w:color w:val="000000" w:themeColor="text1"/>
          <w:sz w:val="24"/>
          <w:szCs w:val="24"/>
          <w:lang w:val="ky-KG" w:eastAsia="ru-RU"/>
        </w:rPr>
        <w:t>мамлекеттик инвестициялардын</w:t>
      </w:r>
      <w:r w:rsidRPr="003A470D">
        <w:rPr>
          <w:rFonts w:ascii="Times New Roman" w:eastAsia="Times New Roman" w:hAnsi="Times New Roman" w:cs="Times New Roman"/>
          <w:bCs/>
          <w:color w:val="000000" w:themeColor="text1"/>
          <w:sz w:val="24"/>
          <w:szCs w:val="24"/>
          <w:lang w:val="ky-KG" w:eastAsia="ru-RU"/>
        </w:rPr>
        <w:t xml:space="preserve"> каражаттары тиешелүү түрдө </w:t>
      </w:r>
      <w:r w:rsidRPr="003A470D">
        <w:rPr>
          <w:rFonts w:ascii="Times New Roman" w:eastAsia="Times New Roman" w:hAnsi="Times New Roman" w:cs="Times New Roman"/>
          <w:b/>
          <w:bCs/>
          <w:color w:val="000000" w:themeColor="text1"/>
          <w:sz w:val="24"/>
          <w:szCs w:val="24"/>
          <w:lang w:val="ky-KG" w:eastAsia="ru-RU"/>
        </w:rPr>
        <w:t>35 062,7 млн сом</w:t>
      </w:r>
      <w:r w:rsidRPr="003A470D">
        <w:rPr>
          <w:rFonts w:ascii="Times New Roman" w:eastAsia="Times New Roman" w:hAnsi="Times New Roman" w:cs="Times New Roman"/>
          <w:bCs/>
          <w:color w:val="000000" w:themeColor="text1"/>
          <w:sz w:val="24"/>
          <w:szCs w:val="24"/>
          <w:lang w:val="ky-KG" w:eastAsia="ru-RU"/>
        </w:rPr>
        <w:t xml:space="preserve"> жана </w:t>
      </w:r>
      <w:r w:rsidRPr="003A470D">
        <w:rPr>
          <w:rFonts w:ascii="Times New Roman" w:eastAsia="Times New Roman" w:hAnsi="Times New Roman" w:cs="Times New Roman"/>
          <w:b/>
          <w:bCs/>
          <w:color w:val="000000" w:themeColor="text1"/>
          <w:sz w:val="24"/>
          <w:szCs w:val="24"/>
          <w:lang w:val="ky-KG" w:eastAsia="ru-RU"/>
        </w:rPr>
        <w:t>33 294,0 млн сом</w:t>
      </w:r>
      <w:r w:rsidRPr="003A470D">
        <w:rPr>
          <w:rFonts w:ascii="Times New Roman" w:eastAsia="Times New Roman" w:hAnsi="Times New Roman" w:cs="Times New Roman"/>
          <w:bCs/>
          <w:color w:val="000000" w:themeColor="text1"/>
          <w:sz w:val="24"/>
          <w:szCs w:val="24"/>
          <w:lang w:val="ky-KG" w:eastAsia="ru-RU"/>
        </w:rPr>
        <w:t xml:space="preserve"> суммасында каралган.</w:t>
      </w:r>
    </w:p>
    <w:p w14:paraId="49779E29" w14:textId="77777777" w:rsidR="007B468C" w:rsidRPr="003A470D" w:rsidRDefault="007B468C" w:rsidP="007B468C">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Бюджеттик каражаттар боюнча чыгашаларды көбөйтүү жалпы мамлекеттик иш-чараларга жана </w:t>
      </w:r>
      <w:proofErr w:type="spellStart"/>
      <w:r w:rsidRPr="003A470D">
        <w:rPr>
          <w:rFonts w:ascii="Times New Roman" w:eastAsia="Times New Roman" w:hAnsi="Times New Roman" w:cs="Times New Roman"/>
          <w:bCs/>
          <w:color w:val="000000" w:themeColor="text1"/>
          <w:sz w:val="24"/>
          <w:szCs w:val="24"/>
          <w:lang w:val="ky-KG" w:eastAsia="ru-RU"/>
        </w:rPr>
        <w:t>төлөмдөргө</w:t>
      </w:r>
      <w:proofErr w:type="spellEnd"/>
      <w:r w:rsidRPr="003A470D">
        <w:rPr>
          <w:rFonts w:ascii="Times New Roman" w:eastAsia="Times New Roman" w:hAnsi="Times New Roman" w:cs="Times New Roman"/>
          <w:bCs/>
          <w:color w:val="000000" w:themeColor="text1"/>
          <w:sz w:val="24"/>
          <w:szCs w:val="24"/>
          <w:lang w:val="ky-KG" w:eastAsia="ru-RU"/>
        </w:rPr>
        <w:t xml:space="preserve"> чыгашаларды каржылоого, жол тармагын каржылоо көлөмүн көбөйтүүгө, ирригациялык объекттерди күтүүгө жана оңдоого каралган.</w:t>
      </w:r>
    </w:p>
    <w:p w14:paraId="0CFB7239"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“Жалпы экономикалык маселелер”</w:t>
      </w:r>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бөлүмчөсү</w:t>
      </w:r>
      <w:proofErr w:type="spellEnd"/>
      <w:r w:rsidRPr="003A470D">
        <w:rPr>
          <w:rFonts w:ascii="Times New Roman" w:hAnsi="Times New Roman" w:cs="Times New Roman"/>
          <w:color w:val="000000" w:themeColor="text1"/>
          <w:sz w:val="24"/>
          <w:szCs w:val="24"/>
          <w:lang w:val="ky-KG"/>
        </w:rPr>
        <w:t xml:space="preserve"> боюнча чыгашалар </w:t>
      </w:r>
      <w:r w:rsidRPr="003A470D">
        <w:rPr>
          <w:rFonts w:ascii="Times New Roman" w:hAnsi="Times New Roman" w:cs="Times New Roman"/>
          <w:color w:val="000000" w:themeColor="text1"/>
          <w:sz w:val="24"/>
          <w:szCs w:val="24"/>
          <w:lang w:val="ky-KG"/>
        </w:rPr>
        <w:br/>
      </w:r>
      <w:r w:rsidRPr="003A470D">
        <w:rPr>
          <w:rFonts w:ascii="Times New Roman" w:hAnsi="Times New Roman" w:cs="Times New Roman"/>
          <w:b/>
          <w:color w:val="000000" w:themeColor="text1"/>
          <w:sz w:val="24"/>
          <w:szCs w:val="24"/>
          <w:lang w:val="ky-KG"/>
        </w:rPr>
        <w:t>2025-жылга 280,1 млн сом</w:t>
      </w:r>
      <w:r w:rsidRPr="003A470D">
        <w:rPr>
          <w:rFonts w:ascii="Times New Roman" w:hAnsi="Times New Roman" w:cs="Times New Roman"/>
          <w:color w:val="000000" w:themeColor="text1"/>
          <w:sz w:val="24"/>
          <w:szCs w:val="24"/>
          <w:lang w:val="ky-KG"/>
        </w:rPr>
        <w:t xml:space="preserve"> суммасында, 2024-жылдын бекитилген бюджетине салыштырмалуу 145,6 млн сомго азаюу менен каралган, анын ичинде бюджеттик каражаттардын эсебинен чыгашалар 2024-жылдын бекитилген бюджетине салыштырмалуу 146,3 млн сомго же 35,6% га азаюу менен 264,8 млн сомду, атайын эсептердин каражаттарынын эсебинен 0,7 млн сомго көбөйүү менен 15,3 млн сомду түзөт (бул бөлүмчө Кыргыз Республикасынын Президентине караштуу Инвестициялар боюнча улуттук агенттикти, Кыргыз Республикасынын Экономика жана коммерция министрлигине караштуу ведомстволук мекемелерди, Кыргыз Республикасынын Экономика жана коммерция министрлигине караштуу Монополияга каршы жөнгө салуу кызматын, Кыргыз Республикасынын Экономика жана коммерция министрлигине караштуу Финансы рыногун жөнгө салуу жана көзөмөлдөө кызматын камтыйт).</w:t>
      </w:r>
    </w:p>
    <w:p w14:paraId="2559BAB1" w14:textId="77777777" w:rsidR="007B468C" w:rsidRPr="003A470D" w:rsidRDefault="007B468C" w:rsidP="007B468C">
      <w:pPr>
        <w:spacing w:line="240" w:lineRule="auto"/>
        <w:ind w:firstLine="709"/>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млн сом</w:t>
      </w:r>
    </w:p>
    <w:tbl>
      <w:tblPr>
        <w:tblStyle w:val="280"/>
        <w:tblW w:w="9072" w:type="dxa"/>
        <w:tblInd w:w="108" w:type="dxa"/>
        <w:tblLook w:val="04A0" w:firstRow="1" w:lastRow="0" w:firstColumn="1" w:lastColumn="0" w:noHBand="0" w:noVBand="1"/>
      </w:tblPr>
      <w:tblGrid>
        <w:gridCol w:w="2552"/>
        <w:gridCol w:w="1134"/>
        <w:gridCol w:w="1134"/>
        <w:gridCol w:w="1123"/>
        <w:gridCol w:w="815"/>
        <w:gridCol w:w="1157"/>
        <w:gridCol w:w="1157"/>
      </w:tblGrid>
      <w:tr w:rsidR="003A470D" w:rsidRPr="003A470D" w14:paraId="1418A50E" w14:textId="77777777" w:rsidTr="00AA51E2">
        <w:trPr>
          <w:trHeight w:val="464"/>
        </w:trPr>
        <w:tc>
          <w:tcPr>
            <w:tcW w:w="2552" w:type="dxa"/>
            <w:vAlign w:val="center"/>
          </w:tcPr>
          <w:p w14:paraId="7E5BE4CD" w14:textId="77777777" w:rsidR="007B468C" w:rsidRPr="003A470D" w:rsidRDefault="007B468C" w:rsidP="00AA51E2">
            <w:pP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Аталышы</w:t>
            </w:r>
          </w:p>
        </w:tc>
        <w:tc>
          <w:tcPr>
            <w:tcW w:w="1134" w:type="dxa"/>
            <w:vAlign w:val="center"/>
          </w:tcPr>
          <w:p w14:paraId="266577C6"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2023-жыл факт</w:t>
            </w:r>
          </w:p>
        </w:tc>
        <w:tc>
          <w:tcPr>
            <w:tcW w:w="1134" w:type="dxa"/>
            <w:vAlign w:val="center"/>
          </w:tcPr>
          <w:p w14:paraId="1DB09E9B"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2024-жыл бекит.</w:t>
            </w:r>
          </w:p>
        </w:tc>
        <w:tc>
          <w:tcPr>
            <w:tcW w:w="1123" w:type="dxa"/>
            <w:vAlign w:val="center"/>
          </w:tcPr>
          <w:p w14:paraId="1BC15237"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2025-жыл</w:t>
            </w:r>
          </w:p>
          <w:p w14:paraId="627BBA68"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долбоор</w:t>
            </w:r>
          </w:p>
        </w:tc>
        <w:tc>
          <w:tcPr>
            <w:tcW w:w="815" w:type="dxa"/>
            <w:vAlign w:val="center"/>
          </w:tcPr>
          <w:p w14:paraId="3FAB0AFD"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четтөө</w:t>
            </w:r>
          </w:p>
        </w:tc>
        <w:tc>
          <w:tcPr>
            <w:tcW w:w="1157" w:type="dxa"/>
            <w:vAlign w:val="center"/>
          </w:tcPr>
          <w:p w14:paraId="1FD15245"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2026-жыл болжол</w:t>
            </w:r>
          </w:p>
        </w:tc>
        <w:tc>
          <w:tcPr>
            <w:tcW w:w="1157" w:type="dxa"/>
            <w:vAlign w:val="center"/>
          </w:tcPr>
          <w:p w14:paraId="3C4DEA0C" w14:textId="77777777" w:rsidR="007B468C" w:rsidRPr="003A470D" w:rsidRDefault="007B468C" w:rsidP="00AA51E2">
            <w:pPr>
              <w:jc w:val="center"/>
              <w:rPr>
                <w:rFonts w:ascii="Times New Roman" w:eastAsia="Calibri" w:hAnsi="Times New Roman" w:cs="Times New Roman"/>
                <w:b/>
                <w:color w:val="000000" w:themeColor="text1"/>
                <w:sz w:val="20"/>
                <w:szCs w:val="20"/>
                <w:lang w:eastAsia="ru-RU"/>
              </w:rPr>
            </w:pPr>
            <w:r w:rsidRPr="003A470D">
              <w:rPr>
                <w:rFonts w:ascii="Times New Roman" w:eastAsia="Calibri" w:hAnsi="Times New Roman" w:cs="Times New Roman"/>
                <w:b/>
                <w:color w:val="000000" w:themeColor="text1"/>
                <w:sz w:val="20"/>
                <w:szCs w:val="20"/>
                <w:lang w:eastAsia="ru-RU"/>
              </w:rPr>
              <w:t>2027-жыл болжол</w:t>
            </w:r>
          </w:p>
        </w:tc>
      </w:tr>
      <w:tr w:rsidR="003A470D" w:rsidRPr="003A470D" w14:paraId="0A413145" w14:textId="77777777" w:rsidTr="00AA51E2">
        <w:trPr>
          <w:trHeight w:val="230"/>
        </w:trPr>
        <w:tc>
          <w:tcPr>
            <w:tcW w:w="2552" w:type="dxa"/>
            <w:vAlign w:val="center"/>
          </w:tcPr>
          <w:p w14:paraId="1080C3A2"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lastRenderedPageBreak/>
              <w:t>Бардыгы</w:t>
            </w:r>
          </w:p>
        </w:tc>
        <w:tc>
          <w:tcPr>
            <w:tcW w:w="1134" w:type="dxa"/>
            <w:vAlign w:val="bottom"/>
          </w:tcPr>
          <w:p w14:paraId="36DDE483" w14:textId="77777777" w:rsidR="007B468C" w:rsidRPr="003A470D" w:rsidRDefault="007B468C" w:rsidP="00AA51E2">
            <w:pPr>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272,0</w:t>
            </w:r>
          </w:p>
        </w:tc>
        <w:tc>
          <w:tcPr>
            <w:tcW w:w="1134" w:type="dxa"/>
            <w:vAlign w:val="bottom"/>
          </w:tcPr>
          <w:p w14:paraId="79943414" w14:textId="77777777" w:rsidR="007B468C" w:rsidRPr="003A470D" w:rsidRDefault="007B468C" w:rsidP="00AA51E2">
            <w:pPr>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425,7</w:t>
            </w:r>
          </w:p>
        </w:tc>
        <w:tc>
          <w:tcPr>
            <w:tcW w:w="1123" w:type="dxa"/>
            <w:vAlign w:val="bottom"/>
          </w:tcPr>
          <w:p w14:paraId="459ECFD6" w14:textId="77777777" w:rsidR="007B468C" w:rsidRPr="003A470D" w:rsidRDefault="007B468C" w:rsidP="00AA51E2">
            <w:pPr>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280,1</w:t>
            </w:r>
          </w:p>
        </w:tc>
        <w:tc>
          <w:tcPr>
            <w:tcW w:w="815" w:type="dxa"/>
            <w:vAlign w:val="bottom"/>
          </w:tcPr>
          <w:p w14:paraId="78982639" w14:textId="77777777" w:rsidR="007B468C" w:rsidRPr="003A470D" w:rsidRDefault="007B468C" w:rsidP="00AA51E2">
            <w:pPr>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-145,6</w:t>
            </w:r>
          </w:p>
        </w:tc>
        <w:tc>
          <w:tcPr>
            <w:tcW w:w="1157" w:type="dxa"/>
            <w:vAlign w:val="bottom"/>
          </w:tcPr>
          <w:p w14:paraId="7FFF3E9B" w14:textId="77777777" w:rsidR="007B468C" w:rsidRPr="003A470D" w:rsidRDefault="007B468C" w:rsidP="00AA51E2">
            <w:pPr>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286,0</w:t>
            </w:r>
          </w:p>
        </w:tc>
        <w:tc>
          <w:tcPr>
            <w:tcW w:w="1157" w:type="dxa"/>
            <w:vAlign w:val="bottom"/>
          </w:tcPr>
          <w:p w14:paraId="7E11C1B5" w14:textId="77777777" w:rsidR="007B468C" w:rsidRPr="003A470D" w:rsidRDefault="007B468C" w:rsidP="00AA51E2">
            <w:pPr>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292,1</w:t>
            </w:r>
          </w:p>
        </w:tc>
      </w:tr>
      <w:tr w:rsidR="003A470D" w:rsidRPr="003A470D" w14:paraId="2E03BD40" w14:textId="77777777" w:rsidTr="00AA51E2">
        <w:trPr>
          <w:trHeight w:val="275"/>
        </w:trPr>
        <w:tc>
          <w:tcPr>
            <w:tcW w:w="2552" w:type="dxa"/>
            <w:vAlign w:val="center"/>
          </w:tcPr>
          <w:p w14:paraId="020BE8EE"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бюджеттик каражаттар</w:t>
            </w:r>
          </w:p>
        </w:tc>
        <w:tc>
          <w:tcPr>
            <w:tcW w:w="1134" w:type="dxa"/>
            <w:vAlign w:val="bottom"/>
          </w:tcPr>
          <w:p w14:paraId="1DF3A32B" w14:textId="77777777" w:rsidR="007B468C" w:rsidRPr="003A470D" w:rsidRDefault="007B468C" w:rsidP="00AA51E2">
            <w:pPr>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254,4</w:t>
            </w:r>
          </w:p>
        </w:tc>
        <w:tc>
          <w:tcPr>
            <w:tcW w:w="1134" w:type="dxa"/>
            <w:vAlign w:val="bottom"/>
          </w:tcPr>
          <w:p w14:paraId="26C75EA6" w14:textId="77777777" w:rsidR="007B468C" w:rsidRPr="003A470D" w:rsidRDefault="007B468C" w:rsidP="00AA51E2">
            <w:pPr>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411,1</w:t>
            </w:r>
          </w:p>
        </w:tc>
        <w:tc>
          <w:tcPr>
            <w:tcW w:w="1123" w:type="dxa"/>
            <w:vAlign w:val="bottom"/>
          </w:tcPr>
          <w:p w14:paraId="4986CF5C" w14:textId="77777777" w:rsidR="007B468C" w:rsidRPr="003A470D" w:rsidRDefault="007B468C" w:rsidP="00AA51E2">
            <w:pPr>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264,8</w:t>
            </w:r>
          </w:p>
        </w:tc>
        <w:tc>
          <w:tcPr>
            <w:tcW w:w="815" w:type="dxa"/>
            <w:vAlign w:val="bottom"/>
          </w:tcPr>
          <w:p w14:paraId="53CDDA15" w14:textId="77777777" w:rsidR="007B468C" w:rsidRPr="003A470D" w:rsidRDefault="007B468C" w:rsidP="00AA51E2">
            <w:pPr>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-146,3</w:t>
            </w:r>
          </w:p>
        </w:tc>
        <w:tc>
          <w:tcPr>
            <w:tcW w:w="1157" w:type="dxa"/>
            <w:vAlign w:val="bottom"/>
          </w:tcPr>
          <w:p w14:paraId="1B34336B" w14:textId="77777777" w:rsidR="007B468C" w:rsidRPr="003A470D" w:rsidRDefault="007B468C" w:rsidP="00AA51E2">
            <w:pPr>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270,0</w:t>
            </w:r>
          </w:p>
        </w:tc>
        <w:tc>
          <w:tcPr>
            <w:tcW w:w="1157" w:type="dxa"/>
            <w:vAlign w:val="bottom"/>
          </w:tcPr>
          <w:p w14:paraId="3CA556E7" w14:textId="77777777" w:rsidR="007B468C" w:rsidRPr="003A470D" w:rsidRDefault="007B468C" w:rsidP="00AA51E2">
            <w:pPr>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275,5</w:t>
            </w:r>
          </w:p>
        </w:tc>
      </w:tr>
      <w:tr w:rsidR="003A470D" w:rsidRPr="003A470D" w14:paraId="32778737" w14:textId="77777777" w:rsidTr="00AA51E2">
        <w:trPr>
          <w:trHeight w:val="464"/>
        </w:trPr>
        <w:tc>
          <w:tcPr>
            <w:tcW w:w="2552" w:type="dxa"/>
            <w:vAlign w:val="center"/>
          </w:tcPr>
          <w:p w14:paraId="60801837"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eastAsia="Calibri" w:hAnsi="Times New Roman" w:cs="Times New Roman"/>
                <w:bCs/>
                <w:color w:val="000000" w:themeColor="text1"/>
                <w:sz w:val="20"/>
                <w:szCs w:val="20"/>
              </w:rPr>
              <w:t>атайын эсептин каражаттары</w:t>
            </w:r>
          </w:p>
        </w:tc>
        <w:tc>
          <w:tcPr>
            <w:tcW w:w="1134" w:type="dxa"/>
            <w:vAlign w:val="bottom"/>
          </w:tcPr>
          <w:p w14:paraId="2D2DD943" w14:textId="77777777" w:rsidR="007B468C" w:rsidRPr="003A470D" w:rsidRDefault="007B468C" w:rsidP="00AA51E2">
            <w:pPr>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17,7</w:t>
            </w:r>
          </w:p>
        </w:tc>
        <w:tc>
          <w:tcPr>
            <w:tcW w:w="1134" w:type="dxa"/>
            <w:vAlign w:val="bottom"/>
          </w:tcPr>
          <w:p w14:paraId="52F4ACAA" w14:textId="77777777" w:rsidR="007B468C" w:rsidRPr="003A470D" w:rsidRDefault="007B468C" w:rsidP="00AA51E2">
            <w:pPr>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14,6</w:t>
            </w:r>
          </w:p>
        </w:tc>
        <w:tc>
          <w:tcPr>
            <w:tcW w:w="1123" w:type="dxa"/>
            <w:vAlign w:val="bottom"/>
          </w:tcPr>
          <w:p w14:paraId="0F90E0FC" w14:textId="77777777" w:rsidR="007B468C" w:rsidRPr="003A470D" w:rsidRDefault="007B468C" w:rsidP="00AA51E2">
            <w:pPr>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15,3</w:t>
            </w:r>
          </w:p>
        </w:tc>
        <w:tc>
          <w:tcPr>
            <w:tcW w:w="815" w:type="dxa"/>
            <w:vAlign w:val="bottom"/>
          </w:tcPr>
          <w:p w14:paraId="4413D440" w14:textId="77777777" w:rsidR="007B468C" w:rsidRPr="003A470D" w:rsidRDefault="007B468C" w:rsidP="00AA51E2">
            <w:pPr>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0,7</w:t>
            </w:r>
          </w:p>
        </w:tc>
        <w:tc>
          <w:tcPr>
            <w:tcW w:w="1157" w:type="dxa"/>
            <w:vAlign w:val="bottom"/>
          </w:tcPr>
          <w:p w14:paraId="47C277A3" w14:textId="77777777" w:rsidR="007B468C" w:rsidRPr="003A470D" w:rsidRDefault="007B468C" w:rsidP="00AA51E2">
            <w:pPr>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16,0</w:t>
            </w:r>
          </w:p>
        </w:tc>
        <w:tc>
          <w:tcPr>
            <w:tcW w:w="1157" w:type="dxa"/>
            <w:vAlign w:val="bottom"/>
          </w:tcPr>
          <w:p w14:paraId="0A7480A2" w14:textId="77777777" w:rsidR="007B468C" w:rsidRPr="003A470D" w:rsidRDefault="007B468C" w:rsidP="00AA51E2">
            <w:pPr>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16,6</w:t>
            </w:r>
          </w:p>
        </w:tc>
      </w:tr>
    </w:tbl>
    <w:p w14:paraId="2E8B23F2" w14:textId="77777777" w:rsidR="007B468C" w:rsidRPr="003A470D" w:rsidRDefault="007B468C" w:rsidP="007B468C">
      <w:pPr>
        <w:spacing w:after="0" w:line="240" w:lineRule="auto"/>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p>
    <w:p w14:paraId="2AEEC206"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Бюджеттик каражаттар боюнча чыгашалар жалпысынан 146,3 млн сомго азайтылган, ал төмөнкүлөргө байланыштуу:</w:t>
      </w:r>
    </w:p>
    <w:p w14:paraId="2496221E"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- 156,6 млн сом, 2024-жылы Стандартташтыруу жана метрология борбору боюнча Евразия экономикалык </w:t>
      </w:r>
      <w:proofErr w:type="spellStart"/>
      <w:r w:rsidRPr="003A470D">
        <w:rPr>
          <w:rFonts w:ascii="Times New Roman" w:eastAsia="Calibri" w:hAnsi="Times New Roman" w:cs="Times New Roman"/>
          <w:color w:val="000000" w:themeColor="text1"/>
          <w:sz w:val="24"/>
          <w:szCs w:val="24"/>
          <w:lang w:val="ky-KG" w:eastAsia="ru-RU"/>
        </w:rPr>
        <w:t>бирлигине</w:t>
      </w:r>
      <w:proofErr w:type="spellEnd"/>
      <w:r w:rsidRPr="003A470D">
        <w:rPr>
          <w:rFonts w:ascii="Times New Roman" w:eastAsia="Calibri" w:hAnsi="Times New Roman" w:cs="Times New Roman"/>
          <w:color w:val="000000" w:themeColor="text1"/>
          <w:sz w:val="24"/>
          <w:szCs w:val="24"/>
          <w:lang w:val="ky-KG" w:eastAsia="ru-RU"/>
        </w:rPr>
        <w:t xml:space="preserve"> кошулуунун алкагындагы иш-чараларды аяктоого Россия Федерациясынын Өкмөтүнөн Кыргыз Республикасына техникалык көмөк көрсөтүү түрүндө акча каражаттарынын түшүүсүнүн эсебинен </w:t>
      </w:r>
      <w:proofErr w:type="spellStart"/>
      <w:r w:rsidRPr="003A470D">
        <w:rPr>
          <w:rFonts w:ascii="Times New Roman" w:eastAsia="Calibri" w:hAnsi="Times New Roman" w:cs="Times New Roman"/>
          <w:color w:val="000000" w:themeColor="text1"/>
          <w:sz w:val="24"/>
          <w:szCs w:val="24"/>
          <w:lang w:val="ky-KG" w:eastAsia="ru-RU"/>
        </w:rPr>
        <w:t>лабораториялар</w:t>
      </w:r>
      <w:proofErr w:type="spellEnd"/>
      <w:r w:rsidRPr="003A470D">
        <w:rPr>
          <w:rFonts w:ascii="Times New Roman" w:eastAsia="Calibri" w:hAnsi="Times New Roman" w:cs="Times New Roman"/>
          <w:color w:val="000000" w:themeColor="text1"/>
          <w:sz w:val="24"/>
          <w:szCs w:val="24"/>
          <w:lang w:val="ky-KG" w:eastAsia="ru-RU"/>
        </w:rPr>
        <w:t xml:space="preserve"> үчүн </w:t>
      </w:r>
      <w:proofErr w:type="spellStart"/>
      <w:r w:rsidRPr="003A470D">
        <w:rPr>
          <w:rFonts w:ascii="Times New Roman" w:eastAsia="Calibri" w:hAnsi="Times New Roman" w:cs="Times New Roman"/>
          <w:color w:val="000000" w:themeColor="text1"/>
          <w:sz w:val="24"/>
          <w:szCs w:val="24"/>
          <w:lang w:val="ky-KG" w:eastAsia="ru-RU"/>
        </w:rPr>
        <w:t>реагенттерди</w:t>
      </w:r>
      <w:proofErr w:type="spellEnd"/>
      <w:r w:rsidRPr="003A470D">
        <w:rPr>
          <w:rFonts w:ascii="Times New Roman" w:eastAsia="Calibri" w:hAnsi="Times New Roman" w:cs="Times New Roman"/>
          <w:color w:val="000000" w:themeColor="text1"/>
          <w:sz w:val="24"/>
          <w:szCs w:val="24"/>
          <w:lang w:val="ky-KG" w:eastAsia="ru-RU"/>
        </w:rPr>
        <w:t xml:space="preserve">, </w:t>
      </w:r>
      <w:proofErr w:type="spellStart"/>
      <w:r w:rsidRPr="003A470D">
        <w:rPr>
          <w:rFonts w:ascii="Times New Roman" w:eastAsia="Calibri" w:hAnsi="Times New Roman" w:cs="Times New Roman"/>
          <w:color w:val="000000" w:themeColor="text1"/>
          <w:sz w:val="24"/>
          <w:szCs w:val="24"/>
          <w:lang w:val="ky-KG" w:eastAsia="ru-RU"/>
        </w:rPr>
        <w:t>чыгымдалуучу</w:t>
      </w:r>
      <w:proofErr w:type="spellEnd"/>
      <w:r w:rsidRPr="003A470D">
        <w:rPr>
          <w:rFonts w:ascii="Times New Roman" w:eastAsia="Calibri" w:hAnsi="Times New Roman" w:cs="Times New Roman"/>
          <w:color w:val="000000" w:themeColor="text1"/>
          <w:sz w:val="24"/>
          <w:szCs w:val="24"/>
          <w:lang w:val="ky-KG" w:eastAsia="ru-RU"/>
        </w:rPr>
        <w:t xml:space="preserve"> материалдарды жана жабдууларды сатып алууга каралган бир жолку </w:t>
      </w:r>
      <w:r w:rsidRPr="003A470D">
        <w:rPr>
          <w:rFonts w:ascii="Times New Roman" w:eastAsia="Times New Roman" w:hAnsi="Times New Roman" w:cs="Times New Roman"/>
          <w:color w:val="000000" w:themeColor="text1"/>
          <w:sz w:val="24"/>
          <w:szCs w:val="24"/>
          <w:lang w:val="ky-KG" w:eastAsia="ru-RU"/>
        </w:rPr>
        <w:t>чыгашаларды</w:t>
      </w:r>
      <w:r w:rsidRPr="003A470D">
        <w:rPr>
          <w:rFonts w:ascii="Times New Roman" w:eastAsia="Calibri" w:hAnsi="Times New Roman" w:cs="Times New Roman"/>
          <w:color w:val="000000" w:themeColor="text1"/>
          <w:sz w:val="24"/>
          <w:szCs w:val="24"/>
          <w:lang w:val="ky-KG" w:eastAsia="ru-RU"/>
        </w:rPr>
        <w:t xml:space="preserve"> азайтуу менен;</w:t>
      </w:r>
    </w:p>
    <w:p w14:paraId="2EA7ACBF"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- 3,3 млн сом, учурдагы ишти камсыз кылуу үчүн Финансы рыногун жөнгө салуу жана көзөмөлдөө кызматына </w:t>
      </w:r>
      <w:r w:rsidRPr="003A470D">
        <w:rPr>
          <w:rFonts w:ascii="Times New Roman" w:eastAsia="Times New Roman" w:hAnsi="Times New Roman" w:cs="Times New Roman"/>
          <w:color w:val="000000" w:themeColor="text1"/>
          <w:sz w:val="24"/>
          <w:szCs w:val="24"/>
          <w:lang w:val="ky-KG" w:eastAsia="ru-RU"/>
        </w:rPr>
        <w:t>чыгашаларды</w:t>
      </w:r>
      <w:r w:rsidRPr="003A470D">
        <w:rPr>
          <w:rFonts w:ascii="Times New Roman" w:eastAsia="Calibri" w:hAnsi="Times New Roman" w:cs="Times New Roman"/>
          <w:color w:val="000000" w:themeColor="text1"/>
          <w:sz w:val="24"/>
          <w:szCs w:val="24"/>
          <w:lang w:val="ky-KG" w:eastAsia="ru-RU"/>
        </w:rPr>
        <w:t xml:space="preserve"> көбөйтүү менен, анын ичинде 0,3 млн сом Финансылык отчеттуулуктун эл аралык фондуна 2024-2025-жылдар үчүн мүчөлүк акыны төлөөгө;</w:t>
      </w:r>
    </w:p>
    <w:p w14:paraId="719AD8AD"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- 2,9 млн сом Аккредитациялоо борборунун </w:t>
      </w:r>
      <w:r w:rsidRPr="003A470D">
        <w:rPr>
          <w:rFonts w:ascii="Times New Roman" w:eastAsia="Times New Roman" w:hAnsi="Times New Roman" w:cs="Times New Roman"/>
          <w:color w:val="000000" w:themeColor="text1"/>
          <w:sz w:val="24"/>
          <w:szCs w:val="24"/>
          <w:lang w:val="ky-KG" w:eastAsia="ru-RU"/>
        </w:rPr>
        <w:t>чыгашаларын</w:t>
      </w:r>
      <w:r w:rsidRPr="003A470D">
        <w:rPr>
          <w:rFonts w:ascii="Times New Roman" w:eastAsia="Calibri" w:hAnsi="Times New Roman" w:cs="Times New Roman"/>
          <w:color w:val="000000" w:themeColor="text1"/>
          <w:sz w:val="24"/>
          <w:szCs w:val="24"/>
          <w:lang w:val="ky-KG" w:eastAsia="ru-RU"/>
        </w:rPr>
        <w:t xml:space="preserve"> көбөйтүү менен, анын ичинде: - Кыргыз аккредитациялоо борборун эл аралык стандарттарга ылайыктуулугун кайра баалоо үчүн Азия - Тынч океан аккредитациялоо боюнча </w:t>
      </w:r>
      <w:proofErr w:type="spellStart"/>
      <w:r w:rsidRPr="003A470D">
        <w:rPr>
          <w:rFonts w:ascii="Times New Roman" w:eastAsia="Calibri" w:hAnsi="Times New Roman" w:cs="Times New Roman"/>
          <w:color w:val="000000" w:themeColor="text1"/>
          <w:sz w:val="24"/>
          <w:szCs w:val="24"/>
          <w:lang w:val="ky-KG" w:eastAsia="ru-RU"/>
        </w:rPr>
        <w:t>кызматташтыгынын</w:t>
      </w:r>
      <w:proofErr w:type="spellEnd"/>
      <w:r w:rsidRPr="003A470D">
        <w:rPr>
          <w:rFonts w:ascii="Times New Roman" w:eastAsia="Calibri" w:hAnsi="Times New Roman" w:cs="Times New Roman"/>
          <w:color w:val="000000" w:themeColor="text1"/>
          <w:sz w:val="24"/>
          <w:szCs w:val="24"/>
          <w:lang w:val="ky-KG" w:eastAsia="ru-RU"/>
        </w:rPr>
        <w:t xml:space="preserve"> баалоо тобунун республикага келиши, </w:t>
      </w:r>
      <w:proofErr w:type="spellStart"/>
      <w:r w:rsidRPr="003A470D">
        <w:rPr>
          <w:rFonts w:ascii="Times New Roman" w:eastAsia="Calibri" w:hAnsi="Times New Roman" w:cs="Times New Roman"/>
          <w:color w:val="000000" w:themeColor="text1"/>
          <w:sz w:val="24"/>
          <w:szCs w:val="24"/>
          <w:lang w:val="ky-KG" w:eastAsia="ru-RU"/>
        </w:rPr>
        <w:t>жашашы</w:t>
      </w:r>
      <w:proofErr w:type="spellEnd"/>
      <w:r w:rsidRPr="003A470D">
        <w:rPr>
          <w:rFonts w:ascii="Times New Roman" w:eastAsia="Calibri" w:hAnsi="Times New Roman" w:cs="Times New Roman"/>
          <w:color w:val="000000" w:themeColor="text1"/>
          <w:sz w:val="24"/>
          <w:szCs w:val="24"/>
          <w:lang w:val="ky-KG" w:eastAsia="ru-RU"/>
        </w:rPr>
        <w:t xml:space="preserve"> жана жол кире боюнча чыгашаларын жабууга, ошондой эле өлкөнүн чегинен тышкары иш сапары </w:t>
      </w:r>
      <w:r w:rsidRPr="003A470D">
        <w:rPr>
          <w:rFonts w:ascii="Times New Roman" w:eastAsia="Times New Roman" w:hAnsi="Times New Roman" w:cs="Times New Roman"/>
          <w:color w:val="000000" w:themeColor="text1"/>
          <w:sz w:val="24"/>
          <w:szCs w:val="24"/>
          <w:lang w:val="ky-KG" w:eastAsia="ru-RU"/>
        </w:rPr>
        <w:t xml:space="preserve">чыгашаларына </w:t>
      </w:r>
      <w:r w:rsidRPr="003A470D">
        <w:rPr>
          <w:rFonts w:ascii="Times New Roman" w:eastAsia="Calibri" w:hAnsi="Times New Roman" w:cs="Times New Roman"/>
          <w:color w:val="000000" w:themeColor="text1"/>
          <w:sz w:val="24"/>
          <w:szCs w:val="24"/>
          <w:lang w:val="ky-KG" w:eastAsia="ru-RU"/>
        </w:rPr>
        <w:t xml:space="preserve">2,1 млн сом, - Азия-Тынч океан аккредитациялоо боюнча </w:t>
      </w:r>
      <w:proofErr w:type="spellStart"/>
      <w:r w:rsidRPr="003A470D">
        <w:rPr>
          <w:rFonts w:ascii="Times New Roman" w:eastAsia="Calibri" w:hAnsi="Times New Roman" w:cs="Times New Roman"/>
          <w:color w:val="000000" w:themeColor="text1"/>
          <w:sz w:val="24"/>
          <w:szCs w:val="24"/>
          <w:lang w:val="ky-KG" w:eastAsia="ru-RU"/>
        </w:rPr>
        <w:t>кызматташтыгынын</w:t>
      </w:r>
      <w:proofErr w:type="spellEnd"/>
      <w:r w:rsidRPr="003A470D">
        <w:rPr>
          <w:rFonts w:ascii="Times New Roman" w:eastAsia="Calibri" w:hAnsi="Times New Roman" w:cs="Times New Roman"/>
          <w:color w:val="000000" w:themeColor="text1"/>
          <w:sz w:val="24"/>
          <w:szCs w:val="24"/>
          <w:lang w:val="ky-KG" w:eastAsia="ru-RU"/>
        </w:rPr>
        <w:t xml:space="preserve"> Эл аралык уюмуна мүчөлүк акыны төлөөгө 0,3 млн сом (2024-жылга салыштырмалуу 4700 Австралия доллары суммасына көбөйүү күтүлүүдө), - Коммуналдык кызмат көрсөтүүлөргө жана учурдагы </w:t>
      </w:r>
      <w:r w:rsidRPr="003A470D">
        <w:rPr>
          <w:rFonts w:ascii="Times New Roman" w:eastAsia="Times New Roman" w:hAnsi="Times New Roman" w:cs="Times New Roman"/>
          <w:color w:val="000000" w:themeColor="text1"/>
          <w:sz w:val="24"/>
          <w:szCs w:val="24"/>
          <w:lang w:val="ky-KG" w:eastAsia="ru-RU"/>
        </w:rPr>
        <w:t>чыгашаларга</w:t>
      </w:r>
      <w:r w:rsidRPr="003A470D">
        <w:rPr>
          <w:rFonts w:ascii="Times New Roman" w:eastAsia="Calibri" w:hAnsi="Times New Roman" w:cs="Times New Roman"/>
          <w:color w:val="000000" w:themeColor="text1"/>
          <w:sz w:val="24"/>
          <w:szCs w:val="24"/>
          <w:lang w:val="ky-KG" w:eastAsia="ru-RU"/>
        </w:rPr>
        <w:t xml:space="preserve"> 0,5 млн сом;</w:t>
      </w:r>
    </w:p>
    <w:p w14:paraId="5C775504"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 Учурдагы ишти камсыздоо үчүн Монополияга каршы жөнгө салуу кызматынын </w:t>
      </w:r>
      <w:r w:rsidRPr="003A470D">
        <w:rPr>
          <w:rFonts w:ascii="Times New Roman" w:eastAsia="Times New Roman" w:hAnsi="Times New Roman" w:cs="Times New Roman"/>
          <w:color w:val="000000" w:themeColor="text1"/>
          <w:sz w:val="24"/>
          <w:szCs w:val="24"/>
          <w:lang w:val="ky-KG" w:eastAsia="ru-RU"/>
        </w:rPr>
        <w:t>чыгашаларын</w:t>
      </w:r>
      <w:r w:rsidRPr="003A470D">
        <w:rPr>
          <w:rFonts w:ascii="Times New Roman" w:eastAsia="Calibri" w:hAnsi="Times New Roman" w:cs="Times New Roman"/>
          <w:color w:val="000000" w:themeColor="text1"/>
          <w:sz w:val="24"/>
          <w:szCs w:val="24"/>
          <w:lang w:val="ky-KG"/>
        </w:rPr>
        <w:t xml:space="preserve"> көбөйтүүгө 1,5 млн сом;</w:t>
      </w:r>
    </w:p>
    <w:p w14:paraId="69055125"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Кыргыз Республикасынын Президентине караштуу Инвестициялар боюнча Улуттук агенттиктин учурдагы ишин камсыздоо үчүн 1,3 млн сом;</w:t>
      </w:r>
    </w:p>
    <w:p w14:paraId="0C06D85A"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Стандартташтыруу жана метрология боюнча борбордун учурдагы ишин камсыздоо үчүн 0,7 млн сом;</w:t>
      </w:r>
    </w:p>
    <w:p w14:paraId="7DA6BB59"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 Банкроттук иштер боюнча </w:t>
      </w:r>
      <w:proofErr w:type="spellStart"/>
      <w:r w:rsidRPr="003A470D">
        <w:rPr>
          <w:rFonts w:ascii="Times New Roman" w:eastAsia="Calibri" w:hAnsi="Times New Roman" w:cs="Times New Roman"/>
          <w:color w:val="000000" w:themeColor="text1"/>
          <w:sz w:val="24"/>
          <w:szCs w:val="24"/>
          <w:lang w:val="ky-KG"/>
        </w:rPr>
        <w:t>департаментке</w:t>
      </w:r>
      <w:proofErr w:type="spellEnd"/>
      <w:r w:rsidRPr="003A470D">
        <w:rPr>
          <w:rFonts w:ascii="Times New Roman" w:eastAsia="Calibri" w:hAnsi="Times New Roman" w:cs="Times New Roman"/>
          <w:color w:val="000000" w:themeColor="text1"/>
          <w:sz w:val="24"/>
          <w:szCs w:val="24"/>
          <w:lang w:val="ky-KG"/>
        </w:rPr>
        <w:t xml:space="preserve"> учурдагы ишин камсыздоо үчүн </w:t>
      </w:r>
      <w:r w:rsidRPr="003A470D">
        <w:rPr>
          <w:rFonts w:ascii="Times New Roman" w:eastAsia="Times New Roman" w:hAnsi="Times New Roman" w:cs="Times New Roman"/>
          <w:color w:val="000000" w:themeColor="text1"/>
          <w:sz w:val="24"/>
          <w:szCs w:val="24"/>
          <w:lang w:val="ky-KG" w:eastAsia="ru-RU"/>
        </w:rPr>
        <w:t>чыгашаларды</w:t>
      </w:r>
      <w:r w:rsidRPr="003A470D">
        <w:rPr>
          <w:rFonts w:ascii="Times New Roman" w:eastAsia="Calibri" w:hAnsi="Times New Roman" w:cs="Times New Roman"/>
          <w:color w:val="000000" w:themeColor="text1"/>
          <w:sz w:val="24"/>
          <w:szCs w:val="24"/>
          <w:lang w:val="ky-KG"/>
        </w:rPr>
        <w:t xml:space="preserve"> көбөйтүүгө 0,6 млн сом.</w:t>
      </w:r>
    </w:p>
    <w:p w14:paraId="006E508E"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Атайын эсептин каражаттары боюнча 0,7 млн сомго көбөйүү Кыргыз Республикасынын Экономика жана коммерция министрлигинин ведомстволук мекемелеринин атайын </w:t>
      </w:r>
      <w:proofErr w:type="spellStart"/>
      <w:r w:rsidRPr="003A470D">
        <w:rPr>
          <w:rFonts w:ascii="Times New Roman" w:eastAsia="Calibri" w:hAnsi="Times New Roman" w:cs="Times New Roman"/>
          <w:color w:val="000000" w:themeColor="text1"/>
          <w:sz w:val="24"/>
          <w:szCs w:val="24"/>
          <w:lang w:val="ky-KG"/>
        </w:rPr>
        <w:t>эсептерине</w:t>
      </w:r>
      <w:proofErr w:type="spellEnd"/>
      <w:r w:rsidRPr="003A470D">
        <w:rPr>
          <w:rFonts w:ascii="Times New Roman" w:eastAsia="Calibri" w:hAnsi="Times New Roman" w:cs="Times New Roman"/>
          <w:color w:val="000000" w:themeColor="text1"/>
          <w:sz w:val="24"/>
          <w:szCs w:val="24"/>
          <w:lang w:val="ky-KG"/>
        </w:rPr>
        <w:t xml:space="preserve"> каражаттардын түшүүсүнүн болжолдуу көрсөткүчтөрүнүн көбөйүшүнө байланыштуу болду.</w:t>
      </w:r>
    </w:p>
    <w:p w14:paraId="2314F795"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p>
    <w:p w14:paraId="766AD81B"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“Дүйнөлүк соода уюмунун алкагындагы иш-чаралар”</w:t>
      </w:r>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бөлүмчөсү</w:t>
      </w:r>
      <w:proofErr w:type="spellEnd"/>
      <w:r w:rsidRPr="003A470D">
        <w:rPr>
          <w:rFonts w:ascii="Times New Roman" w:hAnsi="Times New Roman" w:cs="Times New Roman"/>
          <w:color w:val="000000" w:themeColor="text1"/>
          <w:sz w:val="24"/>
          <w:szCs w:val="24"/>
          <w:lang w:val="ky-KG"/>
        </w:rPr>
        <w:t xml:space="preserve"> боюнча чыгашалар </w:t>
      </w:r>
      <w:r w:rsidRPr="003A470D">
        <w:rPr>
          <w:rFonts w:ascii="Times New Roman" w:hAnsi="Times New Roman" w:cs="Times New Roman"/>
          <w:b/>
          <w:color w:val="000000" w:themeColor="text1"/>
          <w:sz w:val="24"/>
          <w:szCs w:val="24"/>
          <w:lang w:val="ky-KG"/>
        </w:rPr>
        <w:t>2025-жылга 88,6 млн сом</w:t>
      </w:r>
      <w:r w:rsidRPr="003A470D">
        <w:rPr>
          <w:rFonts w:ascii="Times New Roman" w:hAnsi="Times New Roman" w:cs="Times New Roman"/>
          <w:color w:val="000000" w:themeColor="text1"/>
          <w:sz w:val="24"/>
          <w:szCs w:val="24"/>
          <w:lang w:val="ky-KG"/>
        </w:rPr>
        <w:t xml:space="preserve"> суммасында, 2024-жылдын бекитилген бюджетине салыштырмалуу 4,9 млн сомго же 5,8%га көбөйүү менен каралган. </w:t>
      </w:r>
    </w:p>
    <w:p w14:paraId="7BF18C5D" w14:textId="77777777" w:rsidR="007B468C" w:rsidRPr="003A470D" w:rsidRDefault="007B468C" w:rsidP="007B468C">
      <w:pPr>
        <w:spacing w:after="0" w:line="240" w:lineRule="auto"/>
        <w:ind w:firstLine="708"/>
        <w:jc w:val="right"/>
        <w:rPr>
          <w:rFonts w:ascii="Times New Roman" w:hAnsi="Times New Roman" w:cs="Times New Roman"/>
          <w:color w:val="000000" w:themeColor="text1"/>
          <w:sz w:val="20"/>
          <w:szCs w:val="24"/>
          <w:lang w:val="ky-KG"/>
        </w:rPr>
      </w:pPr>
      <w:r w:rsidRPr="003A470D">
        <w:rPr>
          <w:rFonts w:ascii="Times New Roman" w:hAnsi="Times New Roman" w:cs="Times New Roman"/>
          <w:color w:val="000000" w:themeColor="text1"/>
          <w:sz w:val="20"/>
          <w:szCs w:val="24"/>
          <w:lang w:val="ky-KG"/>
        </w:rPr>
        <w:t>млн 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1134"/>
        <w:gridCol w:w="1134"/>
        <w:gridCol w:w="1134"/>
        <w:gridCol w:w="904"/>
        <w:gridCol w:w="1124"/>
        <w:gridCol w:w="1124"/>
      </w:tblGrid>
      <w:tr w:rsidR="003A470D" w:rsidRPr="003A470D" w14:paraId="1846BAB6" w14:textId="77777777" w:rsidTr="00AA51E2">
        <w:trPr>
          <w:trHeight w:val="709"/>
        </w:trPr>
        <w:tc>
          <w:tcPr>
            <w:tcW w:w="2518" w:type="dxa"/>
            <w:vAlign w:val="center"/>
          </w:tcPr>
          <w:p w14:paraId="7CA2BA73" w14:textId="77777777" w:rsidR="007B468C" w:rsidRPr="003A470D" w:rsidRDefault="007B468C" w:rsidP="00AA51E2">
            <w:pPr>
              <w:spacing w:after="0" w:line="240" w:lineRule="auto"/>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Аталышы</w:t>
            </w:r>
          </w:p>
        </w:tc>
        <w:tc>
          <w:tcPr>
            <w:tcW w:w="1134" w:type="dxa"/>
            <w:vAlign w:val="center"/>
          </w:tcPr>
          <w:p w14:paraId="09D7D8EC"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2023-жыл факт</w:t>
            </w:r>
          </w:p>
        </w:tc>
        <w:tc>
          <w:tcPr>
            <w:tcW w:w="1134" w:type="dxa"/>
            <w:vAlign w:val="center"/>
          </w:tcPr>
          <w:p w14:paraId="38A9950D"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2024-жыл бекит.</w:t>
            </w:r>
          </w:p>
        </w:tc>
        <w:tc>
          <w:tcPr>
            <w:tcW w:w="1134" w:type="dxa"/>
            <w:vAlign w:val="center"/>
          </w:tcPr>
          <w:p w14:paraId="5CC7D9DB"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2025-жыл</w:t>
            </w:r>
          </w:p>
          <w:p w14:paraId="79FD80FE"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долбоор</w:t>
            </w:r>
          </w:p>
        </w:tc>
        <w:tc>
          <w:tcPr>
            <w:tcW w:w="904" w:type="dxa"/>
            <w:vAlign w:val="center"/>
          </w:tcPr>
          <w:p w14:paraId="0D4A99B2"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четтөө</w:t>
            </w:r>
          </w:p>
        </w:tc>
        <w:tc>
          <w:tcPr>
            <w:tcW w:w="1124" w:type="dxa"/>
            <w:vAlign w:val="center"/>
          </w:tcPr>
          <w:p w14:paraId="01F6FA3D"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2026-жыл болжол</w:t>
            </w:r>
          </w:p>
        </w:tc>
        <w:tc>
          <w:tcPr>
            <w:tcW w:w="1124" w:type="dxa"/>
            <w:vAlign w:val="center"/>
          </w:tcPr>
          <w:p w14:paraId="7AEAAEF4" w14:textId="77777777" w:rsidR="007B468C" w:rsidRPr="003A470D" w:rsidRDefault="007B468C" w:rsidP="00AA51E2">
            <w:pPr>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2027-жыл болжол</w:t>
            </w:r>
          </w:p>
        </w:tc>
      </w:tr>
      <w:tr w:rsidR="003A470D" w:rsidRPr="003A470D" w14:paraId="63DC6398" w14:textId="77777777" w:rsidTr="00AA51E2">
        <w:trPr>
          <w:trHeight w:val="255"/>
        </w:trPr>
        <w:tc>
          <w:tcPr>
            <w:tcW w:w="2518" w:type="dxa"/>
            <w:shd w:val="clear" w:color="000000" w:fill="FFFFFF"/>
            <w:vAlign w:val="center"/>
          </w:tcPr>
          <w:p w14:paraId="6C758A18"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134" w:type="dxa"/>
            <w:shd w:val="clear" w:color="000000" w:fill="FFFFFF"/>
            <w:vAlign w:val="bottom"/>
          </w:tcPr>
          <w:p w14:paraId="743F9A79"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53,8</w:t>
            </w:r>
          </w:p>
        </w:tc>
        <w:tc>
          <w:tcPr>
            <w:tcW w:w="1134" w:type="dxa"/>
            <w:shd w:val="clear" w:color="000000" w:fill="FFFFFF"/>
            <w:vAlign w:val="bottom"/>
          </w:tcPr>
          <w:p w14:paraId="4716198E"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83,7</w:t>
            </w:r>
          </w:p>
        </w:tc>
        <w:tc>
          <w:tcPr>
            <w:tcW w:w="1134" w:type="dxa"/>
            <w:shd w:val="clear" w:color="000000" w:fill="FFFFFF"/>
            <w:vAlign w:val="bottom"/>
          </w:tcPr>
          <w:p w14:paraId="35DF3155"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88,6</w:t>
            </w:r>
          </w:p>
        </w:tc>
        <w:tc>
          <w:tcPr>
            <w:tcW w:w="904" w:type="dxa"/>
            <w:shd w:val="clear" w:color="000000" w:fill="FFFFFF"/>
            <w:vAlign w:val="bottom"/>
          </w:tcPr>
          <w:p w14:paraId="4E744E10"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4,9</w:t>
            </w:r>
          </w:p>
        </w:tc>
        <w:tc>
          <w:tcPr>
            <w:tcW w:w="1124" w:type="dxa"/>
            <w:shd w:val="clear" w:color="000000" w:fill="FFFFFF"/>
            <w:vAlign w:val="bottom"/>
          </w:tcPr>
          <w:p w14:paraId="5EE3A0E4"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90,4</w:t>
            </w:r>
          </w:p>
        </w:tc>
        <w:tc>
          <w:tcPr>
            <w:tcW w:w="1124" w:type="dxa"/>
            <w:shd w:val="clear" w:color="000000" w:fill="FFFFFF"/>
            <w:vAlign w:val="bottom"/>
          </w:tcPr>
          <w:p w14:paraId="5DA025F0"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92,2</w:t>
            </w:r>
          </w:p>
        </w:tc>
      </w:tr>
      <w:tr w:rsidR="003A470D" w:rsidRPr="003A470D" w14:paraId="034A3821" w14:textId="77777777" w:rsidTr="00AA51E2">
        <w:trPr>
          <w:trHeight w:val="255"/>
        </w:trPr>
        <w:tc>
          <w:tcPr>
            <w:tcW w:w="2518" w:type="dxa"/>
            <w:shd w:val="clear" w:color="000000" w:fill="FFFFFF"/>
            <w:vAlign w:val="center"/>
          </w:tcPr>
          <w:p w14:paraId="18E59E48"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134" w:type="dxa"/>
            <w:shd w:val="clear" w:color="000000" w:fill="FFFFFF"/>
            <w:vAlign w:val="bottom"/>
          </w:tcPr>
          <w:p w14:paraId="3BF5DE63"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53,8</w:t>
            </w:r>
          </w:p>
        </w:tc>
        <w:tc>
          <w:tcPr>
            <w:tcW w:w="1134" w:type="dxa"/>
            <w:shd w:val="clear" w:color="000000" w:fill="FFFFFF"/>
            <w:vAlign w:val="bottom"/>
          </w:tcPr>
          <w:p w14:paraId="62615893"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83,7</w:t>
            </w:r>
          </w:p>
        </w:tc>
        <w:tc>
          <w:tcPr>
            <w:tcW w:w="1134" w:type="dxa"/>
            <w:shd w:val="clear" w:color="000000" w:fill="FFFFFF"/>
            <w:vAlign w:val="bottom"/>
          </w:tcPr>
          <w:p w14:paraId="4B8FECB9"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88,6</w:t>
            </w:r>
          </w:p>
        </w:tc>
        <w:tc>
          <w:tcPr>
            <w:tcW w:w="904" w:type="dxa"/>
            <w:shd w:val="clear" w:color="000000" w:fill="FFFFFF"/>
            <w:vAlign w:val="bottom"/>
          </w:tcPr>
          <w:p w14:paraId="6B794F91"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4,9</w:t>
            </w:r>
          </w:p>
        </w:tc>
        <w:tc>
          <w:tcPr>
            <w:tcW w:w="1124" w:type="dxa"/>
            <w:shd w:val="clear" w:color="000000" w:fill="FFFFFF"/>
            <w:vAlign w:val="bottom"/>
          </w:tcPr>
          <w:p w14:paraId="27EE7021"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90,4</w:t>
            </w:r>
          </w:p>
        </w:tc>
        <w:tc>
          <w:tcPr>
            <w:tcW w:w="1124" w:type="dxa"/>
            <w:shd w:val="clear" w:color="000000" w:fill="FFFFFF"/>
            <w:vAlign w:val="bottom"/>
          </w:tcPr>
          <w:p w14:paraId="01505E9C"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92,2</w:t>
            </w:r>
          </w:p>
        </w:tc>
      </w:tr>
    </w:tbl>
    <w:p w14:paraId="5157F8F8" w14:textId="77777777" w:rsidR="007B468C" w:rsidRPr="003A470D" w:rsidRDefault="007B468C" w:rsidP="007B468C">
      <w:pPr>
        <w:spacing w:after="0" w:line="240" w:lineRule="auto"/>
        <w:jc w:val="both"/>
        <w:rPr>
          <w:rFonts w:ascii="Times New Roman" w:hAnsi="Times New Roman" w:cs="Times New Roman"/>
          <w:color w:val="000000" w:themeColor="text1"/>
          <w:lang w:val="ky-KG"/>
        </w:rPr>
      </w:pPr>
    </w:p>
    <w:p w14:paraId="36F72329"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Бюджеттик каражаттар боюнча чыгашаларды 4,9 млн сомго көбөйтүү Экономика жана коммерция министрлигинин Бүткүл дүйнөлүк соода уюмундагы өкүлчүлүктөрүнүн, ошондой эле Кытай Эл Республикасындагы, Өзбекстан Республикасындагы жана Түркия Республикасындагы Экономика жана коммерция </w:t>
      </w:r>
      <w:r w:rsidRPr="003A470D">
        <w:rPr>
          <w:rFonts w:ascii="Times New Roman" w:eastAsia="Calibri" w:hAnsi="Times New Roman" w:cs="Times New Roman"/>
          <w:color w:val="000000" w:themeColor="text1"/>
          <w:sz w:val="24"/>
          <w:szCs w:val="24"/>
          <w:lang w:val="ky-KG"/>
        </w:rPr>
        <w:lastRenderedPageBreak/>
        <w:t>министрлигинин соода өкүлчүлүктөрүнүн ишин толук кандуу камсыздоо үчүн, анын ичинде кызматтык иш сапарлары, транспорттук чыгашалар жана коммуналдык кызмат көрсөтүүлөр боюнча чыгашаларга каралган.</w:t>
      </w:r>
    </w:p>
    <w:p w14:paraId="420CBE0D" w14:textId="77777777" w:rsidR="007B468C" w:rsidRPr="003A470D" w:rsidRDefault="007B468C" w:rsidP="007B468C">
      <w:pPr>
        <w:spacing w:after="0" w:line="240" w:lineRule="auto"/>
        <w:ind w:firstLine="709"/>
        <w:jc w:val="center"/>
        <w:rPr>
          <w:rFonts w:ascii="Times New Roman" w:eastAsia="Times New Roman" w:hAnsi="Times New Roman" w:cs="Times New Roman"/>
          <w:b/>
          <w:color w:val="000000" w:themeColor="text1"/>
          <w:sz w:val="24"/>
          <w:szCs w:val="24"/>
          <w:lang w:val="ky-KG" w:eastAsia="ru-RU"/>
        </w:rPr>
      </w:pPr>
    </w:p>
    <w:p w14:paraId="7DE3D09C" w14:textId="77777777" w:rsidR="007B468C" w:rsidRPr="003A470D" w:rsidRDefault="007B468C" w:rsidP="007B468C">
      <w:pPr>
        <w:spacing w:after="0" w:line="240" w:lineRule="auto"/>
        <w:ind w:firstLine="709"/>
        <w:jc w:val="center"/>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Кыргыз Республикасынын Министрлер Кабинетине караштуу</w:t>
      </w:r>
    </w:p>
    <w:p w14:paraId="27C6F359" w14:textId="77777777" w:rsidR="007B468C" w:rsidRPr="003A470D" w:rsidRDefault="007B468C" w:rsidP="007B468C">
      <w:pPr>
        <w:spacing w:after="0" w:line="240" w:lineRule="auto"/>
        <w:ind w:firstLine="709"/>
        <w:jc w:val="center"/>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Мамлекеттик мүлктү башкаруу боюнча мамлекеттик агенттик</w:t>
      </w:r>
    </w:p>
    <w:p w14:paraId="16726EC8" w14:textId="77777777" w:rsidR="007B468C" w:rsidRPr="003A470D" w:rsidRDefault="007B468C" w:rsidP="007B468C">
      <w:pPr>
        <w:spacing w:after="0" w:line="240" w:lineRule="auto"/>
        <w:ind w:firstLine="709"/>
        <w:jc w:val="both"/>
        <w:rPr>
          <w:rFonts w:ascii="Times New Roman" w:eastAsia="Times New Roman" w:hAnsi="Times New Roman" w:cs="Times New Roman"/>
          <w:b/>
          <w:bCs/>
          <w:color w:val="000000" w:themeColor="text1"/>
          <w:sz w:val="24"/>
          <w:szCs w:val="24"/>
          <w:lang w:val="ky-KG" w:eastAsia="ky-KG"/>
        </w:rPr>
      </w:pPr>
    </w:p>
    <w:p w14:paraId="3F10B324" w14:textId="77777777" w:rsidR="007B468C" w:rsidRPr="003A470D" w:rsidRDefault="007B468C" w:rsidP="007B468C">
      <w:pPr>
        <w:spacing w:after="0" w:line="240" w:lineRule="auto"/>
        <w:ind w:firstLine="709"/>
        <w:jc w:val="both"/>
        <w:rPr>
          <w:rFonts w:ascii="Times New Roman" w:eastAsia="Times New Roman" w:hAnsi="Times New Roman" w:cs="Times New Roman"/>
          <w:b/>
          <w:bCs/>
          <w:color w:val="000000" w:themeColor="text1"/>
          <w:sz w:val="24"/>
          <w:szCs w:val="24"/>
          <w:lang w:val="ky-KG" w:eastAsia="ky-KG"/>
        </w:rPr>
      </w:pPr>
      <w:r w:rsidRPr="003A470D">
        <w:rPr>
          <w:rFonts w:ascii="Times New Roman" w:eastAsia="Times New Roman" w:hAnsi="Times New Roman" w:cs="Times New Roman"/>
          <w:b/>
          <w:bCs/>
          <w:color w:val="000000" w:themeColor="text1"/>
          <w:sz w:val="24"/>
          <w:szCs w:val="24"/>
          <w:lang w:val="ky-KG" w:eastAsia="ky-KG"/>
        </w:rPr>
        <w:t xml:space="preserve">7041 “Жалпы экономикалык </w:t>
      </w:r>
      <w:proofErr w:type="spellStart"/>
      <w:r w:rsidRPr="003A470D">
        <w:rPr>
          <w:rFonts w:ascii="Times New Roman" w:eastAsia="Times New Roman" w:hAnsi="Times New Roman" w:cs="Times New Roman"/>
          <w:b/>
          <w:bCs/>
          <w:color w:val="000000" w:themeColor="text1"/>
          <w:sz w:val="24"/>
          <w:szCs w:val="24"/>
          <w:lang w:val="ky-KG" w:eastAsia="ky-KG"/>
        </w:rPr>
        <w:t>маселер</w:t>
      </w:r>
      <w:proofErr w:type="spellEnd"/>
      <w:r w:rsidRPr="003A470D">
        <w:rPr>
          <w:rFonts w:ascii="Times New Roman" w:eastAsia="Times New Roman" w:hAnsi="Times New Roman" w:cs="Times New Roman"/>
          <w:b/>
          <w:bCs/>
          <w:color w:val="000000" w:themeColor="text1"/>
          <w:sz w:val="24"/>
          <w:szCs w:val="24"/>
          <w:lang w:val="ky-KG" w:eastAsia="ky-KG"/>
        </w:rPr>
        <w:t>”</w:t>
      </w:r>
    </w:p>
    <w:p w14:paraId="7EB546AA"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Министрлер Кабинетине караштуу Мамлекеттик мүлктү башкаруу боюнча мамлекеттик агенттиктин чыгашалары </w:t>
      </w:r>
      <w:r w:rsidRPr="003A470D">
        <w:rPr>
          <w:rFonts w:ascii="Times New Roman" w:eastAsia="Times New Roman" w:hAnsi="Times New Roman" w:cs="Times New Roman"/>
          <w:b/>
          <w:color w:val="000000" w:themeColor="text1"/>
          <w:sz w:val="24"/>
          <w:szCs w:val="24"/>
          <w:lang w:val="ky-KG" w:eastAsia="ru-RU"/>
        </w:rPr>
        <w:t>2025-жылга</w:t>
      </w:r>
      <w:r w:rsidRPr="003A470D">
        <w:rPr>
          <w:rFonts w:ascii="Times New Roman" w:eastAsia="Times New Roman" w:hAnsi="Times New Roman" w:cs="Times New Roman"/>
          <w:color w:val="000000" w:themeColor="text1"/>
          <w:sz w:val="24"/>
          <w:szCs w:val="24"/>
          <w:lang w:val="ky-KG" w:eastAsia="ru-RU"/>
        </w:rPr>
        <w:t xml:space="preserve"> бюджеттик каражаттар боюнча </w:t>
      </w:r>
      <w:r w:rsidRPr="003A470D">
        <w:rPr>
          <w:rFonts w:ascii="Times New Roman" w:eastAsia="Times New Roman" w:hAnsi="Times New Roman" w:cs="Times New Roman"/>
          <w:b/>
          <w:color w:val="000000" w:themeColor="text1"/>
          <w:sz w:val="24"/>
          <w:szCs w:val="24"/>
          <w:lang w:val="ky-KG" w:eastAsia="ru-RU"/>
        </w:rPr>
        <w:t>144,7 млн сом</w:t>
      </w:r>
      <w:r w:rsidRPr="003A470D">
        <w:rPr>
          <w:rFonts w:ascii="Times New Roman" w:eastAsia="Times New Roman" w:hAnsi="Times New Roman" w:cs="Times New Roman"/>
          <w:color w:val="000000" w:themeColor="text1"/>
          <w:sz w:val="24"/>
          <w:szCs w:val="24"/>
          <w:lang w:val="ky-KG" w:eastAsia="ru-RU"/>
        </w:rPr>
        <w:t xml:space="preserve"> суммасында, 2024 - жылдын бекитилген бюджетине салыштырмалуу 13,9 млн сомго же 10,6%га көбөйүү менен каралган, алардын ичинен:</w:t>
      </w:r>
    </w:p>
    <w:p w14:paraId="0B64D8C1" w14:textId="77777777" w:rsidR="007B468C" w:rsidRPr="003A470D" w:rsidRDefault="007B468C" w:rsidP="007B468C">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Мамлекеттик мүлктү башкаруу боюнча мамлекеттик агенттикке 144,7 млн сом, 25,4 млн сомго көбөйүү менен;</w:t>
      </w:r>
    </w:p>
    <w:p w14:paraId="36DC144B" w14:textId="77777777" w:rsidR="007B468C" w:rsidRPr="003A470D" w:rsidRDefault="007B468C" w:rsidP="007B468C">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Мамлекеттик мүлктү башкаруу боюнча мамлекеттик агенттиктин алдындагы “</w:t>
      </w:r>
      <w:proofErr w:type="spellStart"/>
      <w:r w:rsidRPr="003A470D">
        <w:rPr>
          <w:rFonts w:ascii="Times New Roman" w:eastAsia="Times New Roman" w:hAnsi="Times New Roman" w:cs="Times New Roman"/>
          <w:color w:val="000000" w:themeColor="text1"/>
          <w:sz w:val="24"/>
          <w:szCs w:val="24"/>
          <w:lang w:val="ky-KG" w:eastAsia="ru-RU"/>
        </w:rPr>
        <w:t>Аукциондук</w:t>
      </w:r>
      <w:proofErr w:type="spellEnd"/>
      <w:r w:rsidRPr="003A470D">
        <w:rPr>
          <w:rFonts w:ascii="Times New Roman" w:eastAsia="Times New Roman" w:hAnsi="Times New Roman" w:cs="Times New Roman"/>
          <w:color w:val="000000" w:themeColor="text1"/>
          <w:sz w:val="24"/>
          <w:szCs w:val="24"/>
          <w:lang w:val="ky-KG" w:eastAsia="ru-RU"/>
        </w:rPr>
        <w:t xml:space="preserve"> борбор” мамлекеттик мекемесине 11,5 млн сомго азаюу менен каралган эмес.</w:t>
      </w:r>
    </w:p>
    <w:p w14:paraId="34035338" w14:textId="77777777" w:rsidR="007B468C" w:rsidRPr="003A470D" w:rsidRDefault="007B468C" w:rsidP="007B468C">
      <w:pPr>
        <w:spacing w:line="240" w:lineRule="auto"/>
        <w:ind w:firstLine="708"/>
        <w:jc w:val="right"/>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W w:w="9072" w:type="dxa"/>
        <w:tblInd w:w="70" w:type="dxa"/>
        <w:tblCellMar>
          <w:left w:w="70" w:type="dxa"/>
          <w:right w:w="70" w:type="dxa"/>
        </w:tblCellMar>
        <w:tblLook w:val="04A0" w:firstRow="1" w:lastRow="0" w:firstColumn="1" w:lastColumn="0" w:noHBand="0" w:noVBand="1"/>
      </w:tblPr>
      <w:tblGrid>
        <w:gridCol w:w="2552"/>
        <w:gridCol w:w="1134"/>
        <w:gridCol w:w="1134"/>
        <w:gridCol w:w="1134"/>
        <w:gridCol w:w="850"/>
        <w:gridCol w:w="1134"/>
        <w:gridCol w:w="1134"/>
      </w:tblGrid>
      <w:tr w:rsidR="003A470D" w:rsidRPr="003A470D" w14:paraId="4F8D5C7D" w14:textId="77777777" w:rsidTr="00AA51E2">
        <w:trPr>
          <w:trHeight w:val="546"/>
        </w:trPr>
        <w:tc>
          <w:tcPr>
            <w:tcW w:w="2552" w:type="dxa"/>
            <w:tcBorders>
              <w:top w:val="single" w:sz="8" w:space="0" w:color="auto"/>
              <w:left w:val="single" w:sz="8" w:space="0" w:color="auto"/>
              <w:bottom w:val="single" w:sz="8" w:space="0" w:color="auto"/>
              <w:right w:val="single" w:sz="8" w:space="0" w:color="auto"/>
            </w:tcBorders>
            <w:noWrap/>
            <w:vAlign w:val="center"/>
            <w:hideMark/>
          </w:tcPr>
          <w:p w14:paraId="7E9C5A3D" w14:textId="77777777" w:rsidR="007B468C" w:rsidRPr="003A470D" w:rsidRDefault="007B468C" w:rsidP="00AA51E2">
            <w:pPr>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tcBorders>
              <w:top w:val="single" w:sz="8" w:space="0" w:color="auto"/>
              <w:left w:val="nil"/>
              <w:bottom w:val="single" w:sz="8" w:space="0" w:color="auto"/>
              <w:right w:val="single" w:sz="8" w:space="0" w:color="auto"/>
            </w:tcBorders>
            <w:vAlign w:val="center"/>
            <w:hideMark/>
          </w:tcPr>
          <w:p w14:paraId="4F3EE0A1"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2023-жыл факт</w:t>
            </w:r>
          </w:p>
        </w:tc>
        <w:tc>
          <w:tcPr>
            <w:tcW w:w="1134" w:type="dxa"/>
            <w:tcBorders>
              <w:top w:val="single" w:sz="8" w:space="0" w:color="auto"/>
              <w:left w:val="nil"/>
              <w:bottom w:val="single" w:sz="8" w:space="0" w:color="auto"/>
              <w:right w:val="nil"/>
            </w:tcBorders>
            <w:vAlign w:val="center"/>
            <w:hideMark/>
          </w:tcPr>
          <w:p w14:paraId="3A3C4DBD"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 бекит</w:t>
            </w:r>
          </w:p>
        </w:tc>
        <w:tc>
          <w:tcPr>
            <w:tcW w:w="1134" w:type="dxa"/>
            <w:tcBorders>
              <w:top w:val="single" w:sz="8" w:space="0" w:color="auto"/>
              <w:left w:val="single" w:sz="8" w:space="0" w:color="auto"/>
              <w:bottom w:val="single" w:sz="8" w:space="0" w:color="auto"/>
              <w:right w:val="single" w:sz="8" w:space="0" w:color="auto"/>
            </w:tcBorders>
            <w:vAlign w:val="center"/>
            <w:hideMark/>
          </w:tcPr>
          <w:p w14:paraId="367F2FEA"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 долбоор</w:t>
            </w:r>
          </w:p>
        </w:tc>
        <w:tc>
          <w:tcPr>
            <w:tcW w:w="850" w:type="dxa"/>
            <w:tcBorders>
              <w:top w:val="single" w:sz="8" w:space="0" w:color="auto"/>
              <w:left w:val="nil"/>
              <w:bottom w:val="single" w:sz="8" w:space="0" w:color="auto"/>
              <w:right w:val="single" w:sz="4" w:space="0" w:color="auto"/>
            </w:tcBorders>
            <w:vAlign w:val="center"/>
            <w:hideMark/>
          </w:tcPr>
          <w:p w14:paraId="485DFF32"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hAnsi="Times New Roman" w:cs="Times New Roman"/>
                <w:b/>
                <w:color w:val="000000" w:themeColor="text1"/>
                <w:sz w:val="20"/>
                <w:szCs w:val="20"/>
                <w:lang w:val="ky-KG"/>
              </w:rPr>
              <w:t>четтөө</w:t>
            </w:r>
            <w:r w:rsidRPr="003A470D">
              <w:rPr>
                <w:rFonts w:ascii="Times New Roman" w:eastAsia="Times New Roman" w:hAnsi="Times New Roman" w:cs="Times New Roman"/>
                <w:b/>
                <w:bCs/>
                <w:color w:val="000000" w:themeColor="text1"/>
                <w:sz w:val="20"/>
                <w:szCs w:val="20"/>
                <w:lang w:val="ky-KG" w:eastAsia="ky-KG"/>
              </w:rPr>
              <w:t>.</w:t>
            </w:r>
          </w:p>
        </w:tc>
        <w:tc>
          <w:tcPr>
            <w:tcW w:w="1134" w:type="dxa"/>
            <w:tcBorders>
              <w:top w:val="single" w:sz="8" w:space="0" w:color="auto"/>
              <w:left w:val="single" w:sz="4" w:space="0" w:color="auto"/>
              <w:bottom w:val="single" w:sz="8" w:space="0" w:color="auto"/>
              <w:right w:val="single" w:sz="8" w:space="0" w:color="auto"/>
            </w:tcBorders>
            <w:vAlign w:val="center"/>
            <w:hideMark/>
          </w:tcPr>
          <w:p w14:paraId="5913FD2D"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2026-жыл болжол</w:t>
            </w:r>
          </w:p>
        </w:tc>
        <w:tc>
          <w:tcPr>
            <w:tcW w:w="1134" w:type="dxa"/>
            <w:tcBorders>
              <w:top w:val="single" w:sz="8" w:space="0" w:color="auto"/>
              <w:left w:val="nil"/>
              <w:bottom w:val="single" w:sz="8" w:space="0" w:color="auto"/>
              <w:right w:val="single" w:sz="8" w:space="0" w:color="auto"/>
            </w:tcBorders>
            <w:vAlign w:val="center"/>
            <w:hideMark/>
          </w:tcPr>
          <w:p w14:paraId="6EE48348"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 болжол</w:t>
            </w:r>
          </w:p>
        </w:tc>
      </w:tr>
      <w:tr w:rsidR="003A470D" w:rsidRPr="003A470D" w14:paraId="3B04C67D" w14:textId="77777777" w:rsidTr="00AA51E2">
        <w:trPr>
          <w:trHeight w:val="258"/>
        </w:trPr>
        <w:tc>
          <w:tcPr>
            <w:tcW w:w="2552" w:type="dxa"/>
            <w:tcBorders>
              <w:top w:val="single" w:sz="8" w:space="0" w:color="auto"/>
              <w:left w:val="single" w:sz="8" w:space="0" w:color="auto"/>
              <w:bottom w:val="single" w:sz="8" w:space="0" w:color="auto"/>
              <w:right w:val="single" w:sz="8" w:space="0" w:color="auto"/>
            </w:tcBorders>
            <w:noWrap/>
            <w:vAlign w:val="center"/>
          </w:tcPr>
          <w:p w14:paraId="7D2200A5" w14:textId="77777777" w:rsidR="00AA51E2" w:rsidRPr="003A470D" w:rsidRDefault="00AA51E2" w:rsidP="00AA51E2">
            <w:pPr>
              <w:spacing w:after="0" w:line="240" w:lineRule="auto"/>
              <w:rPr>
                <w:rFonts w:ascii="Times New Roman" w:eastAsia="Times New Roman" w:hAnsi="Times New Roman" w:cs="Times New Roman"/>
                <w:color w:val="000000" w:themeColor="text1"/>
                <w:sz w:val="20"/>
                <w:szCs w:val="20"/>
                <w:lang w:val="ky-KG" w:eastAsia="ru-RU"/>
              </w:rPr>
            </w:pPr>
            <w:r w:rsidRPr="003A470D">
              <w:rPr>
                <w:rFonts w:ascii="Times New Roman" w:eastAsia="Calibri" w:hAnsi="Times New Roman" w:cs="Times New Roman"/>
                <w:bCs/>
                <w:color w:val="000000" w:themeColor="text1"/>
                <w:sz w:val="20"/>
                <w:szCs w:val="20"/>
                <w:lang w:val="ky-KG" w:eastAsia="ru-RU"/>
              </w:rPr>
              <w:t>Бардыгы</w:t>
            </w:r>
          </w:p>
        </w:tc>
        <w:tc>
          <w:tcPr>
            <w:tcW w:w="1134" w:type="dxa"/>
            <w:tcBorders>
              <w:top w:val="single" w:sz="8" w:space="0" w:color="auto"/>
              <w:left w:val="nil"/>
              <w:bottom w:val="single" w:sz="8" w:space="0" w:color="auto"/>
              <w:right w:val="single" w:sz="8" w:space="0" w:color="auto"/>
            </w:tcBorders>
            <w:vAlign w:val="bottom"/>
          </w:tcPr>
          <w:p w14:paraId="1C7FC6F5" w14:textId="77777777" w:rsidR="00AA51E2" w:rsidRPr="003A470D" w:rsidRDefault="00AA51E2"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680,3</w:t>
            </w:r>
          </w:p>
        </w:tc>
        <w:tc>
          <w:tcPr>
            <w:tcW w:w="1134" w:type="dxa"/>
            <w:tcBorders>
              <w:top w:val="single" w:sz="8" w:space="0" w:color="auto"/>
              <w:left w:val="nil"/>
              <w:bottom w:val="single" w:sz="8" w:space="0" w:color="auto"/>
              <w:right w:val="nil"/>
            </w:tcBorders>
            <w:vAlign w:val="bottom"/>
          </w:tcPr>
          <w:p w14:paraId="6D007925" w14:textId="77777777" w:rsidR="00AA51E2" w:rsidRPr="003A470D" w:rsidRDefault="00AA51E2"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130,8</w:t>
            </w:r>
          </w:p>
        </w:tc>
        <w:tc>
          <w:tcPr>
            <w:tcW w:w="1134" w:type="dxa"/>
            <w:tcBorders>
              <w:top w:val="single" w:sz="8" w:space="0" w:color="auto"/>
              <w:left w:val="single" w:sz="8" w:space="0" w:color="auto"/>
              <w:bottom w:val="single" w:sz="8" w:space="0" w:color="auto"/>
              <w:right w:val="single" w:sz="8" w:space="0" w:color="auto"/>
            </w:tcBorders>
            <w:vAlign w:val="bottom"/>
          </w:tcPr>
          <w:p w14:paraId="46347FF8" w14:textId="77777777" w:rsidR="00AA51E2" w:rsidRPr="003A470D" w:rsidRDefault="00AA51E2"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144,7</w:t>
            </w:r>
          </w:p>
        </w:tc>
        <w:tc>
          <w:tcPr>
            <w:tcW w:w="850" w:type="dxa"/>
            <w:tcBorders>
              <w:top w:val="single" w:sz="8" w:space="0" w:color="auto"/>
              <w:left w:val="nil"/>
              <w:bottom w:val="single" w:sz="8" w:space="0" w:color="auto"/>
              <w:right w:val="single" w:sz="4" w:space="0" w:color="auto"/>
            </w:tcBorders>
            <w:vAlign w:val="bottom"/>
          </w:tcPr>
          <w:p w14:paraId="671E2CED" w14:textId="77777777" w:rsidR="00AA51E2" w:rsidRPr="003A470D" w:rsidRDefault="00AA51E2"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13,9</w:t>
            </w:r>
          </w:p>
        </w:tc>
        <w:tc>
          <w:tcPr>
            <w:tcW w:w="1134" w:type="dxa"/>
            <w:tcBorders>
              <w:top w:val="single" w:sz="8" w:space="0" w:color="auto"/>
              <w:left w:val="single" w:sz="4" w:space="0" w:color="auto"/>
              <w:bottom w:val="single" w:sz="8" w:space="0" w:color="auto"/>
              <w:right w:val="single" w:sz="8" w:space="0" w:color="auto"/>
            </w:tcBorders>
            <w:vAlign w:val="bottom"/>
          </w:tcPr>
          <w:p w14:paraId="0BAE6627" w14:textId="77777777" w:rsidR="00AA51E2" w:rsidRPr="003A470D" w:rsidRDefault="00AA51E2"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147,6</w:t>
            </w:r>
          </w:p>
        </w:tc>
        <w:tc>
          <w:tcPr>
            <w:tcW w:w="1134" w:type="dxa"/>
            <w:tcBorders>
              <w:top w:val="single" w:sz="8" w:space="0" w:color="auto"/>
              <w:left w:val="nil"/>
              <w:bottom w:val="single" w:sz="8" w:space="0" w:color="auto"/>
              <w:right w:val="single" w:sz="8" w:space="0" w:color="auto"/>
            </w:tcBorders>
            <w:vAlign w:val="bottom"/>
          </w:tcPr>
          <w:p w14:paraId="3C91A8C8" w14:textId="77777777" w:rsidR="00AA51E2" w:rsidRPr="003A470D" w:rsidRDefault="00AA51E2"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150,6</w:t>
            </w:r>
          </w:p>
        </w:tc>
      </w:tr>
      <w:tr w:rsidR="003A470D" w:rsidRPr="003A470D" w14:paraId="12B6AA47" w14:textId="77777777" w:rsidTr="00AA51E2">
        <w:trPr>
          <w:trHeight w:val="275"/>
        </w:trPr>
        <w:tc>
          <w:tcPr>
            <w:tcW w:w="2552" w:type="dxa"/>
            <w:tcBorders>
              <w:top w:val="single" w:sz="8" w:space="0" w:color="auto"/>
              <w:left w:val="single" w:sz="8" w:space="0" w:color="auto"/>
              <w:bottom w:val="single" w:sz="8" w:space="0" w:color="auto"/>
              <w:right w:val="single" w:sz="8" w:space="0" w:color="auto"/>
            </w:tcBorders>
            <w:noWrap/>
            <w:vAlign w:val="center"/>
          </w:tcPr>
          <w:p w14:paraId="413F8E57" w14:textId="77777777" w:rsidR="00AA51E2" w:rsidRPr="003A470D" w:rsidRDefault="00AA51E2" w:rsidP="00AA51E2">
            <w:pPr>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ММБМА</w:t>
            </w:r>
          </w:p>
        </w:tc>
        <w:tc>
          <w:tcPr>
            <w:tcW w:w="1134" w:type="dxa"/>
            <w:tcBorders>
              <w:top w:val="single" w:sz="8" w:space="0" w:color="auto"/>
              <w:left w:val="nil"/>
              <w:bottom w:val="single" w:sz="8" w:space="0" w:color="auto"/>
              <w:right w:val="single" w:sz="8" w:space="0" w:color="auto"/>
            </w:tcBorders>
            <w:vAlign w:val="bottom"/>
          </w:tcPr>
          <w:p w14:paraId="3E446CC8" w14:textId="77777777" w:rsidR="00AA51E2" w:rsidRPr="003A470D" w:rsidRDefault="00AA51E2"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671,0</w:t>
            </w:r>
          </w:p>
        </w:tc>
        <w:tc>
          <w:tcPr>
            <w:tcW w:w="1134" w:type="dxa"/>
            <w:tcBorders>
              <w:top w:val="single" w:sz="8" w:space="0" w:color="auto"/>
              <w:left w:val="nil"/>
              <w:bottom w:val="single" w:sz="8" w:space="0" w:color="auto"/>
              <w:right w:val="nil"/>
            </w:tcBorders>
            <w:vAlign w:val="bottom"/>
          </w:tcPr>
          <w:p w14:paraId="620E11F1" w14:textId="77777777" w:rsidR="00AA51E2" w:rsidRPr="003A470D" w:rsidRDefault="00AA51E2"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119,4</w:t>
            </w:r>
          </w:p>
        </w:tc>
        <w:tc>
          <w:tcPr>
            <w:tcW w:w="1134" w:type="dxa"/>
            <w:tcBorders>
              <w:top w:val="single" w:sz="8" w:space="0" w:color="auto"/>
              <w:left w:val="single" w:sz="8" w:space="0" w:color="auto"/>
              <w:bottom w:val="single" w:sz="8" w:space="0" w:color="auto"/>
              <w:right w:val="single" w:sz="8" w:space="0" w:color="auto"/>
            </w:tcBorders>
            <w:vAlign w:val="bottom"/>
          </w:tcPr>
          <w:p w14:paraId="50D329DC" w14:textId="77777777" w:rsidR="00AA51E2" w:rsidRPr="003A470D" w:rsidRDefault="00AA51E2"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144,7</w:t>
            </w:r>
          </w:p>
        </w:tc>
        <w:tc>
          <w:tcPr>
            <w:tcW w:w="850" w:type="dxa"/>
            <w:tcBorders>
              <w:top w:val="single" w:sz="8" w:space="0" w:color="auto"/>
              <w:left w:val="nil"/>
              <w:bottom w:val="single" w:sz="8" w:space="0" w:color="auto"/>
              <w:right w:val="single" w:sz="4" w:space="0" w:color="auto"/>
            </w:tcBorders>
            <w:vAlign w:val="bottom"/>
          </w:tcPr>
          <w:p w14:paraId="4FF9B88F" w14:textId="77777777" w:rsidR="00AA51E2" w:rsidRPr="003A470D" w:rsidRDefault="00AA51E2"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25,4</w:t>
            </w:r>
          </w:p>
        </w:tc>
        <w:tc>
          <w:tcPr>
            <w:tcW w:w="1134" w:type="dxa"/>
            <w:tcBorders>
              <w:top w:val="single" w:sz="8" w:space="0" w:color="auto"/>
              <w:left w:val="single" w:sz="4" w:space="0" w:color="auto"/>
              <w:bottom w:val="single" w:sz="8" w:space="0" w:color="auto"/>
              <w:right w:val="single" w:sz="8" w:space="0" w:color="auto"/>
            </w:tcBorders>
            <w:vAlign w:val="bottom"/>
          </w:tcPr>
          <w:p w14:paraId="3A2A2569" w14:textId="77777777" w:rsidR="00AA51E2" w:rsidRPr="003A470D" w:rsidRDefault="00AA51E2"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147,6</w:t>
            </w:r>
          </w:p>
        </w:tc>
        <w:tc>
          <w:tcPr>
            <w:tcW w:w="1134" w:type="dxa"/>
            <w:tcBorders>
              <w:top w:val="single" w:sz="8" w:space="0" w:color="auto"/>
              <w:left w:val="nil"/>
              <w:bottom w:val="single" w:sz="8" w:space="0" w:color="auto"/>
              <w:right w:val="single" w:sz="8" w:space="0" w:color="auto"/>
            </w:tcBorders>
            <w:vAlign w:val="bottom"/>
          </w:tcPr>
          <w:p w14:paraId="7DE9F05A" w14:textId="77777777" w:rsidR="00AA51E2" w:rsidRPr="003A470D" w:rsidRDefault="00AA51E2"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150,6</w:t>
            </w:r>
          </w:p>
        </w:tc>
      </w:tr>
      <w:tr w:rsidR="003A470D" w:rsidRPr="003A470D" w14:paraId="76122625" w14:textId="77777777" w:rsidTr="00AA51E2">
        <w:trPr>
          <w:trHeight w:val="275"/>
        </w:trPr>
        <w:tc>
          <w:tcPr>
            <w:tcW w:w="2552" w:type="dxa"/>
            <w:tcBorders>
              <w:top w:val="single" w:sz="8" w:space="0" w:color="auto"/>
              <w:left w:val="single" w:sz="8" w:space="0" w:color="auto"/>
              <w:bottom w:val="single" w:sz="8" w:space="0" w:color="auto"/>
              <w:right w:val="single" w:sz="8" w:space="0" w:color="auto"/>
            </w:tcBorders>
            <w:noWrap/>
            <w:vAlign w:val="center"/>
          </w:tcPr>
          <w:p w14:paraId="04AF29C2" w14:textId="77777777" w:rsidR="00AA51E2" w:rsidRPr="003A470D" w:rsidRDefault="00AA51E2" w:rsidP="00AA51E2">
            <w:pPr>
              <w:spacing w:after="0" w:line="240" w:lineRule="auto"/>
              <w:rPr>
                <w:rFonts w:ascii="Times New Roman" w:eastAsia="Times New Roman"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бюджеттик каражат</w:t>
            </w:r>
          </w:p>
        </w:tc>
        <w:tc>
          <w:tcPr>
            <w:tcW w:w="1134" w:type="dxa"/>
            <w:tcBorders>
              <w:top w:val="single" w:sz="8" w:space="0" w:color="auto"/>
              <w:left w:val="nil"/>
              <w:bottom w:val="single" w:sz="8" w:space="0" w:color="auto"/>
              <w:right w:val="single" w:sz="8" w:space="0" w:color="auto"/>
            </w:tcBorders>
            <w:vAlign w:val="bottom"/>
          </w:tcPr>
          <w:p w14:paraId="4EE1A149" w14:textId="77777777" w:rsidR="00AA51E2" w:rsidRPr="003A470D" w:rsidRDefault="00AA51E2"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671,0</w:t>
            </w:r>
          </w:p>
        </w:tc>
        <w:tc>
          <w:tcPr>
            <w:tcW w:w="1134" w:type="dxa"/>
            <w:tcBorders>
              <w:top w:val="single" w:sz="8" w:space="0" w:color="auto"/>
              <w:left w:val="nil"/>
              <w:bottom w:val="single" w:sz="8" w:space="0" w:color="auto"/>
              <w:right w:val="nil"/>
            </w:tcBorders>
            <w:vAlign w:val="bottom"/>
          </w:tcPr>
          <w:p w14:paraId="40F554FF" w14:textId="77777777" w:rsidR="00AA51E2" w:rsidRPr="003A470D" w:rsidRDefault="00AA51E2"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119,4</w:t>
            </w:r>
          </w:p>
        </w:tc>
        <w:tc>
          <w:tcPr>
            <w:tcW w:w="1134" w:type="dxa"/>
            <w:tcBorders>
              <w:top w:val="single" w:sz="8" w:space="0" w:color="auto"/>
              <w:left w:val="single" w:sz="8" w:space="0" w:color="auto"/>
              <w:bottom w:val="single" w:sz="8" w:space="0" w:color="auto"/>
              <w:right w:val="single" w:sz="8" w:space="0" w:color="auto"/>
            </w:tcBorders>
            <w:vAlign w:val="bottom"/>
          </w:tcPr>
          <w:p w14:paraId="1ECA8E8F" w14:textId="77777777" w:rsidR="00AA51E2" w:rsidRPr="003A470D" w:rsidRDefault="00AA51E2"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144,7</w:t>
            </w:r>
          </w:p>
        </w:tc>
        <w:tc>
          <w:tcPr>
            <w:tcW w:w="850" w:type="dxa"/>
            <w:tcBorders>
              <w:top w:val="single" w:sz="8" w:space="0" w:color="auto"/>
              <w:left w:val="nil"/>
              <w:bottom w:val="single" w:sz="8" w:space="0" w:color="auto"/>
              <w:right w:val="single" w:sz="4" w:space="0" w:color="auto"/>
            </w:tcBorders>
            <w:vAlign w:val="bottom"/>
          </w:tcPr>
          <w:p w14:paraId="5BCBC835" w14:textId="77777777" w:rsidR="00AA51E2" w:rsidRPr="003A470D" w:rsidRDefault="00AA51E2"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25,4</w:t>
            </w:r>
          </w:p>
        </w:tc>
        <w:tc>
          <w:tcPr>
            <w:tcW w:w="1134" w:type="dxa"/>
            <w:tcBorders>
              <w:top w:val="single" w:sz="8" w:space="0" w:color="auto"/>
              <w:left w:val="single" w:sz="4" w:space="0" w:color="auto"/>
              <w:bottom w:val="single" w:sz="8" w:space="0" w:color="auto"/>
              <w:right w:val="single" w:sz="8" w:space="0" w:color="auto"/>
            </w:tcBorders>
            <w:vAlign w:val="bottom"/>
          </w:tcPr>
          <w:p w14:paraId="33CC854D" w14:textId="77777777" w:rsidR="00AA51E2" w:rsidRPr="003A470D" w:rsidRDefault="00AA51E2"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147,6</w:t>
            </w:r>
          </w:p>
        </w:tc>
        <w:tc>
          <w:tcPr>
            <w:tcW w:w="1134" w:type="dxa"/>
            <w:tcBorders>
              <w:top w:val="single" w:sz="8" w:space="0" w:color="auto"/>
              <w:left w:val="nil"/>
              <w:bottom w:val="single" w:sz="8" w:space="0" w:color="auto"/>
              <w:right w:val="single" w:sz="8" w:space="0" w:color="auto"/>
            </w:tcBorders>
            <w:vAlign w:val="bottom"/>
          </w:tcPr>
          <w:p w14:paraId="4822B1F7" w14:textId="77777777" w:rsidR="00AA51E2" w:rsidRPr="003A470D" w:rsidRDefault="00AA51E2"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150,6</w:t>
            </w:r>
          </w:p>
        </w:tc>
      </w:tr>
      <w:tr w:rsidR="003A470D" w:rsidRPr="003A470D" w14:paraId="7B0A727A" w14:textId="77777777" w:rsidTr="00AA51E2">
        <w:trPr>
          <w:trHeight w:val="275"/>
        </w:trPr>
        <w:tc>
          <w:tcPr>
            <w:tcW w:w="2552" w:type="dxa"/>
            <w:tcBorders>
              <w:top w:val="single" w:sz="8" w:space="0" w:color="auto"/>
              <w:left w:val="single" w:sz="8" w:space="0" w:color="auto"/>
              <w:bottom w:val="single" w:sz="8" w:space="0" w:color="auto"/>
              <w:right w:val="single" w:sz="8" w:space="0" w:color="auto"/>
            </w:tcBorders>
            <w:noWrap/>
            <w:vAlign w:val="center"/>
          </w:tcPr>
          <w:p w14:paraId="314E5C58" w14:textId="77777777" w:rsidR="007B468C" w:rsidRPr="003A470D" w:rsidRDefault="007B468C" w:rsidP="00AA51E2">
            <w:pPr>
              <w:spacing w:after="0" w:line="240" w:lineRule="auto"/>
              <w:rPr>
                <w:rFonts w:ascii="Times New Roman" w:eastAsia="Times New Roman" w:hAnsi="Times New Roman" w:cs="Times New Roman"/>
                <w:b/>
                <w:color w:val="000000" w:themeColor="text1"/>
                <w:sz w:val="20"/>
                <w:szCs w:val="20"/>
                <w:lang w:val="ky-KG" w:eastAsia="ru-RU"/>
              </w:rPr>
            </w:pPr>
            <w:proofErr w:type="spellStart"/>
            <w:r w:rsidRPr="003A470D">
              <w:rPr>
                <w:rFonts w:ascii="Times New Roman" w:eastAsia="Times New Roman" w:hAnsi="Times New Roman" w:cs="Times New Roman"/>
                <w:b/>
                <w:color w:val="000000" w:themeColor="text1"/>
                <w:sz w:val="20"/>
                <w:szCs w:val="20"/>
                <w:lang w:val="ky-KG" w:eastAsia="ru-RU"/>
              </w:rPr>
              <w:t>Аукциондук</w:t>
            </w:r>
            <w:proofErr w:type="spellEnd"/>
            <w:r w:rsidRPr="003A470D">
              <w:rPr>
                <w:rFonts w:ascii="Times New Roman" w:eastAsia="Times New Roman" w:hAnsi="Times New Roman" w:cs="Times New Roman"/>
                <w:b/>
                <w:color w:val="000000" w:themeColor="text1"/>
                <w:sz w:val="20"/>
                <w:szCs w:val="20"/>
                <w:lang w:val="ky-KG" w:eastAsia="ru-RU"/>
              </w:rPr>
              <w:t xml:space="preserve"> борбор</w:t>
            </w:r>
          </w:p>
        </w:tc>
        <w:tc>
          <w:tcPr>
            <w:tcW w:w="1134" w:type="dxa"/>
            <w:tcBorders>
              <w:top w:val="single" w:sz="8" w:space="0" w:color="auto"/>
              <w:left w:val="nil"/>
              <w:bottom w:val="single" w:sz="8" w:space="0" w:color="auto"/>
              <w:right w:val="single" w:sz="8" w:space="0" w:color="auto"/>
            </w:tcBorders>
            <w:vAlign w:val="bottom"/>
          </w:tcPr>
          <w:p w14:paraId="26395C09"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9,3</w:t>
            </w:r>
          </w:p>
        </w:tc>
        <w:tc>
          <w:tcPr>
            <w:tcW w:w="1134" w:type="dxa"/>
            <w:tcBorders>
              <w:top w:val="single" w:sz="8" w:space="0" w:color="auto"/>
              <w:left w:val="nil"/>
              <w:bottom w:val="single" w:sz="8" w:space="0" w:color="auto"/>
              <w:right w:val="nil"/>
            </w:tcBorders>
            <w:vAlign w:val="bottom"/>
          </w:tcPr>
          <w:p w14:paraId="018C845D"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11,5</w:t>
            </w:r>
          </w:p>
        </w:tc>
        <w:tc>
          <w:tcPr>
            <w:tcW w:w="1134" w:type="dxa"/>
            <w:tcBorders>
              <w:top w:val="single" w:sz="8" w:space="0" w:color="auto"/>
              <w:left w:val="single" w:sz="8" w:space="0" w:color="auto"/>
              <w:bottom w:val="single" w:sz="8" w:space="0" w:color="auto"/>
              <w:right w:val="single" w:sz="8" w:space="0" w:color="auto"/>
            </w:tcBorders>
            <w:vAlign w:val="bottom"/>
          </w:tcPr>
          <w:p w14:paraId="06BE9504"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0</w:t>
            </w:r>
          </w:p>
        </w:tc>
        <w:tc>
          <w:tcPr>
            <w:tcW w:w="850" w:type="dxa"/>
            <w:tcBorders>
              <w:top w:val="single" w:sz="8" w:space="0" w:color="auto"/>
              <w:left w:val="nil"/>
              <w:bottom w:val="single" w:sz="8" w:space="0" w:color="auto"/>
              <w:right w:val="single" w:sz="4" w:space="0" w:color="auto"/>
            </w:tcBorders>
            <w:vAlign w:val="bottom"/>
          </w:tcPr>
          <w:p w14:paraId="58677AE4"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-11,5</w:t>
            </w:r>
          </w:p>
        </w:tc>
        <w:tc>
          <w:tcPr>
            <w:tcW w:w="1134" w:type="dxa"/>
            <w:tcBorders>
              <w:top w:val="single" w:sz="8" w:space="0" w:color="auto"/>
              <w:left w:val="single" w:sz="4" w:space="0" w:color="auto"/>
              <w:bottom w:val="single" w:sz="8" w:space="0" w:color="auto"/>
              <w:right w:val="single" w:sz="8" w:space="0" w:color="auto"/>
            </w:tcBorders>
            <w:vAlign w:val="bottom"/>
          </w:tcPr>
          <w:p w14:paraId="14E26A44"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0</w:t>
            </w:r>
          </w:p>
        </w:tc>
        <w:tc>
          <w:tcPr>
            <w:tcW w:w="1134" w:type="dxa"/>
            <w:tcBorders>
              <w:top w:val="single" w:sz="8" w:space="0" w:color="auto"/>
              <w:left w:val="nil"/>
              <w:bottom w:val="single" w:sz="8" w:space="0" w:color="auto"/>
              <w:right w:val="single" w:sz="8" w:space="0" w:color="auto"/>
            </w:tcBorders>
            <w:vAlign w:val="bottom"/>
          </w:tcPr>
          <w:p w14:paraId="4D135E03"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0</w:t>
            </w:r>
          </w:p>
        </w:tc>
      </w:tr>
      <w:tr w:rsidR="007B468C" w:rsidRPr="003A470D" w14:paraId="6268280E" w14:textId="77777777" w:rsidTr="00AA51E2">
        <w:trPr>
          <w:trHeight w:val="275"/>
        </w:trPr>
        <w:tc>
          <w:tcPr>
            <w:tcW w:w="2552" w:type="dxa"/>
            <w:tcBorders>
              <w:top w:val="single" w:sz="8" w:space="0" w:color="auto"/>
              <w:left w:val="single" w:sz="8" w:space="0" w:color="auto"/>
              <w:bottom w:val="single" w:sz="8" w:space="0" w:color="auto"/>
              <w:right w:val="single" w:sz="8" w:space="0" w:color="auto"/>
            </w:tcBorders>
            <w:noWrap/>
            <w:vAlign w:val="center"/>
          </w:tcPr>
          <w:p w14:paraId="5AD6A6E8" w14:textId="77777777" w:rsidR="007B468C" w:rsidRPr="003A470D" w:rsidRDefault="007B468C" w:rsidP="00AA51E2">
            <w:pPr>
              <w:spacing w:after="0" w:line="240" w:lineRule="auto"/>
              <w:rPr>
                <w:rFonts w:ascii="Times New Roman" w:eastAsia="Times New Roman"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бюджеттик каражат</w:t>
            </w:r>
          </w:p>
        </w:tc>
        <w:tc>
          <w:tcPr>
            <w:tcW w:w="1134" w:type="dxa"/>
            <w:tcBorders>
              <w:top w:val="single" w:sz="8" w:space="0" w:color="auto"/>
              <w:left w:val="nil"/>
              <w:bottom w:val="single" w:sz="8" w:space="0" w:color="auto"/>
              <w:right w:val="single" w:sz="8" w:space="0" w:color="auto"/>
            </w:tcBorders>
            <w:vAlign w:val="bottom"/>
          </w:tcPr>
          <w:p w14:paraId="77CE0465"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9,3</w:t>
            </w:r>
          </w:p>
        </w:tc>
        <w:tc>
          <w:tcPr>
            <w:tcW w:w="1134" w:type="dxa"/>
            <w:tcBorders>
              <w:top w:val="single" w:sz="8" w:space="0" w:color="auto"/>
              <w:left w:val="nil"/>
              <w:bottom w:val="single" w:sz="8" w:space="0" w:color="auto"/>
              <w:right w:val="nil"/>
            </w:tcBorders>
            <w:vAlign w:val="bottom"/>
          </w:tcPr>
          <w:p w14:paraId="358B8908"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11,5</w:t>
            </w:r>
          </w:p>
        </w:tc>
        <w:tc>
          <w:tcPr>
            <w:tcW w:w="1134" w:type="dxa"/>
            <w:tcBorders>
              <w:top w:val="single" w:sz="8" w:space="0" w:color="auto"/>
              <w:left w:val="single" w:sz="8" w:space="0" w:color="auto"/>
              <w:bottom w:val="single" w:sz="8" w:space="0" w:color="auto"/>
              <w:right w:val="single" w:sz="8" w:space="0" w:color="auto"/>
            </w:tcBorders>
            <w:vAlign w:val="bottom"/>
          </w:tcPr>
          <w:p w14:paraId="4514D8F0"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0</w:t>
            </w:r>
          </w:p>
        </w:tc>
        <w:tc>
          <w:tcPr>
            <w:tcW w:w="850" w:type="dxa"/>
            <w:tcBorders>
              <w:top w:val="single" w:sz="8" w:space="0" w:color="auto"/>
              <w:left w:val="nil"/>
              <w:bottom w:val="single" w:sz="8" w:space="0" w:color="auto"/>
              <w:right w:val="single" w:sz="4" w:space="0" w:color="auto"/>
            </w:tcBorders>
            <w:vAlign w:val="bottom"/>
          </w:tcPr>
          <w:p w14:paraId="4BD351A5"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-11,5</w:t>
            </w:r>
          </w:p>
        </w:tc>
        <w:tc>
          <w:tcPr>
            <w:tcW w:w="1134" w:type="dxa"/>
            <w:tcBorders>
              <w:top w:val="single" w:sz="8" w:space="0" w:color="auto"/>
              <w:left w:val="single" w:sz="4" w:space="0" w:color="auto"/>
              <w:bottom w:val="single" w:sz="8" w:space="0" w:color="auto"/>
              <w:right w:val="single" w:sz="8" w:space="0" w:color="auto"/>
            </w:tcBorders>
            <w:vAlign w:val="bottom"/>
          </w:tcPr>
          <w:p w14:paraId="04EFF459"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0</w:t>
            </w:r>
          </w:p>
        </w:tc>
        <w:tc>
          <w:tcPr>
            <w:tcW w:w="1134" w:type="dxa"/>
            <w:tcBorders>
              <w:top w:val="single" w:sz="8" w:space="0" w:color="auto"/>
              <w:left w:val="nil"/>
              <w:bottom w:val="single" w:sz="8" w:space="0" w:color="auto"/>
              <w:right w:val="single" w:sz="8" w:space="0" w:color="auto"/>
            </w:tcBorders>
            <w:vAlign w:val="bottom"/>
          </w:tcPr>
          <w:p w14:paraId="047D9FC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0</w:t>
            </w:r>
          </w:p>
        </w:tc>
      </w:tr>
    </w:tbl>
    <w:p w14:paraId="50D57DD9"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2949C2BA"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Мамлекеттик мүлктү натыйжалуу пайдаланууну камсыз кылуу максатында Мамлекеттик мүлктү башкаруу боюнча мамлекеттик агенттикке “</w:t>
      </w:r>
      <w:proofErr w:type="spellStart"/>
      <w:r w:rsidRPr="003A470D">
        <w:rPr>
          <w:rFonts w:ascii="Times New Roman" w:eastAsia="Times New Roman" w:hAnsi="Times New Roman" w:cs="Times New Roman"/>
          <w:color w:val="000000" w:themeColor="text1"/>
          <w:sz w:val="24"/>
          <w:szCs w:val="24"/>
          <w:lang w:val="ky-KG" w:eastAsia="ru-RU"/>
        </w:rPr>
        <w:t>Аукциондук</w:t>
      </w:r>
      <w:proofErr w:type="spellEnd"/>
      <w:r w:rsidRPr="003A470D">
        <w:rPr>
          <w:rFonts w:ascii="Times New Roman" w:eastAsia="Times New Roman" w:hAnsi="Times New Roman" w:cs="Times New Roman"/>
          <w:color w:val="000000" w:themeColor="text1"/>
          <w:sz w:val="24"/>
          <w:szCs w:val="24"/>
          <w:lang w:val="ky-KG" w:eastAsia="ru-RU"/>
        </w:rPr>
        <w:t xml:space="preserve"> борбор” мамлекеттик мекемесинин </w:t>
      </w:r>
      <w:proofErr w:type="spellStart"/>
      <w:r w:rsidRPr="003A470D">
        <w:rPr>
          <w:rFonts w:ascii="Times New Roman" w:eastAsia="Times New Roman" w:hAnsi="Times New Roman" w:cs="Times New Roman"/>
          <w:color w:val="000000" w:themeColor="text1"/>
          <w:sz w:val="24"/>
          <w:szCs w:val="24"/>
          <w:lang w:val="ky-KG" w:eastAsia="ru-RU"/>
        </w:rPr>
        <w:t>жоюлушуна</w:t>
      </w:r>
      <w:proofErr w:type="spellEnd"/>
      <w:r w:rsidRPr="003A470D">
        <w:rPr>
          <w:rFonts w:ascii="Times New Roman" w:eastAsia="Times New Roman" w:hAnsi="Times New Roman" w:cs="Times New Roman"/>
          <w:color w:val="000000" w:themeColor="text1"/>
          <w:sz w:val="24"/>
          <w:szCs w:val="24"/>
          <w:lang w:val="ky-KG" w:eastAsia="ru-RU"/>
        </w:rPr>
        <w:t xml:space="preserve"> байланыштуу каржылоо жана штаттык саны өткөрүлүп берилди;</w:t>
      </w:r>
    </w:p>
    <w:p w14:paraId="0DC02BB2"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Бюджеттик каражаттар боюнча чыгашалардын 13,9 млн сомго көбөйүшү толук кандуу ишти камсыз кылууга, ошондой эле:</w:t>
      </w:r>
    </w:p>
    <w:p w14:paraId="20590224"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- 7,1 млн сом “</w:t>
      </w:r>
      <w:proofErr w:type="spellStart"/>
      <w:r w:rsidRPr="003A470D">
        <w:rPr>
          <w:rFonts w:ascii="Times New Roman" w:eastAsia="Calibri" w:hAnsi="Times New Roman" w:cs="Times New Roman"/>
          <w:color w:val="000000" w:themeColor="text1"/>
          <w:sz w:val="24"/>
          <w:szCs w:val="24"/>
          <w:lang w:val="ky-KG" w:eastAsia="ru-RU"/>
        </w:rPr>
        <w:t>Аукциондук</w:t>
      </w:r>
      <w:proofErr w:type="spellEnd"/>
      <w:r w:rsidRPr="003A470D">
        <w:rPr>
          <w:rFonts w:ascii="Times New Roman" w:eastAsia="Calibri" w:hAnsi="Times New Roman" w:cs="Times New Roman"/>
          <w:color w:val="000000" w:themeColor="text1"/>
          <w:sz w:val="24"/>
          <w:szCs w:val="24"/>
          <w:lang w:val="ky-KG" w:eastAsia="ru-RU"/>
        </w:rPr>
        <w:t xml:space="preserve"> борбор” мамлекеттик мекемесинин кызматкерлеринин статусун мамлекеттик кызматчыларга өзгөртүү менен, анын ичинде “Эмгек акы” беренеси боюнча 6,2 млн сом жана “Социалдык фондго </w:t>
      </w:r>
      <w:proofErr w:type="spellStart"/>
      <w:r w:rsidRPr="003A470D">
        <w:rPr>
          <w:rFonts w:ascii="Times New Roman" w:eastAsia="Calibri" w:hAnsi="Times New Roman" w:cs="Times New Roman"/>
          <w:color w:val="000000" w:themeColor="text1"/>
          <w:sz w:val="24"/>
          <w:szCs w:val="24"/>
          <w:lang w:val="ky-KG" w:eastAsia="ru-RU"/>
        </w:rPr>
        <w:t>төгүмдөр</w:t>
      </w:r>
      <w:proofErr w:type="spellEnd"/>
      <w:r w:rsidRPr="003A470D">
        <w:rPr>
          <w:rFonts w:ascii="Times New Roman" w:eastAsia="Calibri" w:hAnsi="Times New Roman" w:cs="Times New Roman"/>
          <w:color w:val="000000" w:themeColor="text1"/>
          <w:sz w:val="24"/>
          <w:szCs w:val="24"/>
          <w:lang w:val="ky-KG" w:eastAsia="ru-RU"/>
        </w:rPr>
        <w:t>” беренеси боюнча 0,9 млн сом;</w:t>
      </w:r>
    </w:p>
    <w:p w14:paraId="11B3D495"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- 4,2 млн сом электр энергиясына, жылуулук энергиясына тарифтерди жана “Башка коммуналдык кызмат көрсөтүүлөр үчүн акы төлөө” беренеси боюнча ведомстводон тышкаркы күзөттүн кызмат </w:t>
      </w:r>
      <w:proofErr w:type="spellStart"/>
      <w:r w:rsidRPr="003A470D">
        <w:rPr>
          <w:rFonts w:ascii="Times New Roman" w:eastAsia="Calibri" w:hAnsi="Times New Roman" w:cs="Times New Roman"/>
          <w:color w:val="000000" w:themeColor="text1"/>
          <w:sz w:val="24"/>
          <w:szCs w:val="24"/>
          <w:lang w:val="ky-KG" w:eastAsia="ru-RU"/>
        </w:rPr>
        <w:t>көрсөтүүлөрүнө</w:t>
      </w:r>
      <w:proofErr w:type="spellEnd"/>
      <w:r w:rsidRPr="003A470D">
        <w:rPr>
          <w:rFonts w:ascii="Times New Roman" w:eastAsia="Calibri" w:hAnsi="Times New Roman" w:cs="Times New Roman"/>
          <w:color w:val="000000" w:themeColor="text1"/>
          <w:sz w:val="24"/>
          <w:szCs w:val="24"/>
          <w:lang w:val="ky-KG" w:eastAsia="ru-RU"/>
        </w:rPr>
        <w:t xml:space="preserve"> акы төлөөгө </w:t>
      </w:r>
      <w:r w:rsidRPr="003A470D">
        <w:rPr>
          <w:rFonts w:ascii="Times New Roman" w:eastAsia="Times New Roman" w:hAnsi="Times New Roman" w:cs="Times New Roman"/>
          <w:color w:val="000000" w:themeColor="text1"/>
          <w:sz w:val="24"/>
          <w:szCs w:val="24"/>
          <w:lang w:val="ky-KG" w:eastAsia="ru-RU"/>
        </w:rPr>
        <w:t>чыгашаларды</w:t>
      </w:r>
      <w:r w:rsidRPr="003A470D">
        <w:rPr>
          <w:rFonts w:ascii="Times New Roman" w:eastAsia="Calibri" w:hAnsi="Times New Roman" w:cs="Times New Roman"/>
          <w:color w:val="000000" w:themeColor="text1"/>
          <w:sz w:val="24"/>
          <w:szCs w:val="24"/>
          <w:lang w:val="ky-KG" w:eastAsia="ru-RU"/>
        </w:rPr>
        <w:t xml:space="preserve"> жогорулатуу менен байланыштуу болду.</w:t>
      </w:r>
    </w:p>
    <w:p w14:paraId="3AEEFFC4"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Бюджеттик каражаттар мамлекеттик мүлктү менчиктештирүүдөн, ижара акысынан, мамлекеттик менчикти башкаруудан каражаттардын </w:t>
      </w:r>
      <w:proofErr w:type="spellStart"/>
      <w:r w:rsidRPr="003A470D">
        <w:rPr>
          <w:rFonts w:ascii="Times New Roman" w:eastAsia="Times New Roman" w:hAnsi="Times New Roman" w:cs="Times New Roman"/>
          <w:color w:val="000000" w:themeColor="text1"/>
          <w:sz w:val="24"/>
          <w:szCs w:val="24"/>
          <w:lang w:val="ky-KG" w:eastAsia="ru-RU"/>
        </w:rPr>
        <w:t>түшүүсүн</w:t>
      </w:r>
      <w:proofErr w:type="spellEnd"/>
      <w:r w:rsidRPr="003A470D">
        <w:rPr>
          <w:rFonts w:ascii="Times New Roman" w:eastAsia="Times New Roman" w:hAnsi="Times New Roman" w:cs="Times New Roman"/>
          <w:color w:val="000000" w:themeColor="text1"/>
          <w:sz w:val="24"/>
          <w:szCs w:val="24"/>
          <w:lang w:val="ky-KG" w:eastAsia="ru-RU"/>
        </w:rPr>
        <w:t xml:space="preserve"> камсыз кылуу, акционердик </w:t>
      </w:r>
      <w:proofErr w:type="spellStart"/>
      <w:r w:rsidRPr="003A470D">
        <w:rPr>
          <w:rFonts w:ascii="Times New Roman" w:eastAsia="Times New Roman" w:hAnsi="Times New Roman" w:cs="Times New Roman"/>
          <w:color w:val="000000" w:themeColor="text1"/>
          <w:sz w:val="24"/>
          <w:szCs w:val="24"/>
          <w:lang w:val="ky-KG" w:eastAsia="ru-RU"/>
        </w:rPr>
        <w:t>коомдор</w:t>
      </w:r>
      <w:proofErr w:type="spellEnd"/>
      <w:r w:rsidRPr="003A470D">
        <w:rPr>
          <w:rFonts w:ascii="Times New Roman" w:eastAsia="Times New Roman" w:hAnsi="Times New Roman" w:cs="Times New Roman"/>
          <w:color w:val="000000" w:themeColor="text1"/>
          <w:sz w:val="24"/>
          <w:szCs w:val="24"/>
          <w:lang w:val="ky-KG" w:eastAsia="ru-RU"/>
        </w:rPr>
        <w:t xml:space="preserve"> тарабынан дивиденддерди өз убагында төлөп берүүнү, мамлекеттик ишканалар менен </w:t>
      </w:r>
      <w:proofErr w:type="spellStart"/>
      <w:r w:rsidRPr="003A470D">
        <w:rPr>
          <w:rFonts w:ascii="Times New Roman" w:eastAsia="Times New Roman" w:hAnsi="Times New Roman" w:cs="Times New Roman"/>
          <w:color w:val="000000" w:themeColor="text1"/>
          <w:sz w:val="24"/>
          <w:szCs w:val="24"/>
          <w:lang w:val="ky-KG" w:eastAsia="ru-RU"/>
        </w:rPr>
        <w:t>иштөөнү</w:t>
      </w:r>
      <w:proofErr w:type="spellEnd"/>
      <w:r w:rsidRPr="003A470D">
        <w:rPr>
          <w:rFonts w:ascii="Times New Roman" w:eastAsia="Times New Roman" w:hAnsi="Times New Roman" w:cs="Times New Roman"/>
          <w:color w:val="000000" w:themeColor="text1"/>
          <w:sz w:val="24"/>
          <w:szCs w:val="24"/>
          <w:lang w:val="ky-KG" w:eastAsia="ru-RU"/>
        </w:rPr>
        <w:t xml:space="preserve"> контролдоо жана камсыз кылуу боюнча чаралар, ошондой эле мамлекеттик мүлктү эсепке алууну системалаштыруу үчүн Агенттиктин негизги функционалдык милдеттерин аткарууга багытталат.</w:t>
      </w:r>
    </w:p>
    <w:p w14:paraId="7DD6DF69" w14:textId="77777777" w:rsidR="007B468C" w:rsidRPr="003A470D" w:rsidRDefault="007B468C" w:rsidP="007B468C">
      <w:pPr>
        <w:spacing w:before="120" w:after="0" w:line="240" w:lineRule="auto"/>
        <w:ind w:firstLine="708"/>
        <w:jc w:val="center"/>
        <w:outlineLvl w:val="4"/>
        <w:rPr>
          <w:rFonts w:ascii="Times New Roman" w:eastAsia="Times New Roman" w:hAnsi="Times New Roman" w:cs="Times New Roman"/>
          <w:b/>
          <w:bCs/>
          <w:iCs/>
          <w:color w:val="000000" w:themeColor="text1"/>
          <w:sz w:val="24"/>
          <w:szCs w:val="24"/>
          <w:lang w:val="ky-KG" w:eastAsia="ru-RU"/>
        </w:rPr>
      </w:pPr>
    </w:p>
    <w:p w14:paraId="3745BDD9" w14:textId="77777777" w:rsidR="007B468C" w:rsidRPr="003A470D" w:rsidRDefault="007B468C" w:rsidP="007B468C">
      <w:pPr>
        <w:shd w:val="clear" w:color="auto" w:fill="FFFFFF" w:themeFill="background1"/>
        <w:spacing w:after="0" w:line="240" w:lineRule="auto"/>
        <w:ind w:firstLine="708"/>
        <w:jc w:val="both"/>
        <w:rPr>
          <w:rFonts w:ascii="Times New Roman" w:eastAsia="Times New Roman" w:hAnsi="Times New Roman" w:cs="Times New Roman"/>
          <w:b/>
          <w:bCs/>
          <w:iCs/>
          <w:color w:val="000000" w:themeColor="text1"/>
          <w:sz w:val="24"/>
          <w:szCs w:val="24"/>
          <w:lang w:val="ky-KG" w:eastAsia="ru-RU"/>
        </w:rPr>
      </w:pPr>
      <w:r w:rsidRPr="003A470D">
        <w:rPr>
          <w:rFonts w:ascii="Times New Roman" w:eastAsia="Times New Roman" w:hAnsi="Times New Roman" w:cs="Times New Roman"/>
          <w:b/>
          <w:bCs/>
          <w:iCs/>
          <w:color w:val="000000" w:themeColor="text1"/>
          <w:sz w:val="24"/>
          <w:szCs w:val="24"/>
          <w:lang w:val="ky-KG" w:eastAsia="ru-RU"/>
        </w:rPr>
        <w:t xml:space="preserve">Кыргыз </w:t>
      </w:r>
      <w:proofErr w:type="spellStart"/>
      <w:r w:rsidRPr="003A470D">
        <w:rPr>
          <w:rFonts w:ascii="Times New Roman" w:eastAsia="Times New Roman" w:hAnsi="Times New Roman" w:cs="Times New Roman"/>
          <w:b/>
          <w:bCs/>
          <w:iCs/>
          <w:color w:val="000000" w:themeColor="text1"/>
          <w:sz w:val="24"/>
          <w:szCs w:val="24"/>
          <w:lang w:val="ky-KG" w:eastAsia="ru-RU"/>
        </w:rPr>
        <w:t>Pecпубликасынын</w:t>
      </w:r>
      <w:proofErr w:type="spellEnd"/>
      <w:r w:rsidRPr="003A470D">
        <w:rPr>
          <w:rFonts w:ascii="Times New Roman" w:eastAsia="Times New Roman" w:hAnsi="Times New Roman" w:cs="Times New Roman"/>
          <w:b/>
          <w:bCs/>
          <w:iCs/>
          <w:color w:val="000000" w:themeColor="text1"/>
          <w:sz w:val="24"/>
          <w:szCs w:val="24"/>
          <w:lang w:val="ky-KG" w:eastAsia="ru-RU"/>
        </w:rPr>
        <w:t xml:space="preserve"> Өзгөчө кырдаалдар министрлигине караштуу Мамлекеттик материалдык резервдер фонду</w:t>
      </w:r>
    </w:p>
    <w:p w14:paraId="09910DAB" w14:textId="77777777" w:rsidR="007B468C" w:rsidRPr="003A470D" w:rsidRDefault="007B468C" w:rsidP="007B468C">
      <w:pPr>
        <w:shd w:val="clear" w:color="auto" w:fill="FFFFFF" w:themeFill="background1"/>
        <w:spacing w:after="0" w:line="240" w:lineRule="auto"/>
        <w:ind w:firstLine="708"/>
        <w:jc w:val="both"/>
        <w:rPr>
          <w:rFonts w:ascii="Times New Roman" w:hAnsi="Times New Roman" w:cs="Times New Roman"/>
          <w:color w:val="000000" w:themeColor="text1"/>
          <w:sz w:val="20"/>
          <w:szCs w:val="20"/>
          <w:lang w:val="ky-KG" w:eastAsia="ru-RU"/>
        </w:rPr>
      </w:pPr>
      <w:r w:rsidRPr="003A470D">
        <w:rPr>
          <w:rFonts w:ascii="Times New Roman" w:hAnsi="Times New Roman" w:cs="Times New Roman"/>
          <w:color w:val="000000" w:themeColor="text1"/>
          <w:sz w:val="24"/>
          <w:szCs w:val="24"/>
          <w:lang w:val="ky-KG" w:eastAsia="ru-RU"/>
        </w:rPr>
        <w:lastRenderedPageBreak/>
        <w:t xml:space="preserve">Кыргыз Республикасынын Өзгөчө кырдаалдар министрлигине караштуу Мамлекеттик материалдык резервдер фондунун </w:t>
      </w:r>
      <w:r w:rsidRPr="003A470D">
        <w:rPr>
          <w:rFonts w:ascii="Times New Roman" w:hAnsi="Times New Roman" w:cs="Times New Roman"/>
          <w:b/>
          <w:color w:val="000000" w:themeColor="text1"/>
          <w:sz w:val="24"/>
          <w:szCs w:val="24"/>
          <w:lang w:val="ky-KG" w:eastAsia="ru-RU"/>
        </w:rPr>
        <w:t xml:space="preserve">2025-жылга чыгашалары 4 411,9 млн сом </w:t>
      </w:r>
      <w:r w:rsidRPr="003A470D">
        <w:rPr>
          <w:rFonts w:ascii="Times New Roman" w:hAnsi="Times New Roman" w:cs="Times New Roman"/>
          <w:color w:val="000000" w:themeColor="text1"/>
          <w:sz w:val="24"/>
          <w:szCs w:val="24"/>
          <w:lang w:val="ky-KG" w:eastAsia="ru-RU"/>
        </w:rPr>
        <w:t>суммасында каралган жана эки функция, 704 - экономикалык маселелер жана 701-жалпы багыттагы мамлекеттик кызматтар функциялары аркылуу берилген.</w:t>
      </w:r>
    </w:p>
    <w:p w14:paraId="1CC618D0" w14:textId="77777777" w:rsidR="007B468C" w:rsidRPr="003A470D" w:rsidRDefault="007B468C" w:rsidP="007B468C">
      <w:pPr>
        <w:shd w:val="clear" w:color="auto" w:fill="FFFFFF" w:themeFill="background1"/>
        <w:spacing w:after="0" w:line="240" w:lineRule="auto"/>
        <w:jc w:val="right"/>
        <w:rPr>
          <w:rFonts w:ascii="Times New Roman" w:hAnsi="Times New Roman" w:cs="Times New Roman"/>
          <w:color w:val="000000" w:themeColor="text1"/>
          <w:sz w:val="20"/>
          <w:szCs w:val="20"/>
          <w:lang w:val="ky-KG" w:eastAsia="ru-RU"/>
        </w:rPr>
      </w:pPr>
      <w:r w:rsidRPr="003A470D">
        <w:rPr>
          <w:rFonts w:ascii="Times New Roman" w:hAnsi="Times New Roman" w:cs="Times New Roman"/>
          <w:color w:val="000000" w:themeColor="text1"/>
          <w:sz w:val="20"/>
          <w:szCs w:val="20"/>
          <w:lang w:val="ky-KG" w:eastAsia="ru-RU"/>
        </w:rPr>
        <w:t>млн 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1134"/>
        <w:gridCol w:w="1134"/>
        <w:gridCol w:w="1134"/>
        <w:gridCol w:w="851"/>
        <w:gridCol w:w="1134"/>
        <w:gridCol w:w="1167"/>
      </w:tblGrid>
      <w:tr w:rsidR="003A470D" w:rsidRPr="003A470D" w14:paraId="0C9119B2" w14:textId="77777777" w:rsidTr="00AA51E2">
        <w:trPr>
          <w:trHeight w:val="709"/>
        </w:trPr>
        <w:tc>
          <w:tcPr>
            <w:tcW w:w="2518" w:type="dxa"/>
            <w:vAlign w:val="center"/>
          </w:tcPr>
          <w:p w14:paraId="76B2A62C" w14:textId="77777777" w:rsidR="007B468C" w:rsidRPr="003A470D" w:rsidRDefault="007B468C" w:rsidP="00AA51E2">
            <w:pPr>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3E9DD22E"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2023-жыл факт</w:t>
            </w:r>
          </w:p>
        </w:tc>
        <w:tc>
          <w:tcPr>
            <w:tcW w:w="1134" w:type="dxa"/>
            <w:vAlign w:val="center"/>
          </w:tcPr>
          <w:p w14:paraId="479513A4"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 бекит</w:t>
            </w:r>
          </w:p>
        </w:tc>
        <w:tc>
          <w:tcPr>
            <w:tcW w:w="1134" w:type="dxa"/>
            <w:vAlign w:val="center"/>
          </w:tcPr>
          <w:p w14:paraId="3D1F47C1"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 долбоор</w:t>
            </w:r>
          </w:p>
        </w:tc>
        <w:tc>
          <w:tcPr>
            <w:tcW w:w="851" w:type="dxa"/>
            <w:vAlign w:val="center"/>
          </w:tcPr>
          <w:p w14:paraId="74109465"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hAnsi="Times New Roman" w:cs="Times New Roman"/>
                <w:b/>
                <w:color w:val="000000" w:themeColor="text1"/>
                <w:sz w:val="20"/>
                <w:szCs w:val="20"/>
                <w:lang w:val="ky-KG"/>
              </w:rPr>
              <w:t>четтөө</w:t>
            </w:r>
            <w:r w:rsidRPr="003A470D">
              <w:rPr>
                <w:rFonts w:ascii="Times New Roman" w:eastAsia="Times New Roman" w:hAnsi="Times New Roman" w:cs="Times New Roman"/>
                <w:b/>
                <w:bCs/>
                <w:color w:val="000000" w:themeColor="text1"/>
                <w:sz w:val="20"/>
                <w:szCs w:val="20"/>
                <w:lang w:val="ky-KG" w:eastAsia="ky-KG"/>
              </w:rPr>
              <w:t>.</w:t>
            </w:r>
          </w:p>
        </w:tc>
        <w:tc>
          <w:tcPr>
            <w:tcW w:w="1134" w:type="dxa"/>
            <w:vAlign w:val="center"/>
          </w:tcPr>
          <w:p w14:paraId="3B19EC5D"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2026-жыл болжол</w:t>
            </w:r>
          </w:p>
        </w:tc>
        <w:tc>
          <w:tcPr>
            <w:tcW w:w="1167" w:type="dxa"/>
            <w:vAlign w:val="center"/>
          </w:tcPr>
          <w:p w14:paraId="6C8D876C"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 болжол</w:t>
            </w:r>
          </w:p>
        </w:tc>
      </w:tr>
      <w:tr w:rsidR="003A470D" w:rsidRPr="003A470D" w14:paraId="45CAF06D" w14:textId="77777777" w:rsidTr="00AA51E2">
        <w:trPr>
          <w:trHeight w:val="255"/>
        </w:trPr>
        <w:tc>
          <w:tcPr>
            <w:tcW w:w="2518" w:type="dxa"/>
            <w:shd w:val="clear" w:color="000000" w:fill="FFFFFF"/>
            <w:vAlign w:val="bottom"/>
          </w:tcPr>
          <w:p w14:paraId="35938507" w14:textId="77777777" w:rsidR="007B468C" w:rsidRPr="003A470D" w:rsidRDefault="007B468C" w:rsidP="00AA51E2">
            <w:pPr>
              <w:spacing w:after="0" w:line="240" w:lineRule="auto"/>
              <w:jc w:val="both"/>
              <w:rPr>
                <w:rFonts w:ascii="Times New Roman" w:hAnsi="Times New Roman" w:cs="Times New Roman"/>
                <w:bCs/>
                <w:color w:val="000000" w:themeColor="text1"/>
                <w:sz w:val="24"/>
                <w:szCs w:val="24"/>
                <w:lang w:val="ky-KG"/>
              </w:rPr>
            </w:pPr>
            <w:r w:rsidRPr="003A470D">
              <w:rPr>
                <w:rFonts w:ascii="Times New Roman" w:eastAsia="Calibri" w:hAnsi="Times New Roman" w:cs="Times New Roman"/>
                <w:bCs/>
                <w:color w:val="000000" w:themeColor="text1"/>
                <w:sz w:val="20"/>
                <w:szCs w:val="20"/>
                <w:lang w:val="ky-KG" w:eastAsia="ru-RU"/>
              </w:rPr>
              <w:t>Бардыгы</w:t>
            </w:r>
          </w:p>
        </w:tc>
        <w:tc>
          <w:tcPr>
            <w:tcW w:w="1134" w:type="dxa"/>
            <w:shd w:val="clear" w:color="000000" w:fill="FFFFFF"/>
            <w:vAlign w:val="bottom"/>
          </w:tcPr>
          <w:p w14:paraId="77631C54" w14:textId="77777777" w:rsidR="007B468C" w:rsidRPr="003A470D" w:rsidRDefault="007B468C" w:rsidP="00AA51E2">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2 901,5</w:t>
            </w:r>
          </w:p>
        </w:tc>
        <w:tc>
          <w:tcPr>
            <w:tcW w:w="1134" w:type="dxa"/>
            <w:shd w:val="clear" w:color="000000" w:fill="FFFFFF"/>
            <w:vAlign w:val="bottom"/>
          </w:tcPr>
          <w:p w14:paraId="3042CAF6" w14:textId="77777777" w:rsidR="007B468C" w:rsidRPr="003A470D" w:rsidRDefault="007B468C" w:rsidP="00AA51E2">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4 212,7</w:t>
            </w:r>
          </w:p>
        </w:tc>
        <w:tc>
          <w:tcPr>
            <w:tcW w:w="1134" w:type="dxa"/>
            <w:shd w:val="clear" w:color="000000" w:fill="FFFFFF"/>
            <w:vAlign w:val="bottom"/>
          </w:tcPr>
          <w:p w14:paraId="0D71105E" w14:textId="77777777" w:rsidR="007B468C" w:rsidRPr="003A470D" w:rsidRDefault="007B468C" w:rsidP="00AA51E2">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4 411,9</w:t>
            </w:r>
          </w:p>
        </w:tc>
        <w:tc>
          <w:tcPr>
            <w:tcW w:w="851" w:type="dxa"/>
            <w:shd w:val="clear" w:color="000000" w:fill="FFFFFF"/>
            <w:vAlign w:val="bottom"/>
          </w:tcPr>
          <w:p w14:paraId="458DA730" w14:textId="77777777" w:rsidR="007B468C" w:rsidRPr="003A470D" w:rsidRDefault="007B468C" w:rsidP="00AA51E2">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199,2</w:t>
            </w:r>
          </w:p>
        </w:tc>
        <w:tc>
          <w:tcPr>
            <w:tcW w:w="1134" w:type="dxa"/>
            <w:shd w:val="clear" w:color="000000" w:fill="FFFFFF"/>
            <w:vAlign w:val="bottom"/>
          </w:tcPr>
          <w:p w14:paraId="6653A963" w14:textId="77777777" w:rsidR="007B468C" w:rsidRPr="003A470D" w:rsidRDefault="007B468C" w:rsidP="00AA51E2">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4 522,2</w:t>
            </w:r>
          </w:p>
        </w:tc>
        <w:tc>
          <w:tcPr>
            <w:tcW w:w="1167" w:type="dxa"/>
            <w:shd w:val="clear" w:color="000000" w:fill="FFFFFF"/>
            <w:vAlign w:val="bottom"/>
          </w:tcPr>
          <w:p w14:paraId="329629B6" w14:textId="77777777" w:rsidR="007B468C" w:rsidRPr="003A470D" w:rsidRDefault="007B468C" w:rsidP="00AA51E2">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4 631,9</w:t>
            </w:r>
          </w:p>
        </w:tc>
      </w:tr>
      <w:tr w:rsidR="003A470D" w:rsidRPr="003A470D" w14:paraId="7CE854A3" w14:textId="77777777" w:rsidTr="00AA51E2">
        <w:trPr>
          <w:trHeight w:val="255"/>
        </w:trPr>
        <w:tc>
          <w:tcPr>
            <w:tcW w:w="2518" w:type="dxa"/>
            <w:shd w:val="clear" w:color="000000" w:fill="FFFFFF"/>
            <w:vAlign w:val="center"/>
          </w:tcPr>
          <w:p w14:paraId="1576601D" w14:textId="77777777" w:rsidR="007B468C" w:rsidRPr="003A470D" w:rsidRDefault="007B468C" w:rsidP="00AA51E2">
            <w:pPr>
              <w:widowControl w:val="0"/>
              <w:spacing w:after="0" w:line="240" w:lineRule="auto"/>
              <w:jc w:val="both"/>
              <w:rPr>
                <w:rFonts w:ascii="Times New Roman" w:hAnsi="Times New Roman" w:cs="Times New Roman"/>
                <w:b/>
                <w:color w:val="000000" w:themeColor="text1"/>
                <w:sz w:val="20"/>
                <w:szCs w:val="20"/>
                <w:lang w:val="ky-KG"/>
              </w:rPr>
            </w:pPr>
            <w:r w:rsidRPr="003A470D">
              <w:rPr>
                <w:rFonts w:ascii="Times New Roman" w:hAnsi="Times New Roman"/>
                <w:b/>
                <w:color w:val="000000" w:themeColor="text1"/>
                <w:sz w:val="20"/>
                <w:szCs w:val="20"/>
                <w:lang w:val="ky-KG"/>
              </w:rPr>
              <w:t>бюджеттик каражаттар</w:t>
            </w:r>
          </w:p>
        </w:tc>
        <w:tc>
          <w:tcPr>
            <w:tcW w:w="1134" w:type="dxa"/>
            <w:shd w:val="clear" w:color="000000" w:fill="FFFFFF"/>
            <w:vAlign w:val="bottom"/>
          </w:tcPr>
          <w:p w14:paraId="7951FC31" w14:textId="77777777" w:rsidR="007B468C" w:rsidRPr="003A470D" w:rsidRDefault="007B468C" w:rsidP="00AA51E2">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462,4</w:t>
            </w:r>
          </w:p>
        </w:tc>
        <w:tc>
          <w:tcPr>
            <w:tcW w:w="1134" w:type="dxa"/>
            <w:shd w:val="clear" w:color="000000" w:fill="FFFFFF"/>
            <w:vAlign w:val="bottom"/>
          </w:tcPr>
          <w:p w14:paraId="5944E4D3" w14:textId="77777777" w:rsidR="007B468C" w:rsidRPr="003A470D" w:rsidRDefault="007B468C" w:rsidP="00AA51E2">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463,4</w:t>
            </w:r>
          </w:p>
        </w:tc>
        <w:tc>
          <w:tcPr>
            <w:tcW w:w="1134" w:type="dxa"/>
            <w:shd w:val="clear" w:color="000000" w:fill="FFFFFF"/>
            <w:vAlign w:val="bottom"/>
          </w:tcPr>
          <w:p w14:paraId="430B6AC3" w14:textId="77777777" w:rsidR="007B468C" w:rsidRPr="003A470D" w:rsidRDefault="007B468C" w:rsidP="00AA51E2">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472,6</w:t>
            </w:r>
          </w:p>
        </w:tc>
        <w:tc>
          <w:tcPr>
            <w:tcW w:w="851" w:type="dxa"/>
            <w:shd w:val="clear" w:color="000000" w:fill="FFFFFF"/>
            <w:vAlign w:val="bottom"/>
          </w:tcPr>
          <w:p w14:paraId="280B9B33" w14:textId="77777777" w:rsidR="007B468C" w:rsidRPr="003A470D" w:rsidRDefault="007B468C" w:rsidP="00AA51E2">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9,3</w:t>
            </w:r>
          </w:p>
        </w:tc>
        <w:tc>
          <w:tcPr>
            <w:tcW w:w="1134" w:type="dxa"/>
            <w:shd w:val="clear" w:color="000000" w:fill="FFFFFF"/>
            <w:vAlign w:val="bottom"/>
          </w:tcPr>
          <w:p w14:paraId="604DBDA1" w14:textId="77777777" w:rsidR="007B468C" w:rsidRPr="003A470D" w:rsidRDefault="007B468C" w:rsidP="00AA51E2">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482,1</w:t>
            </w:r>
          </w:p>
        </w:tc>
        <w:tc>
          <w:tcPr>
            <w:tcW w:w="1167" w:type="dxa"/>
            <w:shd w:val="clear" w:color="000000" w:fill="FFFFFF"/>
            <w:vAlign w:val="bottom"/>
          </w:tcPr>
          <w:p w14:paraId="2170BBFB" w14:textId="77777777" w:rsidR="007B468C" w:rsidRPr="003A470D" w:rsidRDefault="007B468C" w:rsidP="00AA51E2">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491,7</w:t>
            </w:r>
          </w:p>
        </w:tc>
      </w:tr>
      <w:tr w:rsidR="003A470D" w:rsidRPr="003A470D" w14:paraId="6EBD8051" w14:textId="77777777" w:rsidTr="00AA51E2">
        <w:trPr>
          <w:trHeight w:val="255"/>
        </w:trPr>
        <w:tc>
          <w:tcPr>
            <w:tcW w:w="2518" w:type="dxa"/>
            <w:shd w:val="clear" w:color="000000" w:fill="FFFFFF"/>
            <w:vAlign w:val="bottom"/>
          </w:tcPr>
          <w:p w14:paraId="7803E3DA" w14:textId="77777777" w:rsidR="007B468C" w:rsidRPr="003A470D" w:rsidRDefault="007B468C" w:rsidP="00AA51E2">
            <w:pPr>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Дагы башка жалпы кызматтар 70133</w:t>
            </w:r>
          </w:p>
        </w:tc>
        <w:tc>
          <w:tcPr>
            <w:tcW w:w="1134" w:type="dxa"/>
            <w:shd w:val="clear" w:color="000000" w:fill="FFFFFF"/>
            <w:vAlign w:val="bottom"/>
          </w:tcPr>
          <w:p w14:paraId="48491F1A"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46,3</w:t>
            </w:r>
          </w:p>
        </w:tc>
        <w:tc>
          <w:tcPr>
            <w:tcW w:w="1134" w:type="dxa"/>
            <w:shd w:val="clear" w:color="000000" w:fill="FFFFFF"/>
            <w:vAlign w:val="bottom"/>
          </w:tcPr>
          <w:p w14:paraId="383AFA7E"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44,3</w:t>
            </w:r>
          </w:p>
        </w:tc>
        <w:tc>
          <w:tcPr>
            <w:tcW w:w="1134" w:type="dxa"/>
            <w:shd w:val="clear" w:color="000000" w:fill="FFFFFF"/>
            <w:vAlign w:val="bottom"/>
          </w:tcPr>
          <w:p w14:paraId="49A889A4"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45,1</w:t>
            </w:r>
          </w:p>
        </w:tc>
        <w:tc>
          <w:tcPr>
            <w:tcW w:w="851" w:type="dxa"/>
            <w:shd w:val="clear" w:color="000000" w:fill="FFFFFF"/>
            <w:vAlign w:val="bottom"/>
          </w:tcPr>
          <w:p w14:paraId="61B5388F"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0,9</w:t>
            </w:r>
          </w:p>
        </w:tc>
        <w:tc>
          <w:tcPr>
            <w:tcW w:w="1134" w:type="dxa"/>
            <w:shd w:val="clear" w:color="000000" w:fill="FFFFFF"/>
            <w:vAlign w:val="bottom"/>
          </w:tcPr>
          <w:p w14:paraId="0047B9F1"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46,1</w:t>
            </w:r>
          </w:p>
        </w:tc>
        <w:tc>
          <w:tcPr>
            <w:tcW w:w="1167" w:type="dxa"/>
            <w:shd w:val="clear" w:color="000000" w:fill="FFFFFF"/>
            <w:vAlign w:val="bottom"/>
          </w:tcPr>
          <w:p w14:paraId="5AB50CEB"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47,0</w:t>
            </w:r>
          </w:p>
        </w:tc>
      </w:tr>
      <w:tr w:rsidR="003A470D" w:rsidRPr="003A470D" w14:paraId="3CE35DDF" w14:textId="77777777" w:rsidTr="00AA51E2">
        <w:trPr>
          <w:trHeight w:val="255"/>
        </w:trPr>
        <w:tc>
          <w:tcPr>
            <w:tcW w:w="2518" w:type="dxa"/>
            <w:shd w:val="clear" w:color="000000" w:fill="FFFFFF"/>
            <w:vAlign w:val="bottom"/>
          </w:tcPr>
          <w:p w14:paraId="76F08FB2" w14:textId="77777777" w:rsidR="007B468C" w:rsidRPr="003A470D" w:rsidRDefault="007B468C" w:rsidP="00AA51E2">
            <w:pPr>
              <w:spacing w:after="0" w:line="240" w:lineRule="auto"/>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0"/>
                <w:szCs w:val="20"/>
                <w:lang w:val="ky-KG"/>
              </w:rPr>
              <w:t>жалпы экономикалык маселелер 70411</w:t>
            </w:r>
          </w:p>
        </w:tc>
        <w:tc>
          <w:tcPr>
            <w:tcW w:w="1134" w:type="dxa"/>
            <w:shd w:val="clear" w:color="000000" w:fill="FFFFFF"/>
            <w:vAlign w:val="bottom"/>
          </w:tcPr>
          <w:p w14:paraId="05C58BA4"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416,1</w:t>
            </w:r>
          </w:p>
        </w:tc>
        <w:tc>
          <w:tcPr>
            <w:tcW w:w="1134" w:type="dxa"/>
            <w:shd w:val="clear" w:color="000000" w:fill="FFFFFF"/>
            <w:vAlign w:val="bottom"/>
          </w:tcPr>
          <w:p w14:paraId="068ABC51"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419,1</w:t>
            </w:r>
          </w:p>
        </w:tc>
        <w:tc>
          <w:tcPr>
            <w:tcW w:w="1134" w:type="dxa"/>
            <w:shd w:val="clear" w:color="000000" w:fill="FFFFFF"/>
            <w:vAlign w:val="bottom"/>
          </w:tcPr>
          <w:p w14:paraId="13672993"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427,5</w:t>
            </w:r>
          </w:p>
        </w:tc>
        <w:tc>
          <w:tcPr>
            <w:tcW w:w="851" w:type="dxa"/>
            <w:shd w:val="clear" w:color="000000" w:fill="FFFFFF"/>
            <w:vAlign w:val="bottom"/>
          </w:tcPr>
          <w:p w14:paraId="77B29E14"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8,4</w:t>
            </w:r>
          </w:p>
        </w:tc>
        <w:tc>
          <w:tcPr>
            <w:tcW w:w="1134" w:type="dxa"/>
            <w:shd w:val="clear" w:color="000000" w:fill="FFFFFF"/>
            <w:vAlign w:val="bottom"/>
          </w:tcPr>
          <w:p w14:paraId="1A674F84"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436,0</w:t>
            </w:r>
          </w:p>
        </w:tc>
        <w:tc>
          <w:tcPr>
            <w:tcW w:w="1167" w:type="dxa"/>
            <w:shd w:val="clear" w:color="000000" w:fill="FFFFFF"/>
            <w:vAlign w:val="bottom"/>
          </w:tcPr>
          <w:p w14:paraId="08624450"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444,8</w:t>
            </w:r>
          </w:p>
        </w:tc>
      </w:tr>
      <w:tr w:rsidR="003A470D" w:rsidRPr="003A470D" w14:paraId="478F8B35" w14:textId="77777777" w:rsidTr="00AA51E2">
        <w:trPr>
          <w:trHeight w:val="255"/>
        </w:trPr>
        <w:tc>
          <w:tcPr>
            <w:tcW w:w="2518" w:type="dxa"/>
            <w:shd w:val="clear" w:color="000000" w:fill="FFFFFF"/>
            <w:vAlign w:val="bottom"/>
          </w:tcPr>
          <w:p w14:paraId="7994FF50" w14:textId="77777777" w:rsidR="007B468C" w:rsidRPr="003A470D" w:rsidRDefault="007B468C" w:rsidP="00AA51E2">
            <w:pPr>
              <w:spacing w:after="0" w:line="240" w:lineRule="auto"/>
              <w:jc w:val="both"/>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атайын эсептин каражаттары</w:t>
            </w:r>
          </w:p>
        </w:tc>
        <w:tc>
          <w:tcPr>
            <w:tcW w:w="1134" w:type="dxa"/>
            <w:shd w:val="clear" w:color="000000" w:fill="FFFFFF"/>
            <w:vAlign w:val="bottom"/>
          </w:tcPr>
          <w:p w14:paraId="64138EF4" w14:textId="77777777" w:rsidR="007B468C" w:rsidRPr="003A470D" w:rsidRDefault="007B468C" w:rsidP="00AA51E2">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2 439,1</w:t>
            </w:r>
          </w:p>
        </w:tc>
        <w:tc>
          <w:tcPr>
            <w:tcW w:w="1134" w:type="dxa"/>
            <w:shd w:val="clear" w:color="000000" w:fill="FFFFFF"/>
            <w:vAlign w:val="bottom"/>
          </w:tcPr>
          <w:p w14:paraId="5D60203F" w14:textId="77777777" w:rsidR="007B468C" w:rsidRPr="003A470D" w:rsidRDefault="007B468C" w:rsidP="00AA51E2">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3 749,3</w:t>
            </w:r>
          </w:p>
        </w:tc>
        <w:tc>
          <w:tcPr>
            <w:tcW w:w="1134" w:type="dxa"/>
            <w:shd w:val="clear" w:color="000000" w:fill="FFFFFF"/>
            <w:vAlign w:val="bottom"/>
          </w:tcPr>
          <w:p w14:paraId="4BC20985" w14:textId="77777777" w:rsidR="007B468C" w:rsidRPr="003A470D" w:rsidRDefault="007B468C" w:rsidP="00AA51E2">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3 939,3</w:t>
            </w:r>
          </w:p>
        </w:tc>
        <w:tc>
          <w:tcPr>
            <w:tcW w:w="851" w:type="dxa"/>
            <w:shd w:val="clear" w:color="000000" w:fill="FFFFFF"/>
            <w:vAlign w:val="bottom"/>
          </w:tcPr>
          <w:p w14:paraId="6DF41E16" w14:textId="77777777" w:rsidR="007B468C" w:rsidRPr="003A470D" w:rsidRDefault="007B468C" w:rsidP="00AA51E2">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190,0</w:t>
            </w:r>
          </w:p>
        </w:tc>
        <w:tc>
          <w:tcPr>
            <w:tcW w:w="1134" w:type="dxa"/>
            <w:shd w:val="clear" w:color="000000" w:fill="FFFFFF"/>
            <w:vAlign w:val="bottom"/>
          </w:tcPr>
          <w:p w14:paraId="49332BFA" w14:textId="77777777" w:rsidR="007B468C" w:rsidRPr="003A470D" w:rsidRDefault="007B468C" w:rsidP="00AA51E2">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4 040,2</w:t>
            </w:r>
          </w:p>
        </w:tc>
        <w:tc>
          <w:tcPr>
            <w:tcW w:w="1167" w:type="dxa"/>
            <w:shd w:val="clear" w:color="000000" w:fill="FFFFFF"/>
            <w:vAlign w:val="bottom"/>
          </w:tcPr>
          <w:p w14:paraId="4B2AE492" w14:textId="77777777" w:rsidR="007B468C" w:rsidRPr="003A470D" w:rsidRDefault="007B468C" w:rsidP="00AA51E2">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4 140,2</w:t>
            </w:r>
          </w:p>
        </w:tc>
      </w:tr>
      <w:tr w:rsidR="003A470D" w:rsidRPr="003A470D" w14:paraId="3F9BC599" w14:textId="77777777" w:rsidTr="00AA51E2">
        <w:trPr>
          <w:trHeight w:val="255"/>
        </w:trPr>
        <w:tc>
          <w:tcPr>
            <w:tcW w:w="2518" w:type="dxa"/>
            <w:shd w:val="clear" w:color="000000" w:fill="FFFFFF"/>
            <w:vAlign w:val="bottom"/>
          </w:tcPr>
          <w:p w14:paraId="68DC45BF" w14:textId="77777777" w:rsidR="007B468C" w:rsidRPr="003A470D" w:rsidRDefault="007B468C" w:rsidP="00AA51E2">
            <w:pPr>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жалпы экономикалык маселелер 70411</w:t>
            </w:r>
          </w:p>
        </w:tc>
        <w:tc>
          <w:tcPr>
            <w:tcW w:w="1134" w:type="dxa"/>
            <w:shd w:val="clear" w:color="000000" w:fill="FFFFFF"/>
            <w:vAlign w:val="bottom"/>
          </w:tcPr>
          <w:p w14:paraId="656C93E4"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2 439,1</w:t>
            </w:r>
          </w:p>
        </w:tc>
        <w:tc>
          <w:tcPr>
            <w:tcW w:w="1134" w:type="dxa"/>
            <w:shd w:val="clear" w:color="000000" w:fill="FFFFFF"/>
            <w:vAlign w:val="bottom"/>
          </w:tcPr>
          <w:p w14:paraId="11727410"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3 749,3</w:t>
            </w:r>
          </w:p>
        </w:tc>
        <w:tc>
          <w:tcPr>
            <w:tcW w:w="1134" w:type="dxa"/>
            <w:shd w:val="clear" w:color="000000" w:fill="FFFFFF"/>
            <w:vAlign w:val="bottom"/>
          </w:tcPr>
          <w:p w14:paraId="6EDB424E"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3 939,3</w:t>
            </w:r>
          </w:p>
        </w:tc>
        <w:tc>
          <w:tcPr>
            <w:tcW w:w="851" w:type="dxa"/>
            <w:shd w:val="clear" w:color="000000" w:fill="FFFFFF"/>
            <w:vAlign w:val="bottom"/>
          </w:tcPr>
          <w:p w14:paraId="6C8BA8E3"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190,0</w:t>
            </w:r>
          </w:p>
        </w:tc>
        <w:tc>
          <w:tcPr>
            <w:tcW w:w="1134" w:type="dxa"/>
            <w:shd w:val="clear" w:color="000000" w:fill="FFFFFF"/>
            <w:vAlign w:val="bottom"/>
          </w:tcPr>
          <w:p w14:paraId="44DB04BA"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4 040,2</w:t>
            </w:r>
          </w:p>
        </w:tc>
        <w:tc>
          <w:tcPr>
            <w:tcW w:w="1167" w:type="dxa"/>
            <w:shd w:val="clear" w:color="000000" w:fill="FFFFFF"/>
            <w:vAlign w:val="bottom"/>
          </w:tcPr>
          <w:p w14:paraId="21511B94"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4 140,2</w:t>
            </w:r>
          </w:p>
        </w:tc>
      </w:tr>
    </w:tbl>
    <w:p w14:paraId="55F84756" w14:textId="77777777" w:rsidR="007B468C" w:rsidRPr="003A470D" w:rsidRDefault="007B468C" w:rsidP="007B468C">
      <w:pPr>
        <w:tabs>
          <w:tab w:val="left" w:pos="6637"/>
        </w:tabs>
        <w:spacing w:after="0" w:line="240" w:lineRule="auto"/>
        <w:ind w:firstLine="709"/>
        <w:jc w:val="both"/>
        <w:rPr>
          <w:rFonts w:ascii="Times New Roman" w:hAnsi="Times New Roman" w:cs="Times New Roman"/>
          <w:color w:val="000000" w:themeColor="text1"/>
          <w:sz w:val="24"/>
          <w:szCs w:val="24"/>
          <w:lang w:val="ky-KG"/>
        </w:rPr>
      </w:pPr>
    </w:p>
    <w:p w14:paraId="30D59665" w14:textId="77777777" w:rsidR="007B468C" w:rsidRPr="003A470D" w:rsidRDefault="007B468C" w:rsidP="007B468C">
      <w:pPr>
        <w:tabs>
          <w:tab w:val="left" w:pos="6637"/>
        </w:tabs>
        <w:spacing w:after="0" w:line="240" w:lineRule="auto"/>
        <w:ind w:firstLine="709"/>
        <w:jc w:val="both"/>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 xml:space="preserve">70411 “Жалпы экономикалык маселелер” </w:t>
      </w:r>
      <w:proofErr w:type="spellStart"/>
      <w:r w:rsidRPr="003A470D">
        <w:rPr>
          <w:rFonts w:ascii="Times New Roman" w:hAnsi="Times New Roman" w:cs="Times New Roman"/>
          <w:b/>
          <w:color w:val="000000" w:themeColor="text1"/>
          <w:sz w:val="24"/>
          <w:szCs w:val="24"/>
          <w:lang w:val="ky-KG"/>
        </w:rPr>
        <w:t>бөлүмчөсү</w:t>
      </w:r>
      <w:proofErr w:type="spellEnd"/>
      <w:r w:rsidRPr="003A470D">
        <w:rPr>
          <w:rFonts w:ascii="Times New Roman" w:hAnsi="Times New Roman" w:cs="Times New Roman"/>
          <w:b/>
          <w:color w:val="000000" w:themeColor="text1"/>
          <w:sz w:val="24"/>
          <w:szCs w:val="24"/>
          <w:lang w:val="ky-KG"/>
        </w:rPr>
        <w:tab/>
      </w:r>
    </w:p>
    <w:p w14:paraId="0CF7669A" w14:textId="77777777" w:rsidR="007B468C" w:rsidRPr="003A470D" w:rsidRDefault="007B468C" w:rsidP="007B468C">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“Жалпы экономикалык маселелер”</w:t>
      </w:r>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бөлүмчөсү</w:t>
      </w:r>
      <w:proofErr w:type="spellEnd"/>
      <w:r w:rsidRPr="003A470D">
        <w:rPr>
          <w:rFonts w:ascii="Times New Roman" w:hAnsi="Times New Roman" w:cs="Times New Roman"/>
          <w:color w:val="000000" w:themeColor="text1"/>
          <w:sz w:val="24"/>
          <w:szCs w:val="24"/>
          <w:lang w:val="ky-KG"/>
        </w:rPr>
        <w:t xml:space="preserve"> боюнча Кыргыз Республикасынын Өзгөчө кырдаалдар министрлигине караштуу Мамлекеттик материалдык резервдер фондунун </w:t>
      </w:r>
      <w:r w:rsidRPr="003A470D">
        <w:rPr>
          <w:rFonts w:ascii="Times New Roman" w:hAnsi="Times New Roman" w:cs="Times New Roman"/>
          <w:b/>
          <w:color w:val="000000" w:themeColor="text1"/>
          <w:sz w:val="24"/>
          <w:szCs w:val="24"/>
          <w:lang w:val="ky-KG"/>
        </w:rPr>
        <w:t>“Азык-түлүк коопсуздугу”</w:t>
      </w:r>
      <w:r w:rsidRPr="003A470D">
        <w:rPr>
          <w:rFonts w:ascii="Times New Roman" w:hAnsi="Times New Roman" w:cs="Times New Roman"/>
          <w:color w:val="000000" w:themeColor="text1"/>
          <w:sz w:val="24"/>
          <w:szCs w:val="24"/>
          <w:lang w:val="ky-KG"/>
        </w:rPr>
        <w:t xml:space="preserve"> чыгашалары 4 366,7 млн сом суммасында, 2024-жылдын бекитилген бюджетине салыштырмалуу 198,3 млн сомго көбөйүү менен каралган, анын ичинен: бюджеттик каражаттар 2024-жылдын бекитилген бюджетине карата 8,4 млн сомго же 2,0% га көбөйүү менен 427,5 млн сом, алар төмөнкү </w:t>
      </w:r>
      <w:proofErr w:type="spellStart"/>
      <w:r w:rsidRPr="003A470D">
        <w:rPr>
          <w:rFonts w:ascii="Times New Roman" w:hAnsi="Times New Roman" w:cs="Times New Roman"/>
          <w:color w:val="000000" w:themeColor="text1"/>
          <w:sz w:val="24"/>
          <w:szCs w:val="24"/>
          <w:lang w:val="ky-KG"/>
        </w:rPr>
        <w:t>беренелер</w:t>
      </w:r>
      <w:proofErr w:type="spellEnd"/>
      <w:r w:rsidRPr="003A470D">
        <w:rPr>
          <w:rFonts w:ascii="Times New Roman" w:hAnsi="Times New Roman" w:cs="Times New Roman"/>
          <w:color w:val="000000" w:themeColor="text1"/>
          <w:sz w:val="24"/>
          <w:szCs w:val="24"/>
          <w:lang w:val="ky-KG"/>
        </w:rPr>
        <w:t xml:space="preserve"> боюнча каражаттарды камтыйт:  “Стратегиялык </w:t>
      </w:r>
      <w:proofErr w:type="spellStart"/>
      <w:r w:rsidRPr="003A470D">
        <w:rPr>
          <w:rFonts w:ascii="Times New Roman" w:hAnsi="Times New Roman" w:cs="Times New Roman"/>
          <w:color w:val="000000" w:themeColor="text1"/>
          <w:sz w:val="24"/>
          <w:szCs w:val="24"/>
          <w:lang w:val="ky-KG"/>
        </w:rPr>
        <w:t>запастар</w:t>
      </w:r>
      <w:proofErr w:type="spellEnd"/>
      <w:r w:rsidRPr="003A470D">
        <w:rPr>
          <w:rFonts w:ascii="Times New Roman" w:hAnsi="Times New Roman" w:cs="Times New Roman"/>
          <w:color w:val="000000" w:themeColor="text1"/>
          <w:sz w:val="24"/>
          <w:szCs w:val="24"/>
          <w:lang w:val="ky-KG"/>
        </w:rPr>
        <w:t>” беренеси боюнча 397,8 млн сом, 2024-жылдын бекитилген чыгашаларына салыштырмалуу 7,8 млн сомго көбөйгөн жана “Башка чыгашалар” беренеси боюнча 29,7 млн сом, толук кандуу ишти камсыз кылуу үчүн 0,9 млн сомго көбөйгөн, ошондой эле атайын эсептин каражаттары 3 939,3 млн сом суммасында, 190,0 млн сомго көбөйүү менен каралган.</w:t>
      </w:r>
    </w:p>
    <w:p w14:paraId="0A27E77B" w14:textId="77777777" w:rsidR="007B468C" w:rsidRPr="003A470D" w:rsidRDefault="007B468C" w:rsidP="007B468C">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Атайын эсептерде топтолгон башка каражаттардын эсебинен бюджеттик мекемелердин атайын эсептеринде топтолгон каражаттарды натыйжалуу пайдалануу максатында атайын эсептердин каражаттарынын чыгаша бөлүгү көбөйтүлдү, бул товардык-материалдык баалуулуктарды салууну, топтоону уюштурууга оперативдүү жооп берүүгө мүмкүндүк берет.</w:t>
      </w:r>
    </w:p>
    <w:p w14:paraId="37E822BD"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Мамлекеттик материалдык резервдин баалуулуктарын сатуудан алынган каражаттар товардык-материалдык баалуулуктарды сактоого, топтоого жана аларды </w:t>
      </w:r>
      <w:proofErr w:type="spellStart"/>
      <w:r w:rsidRPr="003A470D">
        <w:rPr>
          <w:rFonts w:ascii="Times New Roman" w:eastAsia="Times New Roman" w:hAnsi="Times New Roman" w:cs="Times New Roman"/>
          <w:color w:val="000000" w:themeColor="text1"/>
          <w:sz w:val="24"/>
          <w:szCs w:val="24"/>
          <w:lang w:val="ky-KG" w:eastAsia="ru-RU"/>
        </w:rPr>
        <w:t>чыгымдоого</w:t>
      </w:r>
      <w:proofErr w:type="spellEnd"/>
      <w:r w:rsidRPr="003A470D">
        <w:rPr>
          <w:rFonts w:ascii="Times New Roman" w:eastAsia="Times New Roman" w:hAnsi="Times New Roman" w:cs="Times New Roman"/>
          <w:color w:val="000000" w:themeColor="text1"/>
          <w:sz w:val="24"/>
          <w:szCs w:val="24"/>
          <w:lang w:val="ky-KG" w:eastAsia="ru-RU"/>
        </w:rPr>
        <w:t xml:space="preserve"> багытталат.</w:t>
      </w:r>
    </w:p>
    <w:p w14:paraId="5F898A52" w14:textId="77777777" w:rsidR="007B468C" w:rsidRPr="003A470D" w:rsidRDefault="007B468C" w:rsidP="007B468C">
      <w:pPr>
        <w:spacing w:after="0" w:line="240" w:lineRule="auto"/>
        <w:ind w:firstLine="53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70133 </w:t>
      </w:r>
      <w:r w:rsidRPr="003A470D">
        <w:rPr>
          <w:rFonts w:ascii="Times New Roman" w:hAnsi="Times New Roman" w:cs="Times New Roman"/>
          <w:b/>
          <w:color w:val="000000" w:themeColor="text1"/>
          <w:sz w:val="24"/>
          <w:szCs w:val="24"/>
          <w:lang w:val="ky-KG"/>
        </w:rPr>
        <w:t>“Дагы башка жалпы кызматтар”</w:t>
      </w:r>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бөлүмчөсү</w:t>
      </w:r>
      <w:proofErr w:type="spellEnd"/>
    </w:p>
    <w:p w14:paraId="3A8C4794" w14:textId="77777777" w:rsidR="007B468C" w:rsidRPr="003A470D" w:rsidRDefault="007B468C" w:rsidP="007B468C">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Республикасынын Өзгөчө кырдаалдар министрлигине караштуу Мамлекеттик материалдык резервдер фондунун “Дагы башка жалпы кызматтар” </w:t>
      </w:r>
      <w:proofErr w:type="spellStart"/>
      <w:r w:rsidRPr="003A470D">
        <w:rPr>
          <w:rFonts w:ascii="Times New Roman" w:hAnsi="Times New Roman" w:cs="Times New Roman"/>
          <w:color w:val="000000" w:themeColor="text1"/>
          <w:sz w:val="24"/>
          <w:szCs w:val="24"/>
          <w:lang w:val="ky-KG"/>
        </w:rPr>
        <w:t>бөлүмчөсү</w:t>
      </w:r>
      <w:proofErr w:type="spellEnd"/>
      <w:r w:rsidRPr="003A470D">
        <w:rPr>
          <w:rFonts w:ascii="Times New Roman" w:hAnsi="Times New Roman" w:cs="Times New Roman"/>
          <w:color w:val="000000" w:themeColor="text1"/>
          <w:sz w:val="24"/>
          <w:szCs w:val="24"/>
          <w:lang w:val="ky-KG"/>
        </w:rPr>
        <w:t xml:space="preserve"> боюнча Фонддун аппаратынын чыгашаларына 45,1 млн сом суммасында, 2024-жылдын бекитилген бюджетине салыштырмалуу 0,9 млн сомго же 2.0%га көбөйүү менен каралган.</w:t>
      </w:r>
    </w:p>
    <w:p w14:paraId="32A2BFCC" w14:textId="77777777" w:rsidR="007B468C" w:rsidRPr="003A470D" w:rsidRDefault="007B468C" w:rsidP="007B468C">
      <w:pPr>
        <w:spacing w:after="0" w:line="240" w:lineRule="auto"/>
        <w:ind w:firstLine="708"/>
        <w:jc w:val="center"/>
        <w:rPr>
          <w:rFonts w:ascii="Times New Roman" w:hAnsi="Times New Roman" w:cs="Times New Roman"/>
          <w:b/>
          <w:color w:val="000000" w:themeColor="text1"/>
          <w:sz w:val="24"/>
          <w:szCs w:val="24"/>
          <w:lang w:val="ky-KG"/>
        </w:rPr>
      </w:pPr>
    </w:p>
    <w:p w14:paraId="28A4D671" w14:textId="77777777" w:rsidR="007B468C" w:rsidRPr="003A470D" w:rsidRDefault="007B468C" w:rsidP="007B468C">
      <w:pPr>
        <w:spacing w:after="0" w:line="360" w:lineRule="auto"/>
        <w:ind w:firstLine="709"/>
        <w:jc w:val="center"/>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 xml:space="preserve">Кыргыз Республикасынын Санариптик өнүктүрүү министрлиги </w:t>
      </w:r>
    </w:p>
    <w:p w14:paraId="56C38504" w14:textId="77777777" w:rsidR="007B468C" w:rsidRPr="003A470D" w:rsidRDefault="007B468C" w:rsidP="007B468C">
      <w:pPr>
        <w:pStyle w:val="afff1"/>
        <w:spacing w:after="0" w:line="240" w:lineRule="auto"/>
        <w:ind w:firstLine="709"/>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 xml:space="preserve">7041 “Жалпы экономикалык маселелер” </w:t>
      </w:r>
      <w:proofErr w:type="spellStart"/>
      <w:r w:rsidRPr="003A470D">
        <w:rPr>
          <w:rFonts w:ascii="Times New Roman" w:hAnsi="Times New Roman" w:cs="Times New Roman"/>
          <w:b/>
          <w:color w:val="000000" w:themeColor="text1"/>
          <w:sz w:val="24"/>
          <w:szCs w:val="24"/>
          <w:lang w:val="ky-KG"/>
        </w:rPr>
        <w:t>бөлүмчөсү</w:t>
      </w:r>
      <w:proofErr w:type="spellEnd"/>
    </w:p>
    <w:p w14:paraId="25D2CDBC"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rPr>
        <w:t xml:space="preserve">Кыргыз Республикасынын Санариптик өнүктүрүү министрлигинин </w:t>
      </w:r>
      <w:r w:rsidRPr="003A470D">
        <w:rPr>
          <w:rFonts w:ascii="Times New Roman" w:eastAsia="Times New Roman" w:hAnsi="Times New Roman" w:cs="Times New Roman"/>
          <w:color w:val="000000" w:themeColor="text1"/>
          <w:sz w:val="24"/>
          <w:szCs w:val="24"/>
          <w:lang w:val="ky-KG" w:eastAsia="ru-RU"/>
        </w:rPr>
        <w:t>чыгашалары</w:t>
      </w:r>
      <w:r w:rsidRPr="003A470D">
        <w:rPr>
          <w:rFonts w:ascii="Times New Roman" w:hAnsi="Times New Roman" w:cs="Times New Roman"/>
          <w:b/>
          <w:color w:val="000000" w:themeColor="text1"/>
          <w:sz w:val="24"/>
          <w:szCs w:val="24"/>
          <w:lang w:val="ky-KG" w:eastAsia="ru-RU"/>
        </w:rPr>
        <w:t xml:space="preserve"> </w:t>
      </w:r>
      <w:r w:rsidRPr="003A470D">
        <w:rPr>
          <w:rFonts w:ascii="Times New Roman" w:hAnsi="Times New Roman" w:cs="Times New Roman"/>
          <w:color w:val="000000" w:themeColor="text1"/>
          <w:sz w:val="24"/>
          <w:szCs w:val="24"/>
          <w:lang w:val="ky-KG" w:eastAsia="ru-RU"/>
        </w:rPr>
        <w:t xml:space="preserve">(мамлекеттик инвестицияларды эсепке албаганда) </w:t>
      </w:r>
      <w:r w:rsidRPr="003A470D">
        <w:rPr>
          <w:rFonts w:ascii="Times New Roman" w:hAnsi="Times New Roman" w:cs="Times New Roman"/>
          <w:b/>
          <w:color w:val="000000" w:themeColor="text1"/>
          <w:sz w:val="24"/>
          <w:szCs w:val="24"/>
          <w:lang w:val="ky-KG" w:eastAsia="ru-RU"/>
        </w:rPr>
        <w:t>2025-жылга 2 522,4 млн сом</w:t>
      </w:r>
      <w:r w:rsidRPr="003A470D">
        <w:rPr>
          <w:rFonts w:ascii="Times New Roman" w:hAnsi="Times New Roman" w:cs="Times New Roman"/>
          <w:color w:val="000000" w:themeColor="text1"/>
          <w:sz w:val="24"/>
          <w:szCs w:val="24"/>
          <w:lang w:val="ky-KG" w:eastAsia="ru-RU"/>
        </w:rPr>
        <w:t xml:space="preserve"> суммасында, 2024-жылдын бекитилген бюджетине салыштырмалуу 201,9 млн сомго </w:t>
      </w:r>
      <w:r w:rsidRPr="003A470D">
        <w:rPr>
          <w:rFonts w:ascii="Times New Roman" w:hAnsi="Times New Roman" w:cs="Times New Roman"/>
          <w:color w:val="000000" w:themeColor="text1"/>
          <w:sz w:val="24"/>
          <w:szCs w:val="24"/>
          <w:lang w:val="ky-KG"/>
        </w:rPr>
        <w:t>көбөйүү</w:t>
      </w:r>
      <w:r w:rsidRPr="003A470D">
        <w:rPr>
          <w:rFonts w:ascii="Times New Roman" w:hAnsi="Times New Roman" w:cs="Times New Roman"/>
          <w:color w:val="000000" w:themeColor="text1"/>
          <w:sz w:val="24"/>
          <w:szCs w:val="24"/>
          <w:lang w:val="ky-KG" w:eastAsia="ru-RU"/>
        </w:rPr>
        <w:t xml:space="preserve">  менен каралган, </w:t>
      </w:r>
      <w:r w:rsidRPr="003A470D">
        <w:rPr>
          <w:rFonts w:ascii="Times New Roman" w:hAnsi="Times New Roman" w:cs="Times New Roman"/>
          <w:color w:val="000000" w:themeColor="text1"/>
          <w:sz w:val="24"/>
          <w:szCs w:val="24"/>
          <w:lang w:val="ky-KG"/>
        </w:rPr>
        <w:t xml:space="preserve">анын ичинен бюджеттик каражаттардын эсебинен 22,2 млн </w:t>
      </w:r>
      <w:r w:rsidRPr="003A470D">
        <w:rPr>
          <w:rFonts w:ascii="Times New Roman" w:hAnsi="Times New Roman" w:cs="Times New Roman"/>
          <w:color w:val="000000" w:themeColor="text1"/>
          <w:sz w:val="24"/>
          <w:szCs w:val="24"/>
          <w:lang w:val="ky-KG"/>
        </w:rPr>
        <w:lastRenderedPageBreak/>
        <w:t>сомго же 2% көбөйүү менен 1 134,7 млн сом жана атайын эсептин каражаттарынын эсебинен  2024-жылдын бекитилген бюджетине салыштырмалуу 179,7 млн сомго көбөйүү менен 1 387,7 млн сом суммасында каралган, анын ичинен:</w:t>
      </w:r>
    </w:p>
    <w:p w14:paraId="232B72A0"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Кыргыз Республикасынын Санариптик өнүктүрүү министрлигинин</w:t>
      </w:r>
      <w:r w:rsidRPr="003A470D">
        <w:rPr>
          <w:rFonts w:ascii="Times New Roman" w:hAnsi="Times New Roman" w:cs="Times New Roman"/>
          <w:b/>
          <w:color w:val="000000" w:themeColor="text1"/>
          <w:sz w:val="24"/>
          <w:szCs w:val="24"/>
          <w:lang w:val="ky-KG"/>
        </w:rPr>
        <w:t xml:space="preserve"> </w:t>
      </w:r>
      <w:r w:rsidRPr="003A470D">
        <w:rPr>
          <w:rFonts w:ascii="Times New Roman" w:hAnsi="Times New Roman" w:cs="Times New Roman"/>
          <w:color w:val="000000" w:themeColor="text1"/>
          <w:sz w:val="24"/>
          <w:szCs w:val="24"/>
          <w:lang w:val="ky-KG"/>
        </w:rPr>
        <w:t>борбордук аппараты боюнча 2024-жылдын бекитилген бюджетине салыштырмалуу 726,6 млн сомго азаюу менен 169,9 млн сом каралган, анын ичинен: бюджеттик каражаттардын эсебинен 5,0 млн сомго же 2,9%га  азаюу менен 169,9 млн сом, атайын эсептин каражаттарынын эсебинен 721,6 млн сомго азаюу менен каражат каралган эмес;</w:t>
      </w:r>
    </w:p>
    <w:p w14:paraId="54D928FC"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Кыргыз Республикасынын Санариптик өнүктүрүү министрлигинин</w:t>
      </w:r>
      <w:r w:rsidRPr="003A470D">
        <w:rPr>
          <w:rFonts w:ascii="Times New Roman" w:hAnsi="Times New Roman" w:cs="Times New Roman"/>
          <w:b/>
          <w:color w:val="000000" w:themeColor="text1"/>
          <w:sz w:val="24"/>
          <w:szCs w:val="24"/>
          <w:lang w:val="ky-KG"/>
        </w:rPr>
        <w:t xml:space="preserve"> </w:t>
      </w:r>
      <w:r w:rsidRPr="003A470D">
        <w:rPr>
          <w:rFonts w:ascii="Times New Roman" w:hAnsi="Times New Roman" w:cs="Times New Roman"/>
          <w:color w:val="000000" w:themeColor="text1"/>
          <w:sz w:val="24"/>
          <w:szCs w:val="24"/>
          <w:lang w:val="ky-KG"/>
        </w:rPr>
        <w:t>ведомстволук мекемелери боюнча 2024-жылдын бекитилген бюджетине салыштырмалуу 919,6 млн сомго көбөйүү менен 1 596,5 млн сом каралган,  анын ичинен: бюджеттик каражаттардын эсебинен 0,6 млн сомго же 0,2 %га көбөйүү менен 396,5 млн сом, атайын эсептин каражаттарынын эсебинен 918,0 млн сомго көбөйүү менен 1 200,0 млн сом каралган;</w:t>
      </w:r>
    </w:p>
    <w:p w14:paraId="2A06229D"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Кыргыз Республикасынын Санариптик өнүктүрүү министрлигине караштуу Байланыш тармагында жөнгө салуу жана көзөмөлдөө боюнча кызматы </w:t>
      </w:r>
      <w:r w:rsidRPr="003A470D">
        <w:rPr>
          <w:rFonts w:ascii="Times New Roman" w:eastAsia="Calibri" w:hAnsi="Times New Roman" w:cs="Times New Roman"/>
          <w:iCs/>
          <w:color w:val="000000" w:themeColor="text1"/>
          <w:sz w:val="24"/>
          <w:szCs w:val="24"/>
          <w:lang w:val="ky-KG" w:eastAsia="ru-RU"/>
        </w:rPr>
        <w:t>боюнча  2024-жылдын бекитилген бюджетине салыштырмалуу 0,5 млн сомго көбөйүү менен 230,0 млн сом каралган, анын ичинен: бюджеттик каражаттардын эсебинен 18,2 млн сомго же 23,1% көбөйүү  менен 96,8 млн сом жана атайын эсептин каражаттарынын эсебинен 17,7 млн сомго азаюу менен 133,1 млн сом каралган</w:t>
      </w:r>
      <w:r w:rsidRPr="003A470D">
        <w:rPr>
          <w:rFonts w:ascii="Times New Roman" w:hAnsi="Times New Roman" w:cs="Times New Roman"/>
          <w:color w:val="000000" w:themeColor="text1"/>
          <w:sz w:val="24"/>
          <w:szCs w:val="24"/>
          <w:lang w:val="ky-KG"/>
        </w:rPr>
        <w:t xml:space="preserve">; </w:t>
      </w:r>
    </w:p>
    <w:p w14:paraId="486ABD6C"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Кыргыз Республикасынын Санариптик өнүктүрүү министрлигине</w:t>
      </w:r>
      <w:r w:rsidRPr="003A470D">
        <w:rPr>
          <w:rFonts w:ascii="Times New Roman" w:hAnsi="Times New Roman" w:cs="Times New Roman"/>
          <w:b/>
          <w:color w:val="000000" w:themeColor="text1"/>
          <w:sz w:val="24"/>
          <w:szCs w:val="24"/>
          <w:lang w:val="ky-KG"/>
        </w:rPr>
        <w:t xml:space="preserve"> </w:t>
      </w:r>
      <w:r w:rsidRPr="003A470D">
        <w:rPr>
          <w:rFonts w:ascii="Times New Roman" w:hAnsi="Times New Roman" w:cs="Times New Roman"/>
          <w:color w:val="000000" w:themeColor="text1"/>
          <w:sz w:val="24"/>
          <w:szCs w:val="24"/>
          <w:lang w:val="ky-KG"/>
        </w:rPr>
        <w:t xml:space="preserve">караштуу “Түндүк” </w:t>
      </w:r>
      <w:proofErr w:type="spellStart"/>
      <w:r w:rsidRPr="003A470D">
        <w:rPr>
          <w:rFonts w:ascii="Times New Roman" w:hAnsi="Times New Roman" w:cs="Times New Roman"/>
          <w:color w:val="000000" w:themeColor="text1"/>
          <w:sz w:val="24"/>
          <w:szCs w:val="24"/>
          <w:lang w:val="ky-KG"/>
        </w:rPr>
        <w:t>ММсы</w:t>
      </w:r>
      <w:proofErr w:type="spellEnd"/>
      <w:r w:rsidRPr="003A470D">
        <w:rPr>
          <w:rFonts w:ascii="Times New Roman" w:hAnsi="Times New Roman" w:cs="Times New Roman"/>
          <w:color w:val="000000" w:themeColor="text1"/>
          <w:sz w:val="24"/>
          <w:szCs w:val="24"/>
          <w:lang w:val="ky-KG"/>
        </w:rPr>
        <w:t xml:space="preserve"> боюнча 2024-жылдын бекитилген бюджетине салыштырмалуу 6,4 млн сомго же 12,2% көбөйүү менен 59,3 млн сом каралган.</w:t>
      </w:r>
    </w:p>
    <w:p w14:paraId="41F1B0A6"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Мамлекеттик инвестициялардын</w:t>
      </w:r>
      <w:r w:rsidRPr="003A470D">
        <w:rPr>
          <w:rFonts w:ascii="Times New Roman" w:hAnsi="Times New Roman" w:cs="Times New Roman"/>
          <w:color w:val="000000" w:themeColor="text1"/>
          <w:sz w:val="24"/>
          <w:szCs w:val="24"/>
          <w:lang w:val="ky-KG"/>
        </w:rPr>
        <w:t xml:space="preserve"> каражаттары </w:t>
      </w:r>
      <w:r w:rsidRPr="003A470D">
        <w:rPr>
          <w:rFonts w:ascii="Times New Roman" w:hAnsi="Times New Roman" w:cs="Times New Roman"/>
          <w:b/>
          <w:color w:val="000000" w:themeColor="text1"/>
          <w:sz w:val="24"/>
          <w:szCs w:val="24"/>
          <w:lang w:val="ky-KG"/>
        </w:rPr>
        <w:t xml:space="preserve">1 967,8 </w:t>
      </w:r>
      <w:r w:rsidRPr="003A470D">
        <w:rPr>
          <w:rFonts w:ascii="Times New Roman" w:hAnsi="Times New Roman" w:cs="Times New Roman"/>
          <w:color w:val="000000" w:themeColor="text1"/>
          <w:sz w:val="24"/>
          <w:szCs w:val="24"/>
          <w:lang w:val="ky-KG"/>
        </w:rPr>
        <w:t>млн сом суммасында каралган.</w:t>
      </w:r>
    </w:p>
    <w:p w14:paraId="7012B707" w14:textId="77777777" w:rsidR="007B468C" w:rsidRPr="003A470D" w:rsidRDefault="007B468C" w:rsidP="007B468C">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Кыргыз Республикасынын Санариптик өнүктүрүү министрлигинин </w:t>
      </w:r>
      <w:r w:rsidRPr="003A470D">
        <w:rPr>
          <w:rFonts w:ascii="Times New Roman" w:eastAsia="Times New Roman" w:hAnsi="Times New Roman" w:cs="Times New Roman"/>
          <w:color w:val="000000" w:themeColor="text1"/>
          <w:sz w:val="24"/>
          <w:szCs w:val="24"/>
          <w:lang w:val="ky-KG" w:eastAsia="ru-RU"/>
        </w:rPr>
        <w:t>чыгашалары</w:t>
      </w:r>
      <w:r w:rsidRPr="003A470D">
        <w:rPr>
          <w:rFonts w:ascii="Times New Roman" w:eastAsia="Calibri" w:hAnsi="Times New Roman" w:cs="Times New Roman"/>
          <w:color w:val="000000" w:themeColor="text1"/>
          <w:sz w:val="24"/>
          <w:szCs w:val="24"/>
          <w:lang w:val="ky-KG"/>
        </w:rPr>
        <w:t xml:space="preserve"> үч функция - башка жалпы кызматтар (7013), жалпы экономикалык маселелер (7041) жана байланыш (7046) функциялары менен берилген.</w:t>
      </w:r>
    </w:p>
    <w:p w14:paraId="190488DF" w14:textId="77777777" w:rsidR="007B468C" w:rsidRPr="003A470D" w:rsidRDefault="007B468C" w:rsidP="007B468C">
      <w:pPr>
        <w:spacing w:line="240" w:lineRule="auto"/>
        <w:ind w:firstLine="709"/>
        <w:jc w:val="right"/>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млн сом</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0"/>
        <w:gridCol w:w="1184"/>
        <w:gridCol w:w="1134"/>
        <w:gridCol w:w="1134"/>
        <w:gridCol w:w="851"/>
        <w:gridCol w:w="1172"/>
        <w:gridCol w:w="1237"/>
      </w:tblGrid>
      <w:tr w:rsidR="003A470D" w:rsidRPr="003A470D" w14:paraId="1CA617B0" w14:textId="77777777" w:rsidTr="00AA51E2">
        <w:trPr>
          <w:trHeight w:val="547"/>
        </w:trPr>
        <w:tc>
          <w:tcPr>
            <w:tcW w:w="2360" w:type="dxa"/>
            <w:tcBorders>
              <w:top w:val="single" w:sz="4" w:space="0" w:color="auto"/>
              <w:left w:val="single" w:sz="4" w:space="0" w:color="auto"/>
              <w:bottom w:val="single" w:sz="4" w:space="0" w:color="auto"/>
              <w:right w:val="single" w:sz="4" w:space="0" w:color="auto"/>
            </w:tcBorders>
            <w:vAlign w:val="center"/>
            <w:hideMark/>
          </w:tcPr>
          <w:p w14:paraId="5E039A44" w14:textId="77777777" w:rsidR="007B468C" w:rsidRPr="003A470D" w:rsidRDefault="007B468C" w:rsidP="00AA51E2">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Аталышы </w:t>
            </w:r>
          </w:p>
        </w:tc>
        <w:tc>
          <w:tcPr>
            <w:tcW w:w="1184" w:type="dxa"/>
            <w:tcBorders>
              <w:top w:val="single" w:sz="4" w:space="0" w:color="auto"/>
              <w:left w:val="single" w:sz="4" w:space="0" w:color="auto"/>
              <w:bottom w:val="single" w:sz="4" w:space="0" w:color="auto"/>
              <w:right w:val="single" w:sz="4" w:space="0" w:color="auto"/>
            </w:tcBorders>
            <w:vAlign w:val="center"/>
          </w:tcPr>
          <w:p w14:paraId="4B4218F1"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41C3A127"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0A3993"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684F7F29"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CE4207"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1FC7E33B"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1" w:type="dxa"/>
            <w:tcBorders>
              <w:top w:val="single" w:sz="4" w:space="0" w:color="auto"/>
              <w:left w:val="single" w:sz="4" w:space="0" w:color="auto"/>
              <w:bottom w:val="single" w:sz="4" w:space="0" w:color="auto"/>
              <w:right w:val="single" w:sz="4" w:space="0" w:color="auto"/>
            </w:tcBorders>
            <w:vAlign w:val="center"/>
            <w:hideMark/>
          </w:tcPr>
          <w:p w14:paraId="52651C5C"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72" w:type="dxa"/>
            <w:tcBorders>
              <w:top w:val="single" w:sz="4" w:space="0" w:color="auto"/>
              <w:left w:val="single" w:sz="4" w:space="0" w:color="auto"/>
              <w:bottom w:val="single" w:sz="4" w:space="0" w:color="auto"/>
              <w:right w:val="single" w:sz="4" w:space="0" w:color="auto"/>
            </w:tcBorders>
            <w:vAlign w:val="center"/>
            <w:hideMark/>
          </w:tcPr>
          <w:p w14:paraId="0BFDCBAB"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227B1539"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237" w:type="dxa"/>
            <w:tcBorders>
              <w:top w:val="single" w:sz="4" w:space="0" w:color="auto"/>
              <w:left w:val="single" w:sz="4" w:space="0" w:color="auto"/>
              <w:bottom w:val="single" w:sz="4" w:space="0" w:color="auto"/>
              <w:right w:val="single" w:sz="4" w:space="0" w:color="auto"/>
            </w:tcBorders>
            <w:vAlign w:val="center"/>
            <w:hideMark/>
          </w:tcPr>
          <w:p w14:paraId="66E9E4BA" w14:textId="77777777" w:rsidR="007B468C" w:rsidRPr="003A470D" w:rsidRDefault="007B468C" w:rsidP="00AA51E2">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35F8962D"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06757CC6" w14:textId="77777777" w:rsidTr="00AA51E2">
        <w:trPr>
          <w:trHeight w:val="271"/>
        </w:trPr>
        <w:tc>
          <w:tcPr>
            <w:tcW w:w="236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E77E86" w14:textId="77777777" w:rsidR="007B468C" w:rsidRPr="003A470D" w:rsidRDefault="007B468C" w:rsidP="00AA51E2">
            <w:pPr>
              <w:widowControl w:val="0"/>
              <w:spacing w:after="0" w:line="240" w:lineRule="auto"/>
              <w:jc w:val="both"/>
              <w:rPr>
                <w:rFonts w:ascii="Times New Roman" w:eastAsia="Calibri"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ky-KG"/>
              </w:rPr>
              <w:t>Бардыгы</w:t>
            </w:r>
          </w:p>
        </w:tc>
        <w:tc>
          <w:tcPr>
            <w:tcW w:w="1184" w:type="dxa"/>
            <w:tcBorders>
              <w:top w:val="single" w:sz="4" w:space="0" w:color="auto"/>
              <w:left w:val="single" w:sz="4" w:space="0" w:color="auto"/>
              <w:bottom w:val="single" w:sz="4" w:space="0" w:color="auto"/>
              <w:right w:val="single" w:sz="4" w:space="0" w:color="auto"/>
            </w:tcBorders>
            <w:shd w:val="clear" w:color="auto" w:fill="FFFFFF"/>
            <w:vAlign w:val="center"/>
          </w:tcPr>
          <w:p w14:paraId="0DEDAE61"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2 904,0</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2476E97"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4 413,3</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96A8F44"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4 490,2</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806F9A5"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76,9</w:t>
            </w:r>
          </w:p>
        </w:tc>
        <w:tc>
          <w:tcPr>
            <w:tcW w:w="1172"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EA415E4"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2 545.5</w:t>
            </w:r>
          </w:p>
        </w:tc>
        <w:tc>
          <w:tcPr>
            <w:tcW w:w="123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7E8BBB3"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2 571,5</w:t>
            </w:r>
          </w:p>
        </w:tc>
      </w:tr>
      <w:tr w:rsidR="003A470D" w:rsidRPr="003A470D" w14:paraId="4D1A94F1" w14:textId="77777777" w:rsidTr="00AA51E2">
        <w:trPr>
          <w:trHeight w:val="428"/>
        </w:trPr>
        <w:tc>
          <w:tcPr>
            <w:tcW w:w="2360" w:type="dxa"/>
            <w:tcBorders>
              <w:top w:val="single" w:sz="4" w:space="0" w:color="auto"/>
              <w:left w:val="single" w:sz="4" w:space="0" w:color="auto"/>
              <w:bottom w:val="single" w:sz="4" w:space="0" w:color="auto"/>
              <w:right w:val="single" w:sz="4" w:space="0" w:color="auto"/>
            </w:tcBorders>
            <w:vAlign w:val="center"/>
          </w:tcPr>
          <w:p w14:paraId="64407AFD" w14:textId="77777777" w:rsidR="007B468C" w:rsidRPr="003A470D" w:rsidRDefault="007B468C" w:rsidP="00AA51E2">
            <w:pPr>
              <w:widowControl w:val="0"/>
              <w:spacing w:after="0" w:line="240" w:lineRule="auto"/>
              <w:jc w:val="both"/>
              <w:rPr>
                <w:rFonts w:ascii="Times New Roman" w:eastAsia="Calibri" w:hAnsi="Times New Roman" w:cs="Times New Roman"/>
                <w:b/>
                <w:iCs/>
                <w:color w:val="000000" w:themeColor="text1"/>
                <w:sz w:val="20"/>
                <w:szCs w:val="20"/>
                <w:lang w:val="ky-KG" w:eastAsia="ru-RU"/>
              </w:rPr>
            </w:pPr>
            <w:r w:rsidRPr="003A470D">
              <w:rPr>
                <w:rFonts w:ascii="Times New Roman" w:eastAsia="Calibri" w:hAnsi="Times New Roman" w:cs="Times New Roman"/>
                <w:b/>
                <w:iCs/>
                <w:color w:val="000000" w:themeColor="text1"/>
                <w:sz w:val="20"/>
                <w:szCs w:val="20"/>
                <w:lang w:val="ky-KG" w:eastAsia="ru-RU"/>
              </w:rPr>
              <w:t>Бюджеттик каражаттар жана атайын эсептин каражаттары</w:t>
            </w:r>
          </w:p>
        </w:tc>
        <w:tc>
          <w:tcPr>
            <w:tcW w:w="1184" w:type="dxa"/>
            <w:tcBorders>
              <w:top w:val="single" w:sz="4" w:space="0" w:color="auto"/>
              <w:left w:val="single" w:sz="4" w:space="0" w:color="auto"/>
              <w:bottom w:val="single" w:sz="4" w:space="0" w:color="auto"/>
              <w:right w:val="single" w:sz="4" w:space="0" w:color="auto"/>
            </w:tcBorders>
            <w:vAlign w:val="center"/>
          </w:tcPr>
          <w:p w14:paraId="18BB2B8E"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2 142,7</w:t>
            </w:r>
          </w:p>
        </w:tc>
        <w:tc>
          <w:tcPr>
            <w:tcW w:w="1134" w:type="dxa"/>
            <w:tcBorders>
              <w:top w:val="single" w:sz="4" w:space="0" w:color="auto"/>
              <w:left w:val="single" w:sz="4" w:space="0" w:color="auto"/>
              <w:bottom w:val="single" w:sz="4" w:space="0" w:color="auto"/>
              <w:right w:val="single" w:sz="4" w:space="0" w:color="auto"/>
            </w:tcBorders>
            <w:noWrap/>
            <w:vAlign w:val="center"/>
          </w:tcPr>
          <w:p w14:paraId="5F82B2C9" w14:textId="77777777" w:rsidR="007B468C" w:rsidRPr="003A470D" w:rsidRDefault="007B468C" w:rsidP="00AA51E2">
            <w:pPr>
              <w:widowControl w:val="0"/>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2 320,5</w:t>
            </w:r>
          </w:p>
        </w:tc>
        <w:tc>
          <w:tcPr>
            <w:tcW w:w="1134" w:type="dxa"/>
            <w:tcBorders>
              <w:top w:val="single" w:sz="4" w:space="0" w:color="auto"/>
              <w:left w:val="single" w:sz="4" w:space="0" w:color="auto"/>
              <w:bottom w:val="single" w:sz="4" w:space="0" w:color="auto"/>
              <w:right w:val="single" w:sz="4" w:space="0" w:color="auto"/>
            </w:tcBorders>
            <w:noWrap/>
            <w:vAlign w:val="center"/>
          </w:tcPr>
          <w:p w14:paraId="3411BECF" w14:textId="77777777" w:rsidR="007B468C" w:rsidRPr="003A470D" w:rsidRDefault="007B468C" w:rsidP="00AA51E2">
            <w:pPr>
              <w:widowControl w:val="0"/>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2 522,4</w:t>
            </w:r>
          </w:p>
        </w:tc>
        <w:tc>
          <w:tcPr>
            <w:tcW w:w="851" w:type="dxa"/>
            <w:tcBorders>
              <w:top w:val="single" w:sz="4" w:space="0" w:color="auto"/>
              <w:left w:val="single" w:sz="4" w:space="0" w:color="auto"/>
              <w:bottom w:val="single" w:sz="4" w:space="0" w:color="auto"/>
              <w:right w:val="single" w:sz="4" w:space="0" w:color="auto"/>
            </w:tcBorders>
            <w:noWrap/>
            <w:vAlign w:val="center"/>
          </w:tcPr>
          <w:p w14:paraId="27D1D35B"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201,9</w:t>
            </w:r>
          </w:p>
        </w:tc>
        <w:tc>
          <w:tcPr>
            <w:tcW w:w="1172" w:type="dxa"/>
            <w:tcBorders>
              <w:top w:val="single" w:sz="4" w:space="0" w:color="auto"/>
              <w:left w:val="single" w:sz="4" w:space="0" w:color="auto"/>
              <w:bottom w:val="single" w:sz="4" w:space="0" w:color="auto"/>
              <w:right w:val="single" w:sz="4" w:space="0" w:color="auto"/>
            </w:tcBorders>
            <w:noWrap/>
            <w:vAlign w:val="center"/>
          </w:tcPr>
          <w:p w14:paraId="37A620D4" w14:textId="77777777" w:rsidR="007B468C" w:rsidRPr="003A470D" w:rsidRDefault="007B468C" w:rsidP="00AA51E2">
            <w:pPr>
              <w:widowControl w:val="0"/>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2 545,5</w:t>
            </w:r>
          </w:p>
        </w:tc>
        <w:tc>
          <w:tcPr>
            <w:tcW w:w="1237" w:type="dxa"/>
            <w:tcBorders>
              <w:top w:val="single" w:sz="4" w:space="0" w:color="auto"/>
              <w:left w:val="single" w:sz="4" w:space="0" w:color="auto"/>
              <w:bottom w:val="single" w:sz="4" w:space="0" w:color="auto"/>
              <w:right w:val="single" w:sz="4" w:space="0" w:color="auto"/>
            </w:tcBorders>
            <w:noWrap/>
            <w:vAlign w:val="center"/>
          </w:tcPr>
          <w:p w14:paraId="7B462587" w14:textId="77777777" w:rsidR="007B468C" w:rsidRPr="003A470D" w:rsidRDefault="007B468C" w:rsidP="00AA51E2">
            <w:pPr>
              <w:widowControl w:val="0"/>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2 571,5</w:t>
            </w:r>
          </w:p>
        </w:tc>
      </w:tr>
      <w:tr w:rsidR="003A470D" w:rsidRPr="003A470D" w14:paraId="5737D4A9" w14:textId="77777777" w:rsidTr="00AA51E2">
        <w:trPr>
          <w:trHeight w:val="428"/>
        </w:trPr>
        <w:tc>
          <w:tcPr>
            <w:tcW w:w="2360" w:type="dxa"/>
            <w:tcBorders>
              <w:top w:val="single" w:sz="4" w:space="0" w:color="auto"/>
              <w:left w:val="single" w:sz="4" w:space="0" w:color="auto"/>
              <w:bottom w:val="single" w:sz="4" w:space="0" w:color="auto"/>
              <w:right w:val="single" w:sz="4" w:space="0" w:color="auto"/>
            </w:tcBorders>
            <w:vAlign w:val="center"/>
            <w:hideMark/>
          </w:tcPr>
          <w:p w14:paraId="0FD0C6C8" w14:textId="77777777" w:rsidR="007B468C" w:rsidRPr="003A470D" w:rsidRDefault="007B468C" w:rsidP="00AA51E2">
            <w:pPr>
              <w:widowControl w:val="0"/>
              <w:spacing w:after="0" w:line="240" w:lineRule="auto"/>
              <w:jc w:val="both"/>
              <w:rPr>
                <w:rFonts w:ascii="Times New Roman" w:eastAsia="Calibri" w:hAnsi="Times New Roman" w:cs="Times New Roman"/>
                <w:b/>
                <w:iCs/>
                <w:color w:val="000000" w:themeColor="text1"/>
                <w:sz w:val="20"/>
                <w:szCs w:val="20"/>
                <w:lang w:val="ky-KG" w:eastAsia="ru-RU"/>
              </w:rPr>
            </w:pPr>
            <w:r w:rsidRPr="003A470D">
              <w:rPr>
                <w:rFonts w:ascii="Times New Roman" w:eastAsia="Calibri" w:hAnsi="Times New Roman" w:cs="Times New Roman"/>
                <w:b/>
                <w:iCs/>
                <w:color w:val="000000" w:themeColor="text1"/>
                <w:sz w:val="20"/>
                <w:szCs w:val="20"/>
                <w:lang w:val="ky-KG" w:eastAsia="ru-RU"/>
              </w:rPr>
              <w:t>Бюджеттик каражаттар</w:t>
            </w:r>
          </w:p>
        </w:tc>
        <w:tc>
          <w:tcPr>
            <w:tcW w:w="1184" w:type="dxa"/>
            <w:tcBorders>
              <w:top w:val="single" w:sz="4" w:space="0" w:color="auto"/>
              <w:left w:val="single" w:sz="4" w:space="0" w:color="auto"/>
              <w:bottom w:val="single" w:sz="4" w:space="0" w:color="auto"/>
              <w:right w:val="single" w:sz="4" w:space="0" w:color="auto"/>
            </w:tcBorders>
            <w:vAlign w:val="center"/>
            <w:hideMark/>
          </w:tcPr>
          <w:p w14:paraId="5766A957"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1 278,8</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87B61C6" w14:textId="77777777" w:rsidR="007B468C" w:rsidRPr="003A470D" w:rsidRDefault="007B468C" w:rsidP="00AA51E2">
            <w:pPr>
              <w:widowControl w:val="0"/>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1 112,5</w:t>
            </w:r>
          </w:p>
        </w:tc>
        <w:tc>
          <w:tcPr>
            <w:tcW w:w="1134" w:type="dxa"/>
            <w:tcBorders>
              <w:top w:val="single" w:sz="4" w:space="0" w:color="auto"/>
              <w:left w:val="single" w:sz="4" w:space="0" w:color="auto"/>
              <w:bottom w:val="single" w:sz="4" w:space="0" w:color="auto"/>
              <w:right w:val="single" w:sz="4" w:space="0" w:color="auto"/>
            </w:tcBorders>
            <w:noWrap/>
            <w:vAlign w:val="center"/>
          </w:tcPr>
          <w:p w14:paraId="5062A360" w14:textId="77777777" w:rsidR="007B468C" w:rsidRPr="003A470D" w:rsidRDefault="007B468C" w:rsidP="00AA51E2">
            <w:pPr>
              <w:widowControl w:val="0"/>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1 134,7</w:t>
            </w:r>
          </w:p>
        </w:tc>
        <w:tc>
          <w:tcPr>
            <w:tcW w:w="851" w:type="dxa"/>
            <w:tcBorders>
              <w:top w:val="single" w:sz="4" w:space="0" w:color="auto"/>
              <w:left w:val="single" w:sz="4" w:space="0" w:color="auto"/>
              <w:bottom w:val="single" w:sz="4" w:space="0" w:color="auto"/>
              <w:right w:val="single" w:sz="4" w:space="0" w:color="auto"/>
            </w:tcBorders>
            <w:noWrap/>
            <w:vAlign w:val="center"/>
          </w:tcPr>
          <w:p w14:paraId="7322676C"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22,2</w:t>
            </w:r>
          </w:p>
        </w:tc>
        <w:tc>
          <w:tcPr>
            <w:tcW w:w="1172" w:type="dxa"/>
            <w:tcBorders>
              <w:top w:val="single" w:sz="4" w:space="0" w:color="auto"/>
              <w:left w:val="single" w:sz="4" w:space="0" w:color="auto"/>
              <w:bottom w:val="single" w:sz="4" w:space="0" w:color="auto"/>
              <w:right w:val="single" w:sz="4" w:space="0" w:color="auto"/>
            </w:tcBorders>
            <w:noWrap/>
            <w:vAlign w:val="center"/>
          </w:tcPr>
          <w:p w14:paraId="09E69A5E" w14:textId="77777777" w:rsidR="007B468C" w:rsidRPr="003A470D" w:rsidRDefault="007B468C" w:rsidP="00AA51E2">
            <w:pPr>
              <w:widowControl w:val="0"/>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1 157.4</w:t>
            </w:r>
          </w:p>
        </w:tc>
        <w:tc>
          <w:tcPr>
            <w:tcW w:w="1237" w:type="dxa"/>
            <w:tcBorders>
              <w:top w:val="single" w:sz="4" w:space="0" w:color="auto"/>
              <w:left w:val="single" w:sz="4" w:space="0" w:color="auto"/>
              <w:bottom w:val="single" w:sz="4" w:space="0" w:color="auto"/>
              <w:right w:val="single" w:sz="4" w:space="0" w:color="auto"/>
            </w:tcBorders>
            <w:noWrap/>
            <w:vAlign w:val="center"/>
          </w:tcPr>
          <w:p w14:paraId="6EBCACA3" w14:textId="77777777" w:rsidR="007B468C" w:rsidRPr="003A470D" w:rsidRDefault="007B468C" w:rsidP="00AA51E2">
            <w:pPr>
              <w:widowControl w:val="0"/>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1 180,6</w:t>
            </w:r>
          </w:p>
        </w:tc>
      </w:tr>
      <w:tr w:rsidR="003A470D" w:rsidRPr="003A470D" w14:paraId="49F48C91" w14:textId="77777777" w:rsidTr="00AA51E2">
        <w:trPr>
          <w:trHeight w:val="278"/>
        </w:trPr>
        <w:tc>
          <w:tcPr>
            <w:tcW w:w="2360" w:type="dxa"/>
            <w:tcBorders>
              <w:top w:val="single" w:sz="4" w:space="0" w:color="auto"/>
              <w:left w:val="single" w:sz="4" w:space="0" w:color="auto"/>
              <w:bottom w:val="single" w:sz="4" w:space="0" w:color="auto"/>
              <w:right w:val="single" w:sz="4" w:space="0" w:color="auto"/>
            </w:tcBorders>
            <w:vAlign w:val="center"/>
          </w:tcPr>
          <w:p w14:paraId="13E64385" w14:textId="77777777" w:rsidR="007B468C" w:rsidRPr="003A470D" w:rsidRDefault="007B468C" w:rsidP="00AA51E2">
            <w:pPr>
              <w:widowControl w:val="0"/>
              <w:spacing w:after="0" w:line="240" w:lineRule="auto"/>
              <w:jc w:val="both"/>
              <w:rPr>
                <w:rFonts w:ascii="Times New Roman" w:eastAsia="Calibri" w:hAnsi="Times New Roman" w:cs="Times New Roman"/>
                <w:iCs/>
                <w:color w:val="000000" w:themeColor="text1"/>
                <w:sz w:val="20"/>
                <w:szCs w:val="20"/>
                <w:lang w:val="ky-KG" w:eastAsia="ru-RU"/>
              </w:rPr>
            </w:pPr>
            <w:r w:rsidRPr="003A470D">
              <w:rPr>
                <w:rFonts w:ascii="Times New Roman" w:eastAsia="Calibri" w:hAnsi="Times New Roman" w:cs="Times New Roman"/>
                <w:iCs/>
                <w:color w:val="000000" w:themeColor="text1"/>
                <w:sz w:val="20"/>
                <w:szCs w:val="20"/>
                <w:lang w:val="ky-KG" w:eastAsia="ru-RU"/>
              </w:rPr>
              <w:t>Архив кызматы (аппарат) (7013)</w:t>
            </w:r>
          </w:p>
        </w:tc>
        <w:tc>
          <w:tcPr>
            <w:tcW w:w="1184" w:type="dxa"/>
            <w:tcBorders>
              <w:top w:val="single" w:sz="4" w:space="0" w:color="auto"/>
              <w:left w:val="single" w:sz="4" w:space="0" w:color="auto"/>
              <w:bottom w:val="single" w:sz="4" w:space="0" w:color="auto"/>
              <w:right w:val="single" w:sz="4" w:space="0" w:color="auto"/>
            </w:tcBorders>
            <w:vAlign w:val="center"/>
          </w:tcPr>
          <w:p w14:paraId="03B8FCEB"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105,2</w:t>
            </w:r>
          </w:p>
        </w:tc>
        <w:tc>
          <w:tcPr>
            <w:tcW w:w="1134" w:type="dxa"/>
            <w:tcBorders>
              <w:top w:val="single" w:sz="4" w:space="0" w:color="auto"/>
              <w:left w:val="single" w:sz="4" w:space="0" w:color="auto"/>
              <w:bottom w:val="single" w:sz="4" w:space="0" w:color="auto"/>
              <w:right w:val="single" w:sz="4" w:space="0" w:color="auto"/>
            </w:tcBorders>
            <w:noWrap/>
            <w:vAlign w:val="center"/>
          </w:tcPr>
          <w:p w14:paraId="6ACB6E4D"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109,6</w:t>
            </w:r>
          </w:p>
        </w:tc>
        <w:tc>
          <w:tcPr>
            <w:tcW w:w="1134" w:type="dxa"/>
            <w:tcBorders>
              <w:top w:val="single" w:sz="4" w:space="0" w:color="auto"/>
              <w:left w:val="single" w:sz="4" w:space="0" w:color="auto"/>
              <w:bottom w:val="single" w:sz="4" w:space="0" w:color="auto"/>
              <w:right w:val="single" w:sz="4" w:space="0" w:color="auto"/>
            </w:tcBorders>
            <w:noWrap/>
            <w:vAlign w:val="center"/>
          </w:tcPr>
          <w:p w14:paraId="19538340"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109,6</w:t>
            </w:r>
          </w:p>
        </w:tc>
        <w:tc>
          <w:tcPr>
            <w:tcW w:w="851" w:type="dxa"/>
            <w:tcBorders>
              <w:top w:val="single" w:sz="4" w:space="0" w:color="auto"/>
              <w:left w:val="single" w:sz="4" w:space="0" w:color="auto"/>
              <w:bottom w:val="single" w:sz="4" w:space="0" w:color="auto"/>
              <w:right w:val="single" w:sz="4" w:space="0" w:color="auto"/>
            </w:tcBorders>
            <w:noWrap/>
            <w:vAlign w:val="center"/>
          </w:tcPr>
          <w:p w14:paraId="33DEEAB8"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w:t>
            </w:r>
          </w:p>
        </w:tc>
        <w:tc>
          <w:tcPr>
            <w:tcW w:w="1172" w:type="dxa"/>
            <w:tcBorders>
              <w:top w:val="single" w:sz="4" w:space="0" w:color="auto"/>
              <w:left w:val="single" w:sz="4" w:space="0" w:color="auto"/>
              <w:bottom w:val="single" w:sz="4" w:space="0" w:color="auto"/>
              <w:right w:val="single" w:sz="4" w:space="0" w:color="auto"/>
            </w:tcBorders>
            <w:noWrap/>
            <w:vAlign w:val="center"/>
          </w:tcPr>
          <w:p w14:paraId="09DF5EBA"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110,7</w:t>
            </w:r>
          </w:p>
        </w:tc>
        <w:tc>
          <w:tcPr>
            <w:tcW w:w="1237" w:type="dxa"/>
            <w:tcBorders>
              <w:top w:val="single" w:sz="4" w:space="0" w:color="auto"/>
              <w:left w:val="single" w:sz="4" w:space="0" w:color="auto"/>
              <w:bottom w:val="single" w:sz="4" w:space="0" w:color="auto"/>
              <w:right w:val="single" w:sz="4" w:space="0" w:color="auto"/>
            </w:tcBorders>
            <w:noWrap/>
            <w:vAlign w:val="center"/>
          </w:tcPr>
          <w:p w14:paraId="5941BCCB"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112,4</w:t>
            </w:r>
          </w:p>
        </w:tc>
      </w:tr>
      <w:tr w:rsidR="003A470D" w:rsidRPr="003A470D" w14:paraId="3286BF4F" w14:textId="77777777" w:rsidTr="00AA51E2">
        <w:trPr>
          <w:trHeight w:val="278"/>
        </w:trPr>
        <w:tc>
          <w:tcPr>
            <w:tcW w:w="2360" w:type="dxa"/>
            <w:tcBorders>
              <w:top w:val="single" w:sz="4" w:space="0" w:color="auto"/>
              <w:left w:val="single" w:sz="4" w:space="0" w:color="auto"/>
              <w:bottom w:val="single" w:sz="4" w:space="0" w:color="auto"/>
              <w:right w:val="single" w:sz="4" w:space="0" w:color="auto"/>
            </w:tcBorders>
            <w:vAlign w:val="center"/>
          </w:tcPr>
          <w:p w14:paraId="45C161D4" w14:textId="77777777" w:rsidR="007B468C" w:rsidRPr="003A470D" w:rsidRDefault="007B468C" w:rsidP="00AA51E2">
            <w:pPr>
              <w:widowControl w:val="0"/>
              <w:spacing w:after="0" w:line="240" w:lineRule="auto"/>
              <w:jc w:val="both"/>
              <w:rPr>
                <w:rFonts w:ascii="Times New Roman" w:eastAsia="Calibri" w:hAnsi="Times New Roman" w:cs="Times New Roman"/>
                <w:iCs/>
                <w:color w:val="000000" w:themeColor="text1"/>
                <w:sz w:val="20"/>
                <w:szCs w:val="20"/>
                <w:lang w:val="ky-KG" w:eastAsia="ru-RU"/>
              </w:rPr>
            </w:pPr>
            <w:r w:rsidRPr="003A470D">
              <w:rPr>
                <w:rFonts w:ascii="Times New Roman" w:eastAsia="Calibri" w:hAnsi="Times New Roman" w:cs="Times New Roman"/>
                <w:iCs/>
                <w:color w:val="000000" w:themeColor="text1"/>
                <w:sz w:val="20"/>
                <w:szCs w:val="20"/>
                <w:lang w:val="ky-KG" w:eastAsia="ru-RU"/>
              </w:rPr>
              <w:t>Архив кызматы (</w:t>
            </w:r>
            <w:proofErr w:type="spellStart"/>
            <w:r w:rsidRPr="003A470D">
              <w:rPr>
                <w:rFonts w:ascii="Times New Roman" w:eastAsia="Calibri" w:hAnsi="Times New Roman" w:cs="Times New Roman"/>
                <w:iCs/>
                <w:color w:val="000000" w:themeColor="text1"/>
                <w:sz w:val="20"/>
                <w:szCs w:val="20"/>
                <w:lang w:val="ky-KG" w:eastAsia="ru-RU"/>
              </w:rPr>
              <w:t>вед.мекеме</w:t>
            </w:r>
            <w:proofErr w:type="spellEnd"/>
            <w:r w:rsidRPr="003A470D">
              <w:rPr>
                <w:rFonts w:ascii="Times New Roman" w:eastAsia="Calibri" w:hAnsi="Times New Roman" w:cs="Times New Roman"/>
                <w:iCs/>
                <w:color w:val="000000" w:themeColor="text1"/>
                <w:sz w:val="20"/>
                <w:szCs w:val="20"/>
                <w:lang w:val="ky-KG" w:eastAsia="ru-RU"/>
              </w:rPr>
              <w:t>) (7013)</w:t>
            </w:r>
          </w:p>
        </w:tc>
        <w:tc>
          <w:tcPr>
            <w:tcW w:w="1184" w:type="dxa"/>
            <w:tcBorders>
              <w:top w:val="single" w:sz="4" w:space="0" w:color="auto"/>
              <w:left w:val="single" w:sz="4" w:space="0" w:color="auto"/>
              <w:bottom w:val="single" w:sz="4" w:space="0" w:color="auto"/>
              <w:right w:val="single" w:sz="4" w:space="0" w:color="auto"/>
            </w:tcBorders>
            <w:vAlign w:val="center"/>
          </w:tcPr>
          <w:p w14:paraId="26D2E2FA"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282,0</w:t>
            </w:r>
          </w:p>
        </w:tc>
        <w:tc>
          <w:tcPr>
            <w:tcW w:w="1134" w:type="dxa"/>
            <w:tcBorders>
              <w:top w:val="single" w:sz="4" w:space="0" w:color="auto"/>
              <w:left w:val="single" w:sz="4" w:space="0" w:color="auto"/>
              <w:bottom w:val="single" w:sz="4" w:space="0" w:color="auto"/>
              <w:right w:val="single" w:sz="4" w:space="0" w:color="auto"/>
            </w:tcBorders>
            <w:noWrap/>
            <w:vAlign w:val="center"/>
          </w:tcPr>
          <w:p w14:paraId="035A45F3"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300,6</w:t>
            </w:r>
          </w:p>
        </w:tc>
        <w:tc>
          <w:tcPr>
            <w:tcW w:w="1134" w:type="dxa"/>
            <w:tcBorders>
              <w:top w:val="single" w:sz="4" w:space="0" w:color="auto"/>
              <w:left w:val="single" w:sz="4" w:space="0" w:color="auto"/>
              <w:bottom w:val="single" w:sz="4" w:space="0" w:color="auto"/>
              <w:right w:val="single" w:sz="4" w:space="0" w:color="auto"/>
            </w:tcBorders>
            <w:noWrap/>
            <w:vAlign w:val="center"/>
          </w:tcPr>
          <w:p w14:paraId="393A2670"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302,6</w:t>
            </w:r>
          </w:p>
        </w:tc>
        <w:tc>
          <w:tcPr>
            <w:tcW w:w="851" w:type="dxa"/>
            <w:tcBorders>
              <w:top w:val="single" w:sz="4" w:space="0" w:color="auto"/>
              <w:left w:val="single" w:sz="4" w:space="0" w:color="auto"/>
              <w:bottom w:val="single" w:sz="4" w:space="0" w:color="auto"/>
              <w:right w:val="single" w:sz="4" w:space="0" w:color="auto"/>
            </w:tcBorders>
            <w:noWrap/>
            <w:vAlign w:val="center"/>
          </w:tcPr>
          <w:p w14:paraId="06E16225"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2,0</w:t>
            </w:r>
          </w:p>
        </w:tc>
        <w:tc>
          <w:tcPr>
            <w:tcW w:w="1172" w:type="dxa"/>
            <w:tcBorders>
              <w:top w:val="single" w:sz="4" w:space="0" w:color="auto"/>
              <w:left w:val="single" w:sz="4" w:space="0" w:color="auto"/>
              <w:bottom w:val="single" w:sz="4" w:space="0" w:color="auto"/>
              <w:right w:val="single" w:sz="4" w:space="0" w:color="auto"/>
            </w:tcBorders>
            <w:noWrap/>
            <w:vAlign w:val="center"/>
          </w:tcPr>
          <w:p w14:paraId="0F7ED58C"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305,0</w:t>
            </w:r>
          </w:p>
        </w:tc>
        <w:tc>
          <w:tcPr>
            <w:tcW w:w="1237" w:type="dxa"/>
            <w:tcBorders>
              <w:top w:val="single" w:sz="4" w:space="0" w:color="auto"/>
              <w:left w:val="single" w:sz="4" w:space="0" w:color="auto"/>
              <w:bottom w:val="single" w:sz="4" w:space="0" w:color="auto"/>
              <w:right w:val="single" w:sz="4" w:space="0" w:color="auto"/>
            </w:tcBorders>
            <w:noWrap/>
            <w:vAlign w:val="center"/>
          </w:tcPr>
          <w:p w14:paraId="0FD326DE"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308,0</w:t>
            </w:r>
          </w:p>
        </w:tc>
      </w:tr>
      <w:tr w:rsidR="003A470D" w:rsidRPr="003A470D" w14:paraId="14DF34C3" w14:textId="77777777" w:rsidTr="00AA51E2">
        <w:trPr>
          <w:trHeight w:val="278"/>
        </w:trPr>
        <w:tc>
          <w:tcPr>
            <w:tcW w:w="2360" w:type="dxa"/>
            <w:tcBorders>
              <w:top w:val="single" w:sz="4" w:space="0" w:color="auto"/>
              <w:left w:val="single" w:sz="4" w:space="0" w:color="auto"/>
              <w:bottom w:val="single" w:sz="4" w:space="0" w:color="auto"/>
              <w:right w:val="single" w:sz="4" w:space="0" w:color="auto"/>
            </w:tcBorders>
            <w:vAlign w:val="center"/>
          </w:tcPr>
          <w:p w14:paraId="7665F710" w14:textId="77777777" w:rsidR="007B468C" w:rsidRPr="003A470D" w:rsidRDefault="007B468C" w:rsidP="00AA51E2">
            <w:pPr>
              <w:widowControl w:val="0"/>
              <w:spacing w:after="0" w:line="240" w:lineRule="auto"/>
              <w:jc w:val="both"/>
              <w:rPr>
                <w:rFonts w:ascii="Times New Roman" w:eastAsia="Calibri" w:hAnsi="Times New Roman" w:cs="Times New Roman"/>
                <w:iCs/>
                <w:color w:val="000000" w:themeColor="text1"/>
                <w:sz w:val="20"/>
                <w:szCs w:val="20"/>
                <w:lang w:val="ky-KG" w:eastAsia="ru-RU"/>
              </w:rPr>
            </w:pPr>
            <w:r w:rsidRPr="003A470D">
              <w:rPr>
                <w:rFonts w:ascii="Times New Roman" w:eastAsia="Calibri" w:hAnsi="Times New Roman" w:cs="Times New Roman"/>
                <w:iCs/>
                <w:color w:val="000000" w:themeColor="text1"/>
                <w:sz w:val="20"/>
                <w:szCs w:val="20"/>
                <w:lang w:val="ky-KG" w:eastAsia="ru-RU"/>
              </w:rPr>
              <w:t>Санариптик өнүктүрүү министрлиги  (аппарат) (7041)</w:t>
            </w:r>
          </w:p>
        </w:tc>
        <w:tc>
          <w:tcPr>
            <w:tcW w:w="1184" w:type="dxa"/>
            <w:tcBorders>
              <w:top w:val="single" w:sz="4" w:space="0" w:color="auto"/>
              <w:left w:val="single" w:sz="4" w:space="0" w:color="auto"/>
              <w:bottom w:val="single" w:sz="4" w:space="0" w:color="auto"/>
              <w:right w:val="single" w:sz="4" w:space="0" w:color="auto"/>
            </w:tcBorders>
            <w:vAlign w:val="center"/>
          </w:tcPr>
          <w:p w14:paraId="40C417F3"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320,1</w:t>
            </w:r>
          </w:p>
        </w:tc>
        <w:tc>
          <w:tcPr>
            <w:tcW w:w="1134" w:type="dxa"/>
            <w:tcBorders>
              <w:top w:val="single" w:sz="4" w:space="0" w:color="auto"/>
              <w:left w:val="single" w:sz="4" w:space="0" w:color="auto"/>
              <w:bottom w:val="single" w:sz="4" w:space="0" w:color="auto"/>
              <w:right w:val="single" w:sz="4" w:space="0" w:color="auto"/>
            </w:tcBorders>
            <w:noWrap/>
            <w:vAlign w:val="center"/>
          </w:tcPr>
          <w:p w14:paraId="3DD797EC"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174,9</w:t>
            </w:r>
          </w:p>
        </w:tc>
        <w:tc>
          <w:tcPr>
            <w:tcW w:w="1134" w:type="dxa"/>
            <w:tcBorders>
              <w:top w:val="single" w:sz="4" w:space="0" w:color="auto"/>
              <w:left w:val="single" w:sz="4" w:space="0" w:color="auto"/>
              <w:bottom w:val="single" w:sz="4" w:space="0" w:color="auto"/>
              <w:right w:val="single" w:sz="4" w:space="0" w:color="auto"/>
            </w:tcBorders>
            <w:noWrap/>
            <w:vAlign w:val="center"/>
          </w:tcPr>
          <w:p w14:paraId="12EC1FFD"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169,9</w:t>
            </w:r>
          </w:p>
        </w:tc>
        <w:tc>
          <w:tcPr>
            <w:tcW w:w="851" w:type="dxa"/>
            <w:tcBorders>
              <w:top w:val="single" w:sz="4" w:space="0" w:color="auto"/>
              <w:left w:val="single" w:sz="4" w:space="0" w:color="auto"/>
              <w:bottom w:val="single" w:sz="4" w:space="0" w:color="auto"/>
              <w:right w:val="single" w:sz="4" w:space="0" w:color="auto"/>
            </w:tcBorders>
            <w:noWrap/>
            <w:vAlign w:val="center"/>
          </w:tcPr>
          <w:p w14:paraId="0793EBEE"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-5,0</w:t>
            </w:r>
          </w:p>
        </w:tc>
        <w:tc>
          <w:tcPr>
            <w:tcW w:w="1172" w:type="dxa"/>
            <w:tcBorders>
              <w:top w:val="single" w:sz="4" w:space="0" w:color="auto"/>
              <w:left w:val="single" w:sz="4" w:space="0" w:color="auto"/>
              <w:bottom w:val="single" w:sz="4" w:space="0" w:color="auto"/>
              <w:right w:val="single" w:sz="4" w:space="0" w:color="auto"/>
            </w:tcBorders>
            <w:noWrap/>
            <w:vAlign w:val="center"/>
          </w:tcPr>
          <w:p w14:paraId="50CEB3B8"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178,9</w:t>
            </w:r>
          </w:p>
        </w:tc>
        <w:tc>
          <w:tcPr>
            <w:tcW w:w="1237" w:type="dxa"/>
            <w:tcBorders>
              <w:top w:val="single" w:sz="4" w:space="0" w:color="auto"/>
              <w:left w:val="single" w:sz="4" w:space="0" w:color="auto"/>
              <w:bottom w:val="single" w:sz="4" w:space="0" w:color="auto"/>
              <w:right w:val="single" w:sz="4" w:space="0" w:color="auto"/>
            </w:tcBorders>
            <w:noWrap/>
            <w:vAlign w:val="center"/>
          </w:tcPr>
          <w:p w14:paraId="24D184C5"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182,6</w:t>
            </w:r>
          </w:p>
        </w:tc>
      </w:tr>
      <w:tr w:rsidR="003A470D" w:rsidRPr="003A470D" w14:paraId="279AD585" w14:textId="77777777" w:rsidTr="00AA51E2">
        <w:trPr>
          <w:trHeight w:val="278"/>
        </w:trPr>
        <w:tc>
          <w:tcPr>
            <w:tcW w:w="2360" w:type="dxa"/>
            <w:tcBorders>
              <w:top w:val="single" w:sz="4" w:space="0" w:color="auto"/>
              <w:left w:val="single" w:sz="4" w:space="0" w:color="auto"/>
              <w:bottom w:val="single" w:sz="4" w:space="0" w:color="auto"/>
              <w:right w:val="single" w:sz="4" w:space="0" w:color="auto"/>
            </w:tcBorders>
            <w:vAlign w:val="center"/>
          </w:tcPr>
          <w:p w14:paraId="51F7E359" w14:textId="77777777" w:rsidR="007B468C" w:rsidRPr="003A470D" w:rsidRDefault="007B468C" w:rsidP="00AA51E2">
            <w:pPr>
              <w:widowControl w:val="0"/>
              <w:spacing w:after="0" w:line="240" w:lineRule="auto"/>
              <w:jc w:val="both"/>
              <w:rPr>
                <w:rFonts w:ascii="Times New Roman" w:eastAsia="Calibri" w:hAnsi="Times New Roman" w:cs="Times New Roman"/>
                <w:iCs/>
                <w:color w:val="000000" w:themeColor="text1"/>
                <w:sz w:val="20"/>
                <w:szCs w:val="20"/>
                <w:lang w:val="ky-KG" w:eastAsia="ru-RU"/>
              </w:rPr>
            </w:pPr>
            <w:r w:rsidRPr="003A470D">
              <w:rPr>
                <w:rFonts w:ascii="Times New Roman" w:eastAsia="Calibri" w:hAnsi="Times New Roman" w:cs="Times New Roman"/>
                <w:iCs/>
                <w:color w:val="000000" w:themeColor="text1"/>
                <w:sz w:val="20"/>
                <w:szCs w:val="20"/>
                <w:lang w:val="ky-KG" w:eastAsia="ru-RU"/>
              </w:rPr>
              <w:t>Санариптик өнүктүрүү министрлиги  (</w:t>
            </w:r>
            <w:proofErr w:type="spellStart"/>
            <w:r w:rsidRPr="003A470D">
              <w:rPr>
                <w:rFonts w:ascii="Times New Roman" w:eastAsia="Calibri" w:hAnsi="Times New Roman" w:cs="Times New Roman"/>
                <w:iCs/>
                <w:color w:val="000000" w:themeColor="text1"/>
                <w:sz w:val="20"/>
                <w:szCs w:val="20"/>
                <w:lang w:val="ky-KG" w:eastAsia="ru-RU"/>
              </w:rPr>
              <w:t>вед.мекемелер</w:t>
            </w:r>
            <w:proofErr w:type="spellEnd"/>
            <w:r w:rsidRPr="003A470D">
              <w:rPr>
                <w:rFonts w:ascii="Times New Roman" w:eastAsia="Calibri" w:hAnsi="Times New Roman" w:cs="Times New Roman"/>
                <w:iCs/>
                <w:color w:val="000000" w:themeColor="text1"/>
                <w:sz w:val="20"/>
                <w:szCs w:val="20"/>
                <w:lang w:val="ky-KG" w:eastAsia="ru-RU"/>
              </w:rPr>
              <w:t>) (7041)</w:t>
            </w:r>
          </w:p>
        </w:tc>
        <w:tc>
          <w:tcPr>
            <w:tcW w:w="1184" w:type="dxa"/>
            <w:tcBorders>
              <w:top w:val="single" w:sz="4" w:space="0" w:color="auto"/>
              <w:left w:val="single" w:sz="4" w:space="0" w:color="auto"/>
              <w:bottom w:val="single" w:sz="4" w:space="0" w:color="auto"/>
              <w:right w:val="single" w:sz="4" w:space="0" w:color="auto"/>
            </w:tcBorders>
            <w:vAlign w:val="center"/>
          </w:tcPr>
          <w:p w14:paraId="2DD9A440"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445,1</w:t>
            </w:r>
          </w:p>
        </w:tc>
        <w:tc>
          <w:tcPr>
            <w:tcW w:w="1134" w:type="dxa"/>
            <w:tcBorders>
              <w:top w:val="single" w:sz="4" w:space="0" w:color="auto"/>
              <w:left w:val="single" w:sz="4" w:space="0" w:color="auto"/>
              <w:bottom w:val="single" w:sz="4" w:space="0" w:color="auto"/>
              <w:right w:val="single" w:sz="4" w:space="0" w:color="auto"/>
            </w:tcBorders>
            <w:noWrap/>
            <w:vAlign w:val="center"/>
          </w:tcPr>
          <w:p w14:paraId="117EF9B4"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395,8</w:t>
            </w:r>
          </w:p>
        </w:tc>
        <w:tc>
          <w:tcPr>
            <w:tcW w:w="1134" w:type="dxa"/>
            <w:tcBorders>
              <w:top w:val="single" w:sz="4" w:space="0" w:color="auto"/>
              <w:left w:val="single" w:sz="4" w:space="0" w:color="auto"/>
              <w:bottom w:val="single" w:sz="4" w:space="0" w:color="auto"/>
              <w:right w:val="single" w:sz="4" w:space="0" w:color="auto"/>
            </w:tcBorders>
            <w:noWrap/>
            <w:vAlign w:val="center"/>
          </w:tcPr>
          <w:p w14:paraId="4F3E28AF"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396,5</w:t>
            </w:r>
          </w:p>
        </w:tc>
        <w:tc>
          <w:tcPr>
            <w:tcW w:w="851" w:type="dxa"/>
            <w:tcBorders>
              <w:top w:val="single" w:sz="4" w:space="0" w:color="auto"/>
              <w:left w:val="single" w:sz="4" w:space="0" w:color="auto"/>
              <w:bottom w:val="single" w:sz="4" w:space="0" w:color="auto"/>
              <w:right w:val="single" w:sz="4" w:space="0" w:color="auto"/>
            </w:tcBorders>
            <w:noWrap/>
            <w:vAlign w:val="center"/>
          </w:tcPr>
          <w:p w14:paraId="1EABA78E"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0,6</w:t>
            </w:r>
          </w:p>
        </w:tc>
        <w:tc>
          <w:tcPr>
            <w:tcW w:w="1172" w:type="dxa"/>
            <w:tcBorders>
              <w:top w:val="single" w:sz="4" w:space="0" w:color="auto"/>
              <w:left w:val="single" w:sz="4" w:space="0" w:color="auto"/>
              <w:bottom w:val="single" w:sz="4" w:space="0" w:color="auto"/>
              <w:right w:val="single" w:sz="4" w:space="0" w:color="auto"/>
            </w:tcBorders>
            <w:noWrap/>
            <w:vAlign w:val="center"/>
          </w:tcPr>
          <w:p w14:paraId="3A47AE3B"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402,9</w:t>
            </w:r>
          </w:p>
        </w:tc>
        <w:tc>
          <w:tcPr>
            <w:tcW w:w="1237" w:type="dxa"/>
            <w:tcBorders>
              <w:top w:val="single" w:sz="4" w:space="0" w:color="auto"/>
              <w:left w:val="single" w:sz="4" w:space="0" w:color="auto"/>
              <w:bottom w:val="single" w:sz="4" w:space="0" w:color="auto"/>
              <w:right w:val="single" w:sz="4" w:space="0" w:color="auto"/>
            </w:tcBorders>
            <w:noWrap/>
            <w:vAlign w:val="center"/>
          </w:tcPr>
          <w:p w14:paraId="6AF3D763"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408,4</w:t>
            </w:r>
          </w:p>
        </w:tc>
      </w:tr>
      <w:tr w:rsidR="003A470D" w:rsidRPr="003A470D" w14:paraId="27F05CBB" w14:textId="77777777" w:rsidTr="00AA51E2">
        <w:trPr>
          <w:trHeight w:val="278"/>
        </w:trPr>
        <w:tc>
          <w:tcPr>
            <w:tcW w:w="2360" w:type="dxa"/>
            <w:tcBorders>
              <w:top w:val="single" w:sz="4" w:space="0" w:color="auto"/>
              <w:left w:val="single" w:sz="4" w:space="0" w:color="auto"/>
              <w:bottom w:val="single" w:sz="4" w:space="0" w:color="auto"/>
              <w:right w:val="single" w:sz="4" w:space="0" w:color="auto"/>
            </w:tcBorders>
            <w:vAlign w:val="center"/>
          </w:tcPr>
          <w:p w14:paraId="79FE2029" w14:textId="77777777" w:rsidR="007B468C" w:rsidRPr="003A470D" w:rsidRDefault="007B468C" w:rsidP="00AA51E2">
            <w:pPr>
              <w:widowControl w:val="0"/>
              <w:spacing w:after="0" w:line="240" w:lineRule="auto"/>
              <w:jc w:val="both"/>
              <w:rPr>
                <w:rFonts w:ascii="Times New Roman" w:eastAsia="Calibri" w:hAnsi="Times New Roman" w:cs="Times New Roman"/>
                <w:iCs/>
                <w:color w:val="000000" w:themeColor="text1"/>
                <w:sz w:val="20"/>
                <w:szCs w:val="20"/>
                <w:lang w:val="ky-KG" w:eastAsia="ru-RU"/>
              </w:rPr>
            </w:pPr>
            <w:r w:rsidRPr="003A470D">
              <w:rPr>
                <w:rFonts w:ascii="Times New Roman" w:eastAsia="Calibri" w:hAnsi="Times New Roman" w:cs="Times New Roman"/>
                <w:iCs/>
                <w:color w:val="000000" w:themeColor="text1"/>
                <w:sz w:val="20"/>
                <w:szCs w:val="20"/>
                <w:lang w:val="ky-KG" w:eastAsia="ru-RU"/>
              </w:rPr>
              <w:t>“</w:t>
            </w:r>
            <w:proofErr w:type="spellStart"/>
            <w:r w:rsidRPr="003A470D">
              <w:rPr>
                <w:rFonts w:ascii="Times New Roman" w:eastAsia="Calibri" w:hAnsi="Times New Roman" w:cs="Times New Roman"/>
                <w:iCs/>
                <w:color w:val="000000" w:themeColor="text1"/>
                <w:sz w:val="20"/>
                <w:szCs w:val="20"/>
                <w:lang w:val="ky-KG" w:eastAsia="ru-RU"/>
              </w:rPr>
              <w:t>Тундук</w:t>
            </w:r>
            <w:proofErr w:type="spellEnd"/>
            <w:r w:rsidRPr="003A470D">
              <w:rPr>
                <w:rFonts w:ascii="Times New Roman" w:eastAsia="Calibri" w:hAnsi="Times New Roman" w:cs="Times New Roman"/>
                <w:iCs/>
                <w:color w:val="000000" w:themeColor="text1"/>
                <w:sz w:val="20"/>
                <w:szCs w:val="20"/>
                <w:lang w:val="ky-KG" w:eastAsia="ru-RU"/>
              </w:rPr>
              <w:t>” ММ (7041)</w:t>
            </w:r>
          </w:p>
        </w:tc>
        <w:tc>
          <w:tcPr>
            <w:tcW w:w="1184" w:type="dxa"/>
            <w:tcBorders>
              <w:top w:val="single" w:sz="4" w:space="0" w:color="auto"/>
              <w:left w:val="single" w:sz="4" w:space="0" w:color="auto"/>
              <w:bottom w:val="single" w:sz="4" w:space="0" w:color="auto"/>
              <w:right w:val="single" w:sz="4" w:space="0" w:color="auto"/>
            </w:tcBorders>
            <w:vAlign w:val="center"/>
          </w:tcPr>
          <w:p w14:paraId="2524C4B9"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44,4</w:t>
            </w:r>
          </w:p>
        </w:tc>
        <w:tc>
          <w:tcPr>
            <w:tcW w:w="1134" w:type="dxa"/>
            <w:tcBorders>
              <w:top w:val="single" w:sz="4" w:space="0" w:color="auto"/>
              <w:left w:val="single" w:sz="4" w:space="0" w:color="auto"/>
              <w:bottom w:val="single" w:sz="4" w:space="0" w:color="auto"/>
              <w:right w:val="single" w:sz="4" w:space="0" w:color="auto"/>
            </w:tcBorders>
            <w:noWrap/>
            <w:vAlign w:val="center"/>
          </w:tcPr>
          <w:p w14:paraId="0E9BC28E"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52,8</w:t>
            </w:r>
          </w:p>
        </w:tc>
        <w:tc>
          <w:tcPr>
            <w:tcW w:w="1134" w:type="dxa"/>
            <w:tcBorders>
              <w:top w:val="single" w:sz="4" w:space="0" w:color="auto"/>
              <w:left w:val="single" w:sz="4" w:space="0" w:color="auto"/>
              <w:bottom w:val="single" w:sz="4" w:space="0" w:color="auto"/>
              <w:right w:val="single" w:sz="4" w:space="0" w:color="auto"/>
            </w:tcBorders>
            <w:noWrap/>
            <w:vAlign w:val="center"/>
          </w:tcPr>
          <w:p w14:paraId="088370CB"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59,3</w:t>
            </w:r>
          </w:p>
        </w:tc>
        <w:tc>
          <w:tcPr>
            <w:tcW w:w="851" w:type="dxa"/>
            <w:tcBorders>
              <w:top w:val="single" w:sz="4" w:space="0" w:color="auto"/>
              <w:left w:val="single" w:sz="4" w:space="0" w:color="auto"/>
              <w:bottom w:val="single" w:sz="4" w:space="0" w:color="auto"/>
              <w:right w:val="single" w:sz="4" w:space="0" w:color="auto"/>
            </w:tcBorders>
            <w:noWrap/>
            <w:vAlign w:val="center"/>
          </w:tcPr>
          <w:p w14:paraId="358ADFDB"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6,4</w:t>
            </w:r>
          </w:p>
        </w:tc>
        <w:tc>
          <w:tcPr>
            <w:tcW w:w="1172" w:type="dxa"/>
            <w:tcBorders>
              <w:top w:val="single" w:sz="4" w:space="0" w:color="auto"/>
              <w:left w:val="single" w:sz="4" w:space="0" w:color="auto"/>
              <w:bottom w:val="single" w:sz="4" w:space="0" w:color="auto"/>
              <w:right w:val="single" w:sz="4" w:space="0" w:color="auto"/>
            </w:tcBorders>
            <w:noWrap/>
            <w:vAlign w:val="center"/>
          </w:tcPr>
          <w:p w14:paraId="2BBAB2AC"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58,4</w:t>
            </w:r>
          </w:p>
        </w:tc>
        <w:tc>
          <w:tcPr>
            <w:tcW w:w="1237" w:type="dxa"/>
            <w:tcBorders>
              <w:top w:val="single" w:sz="4" w:space="0" w:color="auto"/>
              <w:left w:val="single" w:sz="4" w:space="0" w:color="auto"/>
              <w:bottom w:val="single" w:sz="4" w:space="0" w:color="auto"/>
              <w:right w:val="single" w:sz="4" w:space="0" w:color="auto"/>
            </w:tcBorders>
            <w:noWrap/>
            <w:vAlign w:val="center"/>
          </w:tcPr>
          <w:p w14:paraId="3465295B"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63,0</w:t>
            </w:r>
          </w:p>
        </w:tc>
      </w:tr>
      <w:tr w:rsidR="003A470D" w:rsidRPr="003A470D" w14:paraId="3AAB9D98" w14:textId="77777777" w:rsidTr="00302457">
        <w:trPr>
          <w:trHeight w:val="1633"/>
        </w:trPr>
        <w:tc>
          <w:tcPr>
            <w:tcW w:w="2360" w:type="dxa"/>
            <w:tcBorders>
              <w:top w:val="single" w:sz="4" w:space="0" w:color="auto"/>
              <w:left w:val="single" w:sz="4" w:space="0" w:color="auto"/>
              <w:bottom w:val="single" w:sz="4" w:space="0" w:color="auto"/>
              <w:right w:val="single" w:sz="4" w:space="0" w:color="auto"/>
            </w:tcBorders>
            <w:vAlign w:val="center"/>
          </w:tcPr>
          <w:p w14:paraId="4B222F26" w14:textId="77777777" w:rsidR="007B468C" w:rsidRPr="003A470D" w:rsidRDefault="007B468C" w:rsidP="00302457">
            <w:pPr>
              <w:spacing w:after="0"/>
              <w:rPr>
                <w:color w:val="000000" w:themeColor="text1"/>
                <w:lang w:val="ky-KG"/>
              </w:rPr>
            </w:pPr>
            <w:r w:rsidRPr="003A470D">
              <w:rPr>
                <w:rFonts w:ascii="Times New Roman" w:eastAsia="Calibri" w:hAnsi="Times New Roman" w:cs="Times New Roman"/>
                <w:iCs/>
                <w:color w:val="000000" w:themeColor="text1"/>
                <w:sz w:val="20"/>
                <w:szCs w:val="20"/>
                <w:lang w:val="ky-KG" w:eastAsia="ru-RU"/>
              </w:rPr>
              <w:lastRenderedPageBreak/>
              <w:t>Санариптик өнүктүрүү министрлигине караштуу Байланыш тармагында жөнгө салуу жана көзөмөлдөө боюнча кызмат  (7046)</w:t>
            </w:r>
          </w:p>
        </w:tc>
        <w:tc>
          <w:tcPr>
            <w:tcW w:w="1184" w:type="dxa"/>
            <w:tcBorders>
              <w:top w:val="single" w:sz="4" w:space="0" w:color="auto"/>
              <w:left w:val="single" w:sz="4" w:space="0" w:color="auto"/>
              <w:bottom w:val="single" w:sz="4" w:space="0" w:color="auto"/>
              <w:right w:val="single" w:sz="4" w:space="0" w:color="auto"/>
            </w:tcBorders>
            <w:vAlign w:val="center"/>
          </w:tcPr>
          <w:p w14:paraId="7977AE00"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82,0</w:t>
            </w:r>
          </w:p>
        </w:tc>
        <w:tc>
          <w:tcPr>
            <w:tcW w:w="1134" w:type="dxa"/>
            <w:tcBorders>
              <w:top w:val="single" w:sz="4" w:space="0" w:color="auto"/>
              <w:left w:val="single" w:sz="4" w:space="0" w:color="auto"/>
              <w:bottom w:val="single" w:sz="4" w:space="0" w:color="auto"/>
              <w:right w:val="single" w:sz="4" w:space="0" w:color="auto"/>
            </w:tcBorders>
            <w:noWrap/>
            <w:vAlign w:val="center"/>
          </w:tcPr>
          <w:p w14:paraId="7F5B3719"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78,7</w:t>
            </w:r>
          </w:p>
        </w:tc>
        <w:tc>
          <w:tcPr>
            <w:tcW w:w="1134" w:type="dxa"/>
            <w:tcBorders>
              <w:top w:val="single" w:sz="4" w:space="0" w:color="auto"/>
              <w:left w:val="single" w:sz="4" w:space="0" w:color="auto"/>
              <w:bottom w:val="single" w:sz="4" w:space="0" w:color="auto"/>
              <w:right w:val="single" w:sz="4" w:space="0" w:color="auto"/>
            </w:tcBorders>
            <w:noWrap/>
            <w:vAlign w:val="center"/>
          </w:tcPr>
          <w:p w14:paraId="695DB915"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96,8</w:t>
            </w:r>
          </w:p>
        </w:tc>
        <w:tc>
          <w:tcPr>
            <w:tcW w:w="851" w:type="dxa"/>
            <w:tcBorders>
              <w:top w:val="single" w:sz="4" w:space="0" w:color="auto"/>
              <w:left w:val="single" w:sz="4" w:space="0" w:color="auto"/>
              <w:bottom w:val="single" w:sz="4" w:space="0" w:color="auto"/>
              <w:right w:val="single" w:sz="4" w:space="0" w:color="auto"/>
            </w:tcBorders>
            <w:noWrap/>
            <w:vAlign w:val="center"/>
          </w:tcPr>
          <w:p w14:paraId="4B925656"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18,2</w:t>
            </w:r>
          </w:p>
        </w:tc>
        <w:tc>
          <w:tcPr>
            <w:tcW w:w="1172" w:type="dxa"/>
            <w:tcBorders>
              <w:top w:val="single" w:sz="4" w:space="0" w:color="auto"/>
              <w:left w:val="single" w:sz="4" w:space="0" w:color="auto"/>
              <w:bottom w:val="single" w:sz="4" w:space="0" w:color="auto"/>
              <w:right w:val="single" w:sz="4" w:space="0" w:color="auto"/>
            </w:tcBorders>
            <w:noWrap/>
            <w:vAlign w:val="center"/>
          </w:tcPr>
          <w:p w14:paraId="4806F6CF"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101,5</w:t>
            </w:r>
          </w:p>
        </w:tc>
        <w:tc>
          <w:tcPr>
            <w:tcW w:w="1237" w:type="dxa"/>
            <w:tcBorders>
              <w:top w:val="single" w:sz="4" w:space="0" w:color="auto"/>
              <w:left w:val="single" w:sz="4" w:space="0" w:color="auto"/>
              <w:bottom w:val="single" w:sz="4" w:space="0" w:color="auto"/>
              <w:right w:val="single" w:sz="4" w:space="0" w:color="auto"/>
            </w:tcBorders>
            <w:noWrap/>
            <w:vAlign w:val="center"/>
          </w:tcPr>
          <w:p w14:paraId="4E374DAC"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106,1</w:t>
            </w:r>
          </w:p>
        </w:tc>
      </w:tr>
      <w:tr w:rsidR="003A470D" w:rsidRPr="003A470D" w14:paraId="64DE6419" w14:textId="77777777" w:rsidTr="00AA51E2">
        <w:trPr>
          <w:trHeight w:val="372"/>
        </w:trPr>
        <w:tc>
          <w:tcPr>
            <w:tcW w:w="2360" w:type="dxa"/>
            <w:tcBorders>
              <w:top w:val="single" w:sz="4" w:space="0" w:color="auto"/>
              <w:left w:val="single" w:sz="4" w:space="0" w:color="auto"/>
              <w:bottom w:val="single" w:sz="4" w:space="0" w:color="auto"/>
              <w:right w:val="single" w:sz="4" w:space="0" w:color="auto"/>
            </w:tcBorders>
            <w:vAlign w:val="center"/>
            <w:hideMark/>
          </w:tcPr>
          <w:p w14:paraId="64C9AF73" w14:textId="77777777" w:rsidR="007B468C" w:rsidRPr="003A470D" w:rsidRDefault="007B468C" w:rsidP="00AA51E2">
            <w:pPr>
              <w:widowControl w:val="0"/>
              <w:spacing w:after="0" w:line="240" w:lineRule="auto"/>
              <w:jc w:val="both"/>
              <w:rPr>
                <w:rFonts w:ascii="Times New Roman" w:eastAsia="Calibri" w:hAnsi="Times New Roman" w:cs="Times New Roman"/>
                <w:b/>
                <w:iCs/>
                <w:color w:val="000000" w:themeColor="text1"/>
                <w:sz w:val="20"/>
                <w:szCs w:val="20"/>
                <w:lang w:val="ky-KG" w:eastAsia="ru-RU"/>
              </w:rPr>
            </w:pPr>
            <w:r w:rsidRPr="003A470D">
              <w:rPr>
                <w:rFonts w:ascii="Times New Roman" w:eastAsia="Calibri" w:hAnsi="Times New Roman" w:cs="Times New Roman"/>
                <w:b/>
                <w:iCs/>
                <w:color w:val="000000" w:themeColor="text1"/>
                <w:sz w:val="20"/>
                <w:szCs w:val="20"/>
                <w:lang w:val="ky-KG" w:eastAsia="ru-RU"/>
              </w:rPr>
              <w:t>Атайын эсептин каражаттары</w:t>
            </w:r>
          </w:p>
        </w:tc>
        <w:tc>
          <w:tcPr>
            <w:tcW w:w="1184" w:type="dxa"/>
            <w:tcBorders>
              <w:top w:val="single" w:sz="4" w:space="0" w:color="auto"/>
              <w:left w:val="single" w:sz="4" w:space="0" w:color="auto"/>
              <w:bottom w:val="single" w:sz="4" w:space="0" w:color="auto"/>
              <w:right w:val="single" w:sz="4" w:space="0" w:color="auto"/>
            </w:tcBorders>
            <w:vAlign w:val="center"/>
          </w:tcPr>
          <w:p w14:paraId="285CC9D0"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863,9</w:t>
            </w:r>
          </w:p>
        </w:tc>
        <w:tc>
          <w:tcPr>
            <w:tcW w:w="1134" w:type="dxa"/>
            <w:tcBorders>
              <w:top w:val="single" w:sz="4" w:space="0" w:color="auto"/>
              <w:left w:val="single" w:sz="4" w:space="0" w:color="auto"/>
              <w:bottom w:val="single" w:sz="4" w:space="0" w:color="auto"/>
              <w:right w:val="single" w:sz="4" w:space="0" w:color="auto"/>
            </w:tcBorders>
            <w:noWrap/>
            <w:vAlign w:val="center"/>
          </w:tcPr>
          <w:p w14:paraId="0AB6EDC8" w14:textId="77777777" w:rsidR="007B468C" w:rsidRPr="003A470D" w:rsidRDefault="007B468C" w:rsidP="00AA51E2">
            <w:pPr>
              <w:widowControl w:val="0"/>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1 208,0</w:t>
            </w:r>
          </w:p>
        </w:tc>
        <w:tc>
          <w:tcPr>
            <w:tcW w:w="1134" w:type="dxa"/>
            <w:tcBorders>
              <w:top w:val="single" w:sz="4" w:space="0" w:color="auto"/>
              <w:left w:val="single" w:sz="4" w:space="0" w:color="auto"/>
              <w:bottom w:val="single" w:sz="4" w:space="0" w:color="auto"/>
              <w:right w:val="single" w:sz="4" w:space="0" w:color="auto"/>
            </w:tcBorders>
            <w:noWrap/>
            <w:vAlign w:val="center"/>
          </w:tcPr>
          <w:p w14:paraId="26CCD47F" w14:textId="77777777" w:rsidR="007B468C" w:rsidRPr="003A470D" w:rsidRDefault="007B468C" w:rsidP="00AA51E2">
            <w:pPr>
              <w:widowControl w:val="0"/>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1 387,7</w:t>
            </w:r>
          </w:p>
        </w:tc>
        <w:tc>
          <w:tcPr>
            <w:tcW w:w="851" w:type="dxa"/>
            <w:tcBorders>
              <w:top w:val="single" w:sz="4" w:space="0" w:color="auto"/>
              <w:left w:val="single" w:sz="4" w:space="0" w:color="auto"/>
              <w:bottom w:val="single" w:sz="4" w:space="0" w:color="auto"/>
              <w:right w:val="single" w:sz="4" w:space="0" w:color="auto"/>
            </w:tcBorders>
            <w:noWrap/>
            <w:vAlign w:val="center"/>
          </w:tcPr>
          <w:p w14:paraId="1B00C084"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179,7</w:t>
            </w:r>
          </w:p>
        </w:tc>
        <w:tc>
          <w:tcPr>
            <w:tcW w:w="1172" w:type="dxa"/>
            <w:tcBorders>
              <w:top w:val="single" w:sz="4" w:space="0" w:color="auto"/>
              <w:left w:val="single" w:sz="4" w:space="0" w:color="auto"/>
              <w:bottom w:val="single" w:sz="4" w:space="0" w:color="auto"/>
              <w:right w:val="single" w:sz="4" w:space="0" w:color="auto"/>
            </w:tcBorders>
            <w:noWrap/>
            <w:vAlign w:val="center"/>
          </w:tcPr>
          <w:p w14:paraId="06E63A29" w14:textId="77777777" w:rsidR="007B468C" w:rsidRPr="003A470D" w:rsidRDefault="007B468C" w:rsidP="00AA51E2">
            <w:pPr>
              <w:widowControl w:val="0"/>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1 388.0</w:t>
            </w:r>
          </w:p>
        </w:tc>
        <w:tc>
          <w:tcPr>
            <w:tcW w:w="1237" w:type="dxa"/>
            <w:tcBorders>
              <w:top w:val="single" w:sz="4" w:space="0" w:color="auto"/>
              <w:left w:val="single" w:sz="4" w:space="0" w:color="auto"/>
              <w:bottom w:val="single" w:sz="4" w:space="0" w:color="auto"/>
              <w:right w:val="single" w:sz="4" w:space="0" w:color="auto"/>
            </w:tcBorders>
            <w:noWrap/>
            <w:vAlign w:val="center"/>
          </w:tcPr>
          <w:p w14:paraId="4951DED5" w14:textId="77777777" w:rsidR="007B468C" w:rsidRPr="003A470D" w:rsidRDefault="007B468C" w:rsidP="00AA51E2">
            <w:pPr>
              <w:widowControl w:val="0"/>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1 390,9</w:t>
            </w:r>
          </w:p>
        </w:tc>
      </w:tr>
      <w:tr w:rsidR="003A470D" w:rsidRPr="003A470D" w14:paraId="0C622BDA" w14:textId="77777777" w:rsidTr="00AA51E2">
        <w:trPr>
          <w:trHeight w:val="372"/>
        </w:trPr>
        <w:tc>
          <w:tcPr>
            <w:tcW w:w="2360" w:type="dxa"/>
            <w:tcBorders>
              <w:top w:val="single" w:sz="4" w:space="0" w:color="auto"/>
              <w:left w:val="single" w:sz="4" w:space="0" w:color="auto"/>
              <w:bottom w:val="single" w:sz="4" w:space="0" w:color="auto"/>
              <w:right w:val="single" w:sz="4" w:space="0" w:color="auto"/>
            </w:tcBorders>
            <w:vAlign w:val="center"/>
          </w:tcPr>
          <w:p w14:paraId="42B3014D" w14:textId="77777777" w:rsidR="007B468C" w:rsidRPr="003A470D" w:rsidRDefault="007B468C" w:rsidP="00AA51E2">
            <w:pPr>
              <w:widowControl w:val="0"/>
              <w:spacing w:after="0" w:line="240" w:lineRule="auto"/>
              <w:jc w:val="both"/>
              <w:rPr>
                <w:rFonts w:ascii="Times New Roman" w:eastAsia="Calibri" w:hAnsi="Times New Roman" w:cs="Times New Roman"/>
                <w:iCs/>
                <w:color w:val="000000" w:themeColor="text1"/>
                <w:sz w:val="20"/>
                <w:szCs w:val="20"/>
                <w:lang w:val="ky-KG" w:eastAsia="ru-RU"/>
              </w:rPr>
            </w:pPr>
            <w:r w:rsidRPr="003A470D">
              <w:rPr>
                <w:rFonts w:ascii="Times New Roman" w:eastAsia="Calibri" w:hAnsi="Times New Roman" w:cs="Times New Roman"/>
                <w:iCs/>
                <w:color w:val="000000" w:themeColor="text1"/>
                <w:sz w:val="20"/>
                <w:szCs w:val="20"/>
                <w:lang w:val="ky-KG" w:eastAsia="ru-RU"/>
              </w:rPr>
              <w:t>Архив кызматы (аппарат) (7013)</w:t>
            </w:r>
          </w:p>
        </w:tc>
        <w:tc>
          <w:tcPr>
            <w:tcW w:w="1184" w:type="dxa"/>
            <w:tcBorders>
              <w:top w:val="single" w:sz="4" w:space="0" w:color="auto"/>
              <w:left w:val="single" w:sz="4" w:space="0" w:color="auto"/>
              <w:bottom w:val="single" w:sz="4" w:space="0" w:color="auto"/>
              <w:right w:val="single" w:sz="4" w:space="0" w:color="auto"/>
            </w:tcBorders>
            <w:vAlign w:val="center"/>
          </w:tcPr>
          <w:p w14:paraId="6845C83A"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5,3</w:t>
            </w:r>
          </w:p>
        </w:tc>
        <w:tc>
          <w:tcPr>
            <w:tcW w:w="1134" w:type="dxa"/>
            <w:tcBorders>
              <w:top w:val="single" w:sz="4" w:space="0" w:color="auto"/>
              <w:left w:val="single" w:sz="4" w:space="0" w:color="auto"/>
              <w:bottom w:val="single" w:sz="4" w:space="0" w:color="auto"/>
              <w:right w:val="single" w:sz="4" w:space="0" w:color="auto"/>
            </w:tcBorders>
            <w:noWrap/>
            <w:vAlign w:val="center"/>
          </w:tcPr>
          <w:p w14:paraId="581F506E"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6,9</w:t>
            </w:r>
          </w:p>
        </w:tc>
        <w:tc>
          <w:tcPr>
            <w:tcW w:w="1134" w:type="dxa"/>
            <w:tcBorders>
              <w:top w:val="single" w:sz="4" w:space="0" w:color="auto"/>
              <w:left w:val="single" w:sz="4" w:space="0" w:color="auto"/>
              <w:bottom w:val="single" w:sz="4" w:space="0" w:color="auto"/>
              <w:right w:val="single" w:sz="4" w:space="0" w:color="auto"/>
            </w:tcBorders>
            <w:noWrap/>
            <w:vAlign w:val="center"/>
          </w:tcPr>
          <w:p w14:paraId="445D735D"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6,9</w:t>
            </w:r>
          </w:p>
        </w:tc>
        <w:tc>
          <w:tcPr>
            <w:tcW w:w="851" w:type="dxa"/>
            <w:tcBorders>
              <w:top w:val="single" w:sz="4" w:space="0" w:color="auto"/>
              <w:left w:val="single" w:sz="4" w:space="0" w:color="auto"/>
              <w:bottom w:val="single" w:sz="4" w:space="0" w:color="auto"/>
              <w:right w:val="single" w:sz="4" w:space="0" w:color="auto"/>
            </w:tcBorders>
            <w:noWrap/>
            <w:vAlign w:val="center"/>
          </w:tcPr>
          <w:p w14:paraId="501F83BC"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w:t>
            </w:r>
          </w:p>
        </w:tc>
        <w:tc>
          <w:tcPr>
            <w:tcW w:w="1172" w:type="dxa"/>
            <w:tcBorders>
              <w:top w:val="single" w:sz="4" w:space="0" w:color="auto"/>
              <w:left w:val="single" w:sz="4" w:space="0" w:color="auto"/>
              <w:bottom w:val="single" w:sz="4" w:space="0" w:color="auto"/>
              <w:right w:val="single" w:sz="4" w:space="0" w:color="auto"/>
            </w:tcBorders>
            <w:noWrap/>
            <w:vAlign w:val="center"/>
          </w:tcPr>
          <w:p w14:paraId="640DB20A"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6,9</w:t>
            </w:r>
          </w:p>
        </w:tc>
        <w:tc>
          <w:tcPr>
            <w:tcW w:w="1237" w:type="dxa"/>
            <w:tcBorders>
              <w:top w:val="single" w:sz="4" w:space="0" w:color="auto"/>
              <w:left w:val="single" w:sz="4" w:space="0" w:color="auto"/>
              <w:bottom w:val="single" w:sz="4" w:space="0" w:color="auto"/>
              <w:right w:val="single" w:sz="4" w:space="0" w:color="auto"/>
            </w:tcBorders>
            <w:noWrap/>
            <w:vAlign w:val="center"/>
          </w:tcPr>
          <w:p w14:paraId="7C74154D"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6,9</w:t>
            </w:r>
          </w:p>
        </w:tc>
      </w:tr>
      <w:tr w:rsidR="003A470D" w:rsidRPr="003A470D" w14:paraId="175F9F19" w14:textId="77777777" w:rsidTr="00AA51E2">
        <w:trPr>
          <w:trHeight w:val="372"/>
        </w:trPr>
        <w:tc>
          <w:tcPr>
            <w:tcW w:w="2360" w:type="dxa"/>
            <w:tcBorders>
              <w:top w:val="single" w:sz="4" w:space="0" w:color="auto"/>
              <w:left w:val="single" w:sz="4" w:space="0" w:color="auto"/>
              <w:bottom w:val="single" w:sz="4" w:space="0" w:color="auto"/>
              <w:right w:val="single" w:sz="4" w:space="0" w:color="auto"/>
            </w:tcBorders>
            <w:vAlign w:val="center"/>
          </w:tcPr>
          <w:p w14:paraId="2D390DDB" w14:textId="77777777" w:rsidR="007B468C" w:rsidRPr="003A470D" w:rsidRDefault="007B468C" w:rsidP="00AA51E2">
            <w:pPr>
              <w:widowControl w:val="0"/>
              <w:spacing w:after="0" w:line="240" w:lineRule="auto"/>
              <w:jc w:val="both"/>
              <w:rPr>
                <w:rFonts w:ascii="Times New Roman" w:eastAsia="Calibri" w:hAnsi="Times New Roman" w:cs="Times New Roman"/>
                <w:iCs/>
                <w:color w:val="000000" w:themeColor="text1"/>
                <w:sz w:val="20"/>
                <w:szCs w:val="20"/>
                <w:lang w:val="ky-KG" w:eastAsia="ru-RU"/>
              </w:rPr>
            </w:pPr>
            <w:r w:rsidRPr="003A470D">
              <w:rPr>
                <w:rFonts w:ascii="Times New Roman" w:eastAsia="Calibri" w:hAnsi="Times New Roman" w:cs="Times New Roman"/>
                <w:iCs/>
                <w:color w:val="000000" w:themeColor="text1"/>
                <w:sz w:val="20"/>
                <w:szCs w:val="20"/>
                <w:lang w:val="ky-KG" w:eastAsia="ru-RU"/>
              </w:rPr>
              <w:t>Архив кызматы (</w:t>
            </w:r>
            <w:proofErr w:type="spellStart"/>
            <w:r w:rsidRPr="003A470D">
              <w:rPr>
                <w:rFonts w:ascii="Times New Roman" w:eastAsia="Calibri" w:hAnsi="Times New Roman" w:cs="Times New Roman"/>
                <w:iCs/>
                <w:color w:val="000000" w:themeColor="text1"/>
                <w:sz w:val="20"/>
                <w:szCs w:val="20"/>
                <w:lang w:val="ky-KG" w:eastAsia="ru-RU"/>
              </w:rPr>
              <w:t>вед.мекемелер</w:t>
            </w:r>
            <w:proofErr w:type="spellEnd"/>
            <w:r w:rsidRPr="003A470D">
              <w:rPr>
                <w:rFonts w:ascii="Times New Roman" w:eastAsia="Calibri" w:hAnsi="Times New Roman" w:cs="Times New Roman"/>
                <w:iCs/>
                <w:color w:val="000000" w:themeColor="text1"/>
                <w:sz w:val="20"/>
                <w:szCs w:val="20"/>
                <w:lang w:val="ky-KG" w:eastAsia="ru-RU"/>
              </w:rPr>
              <w:t>.) (7013)</w:t>
            </w:r>
          </w:p>
        </w:tc>
        <w:tc>
          <w:tcPr>
            <w:tcW w:w="1184" w:type="dxa"/>
            <w:tcBorders>
              <w:top w:val="single" w:sz="4" w:space="0" w:color="auto"/>
              <w:left w:val="single" w:sz="4" w:space="0" w:color="auto"/>
              <w:bottom w:val="single" w:sz="4" w:space="0" w:color="auto"/>
              <w:right w:val="single" w:sz="4" w:space="0" w:color="auto"/>
            </w:tcBorders>
            <w:vAlign w:val="center"/>
          </w:tcPr>
          <w:p w14:paraId="00D5653A"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36,5</w:t>
            </w:r>
          </w:p>
        </w:tc>
        <w:tc>
          <w:tcPr>
            <w:tcW w:w="1134" w:type="dxa"/>
            <w:tcBorders>
              <w:top w:val="single" w:sz="4" w:space="0" w:color="auto"/>
              <w:left w:val="single" w:sz="4" w:space="0" w:color="auto"/>
              <w:bottom w:val="single" w:sz="4" w:space="0" w:color="auto"/>
              <w:right w:val="single" w:sz="4" w:space="0" w:color="auto"/>
            </w:tcBorders>
            <w:noWrap/>
            <w:vAlign w:val="center"/>
          </w:tcPr>
          <w:p w14:paraId="15990D4F"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47,6</w:t>
            </w:r>
          </w:p>
        </w:tc>
        <w:tc>
          <w:tcPr>
            <w:tcW w:w="1134" w:type="dxa"/>
            <w:tcBorders>
              <w:top w:val="single" w:sz="4" w:space="0" w:color="auto"/>
              <w:left w:val="single" w:sz="4" w:space="0" w:color="auto"/>
              <w:bottom w:val="single" w:sz="4" w:space="0" w:color="auto"/>
              <w:right w:val="single" w:sz="4" w:space="0" w:color="auto"/>
            </w:tcBorders>
            <w:noWrap/>
            <w:vAlign w:val="center"/>
          </w:tcPr>
          <w:p w14:paraId="2BA03BC3"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47,6</w:t>
            </w:r>
          </w:p>
        </w:tc>
        <w:tc>
          <w:tcPr>
            <w:tcW w:w="851" w:type="dxa"/>
            <w:tcBorders>
              <w:top w:val="single" w:sz="4" w:space="0" w:color="auto"/>
              <w:left w:val="single" w:sz="4" w:space="0" w:color="auto"/>
              <w:bottom w:val="single" w:sz="4" w:space="0" w:color="auto"/>
              <w:right w:val="single" w:sz="4" w:space="0" w:color="auto"/>
            </w:tcBorders>
            <w:noWrap/>
            <w:vAlign w:val="center"/>
          </w:tcPr>
          <w:p w14:paraId="3D215F53"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w:t>
            </w:r>
          </w:p>
        </w:tc>
        <w:tc>
          <w:tcPr>
            <w:tcW w:w="1172" w:type="dxa"/>
            <w:tcBorders>
              <w:top w:val="single" w:sz="4" w:space="0" w:color="auto"/>
              <w:left w:val="single" w:sz="4" w:space="0" w:color="auto"/>
              <w:bottom w:val="single" w:sz="4" w:space="0" w:color="auto"/>
              <w:right w:val="single" w:sz="4" w:space="0" w:color="auto"/>
            </w:tcBorders>
            <w:noWrap/>
            <w:vAlign w:val="center"/>
          </w:tcPr>
          <w:p w14:paraId="4452CD2E"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47,6</w:t>
            </w:r>
          </w:p>
        </w:tc>
        <w:tc>
          <w:tcPr>
            <w:tcW w:w="1237" w:type="dxa"/>
            <w:tcBorders>
              <w:top w:val="single" w:sz="4" w:space="0" w:color="auto"/>
              <w:left w:val="single" w:sz="4" w:space="0" w:color="auto"/>
              <w:bottom w:val="single" w:sz="4" w:space="0" w:color="auto"/>
              <w:right w:val="single" w:sz="4" w:space="0" w:color="auto"/>
            </w:tcBorders>
            <w:noWrap/>
            <w:vAlign w:val="center"/>
          </w:tcPr>
          <w:p w14:paraId="37962D96"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47,6</w:t>
            </w:r>
          </w:p>
        </w:tc>
      </w:tr>
      <w:tr w:rsidR="003A470D" w:rsidRPr="003A470D" w14:paraId="64A4B00D" w14:textId="77777777" w:rsidTr="00AA51E2">
        <w:trPr>
          <w:trHeight w:val="372"/>
        </w:trPr>
        <w:tc>
          <w:tcPr>
            <w:tcW w:w="2360" w:type="dxa"/>
            <w:tcBorders>
              <w:top w:val="single" w:sz="4" w:space="0" w:color="auto"/>
              <w:left w:val="single" w:sz="4" w:space="0" w:color="auto"/>
              <w:bottom w:val="single" w:sz="4" w:space="0" w:color="auto"/>
              <w:right w:val="single" w:sz="4" w:space="0" w:color="auto"/>
            </w:tcBorders>
            <w:vAlign w:val="center"/>
          </w:tcPr>
          <w:p w14:paraId="4A67401F" w14:textId="77777777" w:rsidR="007B468C" w:rsidRPr="003A470D" w:rsidRDefault="007B468C" w:rsidP="00AA51E2">
            <w:pPr>
              <w:widowControl w:val="0"/>
              <w:spacing w:after="0" w:line="240" w:lineRule="auto"/>
              <w:jc w:val="both"/>
              <w:rPr>
                <w:rFonts w:ascii="Times New Roman" w:eastAsia="Calibri" w:hAnsi="Times New Roman" w:cs="Times New Roman"/>
                <w:iCs/>
                <w:color w:val="000000" w:themeColor="text1"/>
                <w:sz w:val="20"/>
                <w:szCs w:val="20"/>
                <w:lang w:val="ky-KG" w:eastAsia="ru-RU"/>
              </w:rPr>
            </w:pPr>
            <w:r w:rsidRPr="003A470D">
              <w:rPr>
                <w:rFonts w:ascii="Times New Roman" w:eastAsia="Calibri" w:hAnsi="Times New Roman" w:cs="Times New Roman"/>
                <w:iCs/>
                <w:color w:val="000000" w:themeColor="text1"/>
                <w:sz w:val="20"/>
                <w:szCs w:val="20"/>
                <w:lang w:val="ky-KG" w:eastAsia="ru-RU"/>
              </w:rPr>
              <w:t>Санариптик өнүктүрүү министрлиги  (аппарат) (7041)</w:t>
            </w:r>
          </w:p>
        </w:tc>
        <w:tc>
          <w:tcPr>
            <w:tcW w:w="1184" w:type="dxa"/>
            <w:tcBorders>
              <w:top w:val="single" w:sz="4" w:space="0" w:color="auto"/>
              <w:left w:val="single" w:sz="4" w:space="0" w:color="auto"/>
              <w:bottom w:val="single" w:sz="4" w:space="0" w:color="auto"/>
              <w:right w:val="single" w:sz="4" w:space="0" w:color="auto"/>
            </w:tcBorders>
            <w:vAlign w:val="center"/>
          </w:tcPr>
          <w:p w14:paraId="7613CE62"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364,9</w:t>
            </w:r>
          </w:p>
        </w:tc>
        <w:tc>
          <w:tcPr>
            <w:tcW w:w="1134" w:type="dxa"/>
            <w:tcBorders>
              <w:top w:val="single" w:sz="4" w:space="0" w:color="auto"/>
              <w:left w:val="single" w:sz="4" w:space="0" w:color="auto"/>
              <w:bottom w:val="single" w:sz="4" w:space="0" w:color="auto"/>
              <w:right w:val="single" w:sz="4" w:space="0" w:color="auto"/>
            </w:tcBorders>
            <w:noWrap/>
            <w:vAlign w:val="center"/>
          </w:tcPr>
          <w:p w14:paraId="70E17FBB"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721,6</w:t>
            </w:r>
          </w:p>
        </w:tc>
        <w:tc>
          <w:tcPr>
            <w:tcW w:w="1134" w:type="dxa"/>
            <w:tcBorders>
              <w:top w:val="single" w:sz="4" w:space="0" w:color="auto"/>
              <w:left w:val="single" w:sz="4" w:space="0" w:color="auto"/>
              <w:bottom w:val="single" w:sz="4" w:space="0" w:color="auto"/>
              <w:right w:val="single" w:sz="4" w:space="0" w:color="auto"/>
            </w:tcBorders>
            <w:noWrap/>
            <w:vAlign w:val="center"/>
          </w:tcPr>
          <w:p w14:paraId="15EE2C23"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0</w:t>
            </w:r>
          </w:p>
        </w:tc>
        <w:tc>
          <w:tcPr>
            <w:tcW w:w="851" w:type="dxa"/>
            <w:tcBorders>
              <w:top w:val="single" w:sz="4" w:space="0" w:color="auto"/>
              <w:left w:val="single" w:sz="4" w:space="0" w:color="auto"/>
              <w:bottom w:val="single" w:sz="4" w:space="0" w:color="auto"/>
              <w:right w:val="single" w:sz="4" w:space="0" w:color="auto"/>
            </w:tcBorders>
            <w:noWrap/>
            <w:vAlign w:val="center"/>
          </w:tcPr>
          <w:p w14:paraId="6D1FF049"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-721,6</w:t>
            </w:r>
          </w:p>
        </w:tc>
        <w:tc>
          <w:tcPr>
            <w:tcW w:w="1172" w:type="dxa"/>
            <w:tcBorders>
              <w:top w:val="single" w:sz="4" w:space="0" w:color="auto"/>
              <w:left w:val="single" w:sz="4" w:space="0" w:color="auto"/>
              <w:bottom w:val="single" w:sz="4" w:space="0" w:color="auto"/>
              <w:right w:val="single" w:sz="4" w:space="0" w:color="auto"/>
            </w:tcBorders>
            <w:noWrap/>
            <w:vAlign w:val="center"/>
          </w:tcPr>
          <w:p w14:paraId="7D521BD9"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0</w:t>
            </w:r>
          </w:p>
        </w:tc>
        <w:tc>
          <w:tcPr>
            <w:tcW w:w="1237" w:type="dxa"/>
            <w:tcBorders>
              <w:top w:val="single" w:sz="4" w:space="0" w:color="auto"/>
              <w:left w:val="single" w:sz="4" w:space="0" w:color="auto"/>
              <w:bottom w:val="single" w:sz="4" w:space="0" w:color="auto"/>
              <w:right w:val="single" w:sz="4" w:space="0" w:color="auto"/>
            </w:tcBorders>
            <w:noWrap/>
            <w:vAlign w:val="center"/>
          </w:tcPr>
          <w:p w14:paraId="5203536F"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0</w:t>
            </w:r>
          </w:p>
        </w:tc>
      </w:tr>
      <w:tr w:rsidR="003A470D" w:rsidRPr="003A470D" w14:paraId="51453710" w14:textId="77777777" w:rsidTr="00AA51E2">
        <w:trPr>
          <w:trHeight w:val="372"/>
        </w:trPr>
        <w:tc>
          <w:tcPr>
            <w:tcW w:w="2360" w:type="dxa"/>
            <w:tcBorders>
              <w:top w:val="single" w:sz="4" w:space="0" w:color="auto"/>
              <w:left w:val="single" w:sz="4" w:space="0" w:color="auto"/>
              <w:bottom w:val="single" w:sz="4" w:space="0" w:color="auto"/>
              <w:right w:val="single" w:sz="4" w:space="0" w:color="auto"/>
            </w:tcBorders>
            <w:vAlign w:val="center"/>
          </w:tcPr>
          <w:p w14:paraId="1D02BDB0" w14:textId="77777777" w:rsidR="007B468C" w:rsidRPr="003A470D" w:rsidRDefault="007B468C" w:rsidP="00AA51E2">
            <w:pPr>
              <w:widowControl w:val="0"/>
              <w:spacing w:after="0" w:line="240" w:lineRule="auto"/>
              <w:jc w:val="both"/>
              <w:rPr>
                <w:rFonts w:ascii="Times New Roman" w:eastAsia="Calibri" w:hAnsi="Times New Roman" w:cs="Times New Roman"/>
                <w:iCs/>
                <w:color w:val="000000" w:themeColor="text1"/>
                <w:sz w:val="20"/>
                <w:szCs w:val="20"/>
                <w:lang w:val="ky-KG" w:eastAsia="ru-RU"/>
              </w:rPr>
            </w:pPr>
            <w:r w:rsidRPr="003A470D">
              <w:rPr>
                <w:rFonts w:ascii="Times New Roman" w:eastAsia="Calibri" w:hAnsi="Times New Roman" w:cs="Times New Roman"/>
                <w:iCs/>
                <w:color w:val="000000" w:themeColor="text1"/>
                <w:sz w:val="20"/>
                <w:szCs w:val="20"/>
                <w:lang w:val="ky-KG" w:eastAsia="ru-RU"/>
              </w:rPr>
              <w:t>Санариптик өнүктүрүү министрлиги  (</w:t>
            </w:r>
            <w:proofErr w:type="spellStart"/>
            <w:r w:rsidRPr="003A470D">
              <w:rPr>
                <w:rFonts w:ascii="Times New Roman" w:eastAsia="Calibri" w:hAnsi="Times New Roman" w:cs="Times New Roman"/>
                <w:iCs/>
                <w:color w:val="000000" w:themeColor="text1"/>
                <w:sz w:val="20"/>
                <w:szCs w:val="20"/>
                <w:lang w:val="ky-KG" w:eastAsia="ru-RU"/>
              </w:rPr>
              <w:t>вед.мекемелер</w:t>
            </w:r>
            <w:proofErr w:type="spellEnd"/>
            <w:r w:rsidRPr="003A470D">
              <w:rPr>
                <w:rFonts w:ascii="Times New Roman" w:eastAsia="Calibri" w:hAnsi="Times New Roman" w:cs="Times New Roman"/>
                <w:iCs/>
                <w:color w:val="000000" w:themeColor="text1"/>
                <w:sz w:val="20"/>
                <w:szCs w:val="20"/>
                <w:lang w:val="ky-KG" w:eastAsia="ru-RU"/>
              </w:rPr>
              <w:t>) (7041)</w:t>
            </w:r>
          </w:p>
        </w:tc>
        <w:tc>
          <w:tcPr>
            <w:tcW w:w="1184" w:type="dxa"/>
            <w:tcBorders>
              <w:top w:val="single" w:sz="4" w:space="0" w:color="auto"/>
              <w:left w:val="single" w:sz="4" w:space="0" w:color="auto"/>
              <w:bottom w:val="single" w:sz="4" w:space="0" w:color="auto"/>
              <w:right w:val="single" w:sz="4" w:space="0" w:color="auto"/>
            </w:tcBorders>
            <w:vAlign w:val="center"/>
          </w:tcPr>
          <w:p w14:paraId="0D33D00C"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318,4</w:t>
            </w:r>
          </w:p>
        </w:tc>
        <w:tc>
          <w:tcPr>
            <w:tcW w:w="1134" w:type="dxa"/>
            <w:tcBorders>
              <w:top w:val="single" w:sz="4" w:space="0" w:color="auto"/>
              <w:left w:val="single" w:sz="4" w:space="0" w:color="auto"/>
              <w:bottom w:val="single" w:sz="4" w:space="0" w:color="auto"/>
              <w:right w:val="single" w:sz="4" w:space="0" w:color="auto"/>
            </w:tcBorders>
            <w:noWrap/>
            <w:vAlign w:val="center"/>
          </w:tcPr>
          <w:p w14:paraId="17C11E4D"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281,1</w:t>
            </w:r>
          </w:p>
        </w:tc>
        <w:tc>
          <w:tcPr>
            <w:tcW w:w="1134" w:type="dxa"/>
            <w:tcBorders>
              <w:top w:val="single" w:sz="4" w:space="0" w:color="auto"/>
              <w:left w:val="single" w:sz="4" w:space="0" w:color="auto"/>
              <w:bottom w:val="single" w:sz="4" w:space="0" w:color="auto"/>
              <w:right w:val="single" w:sz="4" w:space="0" w:color="auto"/>
            </w:tcBorders>
            <w:noWrap/>
            <w:vAlign w:val="center"/>
          </w:tcPr>
          <w:p w14:paraId="66B41D74"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1 200,0</w:t>
            </w:r>
          </w:p>
        </w:tc>
        <w:tc>
          <w:tcPr>
            <w:tcW w:w="851" w:type="dxa"/>
            <w:tcBorders>
              <w:top w:val="single" w:sz="4" w:space="0" w:color="auto"/>
              <w:left w:val="single" w:sz="4" w:space="0" w:color="auto"/>
              <w:bottom w:val="single" w:sz="4" w:space="0" w:color="auto"/>
              <w:right w:val="single" w:sz="4" w:space="0" w:color="auto"/>
            </w:tcBorders>
            <w:noWrap/>
            <w:vAlign w:val="center"/>
          </w:tcPr>
          <w:p w14:paraId="26DACECC"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918,9</w:t>
            </w:r>
          </w:p>
        </w:tc>
        <w:tc>
          <w:tcPr>
            <w:tcW w:w="1172" w:type="dxa"/>
            <w:tcBorders>
              <w:top w:val="single" w:sz="4" w:space="0" w:color="auto"/>
              <w:left w:val="single" w:sz="4" w:space="0" w:color="auto"/>
              <w:bottom w:val="single" w:sz="4" w:space="0" w:color="auto"/>
              <w:right w:val="single" w:sz="4" w:space="0" w:color="auto"/>
            </w:tcBorders>
            <w:noWrap/>
            <w:vAlign w:val="center"/>
          </w:tcPr>
          <w:p w14:paraId="333C31EA"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1 200,0</w:t>
            </w:r>
          </w:p>
        </w:tc>
        <w:tc>
          <w:tcPr>
            <w:tcW w:w="1237" w:type="dxa"/>
            <w:tcBorders>
              <w:top w:val="single" w:sz="4" w:space="0" w:color="auto"/>
              <w:left w:val="single" w:sz="4" w:space="0" w:color="auto"/>
              <w:bottom w:val="single" w:sz="4" w:space="0" w:color="auto"/>
              <w:right w:val="single" w:sz="4" w:space="0" w:color="auto"/>
            </w:tcBorders>
            <w:noWrap/>
            <w:vAlign w:val="center"/>
          </w:tcPr>
          <w:p w14:paraId="2753B4A0"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1 200,0</w:t>
            </w:r>
          </w:p>
        </w:tc>
      </w:tr>
      <w:tr w:rsidR="003A470D" w:rsidRPr="003A470D" w14:paraId="2B4F9931" w14:textId="77777777" w:rsidTr="00AA51E2">
        <w:trPr>
          <w:trHeight w:val="372"/>
        </w:trPr>
        <w:tc>
          <w:tcPr>
            <w:tcW w:w="2360" w:type="dxa"/>
            <w:tcBorders>
              <w:top w:val="single" w:sz="4" w:space="0" w:color="auto"/>
              <w:left w:val="single" w:sz="4" w:space="0" w:color="auto"/>
              <w:bottom w:val="single" w:sz="4" w:space="0" w:color="auto"/>
              <w:right w:val="single" w:sz="4" w:space="0" w:color="auto"/>
            </w:tcBorders>
            <w:vAlign w:val="center"/>
          </w:tcPr>
          <w:p w14:paraId="675E51F4" w14:textId="77777777" w:rsidR="007B468C" w:rsidRPr="003A470D" w:rsidRDefault="007B468C" w:rsidP="00AA51E2">
            <w:pPr>
              <w:widowControl w:val="0"/>
              <w:spacing w:after="0" w:line="240" w:lineRule="auto"/>
              <w:jc w:val="both"/>
              <w:rPr>
                <w:rFonts w:ascii="Times New Roman" w:eastAsia="Calibri" w:hAnsi="Times New Roman" w:cs="Times New Roman"/>
                <w:iCs/>
                <w:color w:val="000000" w:themeColor="text1"/>
                <w:sz w:val="20"/>
                <w:szCs w:val="20"/>
                <w:lang w:val="ky-KG" w:eastAsia="ru-RU"/>
              </w:rPr>
            </w:pPr>
            <w:r w:rsidRPr="003A470D">
              <w:rPr>
                <w:rFonts w:ascii="Times New Roman" w:eastAsia="Calibri" w:hAnsi="Times New Roman" w:cs="Times New Roman"/>
                <w:iCs/>
                <w:color w:val="000000" w:themeColor="text1"/>
                <w:sz w:val="20"/>
                <w:szCs w:val="20"/>
                <w:lang w:val="ky-KG" w:eastAsia="ru-RU"/>
              </w:rPr>
              <w:t>Санариптик өнүктүрүү министрлигине караштуу Байланыш тармагында жөнгө салуу жана көзөмөлдөө боюнча кызмат (7046)</w:t>
            </w:r>
          </w:p>
        </w:tc>
        <w:tc>
          <w:tcPr>
            <w:tcW w:w="1184" w:type="dxa"/>
            <w:tcBorders>
              <w:top w:val="single" w:sz="4" w:space="0" w:color="auto"/>
              <w:left w:val="single" w:sz="4" w:space="0" w:color="auto"/>
              <w:bottom w:val="single" w:sz="4" w:space="0" w:color="auto"/>
              <w:right w:val="single" w:sz="4" w:space="0" w:color="auto"/>
            </w:tcBorders>
            <w:vAlign w:val="center"/>
          </w:tcPr>
          <w:p w14:paraId="287AE21F"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138,9</w:t>
            </w:r>
          </w:p>
        </w:tc>
        <w:tc>
          <w:tcPr>
            <w:tcW w:w="1134" w:type="dxa"/>
            <w:tcBorders>
              <w:top w:val="single" w:sz="4" w:space="0" w:color="auto"/>
              <w:left w:val="single" w:sz="4" w:space="0" w:color="auto"/>
              <w:bottom w:val="single" w:sz="4" w:space="0" w:color="auto"/>
              <w:right w:val="single" w:sz="4" w:space="0" w:color="auto"/>
            </w:tcBorders>
            <w:noWrap/>
            <w:vAlign w:val="center"/>
          </w:tcPr>
          <w:p w14:paraId="0D4188FF"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150,8</w:t>
            </w:r>
          </w:p>
        </w:tc>
        <w:tc>
          <w:tcPr>
            <w:tcW w:w="1134" w:type="dxa"/>
            <w:tcBorders>
              <w:top w:val="single" w:sz="4" w:space="0" w:color="auto"/>
              <w:left w:val="single" w:sz="4" w:space="0" w:color="auto"/>
              <w:bottom w:val="single" w:sz="4" w:space="0" w:color="auto"/>
              <w:right w:val="single" w:sz="4" w:space="0" w:color="auto"/>
            </w:tcBorders>
            <w:noWrap/>
            <w:vAlign w:val="center"/>
          </w:tcPr>
          <w:p w14:paraId="263147ED"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133,1</w:t>
            </w:r>
          </w:p>
        </w:tc>
        <w:tc>
          <w:tcPr>
            <w:tcW w:w="851" w:type="dxa"/>
            <w:tcBorders>
              <w:top w:val="single" w:sz="4" w:space="0" w:color="auto"/>
              <w:left w:val="single" w:sz="4" w:space="0" w:color="auto"/>
              <w:bottom w:val="single" w:sz="4" w:space="0" w:color="auto"/>
              <w:right w:val="single" w:sz="4" w:space="0" w:color="auto"/>
            </w:tcBorders>
            <w:noWrap/>
            <w:vAlign w:val="center"/>
          </w:tcPr>
          <w:p w14:paraId="4BA105CC"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-17,7</w:t>
            </w:r>
          </w:p>
        </w:tc>
        <w:tc>
          <w:tcPr>
            <w:tcW w:w="1172" w:type="dxa"/>
            <w:tcBorders>
              <w:top w:val="single" w:sz="4" w:space="0" w:color="auto"/>
              <w:left w:val="single" w:sz="4" w:space="0" w:color="auto"/>
              <w:bottom w:val="single" w:sz="4" w:space="0" w:color="auto"/>
              <w:right w:val="single" w:sz="4" w:space="0" w:color="auto"/>
            </w:tcBorders>
            <w:noWrap/>
            <w:vAlign w:val="center"/>
          </w:tcPr>
          <w:p w14:paraId="7B682D83"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133,5</w:t>
            </w:r>
          </w:p>
        </w:tc>
        <w:tc>
          <w:tcPr>
            <w:tcW w:w="1237" w:type="dxa"/>
            <w:tcBorders>
              <w:top w:val="single" w:sz="4" w:space="0" w:color="auto"/>
              <w:left w:val="single" w:sz="4" w:space="0" w:color="auto"/>
              <w:bottom w:val="single" w:sz="4" w:space="0" w:color="auto"/>
              <w:right w:val="single" w:sz="4" w:space="0" w:color="auto"/>
            </w:tcBorders>
            <w:noWrap/>
            <w:vAlign w:val="center"/>
          </w:tcPr>
          <w:p w14:paraId="66A6E297"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136,4</w:t>
            </w:r>
          </w:p>
        </w:tc>
      </w:tr>
      <w:tr w:rsidR="007B468C" w:rsidRPr="003A470D" w14:paraId="4635543E" w14:textId="77777777" w:rsidTr="00AA51E2">
        <w:trPr>
          <w:trHeight w:val="315"/>
        </w:trPr>
        <w:tc>
          <w:tcPr>
            <w:tcW w:w="2360" w:type="dxa"/>
            <w:tcBorders>
              <w:top w:val="single" w:sz="4" w:space="0" w:color="auto"/>
              <w:left w:val="single" w:sz="4" w:space="0" w:color="auto"/>
              <w:bottom w:val="single" w:sz="4" w:space="0" w:color="auto"/>
              <w:right w:val="single" w:sz="4" w:space="0" w:color="auto"/>
            </w:tcBorders>
            <w:vAlign w:val="center"/>
          </w:tcPr>
          <w:p w14:paraId="27B4BA94" w14:textId="77777777" w:rsidR="007B468C" w:rsidRPr="003A470D" w:rsidRDefault="007B468C" w:rsidP="00AA51E2">
            <w:pPr>
              <w:widowControl w:val="0"/>
              <w:spacing w:after="0" w:line="240" w:lineRule="auto"/>
              <w:jc w:val="both"/>
              <w:rPr>
                <w:rFonts w:ascii="Times New Roman" w:eastAsia="Calibri" w:hAnsi="Times New Roman" w:cs="Times New Roman"/>
                <w:b/>
                <w:iCs/>
                <w:color w:val="000000" w:themeColor="text1"/>
                <w:sz w:val="20"/>
                <w:szCs w:val="20"/>
                <w:lang w:val="ky-KG" w:eastAsia="ru-RU"/>
              </w:rPr>
            </w:pPr>
            <w:r w:rsidRPr="003A470D">
              <w:rPr>
                <w:rFonts w:ascii="Times New Roman" w:eastAsia="Calibri" w:hAnsi="Times New Roman" w:cs="Times New Roman"/>
                <w:b/>
                <w:iCs/>
                <w:color w:val="000000" w:themeColor="text1"/>
                <w:sz w:val="20"/>
                <w:szCs w:val="20"/>
                <w:lang w:val="ky-KG" w:eastAsia="ru-RU"/>
              </w:rPr>
              <w:t>мамлекеттик инвестициялар</w:t>
            </w:r>
          </w:p>
        </w:tc>
        <w:tc>
          <w:tcPr>
            <w:tcW w:w="1184" w:type="dxa"/>
            <w:tcBorders>
              <w:top w:val="single" w:sz="4" w:space="0" w:color="auto"/>
              <w:left w:val="single" w:sz="4" w:space="0" w:color="auto"/>
              <w:bottom w:val="single" w:sz="4" w:space="0" w:color="auto"/>
              <w:right w:val="single" w:sz="4" w:space="0" w:color="auto"/>
            </w:tcBorders>
            <w:vAlign w:val="center"/>
          </w:tcPr>
          <w:p w14:paraId="5B668812"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761,2</w:t>
            </w:r>
          </w:p>
        </w:tc>
        <w:tc>
          <w:tcPr>
            <w:tcW w:w="1134" w:type="dxa"/>
            <w:tcBorders>
              <w:top w:val="single" w:sz="4" w:space="0" w:color="auto"/>
              <w:left w:val="single" w:sz="4" w:space="0" w:color="auto"/>
              <w:bottom w:val="single" w:sz="4" w:space="0" w:color="auto"/>
              <w:right w:val="single" w:sz="4" w:space="0" w:color="auto"/>
            </w:tcBorders>
            <w:noWrap/>
            <w:vAlign w:val="center"/>
          </w:tcPr>
          <w:p w14:paraId="077EFF3F" w14:textId="77777777" w:rsidR="007B468C" w:rsidRPr="003A470D" w:rsidRDefault="007B468C" w:rsidP="00AA51E2">
            <w:pPr>
              <w:widowControl w:val="0"/>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2 092,8</w:t>
            </w:r>
          </w:p>
        </w:tc>
        <w:tc>
          <w:tcPr>
            <w:tcW w:w="1134" w:type="dxa"/>
            <w:tcBorders>
              <w:top w:val="single" w:sz="4" w:space="0" w:color="auto"/>
              <w:left w:val="single" w:sz="4" w:space="0" w:color="auto"/>
              <w:bottom w:val="single" w:sz="4" w:space="0" w:color="auto"/>
              <w:right w:val="single" w:sz="4" w:space="0" w:color="auto"/>
            </w:tcBorders>
            <w:noWrap/>
            <w:vAlign w:val="center"/>
          </w:tcPr>
          <w:p w14:paraId="2E12CC29" w14:textId="77777777" w:rsidR="007B468C" w:rsidRPr="003A470D" w:rsidRDefault="007B468C" w:rsidP="00AA51E2">
            <w:pPr>
              <w:widowControl w:val="0"/>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1 967,8</w:t>
            </w:r>
          </w:p>
        </w:tc>
        <w:tc>
          <w:tcPr>
            <w:tcW w:w="851" w:type="dxa"/>
            <w:tcBorders>
              <w:top w:val="single" w:sz="4" w:space="0" w:color="auto"/>
              <w:left w:val="single" w:sz="4" w:space="0" w:color="auto"/>
              <w:bottom w:val="single" w:sz="4" w:space="0" w:color="auto"/>
              <w:right w:val="single" w:sz="4" w:space="0" w:color="auto"/>
            </w:tcBorders>
            <w:noWrap/>
            <w:vAlign w:val="center"/>
          </w:tcPr>
          <w:p w14:paraId="222F042F"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- 125,0</w:t>
            </w:r>
          </w:p>
        </w:tc>
        <w:tc>
          <w:tcPr>
            <w:tcW w:w="1172" w:type="dxa"/>
            <w:tcBorders>
              <w:top w:val="single" w:sz="4" w:space="0" w:color="auto"/>
              <w:left w:val="single" w:sz="4" w:space="0" w:color="auto"/>
              <w:bottom w:val="single" w:sz="4" w:space="0" w:color="auto"/>
              <w:right w:val="single" w:sz="4" w:space="0" w:color="auto"/>
            </w:tcBorders>
            <w:noWrap/>
            <w:vAlign w:val="center"/>
          </w:tcPr>
          <w:p w14:paraId="00C036E6" w14:textId="77777777" w:rsidR="007B468C" w:rsidRPr="003A470D" w:rsidRDefault="007B468C" w:rsidP="00AA51E2">
            <w:pPr>
              <w:widowControl w:val="0"/>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0</w:t>
            </w:r>
          </w:p>
        </w:tc>
        <w:tc>
          <w:tcPr>
            <w:tcW w:w="1237" w:type="dxa"/>
            <w:tcBorders>
              <w:top w:val="single" w:sz="4" w:space="0" w:color="auto"/>
              <w:left w:val="single" w:sz="4" w:space="0" w:color="auto"/>
              <w:bottom w:val="single" w:sz="4" w:space="0" w:color="auto"/>
              <w:right w:val="single" w:sz="4" w:space="0" w:color="auto"/>
            </w:tcBorders>
            <w:noWrap/>
            <w:vAlign w:val="center"/>
          </w:tcPr>
          <w:p w14:paraId="6906D564" w14:textId="77777777" w:rsidR="007B468C" w:rsidRPr="003A470D" w:rsidRDefault="007B468C" w:rsidP="00AA51E2">
            <w:pPr>
              <w:widowControl w:val="0"/>
              <w:spacing w:after="0" w:line="240" w:lineRule="auto"/>
              <w:jc w:val="center"/>
              <w:rPr>
                <w:rFonts w:ascii="Times New Roman" w:eastAsia="Calibri" w:hAnsi="Times New Roman" w:cs="Times New Roman"/>
                <w:b/>
                <w:color w:val="000000" w:themeColor="text1"/>
                <w:sz w:val="20"/>
                <w:szCs w:val="20"/>
                <w:lang w:val="ky-KG" w:eastAsia="ru-RU"/>
              </w:rPr>
            </w:pPr>
            <w:r w:rsidRPr="003A470D">
              <w:rPr>
                <w:rFonts w:ascii="Times New Roman" w:eastAsia="Calibri" w:hAnsi="Times New Roman" w:cs="Times New Roman"/>
                <w:b/>
                <w:color w:val="000000" w:themeColor="text1"/>
                <w:sz w:val="20"/>
                <w:szCs w:val="20"/>
                <w:lang w:val="ky-KG" w:eastAsia="ru-RU"/>
              </w:rPr>
              <w:t>0</w:t>
            </w:r>
          </w:p>
        </w:tc>
      </w:tr>
    </w:tbl>
    <w:p w14:paraId="06ED9795"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p>
    <w:p w14:paraId="63DCE66D" w14:textId="77777777" w:rsidR="007B468C" w:rsidRPr="003A470D" w:rsidRDefault="007B468C" w:rsidP="007B468C">
      <w:pPr>
        <w:spacing w:after="0" w:line="240" w:lineRule="auto"/>
        <w:ind w:firstLine="709"/>
        <w:jc w:val="both"/>
        <w:rPr>
          <w:rFonts w:ascii="Times New Roman" w:eastAsia="Cambria"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Жалпысынан бюджеттик каражаттар боюнча Кыргыз Республикасынын Санариптик өнүктүрүү министрлигинин чыгашаларын 22,2 млн сомго көбөйтүү республикалык бюджеттин киреше бөлүгүнүн болжолдуу көрсөткүчтөрүнүн көбөйүшүнө байланыштуу, ошондой эле каражаттарды бөлүмдөр ортосунда кайрадан </w:t>
      </w:r>
      <w:r w:rsidRPr="003A470D">
        <w:rPr>
          <w:rFonts w:ascii="Times New Roman" w:hAnsi="Times New Roman" w:cs="Times New Roman"/>
          <w:bCs/>
          <w:color w:val="000000" w:themeColor="text1"/>
          <w:sz w:val="24"/>
          <w:szCs w:val="24"/>
          <w:lang w:val="ky-KG"/>
        </w:rPr>
        <w:t>бөлүштүрүүнүн эсебинен болду</w:t>
      </w:r>
      <w:r w:rsidRPr="003A470D">
        <w:rPr>
          <w:rFonts w:ascii="Times New Roman" w:hAnsi="Times New Roman" w:cs="Times New Roman"/>
          <w:color w:val="000000" w:themeColor="text1"/>
          <w:sz w:val="24"/>
          <w:szCs w:val="24"/>
          <w:lang w:val="ky-KG"/>
        </w:rPr>
        <w:t>, анын ичинде</w:t>
      </w:r>
      <w:r w:rsidRPr="003A470D">
        <w:rPr>
          <w:rFonts w:ascii="Times New Roman" w:eastAsia="Cambria" w:hAnsi="Times New Roman" w:cs="Times New Roman"/>
          <w:color w:val="000000" w:themeColor="text1"/>
          <w:sz w:val="24"/>
          <w:szCs w:val="24"/>
          <w:lang w:val="ky-KG"/>
        </w:rPr>
        <w:t>:</w:t>
      </w:r>
    </w:p>
    <w:p w14:paraId="2C80BF63"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hAnsi="Times New Roman" w:cs="Times New Roman"/>
          <w:color w:val="000000" w:themeColor="text1"/>
          <w:sz w:val="24"/>
          <w:szCs w:val="24"/>
          <w:lang w:val="ky-KG"/>
        </w:rPr>
        <w:t>Байланыш тармагында жөнгө салуу жана көзөмөлдөө кызматы боюнча 18,2 млн сом;</w:t>
      </w:r>
    </w:p>
    <w:p w14:paraId="623AFFFF"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eastAsia="Cambria" w:hAnsi="Times New Roman" w:cs="Times New Roman"/>
          <w:color w:val="000000" w:themeColor="text1"/>
          <w:sz w:val="24"/>
          <w:szCs w:val="24"/>
          <w:lang w:val="ky-KG"/>
        </w:rPr>
        <w:t xml:space="preserve">- </w:t>
      </w:r>
      <w:r w:rsidRPr="003A470D">
        <w:rPr>
          <w:rFonts w:ascii="Times New Roman" w:hAnsi="Times New Roman" w:cs="Times New Roman"/>
          <w:color w:val="000000" w:themeColor="text1"/>
          <w:sz w:val="24"/>
          <w:szCs w:val="24"/>
          <w:lang w:val="ky-KG"/>
        </w:rPr>
        <w:t>“Түндүк” мамлекеттик мекемеси боюнча 6,4 млн сом;</w:t>
      </w:r>
    </w:p>
    <w:p w14:paraId="0C7BBAF9"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Архив кызматы боюнча 2,0 млн сом;</w:t>
      </w:r>
    </w:p>
    <w:p w14:paraId="01C09410"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Cambria" w:hAnsi="Times New Roman" w:cs="Times New Roman"/>
          <w:color w:val="000000" w:themeColor="text1"/>
          <w:sz w:val="24"/>
          <w:szCs w:val="24"/>
          <w:lang w:val="ky-KG"/>
        </w:rPr>
        <w:t xml:space="preserve">- </w:t>
      </w:r>
      <w:r w:rsidRPr="003A470D">
        <w:rPr>
          <w:rFonts w:ascii="Times New Roman" w:hAnsi="Times New Roman" w:cs="Times New Roman"/>
          <w:color w:val="000000" w:themeColor="text1"/>
          <w:sz w:val="24"/>
          <w:szCs w:val="24"/>
          <w:lang w:val="ky-KG"/>
        </w:rPr>
        <w:t>Санариптик өнүктүрүү министрлигинин ведомстволук мекемелери боюнча 0,6 млн сом</w:t>
      </w:r>
      <w:r w:rsidRPr="003A470D">
        <w:rPr>
          <w:rFonts w:ascii="Times New Roman" w:eastAsia="Times New Roman" w:hAnsi="Times New Roman" w:cs="Times New Roman"/>
          <w:color w:val="000000" w:themeColor="text1"/>
          <w:sz w:val="24"/>
          <w:szCs w:val="24"/>
          <w:lang w:val="ky-KG" w:eastAsia="ru-RU"/>
        </w:rPr>
        <w:t>;</w:t>
      </w:r>
    </w:p>
    <w:p w14:paraId="53FCE6BA"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eastAsia="Cambria" w:hAnsi="Times New Roman" w:cs="Times New Roman"/>
          <w:color w:val="000000" w:themeColor="text1"/>
          <w:sz w:val="24"/>
          <w:szCs w:val="24"/>
          <w:lang w:val="ky-KG"/>
        </w:rPr>
        <w:t xml:space="preserve">- </w:t>
      </w:r>
      <w:r w:rsidRPr="003A470D">
        <w:rPr>
          <w:rFonts w:ascii="Times New Roman" w:hAnsi="Times New Roman" w:cs="Times New Roman"/>
          <w:color w:val="000000" w:themeColor="text1"/>
          <w:sz w:val="24"/>
          <w:szCs w:val="24"/>
          <w:lang w:val="ky-KG"/>
        </w:rPr>
        <w:t>Санариптик өнүктүрүү министрлигинин борбордук аппараты боюнча 5,0 млн сомго азайтуу.</w:t>
      </w:r>
    </w:p>
    <w:p w14:paraId="282C6144"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Атайын эсептин каражаттары боюнча чыгашаларды жалпысынан 179,7 млн сомго көбөйтүү каралган, анын ичинде:</w:t>
      </w:r>
    </w:p>
    <w:p w14:paraId="499C2334" w14:textId="77777777" w:rsidR="007B468C" w:rsidRPr="003A470D" w:rsidRDefault="007B468C" w:rsidP="007B468C">
      <w:pPr>
        <w:spacing w:after="0" w:line="240" w:lineRule="auto"/>
        <w:ind w:firstLine="709"/>
        <w:jc w:val="both"/>
        <w:rPr>
          <w:rFonts w:ascii="Times New Roman" w:eastAsia="Cambria" w:hAnsi="Times New Roman" w:cs="Times New Roman"/>
          <w:color w:val="000000" w:themeColor="text1"/>
          <w:sz w:val="24"/>
          <w:szCs w:val="24"/>
          <w:lang w:val="ky-KG"/>
        </w:rPr>
      </w:pPr>
      <w:r w:rsidRPr="003A470D">
        <w:rPr>
          <w:rFonts w:ascii="Times New Roman" w:eastAsia="Cambria" w:hAnsi="Times New Roman" w:cs="Times New Roman"/>
          <w:color w:val="000000" w:themeColor="text1"/>
          <w:sz w:val="24"/>
          <w:szCs w:val="24"/>
          <w:lang w:val="ky-KG"/>
        </w:rPr>
        <w:t xml:space="preserve">- </w:t>
      </w:r>
      <w:r w:rsidRPr="003A470D">
        <w:rPr>
          <w:rFonts w:ascii="Times New Roman" w:hAnsi="Times New Roman" w:cs="Times New Roman"/>
          <w:color w:val="000000" w:themeColor="text1"/>
          <w:sz w:val="24"/>
          <w:szCs w:val="24"/>
          <w:lang w:val="ky-KG"/>
        </w:rPr>
        <w:t>Кыргыз Республикасынын Санариптик өнүктүрүү министрлигинин ведомстволук мекемелери боюнча 918,9 млн сом, жалпы жарандык паспорттун, ID-</w:t>
      </w:r>
      <w:proofErr w:type="spellStart"/>
      <w:r w:rsidRPr="003A470D">
        <w:rPr>
          <w:rFonts w:ascii="Times New Roman" w:hAnsi="Times New Roman" w:cs="Times New Roman"/>
          <w:color w:val="000000" w:themeColor="text1"/>
          <w:sz w:val="24"/>
          <w:szCs w:val="24"/>
          <w:lang w:val="ky-KG"/>
        </w:rPr>
        <w:t>card</w:t>
      </w:r>
      <w:proofErr w:type="spellEnd"/>
      <w:r w:rsidRPr="003A470D">
        <w:rPr>
          <w:rFonts w:ascii="Times New Roman" w:hAnsi="Times New Roman" w:cs="Times New Roman"/>
          <w:color w:val="000000" w:themeColor="text1"/>
          <w:sz w:val="24"/>
          <w:szCs w:val="24"/>
          <w:lang w:val="ky-KG"/>
        </w:rPr>
        <w:t xml:space="preserve">, дипломатиялык жана кызматтык паспорттордун бланктарын сатууну борбордук аппараттан </w:t>
      </w:r>
      <w:proofErr w:type="spellStart"/>
      <w:r w:rsidRPr="003A470D">
        <w:rPr>
          <w:rFonts w:ascii="Times New Roman" w:hAnsi="Times New Roman" w:cs="Times New Roman"/>
          <w:color w:val="000000" w:themeColor="text1"/>
          <w:sz w:val="24"/>
          <w:szCs w:val="24"/>
          <w:lang w:val="ky-KG"/>
        </w:rPr>
        <w:t>СӨМгө</w:t>
      </w:r>
      <w:proofErr w:type="spellEnd"/>
      <w:r w:rsidRPr="003A470D">
        <w:rPr>
          <w:rFonts w:ascii="Times New Roman" w:hAnsi="Times New Roman" w:cs="Times New Roman"/>
          <w:color w:val="000000" w:themeColor="text1"/>
          <w:sz w:val="24"/>
          <w:szCs w:val="24"/>
          <w:lang w:val="ky-KG"/>
        </w:rPr>
        <w:t xml:space="preserve"> караштуу Калкты каттоо департаментине өткөрүп берүүгө (721,6 млн сом) жана каражаттардын болжолдуу түрдө 197,4 млн сомго көбөйүшүнө байланыштуу</w:t>
      </w:r>
      <w:r w:rsidRPr="003A470D">
        <w:rPr>
          <w:rFonts w:ascii="Times New Roman" w:eastAsia="Cambria" w:hAnsi="Times New Roman" w:cs="Times New Roman"/>
          <w:color w:val="000000" w:themeColor="text1"/>
          <w:sz w:val="24"/>
          <w:szCs w:val="24"/>
          <w:lang w:val="ky-KG"/>
        </w:rPr>
        <w:t>;</w:t>
      </w:r>
    </w:p>
    <w:p w14:paraId="05FF4FE5"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hAnsi="Times New Roman" w:cs="Times New Roman"/>
          <w:color w:val="000000" w:themeColor="text1"/>
          <w:sz w:val="24"/>
          <w:szCs w:val="24"/>
          <w:lang w:val="ky-KG"/>
        </w:rPr>
        <w:t>721,6 млн сом Кыргыз Республикасынын Санариптик өнүктүрүү министрлигинин борбордук аппараты боюнча жалпы жарандык паспорттун, ID-</w:t>
      </w:r>
      <w:proofErr w:type="spellStart"/>
      <w:r w:rsidRPr="003A470D">
        <w:rPr>
          <w:rFonts w:ascii="Times New Roman" w:hAnsi="Times New Roman" w:cs="Times New Roman"/>
          <w:color w:val="000000" w:themeColor="text1"/>
          <w:sz w:val="24"/>
          <w:szCs w:val="24"/>
          <w:lang w:val="ky-KG"/>
        </w:rPr>
        <w:t>card</w:t>
      </w:r>
      <w:proofErr w:type="spellEnd"/>
      <w:r w:rsidRPr="003A470D">
        <w:rPr>
          <w:rFonts w:ascii="Times New Roman" w:hAnsi="Times New Roman" w:cs="Times New Roman"/>
          <w:color w:val="000000" w:themeColor="text1"/>
          <w:sz w:val="24"/>
          <w:szCs w:val="24"/>
          <w:lang w:val="ky-KG"/>
        </w:rPr>
        <w:t xml:space="preserve">, дипломатиялык жана кызматтык паспорттордун бланктарын сатууну </w:t>
      </w:r>
      <w:proofErr w:type="spellStart"/>
      <w:r w:rsidRPr="003A470D">
        <w:rPr>
          <w:rFonts w:ascii="Times New Roman" w:hAnsi="Times New Roman" w:cs="Times New Roman"/>
          <w:color w:val="000000" w:themeColor="text1"/>
          <w:sz w:val="24"/>
          <w:szCs w:val="24"/>
          <w:lang w:val="ky-KG"/>
        </w:rPr>
        <w:t>СӨМгө</w:t>
      </w:r>
      <w:proofErr w:type="spellEnd"/>
      <w:r w:rsidRPr="003A470D">
        <w:rPr>
          <w:rFonts w:ascii="Times New Roman" w:hAnsi="Times New Roman" w:cs="Times New Roman"/>
          <w:color w:val="000000" w:themeColor="text1"/>
          <w:sz w:val="24"/>
          <w:szCs w:val="24"/>
          <w:lang w:val="ky-KG"/>
        </w:rPr>
        <w:t xml:space="preserve"> караштуу Калкты каттоо департаментине өткөрүп берүүгө байланыштуу азаюу;</w:t>
      </w:r>
    </w:p>
    <w:p w14:paraId="2EA8BB0A" w14:textId="77777777" w:rsidR="007B468C" w:rsidRPr="003A470D" w:rsidRDefault="007B468C" w:rsidP="007B468C">
      <w:pPr>
        <w:spacing w:after="0" w:line="240" w:lineRule="auto"/>
        <w:ind w:firstLine="709"/>
        <w:jc w:val="both"/>
        <w:rPr>
          <w:rFonts w:ascii="Times New Roman" w:eastAsia="Cambria" w:hAnsi="Times New Roman" w:cs="Times New Roman"/>
          <w:color w:val="000000" w:themeColor="text1"/>
          <w:sz w:val="24"/>
          <w:szCs w:val="24"/>
          <w:lang w:val="ky-KG"/>
        </w:rPr>
      </w:pPr>
      <w:r w:rsidRPr="003A470D">
        <w:rPr>
          <w:rFonts w:ascii="Times New Roman" w:eastAsia="Cambria" w:hAnsi="Times New Roman" w:cs="Times New Roman"/>
          <w:color w:val="000000" w:themeColor="text1"/>
          <w:sz w:val="24"/>
          <w:szCs w:val="24"/>
          <w:lang w:val="ky-KG"/>
        </w:rPr>
        <w:t xml:space="preserve">- </w:t>
      </w:r>
      <w:r w:rsidRPr="003A470D">
        <w:rPr>
          <w:rFonts w:ascii="Times New Roman" w:hAnsi="Times New Roman" w:cs="Times New Roman"/>
          <w:color w:val="000000" w:themeColor="text1"/>
          <w:sz w:val="24"/>
          <w:szCs w:val="24"/>
          <w:lang w:val="ky-KG"/>
        </w:rPr>
        <w:t xml:space="preserve">17,7 млн сомго Байланыш тармагында жөнгө салуу жана көзөмөлдөө боюнча кызмат боюнча билдирме келип </w:t>
      </w:r>
      <w:proofErr w:type="spellStart"/>
      <w:r w:rsidRPr="003A470D">
        <w:rPr>
          <w:rFonts w:ascii="Times New Roman" w:hAnsi="Times New Roman" w:cs="Times New Roman"/>
          <w:color w:val="000000" w:themeColor="text1"/>
          <w:sz w:val="24"/>
          <w:szCs w:val="24"/>
          <w:lang w:val="ky-KG"/>
        </w:rPr>
        <w:t>түшпөгөндүгүнө</w:t>
      </w:r>
      <w:proofErr w:type="spellEnd"/>
      <w:r w:rsidRPr="003A470D">
        <w:rPr>
          <w:rFonts w:ascii="Times New Roman" w:hAnsi="Times New Roman" w:cs="Times New Roman"/>
          <w:color w:val="000000" w:themeColor="text1"/>
          <w:sz w:val="24"/>
          <w:szCs w:val="24"/>
          <w:lang w:val="ky-KG"/>
        </w:rPr>
        <w:t xml:space="preserve"> байланыштуу азайган</w:t>
      </w:r>
      <w:r w:rsidRPr="003A470D">
        <w:rPr>
          <w:rFonts w:ascii="Times New Roman" w:eastAsia="Cambria" w:hAnsi="Times New Roman" w:cs="Times New Roman"/>
          <w:color w:val="000000" w:themeColor="text1"/>
          <w:sz w:val="24"/>
          <w:szCs w:val="24"/>
          <w:lang w:val="ky-KG"/>
        </w:rPr>
        <w:t>.</w:t>
      </w:r>
    </w:p>
    <w:p w14:paraId="1A1C46FA" w14:textId="77777777" w:rsidR="007B468C" w:rsidRPr="003A470D" w:rsidRDefault="007B468C" w:rsidP="007B468C">
      <w:pPr>
        <w:shd w:val="clear" w:color="auto" w:fill="FFFFFF" w:themeFill="background1"/>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lastRenderedPageBreak/>
        <w:t xml:space="preserve">Кыргыз Республикасынын Санариптик өнүктүрүү министрлиги </w:t>
      </w:r>
      <w:proofErr w:type="spellStart"/>
      <w:r w:rsidRPr="003A470D">
        <w:rPr>
          <w:rFonts w:ascii="Times New Roman" w:hAnsi="Times New Roman" w:cs="Times New Roman"/>
          <w:color w:val="000000" w:themeColor="text1"/>
          <w:sz w:val="24"/>
          <w:szCs w:val="24"/>
          <w:lang w:val="ky-KG"/>
        </w:rPr>
        <w:t>санариптештирүү</w:t>
      </w:r>
      <w:proofErr w:type="spellEnd"/>
      <w:r w:rsidRPr="003A470D">
        <w:rPr>
          <w:rFonts w:ascii="Times New Roman" w:hAnsi="Times New Roman" w:cs="Times New Roman"/>
          <w:color w:val="000000" w:themeColor="text1"/>
          <w:sz w:val="24"/>
          <w:szCs w:val="24"/>
          <w:lang w:val="ky-KG"/>
        </w:rPr>
        <w:t xml:space="preserve">, электрондук башкаруу жаатында, электрондук кол тамганы пайдалануу, мамлекеттик жана муниципалдык электрондук кызмат көрсөтүүлөр, идентификациялоо системасы, санариптик технологиялардын, электр жана почта байланышынын, анын ичинде радио жана </w:t>
      </w:r>
      <w:proofErr w:type="spellStart"/>
      <w:r w:rsidRPr="003A470D">
        <w:rPr>
          <w:rFonts w:ascii="Times New Roman" w:hAnsi="Times New Roman" w:cs="Times New Roman"/>
          <w:color w:val="000000" w:themeColor="text1"/>
          <w:sz w:val="24"/>
          <w:szCs w:val="24"/>
          <w:lang w:val="ky-KG"/>
        </w:rPr>
        <w:t>телеберүүлөрдүн</w:t>
      </w:r>
      <w:proofErr w:type="spellEnd"/>
      <w:r w:rsidRPr="003A470D">
        <w:rPr>
          <w:rFonts w:ascii="Times New Roman" w:hAnsi="Times New Roman" w:cs="Times New Roman"/>
          <w:color w:val="000000" w:themeColor="text1"/>
          <w:sz w:val="24"/>
          <w:szCs w:val="24"/>
          <w:lang w:val="ky-KG"/>
        </w:rPr>
        <w:t xml:space="preserve"> бирдей жеткиликтүүлүгүн камсыз кылуу, калкты, жарандык абалдын актыларын каттоо, архив иши, </w:t>
      </w:r>
      <w:proofErr w:type="spellStart"/>
      <w:r w:rsidRPr="003A470D">
        <w:rPr>
          <w:rFonts w:ascii="Times New Roman" w:hAnsi="Times New Roman" w:cs="Times New Roman"/>
          <w:color w:val="000000" w:themeColor="text1"/>
          <w:sz w:val="24"/>
          <w:szCs w:val="24"/>
          <w:lang w:val="ky-KG"/>
        </w:rPr>
        <w:t>киберкоопсуздук</w:t>
      </w:r>
      <w:proofErr w:type="spellEnd"/>
      <w:r w:rsidRPr="003A470D">
        <w:rPr>
          <w:rFonts w:ascii="Times New Roman" w:hAnsi="Times New Roman" w:cs="Times New Roman"/>
          <w:color w:val="000000" w:themeColor="text1"/>
          <w:sz w:val="24"/>
          <w:szCs w:val="24"/>
          <w:lang w:val="ky-KG"/>
        </w:rPr>
        <w:t xml:space="preserve"> чөйрөсүндө мамлекеттик саясатты иштеп чыгуучу жана жүзөгө ашыруучу аткаруу бийлигинин мамлекеттик органы болуп эсептелет.</w:t>
      </w:r>
    </w:p>
    <w:p w14:paraId="49DB9E37" w14:textId="77777777" w:rsidR="007B468C" w:rsidRPr="003A470D" w:rsidRDefault="007B468C" w:rsidP="007B468C">
      <w:pPr>
        <w:shd w:val="clear" w:color="auto" w:fill="FFFFFF" w:themeFill="background1"/>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Министрликтин негизги </w:t>
      </w:r>
      <w:proofErr w:type="spellStart"/>
      <w:r w:rsidRPr="003A470D">
        <w:rPr>
          <w:rFonts w:ascii="Times New Roman" w:hAnsi="Times New Roman" w:cs="Times New Roman"/>
          <w:color w:val="000000" w:themeColor="text1"/>
          <w:sz w:val="24"/>
          <w:szCs w:val="24"/>
          <w:lang w:val="ky-KG"/>
        </w:rPr>
        <w:t>функцияларына</w:t>
      </w:r>
      <w:proofErr w:type="spellEnd"/>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санариптештирүү</w:t>
      </w:r>
      <w:proofErr w:type="spellEnd"/>
      <w:r w:rsidRPr="003A470D">
        <w:rPr>
          <w:rFonts w:ascii="Times New Roman" w:hAnsi="Times New Roman" w:cs="Times New Roman"/>
          <w:color w:val="000000" w:themeColor="text1"/>
          <w:sz w:val="24"/>
          <w:szCs w:val="24"/>
          <w:lang w:val="ky-KG"/>
        </w:rPr>
        <w:t>, электрондук башкаруу, электрондук кол тамга, документтерди электрондук жүгүртүү, мамлекеттик жана муниципалдык электрондук кызмат көрсөтүүлөр, электрондук лицензиялоо, маалыматтарды сактоо жана иштеп чыгуу борборлору жаатындагы бирдиктүү мамлекеттик саясатты иштеп чыгуу жана жүзөгө ашыруу кирет.</w:t>
      </w:r>
    </w:p>
    <w:p w14:paraId="09518311" w14:textId="77777777" w:rsidR="007B468C" w:rsidRPr="003A470D" w:rsidRDefault="007B468C" w:rsidP="007B468C">
      <w:pPr>
        <w:shd w:val="clear" w:color="auto" w:fill="FFFFFF" w:themeFill="background1"/>
        <w:spacing w:after="0" w:line="240" w:lineRule="auto"/>
        <w:ind w:firstLine="709"/>
        <w:jc w:val="both"/>
        <w:rPr>
          <w:rFonts w:ascii="Times New Roman" w:hAnsi="Times New Roman" w:cs="Times New Roman"/>
          <w:color w:val="000000" w:themeColor="text1"/>
          <w:sz w:val="24"/>
          <w:szCs w:val="24"/>
          <w:lang w:val="ky-KG"/>
        </w:rPr>
      </w:pPr>
    </w:p>
    <w:p w14:paraId="171DE9E9" w14:textId="77777777" w:rsidR="007B468C" w:rsidRPr="003A470D" w:rsidRDefault="007B468C" w:rsidP="007B468C">
      <w:pPr>
        <w:spacing w:after="0" w:line="240" w:lineRule="auto"/>
        <w:ind w:firstLine="709"/>
        <w:jc w:val="both"/>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 xml:space="preserve">7041 “Жалпы экономикалык маселелер” </w:t>
      </w:r>
      <w:proofErr w:type="spellStart"/>
      <w:r w:rsidRPr="003A470D">
        <w:rPr>
          <w:rFonts w:ascii="Times New Roman" w:hAnsi="Times New Roman" w:cs="Times New Roman"/>
          <w:b/>
          <w:color w:val="000000" w:themeColor="text1"/>
          <w:sz w:val="24"/>
          <w:szCs w:val="24"/>
          <w:lang w:val="ky-KG"/>
        </w:rPr>
        <w:t>бөлүмчөсү</w:t>
      </w:r>
      <w:proofErr w:type="spellEnd"/>
    </w:p>
    <w:p w14:paraId="71A3551A"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Кыргыз Республикасынын жеке маалыматтарды коргоо боюнча мамлекеттик агенттигинин чыгашалары </w:t>
      </w:r>
      <w:r w:rsidRPr="003A470D">
        <w:rPr>
          <w:rFonts w:ascii="Times New Roman" w:eastAsia="Calibri" w:hAnsi="Times New Roman" w:cs="Times New Roman"/>
          <w:b/>
          <w:color w:val="000000" w:themeColor="text1"/>
          <w:sz w:val="24"/>
          <w:szCs w:val="24"/>
          <w:lang w:val="ky-KG" w:eastAsia="ru-RU"/>
        </w:rPr>
        <w:t>2025-жылга 42,5 млн сом</w:t>
      </w:r>
      <w:r w:rsidRPr="003A470D">
        <w:rPr>
          <w:rFonts w:ascii="Times New Roman" w:eastAsia="Calibri" w:hAnsi="Times New Roman" w:cs="Times New Roman"/>
          <w:color w:val="000000" w:themeColor="text1"/>
          <w:sz w:val="24"/>
          <w:szCs w:val="24"/>
          <w:lang w:val="ky-KG" w:eastAsia="ru-RU"/>
        </w:rPr>
        <w:t xml:space="preserve"> суммасында, 2024-жылдын бекитилген бюджетине салыштырмалуу 21,7 млн сомго көбөйүү менен каралган, анын ичинде бюджеттик каражаттар 39,5 млн сом, 2024-жылдын бекитилген бюджетине салыштырмалуу 21,7 млн сомго же 2,2 эсеге көбөйүү менен, атайын каражаттар 2,9 млн сом суммасында же 2024-жылдын бекитилген бюджетинин деңгээлинде каралган.</w:t>
      </w:r>
    </w:p>
    <w:p w14:paraId="2204AEE6" w14:textId="77777777" w:rsidR="007B468C" w:rsidRPr="003A470D" w:rsidRDefault="007B468C" w:rsidP="007B468C">
      <w:pPr>
        <w:spacing w:line="240" w:lineRule="auto"/>
        <w:ind w:firstLine="709"/>
        <w:jc w:val="right"/>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млн сом</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1134"/>
        <w:gridCol w:w="1134"/>
        <w:gridCol w:w="850"/>
        <w:gridCol w:w="1134"/>
        <w:gridCol w:w="1134"/>
      </w:tblGrid>
      <w:tr w:rsidR="003A470D" w:rsidRPr="003A470D" w14:paraId="37A1C9BA" w14:textId="77777777" w:rsidTr="00AA51E2">
        <w:trPr>
          <w:trHeight w:val="551"/>
        </w:trPr>
        <w:tc>
          <w:tcPr>
            <w:tcW w:w="2552" w:type="dxa"/>
            <w:tcBorders>
              <w:top w:val="single" w:sz="4" w:space="0" w:color="auto"/>
              <w:left w:val="single" w:sz="4" w:space="0" w:color="auto"/>
              <w:bottom w:val="single" w:sz="4" w:space="0" w:color="auto"/>
              <w:right w:val="single" w:sz="4" w:space="0" w:color="auto"/>
            </w:tcBorders>
            <w:vAlign w:val="center"/>
            <w:hideMark/>
          </w:tcPr>
          <w:p w14:paraId="28B66920" w14:textId="77777777" w:rsidR="007B468C" w:rsidRPr="003A470D" w:rsidRDefault="007B468C" w:rsidP="00AA51E2">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tcBorders>
              <w:top w:val="single" w:sz="4" w:space="0" w:color="auto"/>
              <w:left w:val="single" w:sz="4" w:space="0" w:color="auto"/>
              <w:bottom w:val="single" w:sz="4" w:space="0" w:color="auto"/>
              <w:right w:val="single" w:sz="4" w:space="0" w:color="auto"/>
            </w:tcBorders>
            <w:vAlign w:val="center"/>
          </w:tcPr>
          <w:p w14:paraId="78EBB39C"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0556505A"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5536BB"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6F2179F3"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2504D32"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0DAE62FD"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0" w:type="dxa"/>
            <w:tcBorders>
              <w:top w:val="single" w:sz="4" w:space="0" w:color="auto"/>
              <w:left w:val="single" w:sz="4" w:space="0" w:color="auto"/>
              <w:bottom w:val="single" w:sz="4" w:space="0" w:color="auto"/>
              <w:right w:val="single" w:sz="4" w:space="0" w:color="auto"/>
            </w:tcBorders>
            <w:vAlign w:val="center"/>
            <w:hideMark/>
          </w:tcPr>
          <w:p w14:paraId="76184612"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C45094B"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1F823354"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F7D004" w14:textId="77777777" w:rsidR="007B468C" w:rsidRPr="003A470D" w:rsidRDefault="007B468C" w:rsidP="00AA51E2">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1DF413A1"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08DD97F1" w14:textId="77777777" w:rsidTr="00AA51E2">
        <w:trPr>
          <w:trHeight w:val="280"/>
        </w:trPr>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14:paraId="54C4ADED"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18513045" w14:textId="77777777" w:rsidR="007B468C" w:rsidRPr="003A470D" w:rsidRDefault="007B468C" w:rsidP="00AA51E2">
            <w:pPr>
              <w:widowControl w:val="0"/>
              <w:spacing w:after="0" w:line="240" w:lineRule="auto"/>
              <w:jc w:val="center"/>
              <w:rPr>
                <w:rFonts w:ascii="Times New Roman" w:eastAsia="Calibri" w:hAnsi="Times New Roman" w:cs="Times New Roman"/>
                <w:iCs/>
                <w:color w:val="000000" w:themeColor="text1"/>
                <w:sz w:val="20"/>
                <w:szCs w:val="20"/>
                <w:lang w:val="ky-KG" w:eastAsia="ru-RU"/>
              </w:rPr>
            </w:pPr>
            <w:r w:rsidRPr="003A470D">
              <w:rPr>
                <w:rFonts w:ascii="Times New Roman" w:eastAsia="Calibri" w:hAnsi="Times New Roman" w:cs="Times New Roman"/>
                <w:iCs/>
                <w:color w:val="000000" w:themeColor="text1"/>
                <w:sz w:val="20"/>
                <w:szCs w:val="20"/>
                <w:lang w:val="ky-KG" w:eastAsia="ru-RU"/>
              </w:rPr>
              <w:t>11,2</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DB5925E"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20,7</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39BD0F0B"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42,5</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4F6EC3E"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21,7</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FD1D8CC"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43,3</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076CE85"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44,1</w:t>
            </w:r>
          </w:p>
        </w:tc>
      </w:tr>
      <w:tr w:rsidR="003A470D" w:rsidRPr="003A470D" w14:paraId="73475D3A" w14:textId="77777777" w:rsidTr="00AA51E2">
        <w:trPr>
          <w:trHeight w:val="280"/>
        </w:trPr>
        <w:tc>
          <w:tcPr>
            <w:tcW w:w="2552" w:type="dxa"/>
            <w:tcBorders>
              <w:top w:val="single" w:sz="4" w:space="0" w:color="auto"/>
              <w:left w:val="single" w:sz="4" w:space="0" w:color="auto"/>
              <w:bottom w:val="single" w:sz="4" w:space="0" w:color="auto"/>
              <w:right w:val="single" w:sz="4" w:space="0" w:color="auto"/>
            </w:tcBorders>
            <w:vAlign w:val="center"/>
          </w:tcPr>
          <w:p w14:paraId="381AA0F0"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134" w:type="dxa"/>
            <w:tcBorders>
              <w:top w:val="single" w:sz="4" w:space="0" w:color="auto"/>
              <w:left w:val="single" w:sz="4" w:space="0" w:color="auto"/>
              <w:bottom w:val="single" w:sz="4" w:space="0" w:color="auto"/>
              <w:right w:val="single" w:sz="4" w:space="0" w:color="auto"/>
            </w:tcBorders>
            <w:vAlign w:val="center"/>
          </w:tcPr>
          <w:p w14:paraId="709CED5A" w14:textId="77777777" w:rsidR="007B468C" w:rsidRPr="003A470D" w:rsidRDefault="007B468C" w:rsidP="00AA51E2">
            <w:pPr>
              <w:widowControl w:val="0"/>
              <w:spacing w:after="0" w:line="240" w:lineRule="auto"/>
              <w:jc w:val="center"/>
              <w:rPr>
                <w:rFonts w:ascii="Times New Roman" w:eastAsia="Calibri" w:hAnsi="Times New Roman" w:cs="Times New Roman"/>
                <w:iCs/>
                <w:color w:val="000000" w:themeColor="text1"/>
                <w:sz w:val="20"/>
                <w:szCs w:val="20"/>
                <w:lang w:val="ky-KG" w:eastAsia="ru-RU"/>
              </w:rPr>
            </w:pPr>
            <w:r w:rsidRPr="003A470D">
              <w:rPr>
                <w:rFonts w:ascii="Times New Roman" w:eastAsia="Calibri" w:hAnsi="Times New Roman" w:cs="Times New Roman"/>
                <w:iCs/>
                <w:color w:val="000000" w:themeColor="text1"/>
                <w:sz w:val="20"/>
                <w:szCs w:val="20"/>
                <w:lang w:val="ky-KG" w:eastAsia="ru-RU"/>
              </w:rPr>
              <w:t>11,2</w:t>
            </w:r>
          </w:p>
        </w:tc>
        <w:tc>
          <w:tcPr>
            <w:tcW w:w="1134" w:type="dxa"/>
            <w:tcBorders>
              <w:top w:val="single" w:sz="4" w:space="0" w:color="auto"/>
              <w:left w:val="single" w:sz="4" w:space="0" w:color="auto"/>
              <w:bottom w:val="single" w:sz="4" w:space="0" w:color="auto"/>
              <w:right w:val="single" w:sz="4" w:space="0" w:color="auto"/>
            </w:tcBorders>
            <w:noWrap/>
            <w:vAlign w:val="center"/>
          </w:tcPr>
          <w:p w14:paraId="4F4A918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17,8</w:t>
            </w:r>
          </w:p>
        </w:tc>
        <w:tc>
          <w:tcPr>
            <w:tcW w:w="1134" w:type="dxa"/>
            <w:tcBorders>
              <w:top w:val="single" w:sz="4" w:space="0" w:color="auto"/>
              <w:left w:val="single" w:sz="4" w:space="0" w:color="auto"/>
              <w:bottom w:val="single" w:sz="4" w:space="0" w:color="auto"/>
              <w:right w:val="single" w:sz="4" w:space="0" w:color="auto"/>
            </w:tcBorders>
            <w:noWrap/>
            <w:vAlign w:val="center"/>
          </w:tcPr>
          <w:p w14:paraId="7ABEB1CD"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39,5</w:t>
            </w:r>
          </w:p>
        </w:tc>
        <w:tc>
          <w:tcPr>
            <w:tcW w:w="850" w:type="dxa"/>
            <w:tcBorders>
              <w:top w:val="single" w:sz="4" w:space="0" w:color="auto"/>
              <w:left w:val="single" w:sz="4" w:space="0" w:color="auto"/>
              <w:bottom w:val="single" w:sz="4" w:space="0" w:color="auto"/>
              <w:right w:val="single" w:sz="4" w:space="0" w:color="auto"/>
            </w:tcBorders>
            <w:noWrap/>
            <w:vAlign w:val="center"/>
          </w:tcPr>
          <w:p w14:paraId="00B7EEAD"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21,7</w:t>
            </w:r>
          </w:p>
        </w:tc>
        <w:tc>
          <w:tcPr>
            <w:tcW w:w="1134" w:type="dxa"/>
            <w:tcBorders>
              <w:top w:val="single" w:sz="4" w:space="0" w:color="auto"/>
              <w:left w:val="single" w:sz="4" w:space="0" w:color="auto"/>
              <w:bottom w:val="single" w:sz="4" w:space="0" w:color="auto"/>
              <w:right w:val="single" w:sz="4" w:space="0" w:color="auto"/>
            </w:tcBorders>
            <w:noWrap/>
            <w:vAlign w:val="center"/>
          </w:tcPr>
          <w:p w14:paraId="2B4C1739"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40,3</w:t>
            </w:r>
          </w:p>
        </w:tc>
        <w:tc>
          <w:tcPr>
            <w:tcW w:w="1134" w:type="dxa"/>
            <w:tcBorders>
              <w:top w:val="single" w:sz="4" w:space="0" w:color="auto"/>
              <w:left w:val="single" w:sz="4" w:space="0" w:color="auto"/>
              <w:bottom w:val="single" w:sz="4" w:space="0" w:color="auto"/>
              <w:right w:val="single" w:sz="4" w:space="0" w:color="auto"/>
            </w:tcBorders>
            <w:noWrap/>
            <w:vAlign w:val="center"/>
          </w:tcPr>
          <w:p w14:paraId="2123BE47"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41,1</w:t>
            </w:r>
          </w:p>
        </w:tc>
      </w:tr>
      <w:tr w:rsidR="003A470D" w:rsidRPr="003A470D" w14:paraId="7A8465C6" w14:textId="77777777" w:rsidTr="00AA51E2">
        <w:trPr>
          <w:trHeight w:val="280"/>
        </w:trPr>
        <w:tc>
          <w:tcPr>
            <w:tcW w:w="2552" w:type="dxa"/>
            <w:tcBorders>
              <w:top w:val="single" w:sz="4" w:space="0" w:color="auto"/>
              <w:left w:val="single" w:sz="4" w:space="0" w:color="auto"/>
              <w:bottom w:val="single" w:sz="4" w:space="0" w:color="auto"/>
              <w:right w:val="single" w:sz="4" w:space="0" w:color="auto"/>
            </w:tcBorders>
            <w:vAlign w:val="center"/>
          </w:tcPr>
          <w:p w14:paraId="13D081CE"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атайын эсептин каражаттары</w:t>
            </w:r>
          </w:p>
        </w:tc>
        <w:tc>
          <w:tcPr>
            <w:tcW w:w="1134" w:type="dxa"/>
            <w:tcBorders>
              <w:top w:val="single" w:sz="4" w:space="0" w:color="auto"/>
              <w:left w:val="single" w:sz="4" w:space="0" w:color="auto"/>
              <w:bottom w:val="single" w:sz="4" w:space="0" w:color="auto"/>
              <w:right w:val="single" w:sz="4" w:space="0" w:color="auto"/>
            </w:tcBorders>
            <w:vAlign w:val="center"/>
          </w:tcPr>
          <w:p w14:paraId="41108424" w14:textId="77777777" w:rsidR="007B468C" w:rsidRPr="003A470D" w:rsidRDefault="007B468C" w:rsidP="00AA51E2">
            <w:pPr>
              <w:widowControl w:val="0"/>
              <w:spacing w:after="0" w:line="240" w:lineRule="auto"/>
              <w:jc w:val="center"/>
              <w:rPr>
                <w:rFonts w:ascii="Times New Roman" w:eastAsia="Calibri" w:hAnsi="Times New Roman" w:cs="Times New Roman"/>
                <w:iCs/>
                <w:color w:val="000000" w:themeColor="text1"/>
                <w:sz w:val="20"/>
                <w:szCs w:val="20"/>
                <w:lang w:val="ky-KG" w:eastAsia="ru-RU"/>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31AA3DC8"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2,9</w:t>
            </w:r>
          </w:p>
        </w:tc>
        <w:tc>
          <w:tcPr>
            <w:tcW w:w="1134" w:type="dxa"/>
            <w:tcBorders>
              <w:top w:val="single" w:sz="4" w:space="0" w:color="auto"/>
              <w:left w:val="single" w:sz="4" w:space="0" w:color="auto"/>
              <w:bottom w:val="single" w:sz="4" w:space="0" w:color="auto"/>
              <w:right w:val="single" w:sz="4" w:space="0" w:color="auto"/>
            </w:tcBorders>
            <w:noWrap/>
            <w:vAlign w:val="center"/>
          </w:tcPr>
          <w:p w14:paraId="6B11004A"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2,9</w:t>
            </w:r>
          </w:p>
        </w:tc>
        <w:tc>
          <w:tcPr>
            <w:tcW w:w="850" w:type="dxa"/>
            <w:tcBorders>
              <w:top w:val="single" w:sz="4" w:space="0" w:color="auto"/>
              <w:left w:val="single" w:sz="4" w:space="0" w:color="auto"/>
              <w:bottom w:val="single" w:sz="4" w:space="0" w:color="auto"/>
              <w:right w:val="single" w:sz="4" w:space="0" w:color="auto"/>
            </w:tcBorders>
            <w:noWrap/>
            <w:vAlign w:val="center"/>
          </w:tcPr>
          <w:p w14:paraId="06450089"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0</w:t>
            </w:r>
          </w:p>
        </w:tc>
        <w:tc>
          <w:tcPr>
            <w:tcW w:w="1134" w:type="dxa"/>
            <w:tcBorders>
              <w:top w:val="single" w:sz="4" w:space="0" w:color="auto"/>
              <w:left w:val="single" w:sz="4" w:space="0" w:color="auto"/>
              <w:bottom w:val="single" w:sz="4" w:space="0" w:color="auto"/>
              <w:right w:val="single" w:sz="4" w:space="0" w:color="auto"/>
            </w:tcBorders>
            <w:noWrap/>
            <w:vAlign w:val="center"/>
          </w:tcPr>
          <w:p w14:paraId="20323FBE"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2,9</w:t>
            </w:r>
          </w:p>
        </w:tc>
        <w:tc>
          <w:tcPr>
            <w:tcW w:w="1134" w:type="dxa"/>
            <w:tcBorders>
              <w:top w:val="single" w:sz="4" w:space="0" w:color="auto"/>
              <w:left w:val="single" w:sz="4" w:space="0" w:color="auto"/>
              <w:bottom w:val="single" w:sz="4" w:space="0" w:color="auto"/>
              <w:right w:val="single" w:sz="4" w:space="0" w:color="auto"/>
            </w:tcBorders>
            <w:noWrap/>
            <w:vAlign w:val="center"/>
          </w:tcPr>
          <w:p w14:paraId="42C429CD"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eastAsia="ru-RU"/>
              </w:rPr>
              <w:t>2,9</w:t>
            </w:r>
          </w:p>
        </w:tc>
      </w:tr>
    </w:tbl>
    <w:p w14:paraId="444167FF" w14:textId="77777777" w:rsidR="007B468C" w:rsidRPr="003A470D" w:rsidRDefault="007B468C" w:rsidP="007B468C">
      <w:pPr>
        <w:spacing w:after="0" w:line="240" w:lineRule="auto"/>
        <w:ind w:firstLine="708"/>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Бюджеттик каражаттар боюнча чыгашалардын 21,7 млн сомго көбөйүшү Агенттиктин штаттык санынын 17 бирдикке көбөйүшүнө жана аны камсыздоого байланыштуу.</w:t>
      </w:r>
    </w:p>
    <w:p w14:paraId="1C3F8046" w14:textId="77777777" w:rsidR="007B468C" w:rsidRPr="003A470D" w:rsidRDefault="007B468C" w:rsidP="007B468C">
      <w:pPr>
        <w:spacing w:after="0" w:line="240" w:lineRule="auto"/>
        <w:ind w:firstLine="708"/>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Кыргыз Республикасынын Министрлер Кабинетине караштуу Жеке маалыматтарды коргоо боюнча мамлекеттик агенттик (мындан ары - Агенттик) жеке мүнөздөгү маалыматтар чөйрөсүндөгү бирдиктүү мамлекеттик саясатты иштеп чыгуучу жана ишке ашыруучу, жеке маалыматтар субъекттеринин (субъекттердин) укуктарын коргоону камсыз кылуу, жеке маалыматтар </w:t>
      </w:r>
      <w:proofErr w:type="spellStart"/>
      <w:r w:rsidRPr="003A470D">
        <w:rPr>
          <w:rFonts w:ascii="Times New Roman" w:eastAsia="Calibri" w:hAnsi="Times New Roman" w:cs="Times New Roman"/>
          <w:color w:val="000000" w:themeColor="text1"/>
          <w:sz w:val="24"/>
          <w:szCs w:val="24"/>
          <w:lang w:val="ky-KG" w:eastAsia="ru-RU"/>
        </w:rPr>
        <w:t>массивин</w:t>
      </w:r>
      <w:proofErr w:type="spellEnd"/>
      <w:r w:rsidRPr="003A470D">
        <w:rPr>
          <w:rFonts w:ascii="Times New Roman" w:eastAsia="Calibri" w:hAnsi="Times New Roman" w:cs="Times New Roman"/>
          <w:color w:val="000000" w:themeColor="text1"/>
          <w:sz w:val="24"/>
          <w:szCs w:val="24"/>
          <w:lang w:val="ky-KG" w:eastAsia="ru-RU"/>
        </w:rPr>
        <w:t xml:space="preserve"> </w:t>
      </w:r>
      <w:proofErr w:type="spellStart"/>
      <w:r w:rsidRPr="003A470D">
        <w:rPr>
          <w:rFonts w:ascii="Times New Roman" w:eastAsia="Calibri" w:hAnsi="Times New Roman" w:cs="Times New Roman"/>
          <w:color w:val="000000" w:themeColor="text1"/>
          <w:sz w:val="24"/>
          <w:szCs w:val="24"/>
          <w:lang w:val="ky-KG" w:eastAsia="ru-RU"/>
        </w:rPr>
        <w:t>кармоочуларын</w:t>
      </w:r>
      <w:proofErr w:type="spellEnd"/>
      <w:r w:rsidRPr="003A470D">
        <w:rPr>
          <w:rFonts w:ascii="Times New Roman" w:eastAsia="Calibri" w:hAnsi="Times New Roman" w:cs="Times New Roman"/>
          <w:color w:val="000000" w:themeColor="text1"/>
          <w:sz w:val="24"/>
          <w:szCs w:val="24"/>
          <w:lang w:val="ky-KG" w:eastAsia="ru-RU"/>
        </w:rPr>
        <w:t xml:space="preserve"> (ээлерин) каттоо, Жеке маалыматтар </w:t>
      </w:r>
      <w:proofErr w:type="spellStart"/>
      <w:r w:rsidRPr="003A470D">
        <w:rPr>
          <w:rFonts w:ascii="Times New Roman" w:eastAsia="Calibri" w:hAnsi="Times New Roman" w:cs="Times New Roman"/>
          <w:color w:val="000000" w:themeColor="text1"/>
          <w:sz w:val="24"/>
          <w:szCs w:val="24"/>
          <w:lang w:val="ky-KG" w:eastAsia="ru-RU"/>
        </w:rPr>
        <w:t>массивин</w:t>
      </w:r>
      <w:proofErr w:type="spellEnd"/>
      <w:r w:rsidRPr="003A470D">
        <w:rPr>
          <w:rFonts w:ascii="Times New Roman" w:eastAsia="Calibri" w:hAnsi="Times New Roman" w:cs="Times New Roman"/>
          <w:color w:val="000000" w:themeColor="text1"/>
          <w:sz w:val="24"/>
          <w:szCs w:val="24"/>
          <w:lang w:val="ky-KG" w:eastAsia="ru-RU"/>
        </w:rPr>
        <w:t xml:space="preserve"> кармоочуларынын </w:t>
      </w:r>
      <w:proofErr w:type="spellStart"/>
      <w:r w:rsidRPr="003A470D">
        <w:rPr>
          <w:rFonts w:ascii="Times New Roman" w:eastAsia="Calibri" w:hAnsi="Times New Roman" w:cs="Times New Roman"/>
          <w:color w:val="000000" w:themeColor="text1"/>
          <w:sz w:val="24"/>
          <w:szCs w:val="24"/>
          <w:lang w:val="ky-KG" w:eastAsia="ru-RU"/>
        </w:rPr>
        <w:t>реестрин</w:t>
      </w:r>
      <w:proofErr w:type="spellEnd"/>
      <w:r w:rsidRPr="003A470D">
        <w:rPr>
          <w:rFonts w:ascii="Times New Roman" w:eastAsia="Calibri" w:hAnsi="Times New Roman" w:cs="Times New Roman"/>
          <w:color w:val="000000" w:themeColor="text1"/>
          <w:sz w:val="24"/>
          <w:szCs w:val="24"/>
          <w:lang w:val="ky-KG" w:eastAsia="ru-RU"/>
        </w:rPr>
        <w:t xml:space="preserve"> жүргүзүү боюнча функцияларды ишке ашыруучу аткаруу бийлигинин мамлекеттик органы болуп саналат.</w:t>
      </w:r>
    </w:p>
    <w:p w14:paraId="4B28C0B7" w14:textId="77777777" w:rsidR="007B468C" w:rsidRPr="003A470D" w:rsidRDefault="007B468C" w:rsidP="007B468C">
      <w:pPr>
        <w:spacing w:after="0" w:line="240" w:lineRule="auto"/>
        <w:ind w:firstLine="708"/>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Агенттиктин негизги </w:t>
      </w:r>
      <w:proofErr w:type="spellStart"/>
      <w:r w:rsidRPr="003A470D">
        <w:rPr>
          <w:rFonts w:ascii="Times New Roman" w:eastAsia="Calibri" w:hAnsi="Times New Roman" w:cs="Times New Roman"/>
          <w:color w:val="000000" w:themeColor="text1"/>
          <w:sz w:val="24"/>
          <w:szCs w:val="24"/>
          <w:lang w:val="ky-KG" w:eastAsia="ru-RU"/>
        </w:rPr>
        <w:t>функцияларына</w:t>
      </w:r>
      <w:proofErr w:type="spellEnd"/>
      <w:r w:rsidRPr="003A470D">
        <w:rPr>
          <w:rFonts w:ascii="Times New Roman" w:eastAsia="Calibri" w:hAnsi="Times New Roman" w:cs="Times New Roman"/>
          <w:color w:val="000000" w:themeColor="text1"/>
          <w:sz w:val="24"/>
          <w:szCs w:val="24"/>
          <w:lang w:val="ky-KG" w:eastAsia="ru-RU"/>
        </w:rPr>
        <w:t xml:space="preserve"> жеке маалыматтар жаатындагы мамлекеттик саясатты өнүктүрүүгө жана ишке ашырууга көмөктөшүү, жеке маалыматтарды коргоо жаатындагы бирдиктүү мамлекеттик саясатты иштеп чыгуу жеке маалыматтарды жана жеке маалыматтар субъекттеринин укуктарын коргоо боюнча Кыргыз Республикасынын мыйзамдарынын талаптарынын сакталышына текшерүүлөрдү жүргүзүү жолу менен контролдоону ишке ашыруу кирет.</w:t>
      </w:r>
    </w:p>
    <w:p w14:paraId="75760AAA" w14:textId="77777777" w:rsidR="00CD6BC1" w:rsidRPr="003A470D" w:rsidRDefault="00CD6BC1" w:rsidP="007B468C">
      <w:pPr>
        <w:spacing w:after="0" w:line="240" w:lineRule="auto"/>
        <w:ind w:firstLine="709"/>
        <w:rPr>
          <w:rFonts w:ascii="Times New Roman" w:hAnsi="Times New Roman" w:cs="Times New Roman"/>
          <w:b/>
          <w:color w:val="000000" w:themeColor="text1"/>
          <w:sz w:val="24"/>
          <w:szCs w:val="24"/>
          <w:lang w:val="ky-KG"/>
        </w:rPr>
      </w:pPr>
    </w:p>
    <w:p w14:paraId="4C8401F6" w14:textId="77777777" w:rsidR="007B468C" w:rsidRPr="003A470D" w:rsidRDefault="007B468C" w:rsidP="007B468C">
      <w:pPr>
        <w:spacing w:after="0" w:line="240" w:lineRule="auto"/>
        <w:ind w:firstLine="709"/>
        <w:jc w:val="both"/>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 xml:space="preserve">Кыргыз Республикасынын Министрлер Кабинетине караштуу Жер ресурстары, </w:t>
      </w:r>
      <w:proofErr w:type="spellStart"/>
      <w:r w:rsidRPr="003A470D">
        <w:rPr>
          <w:rFonts w:ascii="Times New Roman" w:hAnsi="Times New Roman" w:cs="Times New Roman"/>
          <w:b/>
          <w:color w:val="000000" w:themeColor="text1"/>
          <w:sz w:val="24"/>
          <w:szCs w:val="24"/>
          <w:lang w:val="ky-KG"/>
        </w:rPr>
        <w:t>кадастр</w:t>
      </w:r>
      <w:proofErr w:type="spellEnd"/>
      <w:r w:rsidRPr="003A470D">
        <w:rPr>
          <w:rFonts w:ascii="Times New Roman" w:hAnsi="Times New Roman" w:cs="Times New Roman"/>
          <w:b/>
          <w:color w:val="000000" w:themeColor="text1"/>
          <w:sz w:val="24"/>
          <w:szCs w:val="24"/>
          <w:lang w:val="ky-KG"/>
        </w:rPr>
        <w:t>, геодезия жана картография боюнча мамлекеттик агенттик.</w:t>
      </w:r>
    </w:p>
    <w:p w14:paraId="7F4C0AE9"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Жер </w:t>
      </w:r>
      <w:proofErr w:type="spellStart"/>
      <w:r w:rsidRPr="003A470D">
        <w:rPr>
          <w:rFonts w:ascii="Times New Roman" w:hAnsi="Times New Roman" w:cs="Times New Roman"/>
          <w:color w:val="000000" w:themeColor="text1"/>
          <w:sz w:val="24"/>
          <w:szCs w:val="24"/>
          <w:lang w:val="ky-KG"/>
        </w:rPr>
        <w:t>кадастры</w:t>
      </w:r>
      <w:proofErr w:type="spellEnd"/>
      <w:r w:rsidRPr="003A470D">
        <w:rPr>
          <w:rFonts w:ascii="Times New Roman" w:hAnsi="Times New Roman" w:cs="Times New Roman"/>
          <w:color w:val="000000" w:themeColor="text1"/>
          <w:sz w:val="24"/>
          <w:szCs w:val="24"/>
          <w:lang w:val="ky-KG"/>
        </w:rPr>
        <w:t xml:space="preserve">, жер мамилелери, </w:t>
      </w:r>
      <w:proofErr w:type="spellStart"/>
      <w:r w:rsidRPr="003A470D">
        <w:rPr>
          <w:rFonts w:ascii="Times New Roman" w:hAnsi="Times New Roman" w:cs="Times New Roman"/>
          <w:color w:val="000000" w:themeColor="text1"/>
          <w:sz w:val="24"/>
          <w:szCs w:val="24"/>
          <w:lang w:val="ky-KG"/>
        </w:rPr>
        <w:t>кадастрдык</w:t>
      </w:r>
      <w:proofErr w:type="spellEnd"/>
      <w:r w:rsidRPr="003A470D">
        <w:rPr>
          <w:rFonts w:ascii="Times New Roman" w:hAnsi="Times New Roman" w:cs="Times New Roman"/>
          <w:color w:val="000000" w:themeColor="text1"/>
          <w:sz w:val="24"/>
          <w:szCs w:val="24"/>
          <w:lang w:val="ky-KG"/>
        </w:rPr>
        <w:t xml:space="preserve"> картография, жерге жайгаштыруу, кыймылсыз мүлккө укуктарды жана алар менен болгон бүтүмдөрдү каттоо, жер рыногун жана кыймылсыз мүлктү талдоо боюнча бирдиктүү мамлекеттик саясатты ишке ашыруу максатында Кыргыз Республикасынын Айыл чарба министрлигине </w:t>
      </w:r>
      <w:r w:rsidRPr="003A470D">
        <w:rPr>
          <w:rFonts w:ascii="Times New Roman" w:hAnsi="Times New Roman" w:cs="Times New Roman"/>
          <w:color w:val="000000" w:themeColor="text1"/>
          <w:sz w:val="24"/>
          <w:szCs w:val="24"/>
          <w:lang w:val="ky-KG"/>
        </w:rPr>
        <w:lastRenderedPageBreak/>
        <w:t xml:space="preserve">караштуу Жер ресурстары кызматынын базасында Кыргыз Республикасынын Министрлер Кабинетине караштуу Жер ресурстары, </w:t>
      </w:r>
      <w:proofErr w:type="spellStart"/>
      <w:r w:rsidRPr="003A470D">
        <w:rPr>
          <w:rFonts w:ascii="Times New Roman" w:hAnsi="Times New Roman" w:cs="Times New Roman"/>
          <w:color w:val="000000" w:themeColor="text1"/>
          <w:sz w:val="24"/>
          <w:szCs w:val="24"/>
          <w:lang w:val="ky-KG"/>
        </w:rPr>
        <w:t>кадастр</w:t>
      </w:r>
      <w:proofErr w:type="spellEnd"/>
      <w:r w:rsidRPr="003A470D">
        <w:rPr>
          <w:rFonts w:ascii="Times New Roman" w:hAnsi="Times New Roman" w:cs="Times New Roman"/>
          <w:color w:val="000000" w:themeColor="text1"/>
          <w:sz w:val="24"/>
          <w:szCs w:val="24"/>
          <w:lang w:val="ky-KG"/>
        </w:rPr>
        <w:t>, геодезия жана картография боюнча мамлекеттик агенттик түзүлгөн.</w:t>
      </w:r>
    </w:p>
    <w:p w14:paraId="234B96F7"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министрлер Кабинетине караштуу Жер ресурстары, </w:t>
      </w:r>
      <w:proofErr w:type="spellStart"/>
      <w:r w:rsidRPr="003A470D">
        <w:rPr>
          <w:rFonts w:ascii="Times New Roman" w:eastAsia="Times New Roman" w:hAnsi="Times New Roman" w:cs="Times New Roman"/>
          <w:color w:val="000000" w:themeColor="text1"/>
          <w:sz w:val="24"/>
          <w:szCs w:val="24"/>
          <w:lang w:val="ky-KG" w:eastAsia="ru-RU"/>
        </w:rPr>
        <w:t>кадастр</w:t>
      </w:r>
      <w:proofErr w:type="spellEnd"/>
      <w:r w:rsidRPr="003A470D">
        <w:rPr>
          <w:rFonts w:ascii="Times New Roman" w:eastAsia="Times New Roman" w:hAnsi="Times New Roman" w:cs="Times New Roman"/>
          <w:color w:val="000000" w:themeColor="text1"/>
          <w:sz w:val="24"/>
          <w:szCs w:val="24"/>
          <w:lang w:val="ky-KG" w:eastAsia="ru-RU"/>
        </w:rPr>
        <w:t xml:space="preserve">, геодезия жана картография боюнча мамлекеттик агенттиктин чыгашалары </w:t>
      </w:r>
      <w:r w:rsidRPr="003A470D">
        <w:rPr>
          <w:rFonts w:ascii="Times New Roman" w:eastAsia="Times New Roman" w:hAnsi="Times New Roman" w:cs="Times New Roman"/>
          <w:b/>
          <w:color w:val="000000" w:themeColor="text1"/>
          <w:sz w:val="24"/>
          <w:szCs w:val="24"/>
          <w:lang w:val="ky-KG" w:eastAsia="ru-RU"/>
        </w:rPr>
        <w:t>2025-жылга 1 702,6 млн сом</w:t>
      </w:r>
      <w:r w:rsidRPr="003A470D">
        <w:rPr>
          <w:rFonts w:ascii="Times New Roman" w:eastAsia="Times New Roman" w:hAnsi="Times New Roman" w:cs="Times New Roman"/>
          <w:color w:val="000000" w:themeColor="text1"/>
          <w:sz w:val="24"/>
          <w:szCs w:val="24"/>
          <w:lang w:val="ky-KG" w:eastAsia="ru-RU"/>
        </w:rPr>
        <w:t xml:space="preserve"> суммасында каралган, анын ичинде бюджеттик каражаттар 2024-жылдын бекитилген бюджетине салыштырмалуу 7,2 млн сомго же 2,5% көбөйүү менен 293,4 млн сом суммасында, атайын эсептин каражаттары 2024-жылдын бекитилген бюджетине салыштырмалуу 199,9 млн сомго азаюу менен 1 409,2 млн сом суммасында каралган.</w:t>
      </w:r>
    </w:p>
    <w:p w14:paraId="25EB4132" w14:textId="77777777" w:rsidR="007B468C" w:rsidRPr="003A470D" w:rsidRDefault="007B468C" w:rsidP="007B468C">
      <w:pPr>
        <w:widowControl w:val="0"/>
        <w:spacing w:after="12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Style w:val="290"/>
        <w:tblW w:w="9072" w:type="dxa"/>
        <w:tblInd w:w="108" w:type="dxa"/>
        <w:tblLayout w:type="fixed"/>
        <w:tblLook w:val="04A0" w:firstRow="1" w:lastRow="0" w:firstColumn="1" w:lastColumn="0" w:noHBand="0" w:noVBand="1"/>
      </w:tblPr>
      <w:tblGrid>
        <w:gridCol w:w="2552"/>
        <w:gridCol w:w="1134"/>
        <w:gridCol w:w="1134"/>
        <w:gridCol w:w="1165"/>
        <w:gridCol w:w="837"/>
        <w:gridCol w:w="1038"/>
        <w:gridCol w:w="1212"/>
      </w:tblGrid>
      <w:tr w:rsidR="003A470D" w:rsidRPr="003A470D" w14:paraId="540F7F8C" w14:textId="77777777" w:rsidTr="00AA51E2">
        <w:tc>
          <w:tcPr>
            <w:tcW w:w="2552" w:type="dxa"/>
            <w:vAlign w:val="center"/>
          </w:tcPr>
          <w:p w14:paraId="4D30EF3C" w14:textId="77777777" w:rsidR="007B468C" w:rsidRPr="003A470D" w:rsidRDefault="007B468C" w:rsidP="00AA51E2">
            <w:pPr>
              <w:widowControl w:val="0"/>
              <w:spacing w:after="120"/>
              <w:rPr>
                <w:rFonts w:ascii="Times New Roman" w:eastAsia="Times New Roman" w:hAnsi="Times New Roman" w:cs="Times New Roman"/>
                <w:b/>
                <w:color w:val="000000" w:themeColor="text1"/>
                <w:sz w:val="20"/>
                <w:szCs w:val="20"/>
                <w:lang w:eastAsia="ru-RU"/>
              </w:rPr>
            </w:pPr>
            <w:r w:rsidRPr="003A470D">
              <w:rPr>
                <w:rFonts w:ascii="Times New Roman" w:eastAsia="Times New Roman" w:hAnsi="Times New Roman" w:cs="Times New Roman"/>
                <w:b/>
                <w:color w:val="000000" w:themeColor="text1"/>
                <w:sz w:val="20"/>
                <w:szCs w:val="20"/>
                <w:lang w:eastAsia="ru-RU"/>
              </w:rPr>
              <w:t>Аталышы</w:t>
            </w:r>
          </w:p>
        </w:tc>
        <w:tc>
          <w:tcPr>
            <w:tcW w:w="1134" w:type="dxa"/>
            <w:vAlign w:val="center"/>
          </w:tcPr>
          <w:p w14:paraId="6956A2FE"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 xml:space="preserve">2023-жыл </w:t>
            </w:r>
          </w:p>
          <w:p w14:paraId="3BB7CE14"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факт</w:t>
            </w:r>
          </w:p>
        </w:tc>
        <w:tc>
          <w:tcPr>
            <w:tcW w:w="1134" w:type="dxa"/>
            <w:vAlign w:val="center"/>
          </w:tcPr>
          <w:p w14:paraId="1569AD02"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2024-жыл</w:t>
            </w:r>
          </w:p>
          <w:p w14:paraId="121EF41B"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бекит.</w:t>
            </w:r>
          </w:p>
        </w:tc>
        <w:tc>
          <w:tcPr>
            <w:tcW w:w="1165" w:type="dxa"/>
            <w:vAlign w:val="center"/>
          </w:tcPr>
          <w:p w14:paraId="48876322"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2025-жыл</w:t>
            </w:r>
          </w:p>
          <w:p w14:paraId="0CF2F974"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долбоор</w:t>
            </w:r>
          </w:p>
        </w:tc>
        <w:tc>
          <w:tcPr>
            <w:tcW w:w="837" w:type="dxa"/>
            <w:vAlign w:val="center"/>
          </w:tcPr>
          <w:p w14:paraId="60589268"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четтөө</w:t>
            </w:r>
          </w:p>
        </w:tc>
        <w:tc>
          <w:tcPr>
            <w:tcW w:w="1038" w:type="dxa"/>
            <w:vAlign w:val="center"/>
          </w:tcPr>
          <w:p w14:paraId="40F5939F"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 xml:space="preserve">2026-жыл </w:t>
            </w:r>
          </w:p>
          <w:p w14:paraId="282D0D8F"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болжол</w:t>
            </w:r>
          </w:p>
        </w:tc>
        <w:tc>
          <w:tcPr>
            <w:tcW w:w="1212" w:type="dxa"/>
            <w:vAlign w:val="center"/>
          </w:tcPr>
          <w:p w14:paraId="636DF5C6" w14:textId="77777777" w:rsidR="007B468C" w:rsidRPr="003A470D" w:rsidRDefault="007B468C" w:rsidP="00AA51E2">
            <w:pP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2027-жыл</w:t>
            </w:r>
          </w:p>
          <w:p w14:paraId="0C7A8A12"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болжол</w:t>
            </w:r>
          </w:p>
        </w:tc>
      </w:tr>
      <w:tr w:rsidR="003A470D" w:rsidRPr="003A470D" w14:paraId="5FD44A14" w14:textId="77777777" w:rsidTr="00AA51E2">
        <w:tc>
          <w:tcPr>
            <w:tcW w:w="2552" w:type="dxa"/>
            <w:vAlign w:val="center"/>
          </w:tcPr>
          <w:p w14:paraId="719D01BC" w14:textId="77777777" w:rsidR="007B468C" w:rsidRPr="003A470D" w:rsidRDefault="007B468C" w:rsidP="00AA51E2">
            <w:pPr>
              <w:widowControl w:val="0"/>
              <w:rPr>
                <w:rFonts w:ascii="Times New Roman" w:eastAsia="Times New Roman" w:hAnsi="Times New Roman" w:cs="Times New Roman"/>
                <w:b/>
                <w:color w:val="000000" w:themeColor="text1"/>
                <w:sz w:val="20"/>
                <w:szCs w:val="20"/>
                <w:lang w:eastAsia="ru-RU"/>
              </w:rPr>
            </w:pPr>
            <w:r w:rsidRPr="003A470D">
              <w:rPr>
                <w:rFonts w:ascii="Times New Roman" w:eastAsia="Times New Roman" w:hAnsi="Times New Roman" w:cs="Times New Roman"/>
                <w:b/>
                <w:color w:val="000000" w:themeColor="text1"/>
                <w:sz w:val="20"/>
                <w:szCs w:val="20"/>
                <w:lang w:eastAsia="ru-RU"/>
              </w:rPr>
              <w:t>Бардыгы</w:t>
            </w:r>
          </w:p>
        </w:tc>
        <w:tc>
          <w:tcPr>
            <w:tcW w:w="1134" w:type="dxa"/>
            <w:vAlign w:val="center"/>
          </w:tcPr>
          <w:p w14:paraId="2F588E5F"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1 538,8</w:t>
            </w:r>
          </w:p>
        </w:tc>
        <w:tc>
          <w:tcPr>
            <w:tcW w:w="1134" w:type="dxa"/>
            <w:vAlign w:val="center"/>
          </w:tcPr>
          <w:p w14:paraId="735A9CC3"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1 895,3</w:t>
            </w:r>
          </w:p>
        </w:tc>
        <w:tc>
          <w:tcPr>
            <w:tcW w:w="1165" w:type="dxa"/>
            <w:vAlign w:val="center"/>
          </w:tcPr>
          <w:p w14:paraId="763CE544"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1 702,6</w:t>
            </w:r>
          </w:p>
        </w:tc>
        <w:tc>
          <w:tcPr>
            <w:tcW w:w="837" w:type="dxa"/>
            <w:vAlign w:val="center"/>
          </w:tcPr>
          <w:p w14:paraId="1934486F"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-192,7</w:t>
            </w:r>
          </w:p>
        </w:tc>
        <w:tc>
          <w:tcPr>
            <w:tcW w:w="1038" w:type="dxa"/>
            <w:vAlign w:val="center"/>
          </w:tcPr>
          <w:p w14:paraId="05CB7F01"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1 644,2</w:t>
            </w:r>
          </w:p>
        </w:tc>
        <w:tc>
          <w:tcPr>
            <w:tcW w:w="1212" w:type="dxa"/>
            <w:vAlign w:val="center"/>
          </w:tcPr>
          <w:p w14:paraId="6AD3F113"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1 749,4</w:t>
            </w:r>
          </w:p>
        </w:tc>
      </w:tr>
      <w:tr w:rsidR="003A470D" w:rsidRPr="003A470D" w14:paraId="43AE6317" w14:textId="77777777" w:rsidTr="00AA51E2">
        <w:tc>
          <w:tcPr>
            <w:tcW w:w="2552" w:type="dxa"/>
            <w:vAlign w:val="center"/>
          </w:tcPr>
          <w:p w14:paraId="6E2ADBEC"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Бюджеттик каражаттар</w:t>
            </w:r>
          </w:p>
        </w:tc>
        <w:tc>
          <w:tcPr>
            <w:tcW w:w="1134" w:type="dxa"/>
            <w:vAlign w:val="center"/>
          </w:tcPr>
          <w:p w14:paraId="7D43D3D5"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261,3</w:t>
            </w:r>
          </w:p>
        </w:tc>
        <w:tc>
          <w:tcPr>
            <w:tcW w:w="1134" w:type="dxa"/>
            <w:vAlign w:val="center"/>
          </w:tcPr>
          <w:p w14:paraId="2E22902F"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286,2</w:t>
            </w:r>
          </w:p>
        </w:tc>
        <w:tc>
          <w:tcPr>
            <w:tcW w:w="1165" w:type="dxa"/>
            <w:vAlign w:val="center"/>
          </w:tcPr>
          <w:p w14:paraId="7F023403"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293,4</w:t>
            </w:r>
          </w:p>
        </w:tc>
        <w:tc>
          <w:tcPr>
            <w:tcW w:w="837" w:type="dxa"/>
            <w:vAlign w:val="center"/>
          </w:tcPr>
          <w:p w14:paraId="1292483C"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7,2</w:t>
            </w:r>
          </w:p>
        </w:tc>
        <w:tc>
          <w:tcPr>
            <w:tcW w:w="1038" w:type="dxa"/>
            <w:vAlign w:val="center"/>
          </w:tcPr>
          <w:p w14:paraId="10E9E411"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235,0</w:t>
            </w:r>
          </w:p>
        </w:tc>
        <w:tc>
          <w:tcPr>
            <w:tcW w:w="1212" w:type="dxa"/>
            <w:vAlign w:val="center"/>
          </w:tcPr>
          <w:p w14:paraId="77DF117A"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239,7</w:t>
            </w:r>
          </w:p>
        </w:tc>
      </w:tr>
      <w:tr w:rsidR="003A470D" w:rsidRPr="003A470D" w14:paraId="294C985B" w14:textId="77777777" w:rsidTr="00AA51E2">
        <w:tc>
          <w:tcPr>
            <w:tcW w:w="2552" w:type="dxa"/>
            <w:vAlign w:val="center"/>
          </w:tcPr>
          <w:p w14:paraId="141C473E"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Атайын эсептин каражаттары</w:t>
            </w:r>
          </w:p>
        </w:tc>
        <w:tc>
          <w:tcPr>
            <w:tcW w:w="1134" w:type="dxa"/>
            <w:vAlign w:val="center"/>
          </w:tcPr>
          <w:p w14:paraId="1BE5DFDB"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1 277,6</w:t>
            </w:r>
          </w:p>
        </w:tc>
        <w:tc>
          <w:tcPr>
            <w:tcW w:w="1134" w:type="dxa"/>
            <w:vAlign w:val="center"/>
          </w:tcPr>
          <w:p w14:paraId="5CC98F3A"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1 609,1</w:t>
            </w:r>
          </w:p>
        </w:tc>
        <w:tc>
          <w:tcPr>
            <w:tcW w:w="1165" w:type="dxa"/>
            <w:vAlign w:val="center"/>
          </w:tcPr>
          <w:p w14:paraId="3B888687"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1 409,2</w:t>
            </w:r>
          </w:p>
        </w:tc>
        <w:tc>
          <w:tcPr>
            <w:tcW w:w="837" w:type="dxa"/>
            <w:vAlign w:val="center"/>
          </w:tcPr>
          <w:p w14:paraId="7F9DB671"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-199,9</w:t>
            </w:r>
          </w:p>
        </w:tc>
        <w:tc>
          <w:tcPr>
            <w:tcW w:w="1038" w:type="dxa"/>
            <w:vAlign w:val="center"/>
          </w:tcPr>
          <w:p w14:paraId="606CFF3D"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1 409,2</w:t>
            </w:r>
          </w:p>
        </w:tc>
        <w:tc>
          <w:tcPr>
            <w:tcW w:w="1212" w:type="dxa"/>
            <w:vAlign w:val="center"/>
          </w:tcPr>
          <w:p w14:paraId="5088C078"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1 509,6</w:t>
            </w:r>
          </w:p>
        </w:tc>
      </w:tr>
      <w:tr w:rsidR="003A470D" w:rsidRPr="003A470D" w14:paraId="0E4ED33E" w14:textId="77777777" w:rsidTr="00AA51E2">
        <w:tc>
          <w:tcPr>
            <w:tcW w:w="2552" w:type="dxa"/>
            <w:vAlign w:val="center"/>
          </w:tcPr>
          <w:p w14:paraId="7A7DAFF3"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анын ичинен:</w:t>
            </w:r>
          </w:p>
        </w:tc>
        <w:tc>
          <w:tcPr>
            <w:tcW w:w="1134" w:type="dxa"/>
            <w:vAlign w:val="center"/>
          </w:tcPr>
          <w:p w14:paraId="42D3F5C3" w14:textId="77777777" w:rsidR="007B468C" w:rsidRPr="003A470D" w:rsidRDefault="007B468C" w:rsidP="00AA51E2">
            <w:pPr>
              <w:widowControl w:val="0"/>
              <w:jc w:val="center"/>
              <w:rPr>
                <w:rFonts w:ascii="Times New Roman" w:hAnsi="Times New Roman" w:cs="Times New Roman"/>
                <w:color w:val="000000" w:themeColor="text1"/>
                <w:sz w:val="20"/>
                <w:szCs w:val="20"/>
              </w:rPr>
            </w:pPr>
          </w:p>
        </w:tc>
        <w:tc>
          <w:tcPr>
            <w:tcW w:w="1134" w:type="dxa"/>
            <w:vAlign w:val="center"/>
          </w:tcPr>
          <w:p w14:paraId="588816AD" w14:textId="77777777" w:rsidR="007B468C" w:rsidRPr="003A470D" w:rsidRDefault="007B468C" w:rsidP="00AA51E2">
            <w:pPr>
              <w:widowControl w:val="0"/>
              <w:jc w:val="center"/>
              <w:rPr>
                <w:rFonts w:ascii="Times New Roman" w:hAnsi="Times New Roman" w:cs="Times New Roman"/>
                <w:color w:val="000000" w:themeColor="text1"/>
                <w:sz w:val="20"/>
                <w:szCs w:val="20"/>
              </w:rPr>
            </w:pPr>
          </w:p>
        </w:tc>
        <w:tc>
          <w:tcPr>
            <w:tcW w:w="1165" w:type="dxa"/>
            <w:vAlign w:val="center"/>
          </w:tcPr>
          <w:p w14:paraId="77DAC6B5" w14:textId="77777777" w:rsidR="007B468C" w:rsidRPr="003A470D" w:rsidRDefault="007B468C" w:rsidP="00AA51E2">
            <w:pPr>
              <w:widowControl w:val="0"/>
              <w:jc w:val="center"/>
              <w:rPr>
                <w:rFonts w:ascii="Times New Roman" w:hAnsi="Times New Roman" w:cs="Times New Roman"/>
                <w:color w:val="000000" w:themeColor="text1"/>
                <w:sz w:val="20"/>
                <w:szCs w:val="20"/>
              </w:rPr>
            </w:pPr>
          </w:p>
        </w:tc>
        <w:tc>
          <w:tcPr>
            <w:tcW w:w="837" w:type="dxa"/>
            <w:vAlign w:val="center"/>
          </w:tcPr>
          <w:p w14:paraId="1F06021F" w14:textId="77777777" w:rsidR="007B468C" w:rsidRPr="003A470D" w:rsidRDefault="007B468C" w:rsidP="00AA51E2">
            <w:pPr>
              <w:widowControl w:val="0"/>
              <w:jc w:val="center"/>
              <w:rPr>
                <w:rFonts w:ascii="Times New Roman" w:hAnsi="Times New Roman" w:cs="Times New Roman"/>
                <w:color w:val="000000" w:themeColor="text1"/>
                <w:sz w:val="20"/>
                <w:szCs w:val="20"/>
              </w:rPr>
            </w:pPr>
          </w:p>
        </w:tc>
        <w:tc>
          <w:tcPr>
            <w:tcW w:w="1038" w:type="dxa"/>
            <w:vAlign w:val="center"/>
          </w:tcPr>
          <w:p w14:paraId="448C162F" w14:textId="77777777" w:rsidR="007B468C" w:rsidRPr="003A470D" w:rsidRDefault="007B468C" w:rsidP="00AA51E2">
            <w:pPr>
              <w:widowControl w:val="0"/>
              <w:jc w:val="center"/>
              <w:rPr>
                <w:rFonts w:ascii="Times New Roman" w:hAnsi="Times New Roman" w:cs="Times New Roman"/>
                <w:color w:val="000000" w:themeColor="text1"/>
                <w:sz w:val="20"/>
                <w:szCs w:val="20"/>
              </w:rPr>
            </w:pPr>
          </w:p>
        </w:tc>
        <w:tc>
          <w:tcPr>
            <w:tcW w:w="1212" w:type="dxa"/>
            <w:vAlign w:val="center"/>
          </w:tcPr>
          <w:p w14:paraId="4D3BE862" w14:textId="77777777" w:rsidR="007B468C" w:rsidRPr="003A470D" w:rsidRDefault="007B468C" w:rsidP="00AA51E2">
            <w:pPr>
              <w:widowControl w:val="0"/>
              <w:jc w:val="center"/>
              <w:rPr>
                <w:rFonts w:ascii="Times New Roman" w:hAnsi="Times New Roman" w:cs="Times New Roman"/>
                <w:color w:val="000000" w:themeColor="text1"/>
                <w:sz w:val="20"/>
                <w:szCs w:val="20"/>
              </w:rPr>
            </w:pPr>
          </w:p>
        </w:tc>
      </w:tr>
      <w:tr w:rsidR="003A470D" w:rsidRPr="003A470D" w14:paraId="74B5FB15" w14:textId="77777777" w:rsidTr="00AA51E2">
        <w:tc>
          <w:tcPr>
            <w:tcW w:w="2552" w:type="dxa"/>
            <w:vAlign w:val="center"/>
          </w:tcPr>
          <w:p w14:paraId="010AAA9F" w14:textId="77777777" w:rsidR="007B468C" w:rsidRPr="003A470D" w:rsidRDefault="007B468C" w:rsidP="00AA51E2">
            <w:pPr>
              <w:widowControl w:val="0"/>
              <w:rPr>
                <w:rFonts w:ascii="Times New Roman" w:eastAsia="Times New Roman" w:hAnsi="Times New Roman" w:cs="Times New Roman"/>
                <w:b/>
                <w:color w:val="000000" w:themeColor="text1"/>
                <w:sz w:val="20"/>
                <w:szCs w:val="20"/>
                <w:lang w:eastAsia="ru-RU"/>
              </w:rPr>
            </w:pPr>
            <w:r w:rsidRPr="003A470D">
              <w:rPr>
                <w:rFonts w:ascii="Times New Roman" w:eastAsia="Times New Roman" w:hAnsi="Times New Roman" w:cs="Times New Roman"/>
                <w:b/>
                <w:color w:val="000000" w:themeColor="text1"/>
                <w:sz w:val="20"/>
                <w:szCs w:val="20"/>
                <w:lang w:eastAsia="ru-RU"/>
              </w:rPr>
              <w:t>аппарат</w:t>
            </w:r>
          </w:p>
        </w:tc>
        <w:tc>
          <w:tcPr>
            <w:tcW w:w="1134" w:type="dxa"/>
            <w:vAlign w:val="center"/>
          </w:tcPr>
          <w:p w14:paraId="114058FA"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664,2</w:t>
            </w:r>
          </w:p>
        </w:tc>
        <w:tc>
          <w:tcPr>
            <w:tcW w:w="1134" w:type="dxa"/>
            <w:vAlign w:val="center"/>
          </w:tcPr>
          <w:p w14:paraId="6CA21FAC"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1 682,4</w:t>
            </w:r>
          </w:p>
        </w:tc>
        <w:tc>
          <w:tcPr>
            <w:tcW w:w="1165" w:type="dxa"/>
            <w:vAlign w:val="center"/>
          </w:tcPr>
          <w:p w14:paraId="22A5FF50"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1 472,7</w:t>
            </w:r>
          </w:p>
        </w:tc>
        <w:tc>
          <w:tcPr>
            <w:tcW w:w="837" w:type="dxa"/>
            <w:vAlign w:val="center"/>
          </w:tcPr>
          <w:p w14:paraId="554058A2"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-209,7</w:t>
            </w:r>
          </w:p>
        </w:tc>
        <w:tc>
          <w:tcPr>
            <w:tcW w:w="1038" w:type="dxa"/>
            <w:vAlign w:val="center"/>
          </w:tcPr>
          <w:p w14:paraId="20951E03"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1 409,9</w:t>
            </w:r>
          </w:p>
        </w:tc>
        <w:tc>
          <w:tcPr>
            <w:tcW w:w="1212" w:type="dxa"/>
            <w:vAlign w:val="center"/>
          </w:tcPr>
          <w:p w14:paraId="13AD26CB"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1 510,1</w:t>
            </w:r>
          </w:p>
        </w:tc>
      </w:tr>
      <w:tr w:rsidR="003A470D" w:rsidRPr="003A470D" w14:paraId="4AA4DE06" w14:textId="77777777" w:rsidTr="00AA51E2">
        <w:tc>
          <w:tcPr>
            <w:tcW w:w="2552" w:type="dxa"/>
            <w:vAlign w:val="center"/>
          </w:tcPr>
          <w:p w14:paraId="046E3D75"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Бюджеттик каражаттар</w:t>
            </w:r>
          </w:p>
        </w:tc>
        <w:tc>
          <w:tcPr>
            <w:tcW w:w="1134" w:type="dxa"/>
            <w:vAlign w:val="center"/>
          </w:tcPr>
          <w:p w14:paraId="1438697A"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88,1</w:t>
            </w:r>
          </w:p>
        </w:tc>
        <w:tc>
          <w:tcPr>
            <w:tcW w:w="1134" w:type="dxa"/>
            <w:vAlign w:val="center"/>
          </w:tcPr>
          <w:p w14:paraId="53333B18"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82,1</w:t>
            </w:r>
          </w:p>
        </w:tc>
        <w:tc>
          <w:tcPr>
            <w:tcW w:w="1165" w:type="dxa"/>
            <w:vAlign w:val="center"/>
          </w:tcPr>
          <w:p w14:paraId="6F6EF663"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72,7</w:t>
            </w:r>
          </w:p>
        </w:tc>
        <w:tc>
          <w:tcPr>
            <w:tcW w:w="837" w:type="dxa"/>
            <w:vAlign w:val="center"/>
          </w:tcPr>
          <w:p w14:paraId="0EEF18AC"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-9,4</w:t>
            </w:r>
          </w:p>
        </w:tc>
        <w:tc>
          <w:tcPr>
            <w:tcW w:w="1038" w:type="dxa"/>
            <w:vAlign w:val="center"/>
          </w:tcPr>
          <w:p w14:paraId="059236C2"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9,9</w:t>
            </w:r>
          </w:p>
        </w:tc>
        <w:tc>
          <w:tcPr>
            <w:tcW w:w="1212" w:type="dxa"/>
            <w:vAlign w:val="center"/>
          </w:tcPr>
          <w:p w14:paraId="554B73C3"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10,1</w:t>
            </w:r>
          </w:p>
        </w:tc>
      </w:tr>
      <w:tr w:rsidR="003A470D" w:rsidRPr="003A470D" w14:paraId="492E39DE" w14:textId="77777777" w:rsidTr="00AA51E2">
        <w:tc>
          <w:tcPr>
            <w:tcW w:w="2552" w:type="dxa"/>
            <w:vAlign w:val="center"/>
          </w:tcPr>
          <w:p w14:paraId="31E67262"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 xml:space="preserve">Атайын эсептин каражаттары </w:t>
            </w:r>
          </w:p>
        </w:tc>
        <w:tc>
          <w:tcPr>
            <w:tcW w:w="1134" w:type="dxa"/>
            <w:vAlign w:val="center"/>
          </w:tcPr>
          <w:p w14:paraId="70BEEA26"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576,2</w:t>
            </w:r>
          </w:p>
        </w:tc>
        <w:tc>
          <w:tcPr>
            <w:tcW w:w="1134" w:type="dxa"/>
            <w:vAlign w:val="center"/>
          </w:tcPr>
          <w:p w14:paraId="672997C2"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1 600,3</w:t>
            </w:r>
          </w:p>
        </w:tc>
        <w:tc>
          <w:tcPr>
            <w:tcW w:w="1165" w:type="dxa"/>
            <w:vAlign w:val="center"/>
          </w:tcPr>
          <w:p w14:paraId="41AFD34E"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1 400,0</w:t>
            </w:r>
          </w:p>
        </w:tc>
        <w:tc>
          <w:tcPr>
            <w:tcW w:w="837" w:type="dxa"/>
            <w:vAlign w:val="center"/>
          </w:tcPr>
          <w:p w14:paraId="114A2B69"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-200,3</w:t>
            </w:r>
          </w:p>
        </w:tc>
        <w:tc>
          <w:tcPr>
            <w:tcW w:w="1038" w:type="dxa"/>
            <w:vAlign w:val="center"/>
          </w:tcPr>
          <w:p w14:paraId="657006FA"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1 400,0</w:t>
            </w:r>
          </w:p>
        </w:tc>
        <w:tc>
          <w:tcPr>
            <w:tcW w:w="1212" w:type="dxa"/>
            <w:vAlign w:val="center"/>
          </w:tcPr>
          <w:p w14:paraId="15C888A1"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1 500,0</w:t>
            </w:r>
          </w:p>
        </w:tc>
      </w:tr>
      <w:tr w:rsidR="003A470D" w:rsidRPr="003A470D" w14:paraId="0E6CC06E" w14:textId="77777777" w:rsidTr="00AA51E2">
        <w:tc>
          <w:tcPr>
            <w:tcW w:w="2552" w:type="dxa"/>
            <w:vAlign w:val="center"/>
          </w:tcPr>
          <w:p w14:paraId="0D6EC807" w14:textId="77777777" w:rsidR="007B468C" w:rsidRPr="003A470D" w:rsidRDefault="007B468C" w:rsidP="00AA51E2">
            <w:pPr>
              <w:widowControl w:val="0"/>
              <w:rPr>
                <w:rFonts w:ascii="Times New Roman" w:eastAsia="Times New Roman" w:hAnsi="Times New Roman" w:cs="Times New Roman"/>
                <w:b/>
                <w:color w:val="000000" w:themeColor="text1"/>
                <w:sz w:val="20"/>
                <w:szCs w:val="20"/>
                <w:lang w:eastAsia="ru-RU"/>
              </w:rPr>
            </w:pPr>
            <w:r w:rsidRPr="003A470D">
              <w:rPr>
                <w:rFonts w:ascii="Times New Roman" w:eastAsia="Times New Roman" w:hAnsi="Times New Roman" w:cs="Times New Roman"/>
                <w:b/>
                <w:color w:val="000000" w:themeColor="text1"/>
                <w:sz w:val="20"/>
                <w:szCs w:val="20"/>
                <w:lang w:eastAsia="ru-RU"/>
              </w:rPr>
              <w:t xml:space="preserve"> “Мамкартография” геодезия жана картография боюнча мамлекеттик мекемеси</w:t>
            </w:r>
          </w:p>
        </w:tc>
        <w:tc>
          <w:tcPr>
            <w:tcW w:w="1134" w:type="dxa"/>
            <w:vAlign w:val="center"/>
          </w:tcPr>
          <w:p w14:paraId="6DFC67DE"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204,2</w:t>
            </w:r>
          </w:p>
        </w:tc>
        <w:tc>
          <w:tcPr>
            <w:tcW w:w="1134" w:type="dxa"/>
            <w:vAlign w:val="center"/>
          </w:tcPr>
          <w:p w14:paraId="072999C0"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212,9</w:t>
            </w:r>
          </w:p>
        </w:tc>
        <w:tc>
          <w:tcPr>
            <w:tcW w:w="1165" w:type="dxa"/>
            <w:vAlign w:val="center"/>
          </w:tcPr>
          <w:p w14:paraId="61FC1604"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229,9</w:t>
            </w:r>
          </w:p>
        </w:tc>
        <w:tc>
          <w:tcPr>
            <w:tcW w:w="837" w:type="dxa"/>
            <w:vAlign w:val="center"/>
          </w:tcPr>
          <w:p w14:paraId="1EE58B4B"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17,0</w:t>
            </w:r>
          </w:p>
        </w:tc>
        <w:tc>
          <w:tcPr>
            <w:tcW w:w="1038" w:type="dxa"/>
            <w:vAlign w:val="center"/>
          </w:tcPr>
          <w:p w14:paraId="671D8F0A"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234,3</w:t>
            </w:r>
          </w:p>
        </w:tc>
        <w:tc>
          <w:tcPr>
            <w:tcW w:w="1212" w:type="dxa"/>
            <w:vAlign w:val="center"/>
          </w:tcPr>
          <w:p w14:paraId="740567D1"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239,3</w:t>
            </w:r>
          </w:p>
        </w:tc>
      </w:tr>
      <w:tr w:rsidR="003A470D" w:rsidRPr="003A470D" w14:paraId="11E6E081" w14:textId="77777777" w:rsidTr="00AA51E2">
        <w:tc>
          <w:tcPr>
            <w:tcW w:w="2552" w:type="dxa"/>
            <w:vAlign w:val="center"/>
          </w:tcPr>
          <w:p w14:paraId="7D1EE70B"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Бюджеттик каражаттар</w:t>
            </w:r>
          </w:p>
        </w:tc>
        <w:tc>
          <w:tcPr>
            <w:tcW w:w="1134" w:type="dxa"/>
            <w:vAlign w:val="center"/>
          </w:tcPr>
          <w:p w14:paraId="25927BD9"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173,2</w:t>
            </w:r>
          </w:p>
        </w:tc>
        <w:tc>
          <w:tcPr>
            <w:tcW w:w="1134" w:type="dxa"/>
            <w:vAlign w:val="center"/>
          </w:tcPr>
          <w:p w14:paraId="7FA5E834"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204,1</w:t>
            </w:r>
          </w:p>
        </w:tc>
        <w:tc>
          <w:tcPr>
            <w:tcW w:w="1165" w:type="dxa"/>
            <w:vAlign w:val="center"/>
          </w:tcPr>
          <w:p w14:paraId="1ACA11D2"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220,7</w:t>
            </w:r>
          </w:p>
        </w:tc>
        <w:tc>
          <w:tcPr>
            <w:tcW w:w="837" w:type="dxa"/>
            <w:vAlign w:val="center"/>
          </w:tcPr>
          <w:p w14:paraId="551A73BD"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16,6</w:t>
            </w:r>
          </w:p>
        </w:tc>
        <w:tc>
          <w:tcPr>
            <w:tcW w:w="1038" w:type="dxa"/>
            <w:vAlign w:val="center"/>
          </w:tcPr>
          <w:p w14:paraId="72D6FA51"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225,2</w:t>
            </w:r>
          </w:p>
        </w:tc>
        <w:tc>
          <w:tcPr>
            <w:tcW w:w="1212" w:type="dxa"/>
            <w:vAlign w:val="center"/>
          </w:tcPr>
          <w:p w14:paraId="3C4DDB67"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229,7</w:t>
            </w:r>
          </w:p>
        </w:tc>
      </w:tr>
      <w:tr w:rsidR="003A470D" w:rsidRPr="003A470D" w14:paraId="1B8D33B2" w14:textId="77777777" w:rsidTr="00AA51E2">
        <w:tc>
          <w:tcPr>
            <w:tcW w:w="2552" w:type="dxa"/>
            <w:vAlign w:val="center"/>
          </w:tcPr>
          <w:p w14:paraId="613F5F6C"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Атайын эсептин каражаттары</w:t>
            </w:r>
          </w:p>
        </w:tc>
        <w:tc>
          <w:tcPr>
            <w:tcW w:w="1134" w:type="dxa"/>
            <w:vAlign w:val="center"/>
          </w:tcPr>
          <w:p w14:paraId="573C92AA"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31,0</w:t>
            </w:r>
          </w:p>
        </w:tc>
        <w:tc>
          <w:tcPr>
            <w:tcW w:w="1134" w:type="dxa"/>
            <w:vAlign w:val="center"/>
          </w:tcPr>
          <w:p w14:paraId="49D37B31"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8,7</w:t>
            </w:r>
          </w:p>
        </w:tc>
        <w:tc>
          <w:tcPr>
            <w:tcW w:w="1165" w:type="dxa"/>
            <w:vAlign w:val="center"/>
          </w:tcPr>
          <w:p w14:paraId="5129F52B"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9,2</w:t>
            </w:r>
          </w:p>
        </w:tc>
        <w:tc>
          <w:tcPr>
            <w:tcW w:w="837" w:type="dxa"/>
            <w:vAlign w:val="center"/>
          </w:tcPr>
          <w:p w14:paraId="51AF61D0"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0,4</w:t>
            </w:r>
          </w:p>
        </w:tc>
        <w:tc>
          <w:tcPr>
            <w:tcW w:w="1038" w:type="dxa"/>
            <w:vAlign w:val="center"/>
          </w:tcPr>
          <w:p w14:paraId="504857AE"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9,2</w:t>
            </w:r>
          </w:p>
        </w:tc>
        <w:tc>
          <w:tcPr>
            <w:tcW w:w="1212" w:type="dxa"/>
            <w:vAlign w:val="center"/>
          </w:tcPr>
          <w:p w14:paraId="0258965E"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9,6</w:t>
            </w:r>
          </w:p>
        </w:tc>
      </w:tr>
      <w:tr w:rsidR="003A470D" w:rsidRPr="003A470D" w14:paraId="064F7953" w14:textId="77777777" w:rsidTr="00AA51E2">
        <w:tc>
          <w:tcPr>
            <w:tcW w:w="2552" w:type="dxa"/>
            <w:vAlign w:val="center"/>
          </w:tcPr>
          <w:p w14:paraId="1304F934" w14:textId="77777777" w:rsidR="007B468C" w:rsidRPr="003A470D" w:rsidRDefault="007B468C" w:rsidP="00AA51E2">
            <w:pPr>
              <w:widowControl w:val="0"/>
              <w:rPr>
                <w:rFonts w:ascii="Times New Roman" w:eastAsia="Times New Roman" w:hAnsi="Times New Roman" w:cs="Times New Roman"/>
                <w:b/>
                <w:color w:val="000000" w:themeColor="text1"/>
                <w:sz w:val="20"/>
                <w:szCs w:val="20"/>
                <w:lang w:eastAsia="ru-RU"/>
              </w:rPr>
            </w:pPr>
            <w:r w:rsidRPr="003A470D">
              <w:rPr>
                <w:rFonts w:ascii="Times New Roman" w:eastAsia="Times New Roman" w:hAnsi="Times New Roman" w:cs="Times New Roman"/>
                <w:b/>
                <w:color w:val="000000" w:themeColor="text1"/>
                <w:sz w:val="20"/>
                <w:szCs w:val="20"/>
                <w:lang w:eastAsia="ru-RU"/>
              </w:rPr>
              <w:t>“</w:t>
            </w:r>
            <w:proofErr w:type="spellStart"/>
            <w:r w:rsidRPr="003A470D">
              <w:rPr>
                <w:rFonts w:ascii="Times New Roman" w:eastAsia="Times New Roman" w:hAnsi="Times New Roman" w:cs="Times New Roman"/>
                <w:b/>
                <w:color w:val="000000" w:themeColor="text1"/>
                <w:sz w:val="20"/>
                <w:szCs w:val="20"/>
                <w:lang w:eastAsia="ru-RU"/>
              </w:rPr>
              <w:t>Кадастр</w:t>
            </w:r>
            <w:proofErr w:type="spellEnd"/>
            <w:r w:rsidRPr="003A470D">
              <w:rPr>
                <w:rFonts w:ascii="Times New Roman" w:eastAsia="Times New Roman" w:hAnsi="Times New Roman" w:cs="Times New Roman"/>
                <w:b/>
                <w:color w:val="000000" w:themeColor="text1"/>
                <w:sz w:val="20"/>
                <w:szCs w:val="20"/>
                <w:lang w:eastAsia="ru-RU"/>
              </w:rPr>
              <w:t>” ММ</w:t>
            </w:r>
          </w:p>
        </w:tc>
        <w:tc>
          <w:tcPr>
            <w:tcW w:w="1134" w:type="dxa"/>
            <w:vAlign w:val="center"/>
          </w:tcPr>
          <w:p w14:paraId="40D8F996"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670,4</w:t>
            </w:r>
          </w:p>
        </w:tc>
        <w:tc>
          <w:tcPr>
            <w:tcW w:w="1134" w:type="dxa"/>
            <w:vAlign w:val="center"/>
          </w:tcPr>
          <w:p w14:paraId="5EEBC416"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0</w:t>
            </w:r>
          </w:p>
        </w:tc>
        <w:tc>
          <w:tcPr>
            <w:tcW w:w="1165" w:type="dxa"/>
            <w:vAlign w:val="center"/>
          </w:tcPr>
          <w:p w14:paraId="15CE5C9B"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0</w:t>
            </w:r>
          </w:p>
        </w:tc>
        <w:tc>
          <w:tcPr>
            <w:tcW w:w="837" w:type="dxa"/>
            <w:vAlign w:val="center"/>
          </w:tcPr>
          <w:p w14:paraId="28C36D44"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-0</w:t>
            </w:r>
          </w:p>
        </w:tc>
        <w:tc>
          <w:tcPr>
            <w:tcW w:w="1038" w:type="dxa"/>
            <w:vAlign w:val="center"/>
          </w:tcPr>
          <w:p w14:paraId="6C43A410"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0</w:t>
            </w:r>
          </w:p>
        </w:tc>
        <w:tc>
          <w:tcPr>
            <w:tcW w:w="1212" w:type="dxa"/>
            <w:vAlign w:val="center"/>
          </w:tcPr>
          <w:p w14:paraId="79F9FC42" w14:textId="77777777" w:rsidR="007B468C" w:rsidRPr="003A470D" w:rsidRDefault="007B468C" w:rsidP="00AA51E2">
            <w:pPr>
              <w:widowControl w:val="0"/>
              <w:jc w:val="center"/>
              <w:rPr>
                <w:rFonts w:ascii="Times New Roman" w:hAnsi="Times New Roman" w:cs="Times New Roman"/>
                <w:b/>
                <w:color w:val="000000" w:themeColor="text1"/>
                <w:sz w:val="20"/>
                <w:szCs w:val="20"/>
              </w:rPr>
            </w:pPr>
            <w:r w:rsidRPr="003A470D">
              <w:rPr>
                <w:rFonts w:ascii="Times New Roman" w:hAnsi="Times New Roman" w:cs="Times New Roman"/>
                <w:b/>
                <w:color w:val="000000" w:themeColor="text1"/>
                <w:sz w:val="20"/>
                <w:szCs w:val="20"/>
              </w:rPr>
              <w:t>0</w:t>
            </w:r>
          </w:p>
        </w:tc>
      </w:tr>
      <w:tr w:rsidR="007B468C" w:rsidRPr="003A470D" w14:paraId="65FA519C" w14:textId="77777777" w:rsidTr="00AA51E2">
        <w:tc>
          <w:tcPr>
            <w:tcW w:w="2552" w:type="dxa"/>
            <w:vAlign w:val="center"/>
          </w:tcPr>
          <w:p w14:paraId="31EE16AE" w14:textId="77777777" w:rsidR="007B468C" w:rsidRPr="003A470D" w:rsidRDefault="007B468C" w:rsidP="00AA51E2">
            <w:pPr>
              <w:widowControl w:val="0"/>
              <w:rPr>
                <w:rFonts w:ascii="Times New Roman" w:eastAsia="Times New Roman" w:hAnsi="Times New Roman" w:cs="Times New Roman"/>
                <w:b/>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 xml:space="preserve">Атайын эсептин каражаттары </w:t>
            </w:r>
          </w:p>
        </w:tc>
        <w:tc>
          <w:tcPr>
            <w:tcW w:w="1134" w:type="dxa"/>
            <w:vAlign w:val="center"/>
          </w:tcPr>
          <w:p w14:paraId="15E8ED87"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670,4</w:t>
            </w:r>
          </w:p>
        </w:tc>
        <w:tc>
          <w:tcPr>
            <w:tcW w:w="1134" w:type="dxa"/>
            <w:vAlign w:val="center"/>
          </w:tcPr>
          <w:p w14:paraId="23ECFF21"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0</w:t>
            </w:r>
          </w:p>
        </w:tc>
        <w:tc>
          <w:tcPr>
            <w:tcW w:w="1165" w:type="dxa"/>
            <w:vAlign w:val="center"/>
          </w:tcPr>
          <w:p w14:paraId="56045979"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0</w:t>
            </w:r>
          </w:p>
        </w:tc>
        <w:tc>
          <w:tcPr>
            <w:tcW w:w="837" w:type="dxa"/>
            <w:vAlign w:val="center"/>
          </w:tcPr>
          <w:p w14:paraId="7FE9518B"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0</w:t>
            </w:r>
          </w:p>
        </w:tc>
        <w:tc>
          <w:tcPr>
            <w:tcW w:w="1038" w:type="dxa"/>
            <w:vAlign w:val="center"/>
          </w:tcPr>
          <w:p w14:paraId="34EA327D"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0</w:t>
            </w:r>
          </w:p>
        </w:tc>
        <w:tc>
          <w:tcPr>
            <w:tcW w:w="1212" w:type="dxa"/>
            <w:vAlign w:val="center"/>
          </w:tcPr>
          <w:p w14:paraId="179FBBF5" w14:textId="77777777" w:rsidR="007B468C" w:rsidRPr="003A470D" w:rsidRDefault="007B468C" w:rsidP="00AA51E2">
            <w:pPr>
              <w:widowControl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0</w:t>
            </w:r>
          </w:p>
        </w:tc>
      </w:tr>
    </w:tbl>
    <w:p w14:paraId="4F19C2EF" w14:textId="77777777" w:rsidR="007B468C" w:rsidRPr="003A470D" w:rsidRDefault="007B468C" w:rsidP="007B468C">
      <w:pPr>
        <w:spacing w:after="0" w:line="240" w:lineRule="auto"/>
        <w:ind w:firstLine="708"/>
        <w:jc w:val="both"/>
        <w:rPr>
          <w:rFonts w:ascii="Times New Roman" w:eastAsia="Times New Roman" w:hAnsi="Times New Roman" w:cs="Times New Roman"/>
          <w:color w:val="000000" w:themeColor="text1"/>
          <w:sz w:val="24"/>
          <w:szCs w:val="24"/>
          <w:lang w:val="ky-KG" w:eastAsia="ru-RU"/>
        </w:rPr>
      </w:pPr>
    </w:p>
    <w:p w14:paraId="2A582EEE" w14:textId="77777777" w:rsidR="007B468C" w:rsidRPr="003A470D" w:rsidRDefault="007B468C" w:rsidP="007B468C">
      <w:pPr>
        <w:widowControl w:val="0"/>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министрлер кабинетине караштуу жер ресурстары, </w:t>
      </w:r>
      <w:proofErr w:type="spellStart"/>
      <w:r w:rsidRPr="003A470D">
        <w:rPr>
          <w:rFonts w:ascii="Times New Roman" w:eastAsia="Times New Roman" w:hAnsi="Times New Roman" w:cs="Times New Roman"/>
          <w:color w:val="000000" w:themeColor="text1"/>
          <w:sz w:val="24"/>
          <w:szCs w:val="24"/>
          <w:lang w:val="ky-KG" w:eastAsia="ru-RU"/>
        </w:rPr>
        <w:t>Кадастр</w:t>
      </w:r>
      <w:proofErr w:type="spellEnd"/>
      <w:r w:rsidRPr="003A470D">
        <w:rPr>
          <w:rFonts w:ascii="Times New Roman" w:eastAsia="Times New Roman" w:hAnsi="Times New Roman" w:cs="Times New Roman"/>
          <w:color w:val="000000" w:themeColor="text1"/>
          <w:sz w:val="24"/>
          <w:szCs w:val="24"/>
          <w:lang w:val="ky-KG" w:eastAsia="ru-RU"/>
        </w:rPr>
        <w:t xml:space="preserve">, геодезия жана картография боюнча мамлекеттик агенттиктин ишин жүргүзүүгө чыгымдар, Кыргыз Республикасынын Мамлекеттик чек арасын делимитациялоо, </w:t>
      </w:r>
      <w:proofErr w:type="spellStart"/>
      <w:r w:rsidRPr="003A470D">
        <w:rPr>
          <w:rFonts w:ascii="Times New Roman" w:eastAsia="Times New Roman" w:hAnsi="Times New Roman" w:cs="Times New Roman"/>
          <w:color w:val="000000" w:themeColor="text1"/>
          <w:sz w:val="24"/>
          <w:szCs w:val="24"/>
          <w:lang w:val="ky-KG" w:eastAsia="ru-RU"/>
        </w:rPr>
        <w:t>демаркациялоо</w:t>
      </w:r>
      <w:proofErr w:type="spellEnd"/>
      <w:r w:rsidRPr="003A470D">
        <w:rPr>
          <w:rFonts w:ascii="Times New Roman" w:eastAsia="Times New Roman" w:hAnsi="Times New Roman" w:cs="Times New Roman"/>
          <w:color w:val="000000" w:themeColor="text1"/>
          <w:sz w:val="24"/>
          <w:szCs w:val="24"/>
          <w:lang w:val="ky-KG" w:eastAsia="ru-RU"/>
        </w:rPr>
        <w:t xml:space="preserve"> боюнча иштерге жана 2025-жылга жерди инвентаризациялоо боюнча мамлекеттик заказга кеткен чыгашаларды кошпогондо, атайын эсептин каражаттарынын эсебинен </w:t>
      </w:r>
      <w:proofErr w:type="spellStart"/>
      <w:r w:rsidRPr="003A470D">
        <w:rPr>
          <w:rFonts w:ascii="Times New Roman" w:eastAsia="Times New Roman" w:hAnsi="Times New Roman" w:cs="Times New Roman"/>
          <w:color w:val="000000" w:themeColor="text1"/>
          <w:sz w:val="24"/>
          <w:szCs w:val="24"/>
          <w:lang w:val="ky-KG" w:eastAsia="ru-RU"/>
        </w:rPr>
        <w:t>каржыланат</w:t>
      </w:r>
      <w:proofErr w:type="spellEnd"/>
      <w:r w:rsidRPr="003A470D">
        <w:rPr>
          <w:rFonts w:ascii="Times New Roman" w:eastAsia="Times New Roman" w:hAnsi="Times New Roman" w:cs="Times New Roman"/>
          <w:color w:val="000000" w:themeColor="text1"/>
          <w:sz w:val="24"/>
          <w:szCs w:val="24"/>
          <w:lang w:val="ky-KG" w:eastAsia="ru-RU"/>
        </w:rPr>
        <w:t>. Бюджеттик каражаттардын чыгашалары 9,4 млн. сомго азайтылган.</w:t>
      </w:r>
    </w:p>
    <w:p w14:paraId="140D2DB7" w14:textId="77777777" w:rsidR="007B468C" w:rsidRPr="003A470D" w:rsidRDefault="007B468C" w:rsidP="007B468C">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Министрлер Кабинетинин 2024-жылдын 28-майындагы №267 токтомунун негизинде Жер ресурстары, </w:t>
      </w:r>
      <w:proofErr w:type="spellStart"/>
      <w:r w:rsidRPr="003A470D">
        <w:rPr>
          <w:rFonts w:ascii="Times New Roman" w:eastAsia="Times New Roman" w:hAnsi="Times New Roman" w:cs="Times New Roman"/>
          <w:color w:val="000000" w:themeColor="text1"/>
          <w:sz w:val="24"/>
          <w:szCs w:val="24"/>
          <w:lang w:val="ky-KG" w:eastAsia="ru-RU"/>
        </w:rPr>
        <w:t>кадастр</w:t>
      </w:r>
      <w:proofErr w:type="spellEnd"/>
      <w:r w:rsidRPr="003A470D">
        <w:rPr>
          <w:rFonts w:ascii="Times New Roman" w:eastAsia="Times New Roman" w:hAnsi="Times New Roman" w:cs="Times New Roman"/>
          <w:color w:val="000000" w:themeColor="text1"/>
          <w:sz w:val="24"/>
          <w:szCs w:val="24"/>
          <w:lang w:val="ky-KG" w:eastAsia="ru-RU"/>
        </w:rPr>
        <w:t xml:space="preserve">, геодезия жана картография боюнча мамлекеттик агенттикке караштуу  “Мамкартография” геодезия жана картография боюнча мамлекеттик мекемесинин кызматкерлеринин айлык акысы </w:t>
      </w:r>
      <w:proofErr w:type="spellStart"/>
      <w:r w:rsidRPr="003A470D">
        <w:rPr>
          <w:rFonts w:ascii="Times New Roman" w:eastAsia="Times New Roman" w:hAnsi="Times New Roman" w:cs="Times New Roman"/>
          <w:color w:val="000000" w:themeColor="text1"/>
          <w:sz w:val="24"/>
          <w:szCs w:val="24"/>
          <w:lang w:val="ky-KG" w:eastAsia="ru-RU"/>
        </w:rPr>
        <w:t>көтөрүлгөнүнө</w:t>
      </w:r>
      <w:proofErr w:type="spellEnd"/>
      <w:r w:rsidRPr="003A470D">
        <w:rPr>
          <w:rFonts w:ascii="Times New Roman" w:eastAsia="Times New Roman" w:hAnsi="Times New Roman" w:cs="Times New Roman"/>
          <w:color w:val="000000" w:themeColor="text1"/>
          <w:sz w:val="24"/>
          <w:szCs w:val="24"/>
          <w:lang w:val="ky-KG" w:eastAsia="ru-RU"/>
        </w:rPr>
        <w:t xml:space="preserve"> байланыштуу  мекеменин бюджеттик каражаттар боюнча чыгашалары 16,6 млн сомго көбөйгөн.</w:t>
      </w:r>
    </w:p>
    <w:p w14:paraId="589F835F" w14:textId="77777777" w:rsidR="007B468C" w:rsidRPr="003A470D" w:rsidRDefault="007B468C" w:rsidP="007B468C">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Мамлекеттик заказга каралган каражаттар мамлекеттик жерди </w:t>
      </w:r>
      <w:proofErr w:type="spellStart"/>
      <w:r w:rsidRPr="003A470D">
        <w:rPr>
          <w:rFonts w:ascii="Times New Roman" w:eastAsia="Times New Roman" w:hAnsi="Times New Roman" w:cs="Times New Roman"/>
          <w:color w:val="000000" w:themeColor="text1"/>
          <w:sz w:val="24"/>
          <w:szCs w:val="24"/>
          <w:lang w:val="ky-KG" w:eastAsia="ru-RU"/>
        </w:rPr>
        <w:t>инвентаризациялоону</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бүтүргөнгө</w:t>
      </w:r>
      <w:proofErr w:type="spellEnd"/>
      <w:r w:rsidRPr="003A470D">
        <w:rPr>
          <w:rFonts w:ascii="Times New Roman" w:eastAsia="Times New Roman" w:hAnsi="Times New Roman" w:cs="Times New Roman"/>
          <w:color w:val="000000" w:themeColor="text1"/>
          <w:sz w:val="24"/>
          <w:szCs w:val="24"/>
          <w:lang w:val="ky-KG" w:eastAsia="ru-RU"/>
        </w:rPr>
        <w:t xml:space="preserve"> жумшалат.</w:t>
      </w:r>
    </w:p>
    <w:p w14:paraId="7A7FAEB2" w14:textId="77777777" w:rsidR="007B468C" w:rsidRPr="003A470D" w:rsidRDefault="007B468C" w:rsidP="007B468C">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w:t>
      </w:r>
      <w:proofErr w:type="spellStart"/>
      <w:r w:rsidRPr="003A470D">
        <w:rPr>
          <w:rFonts w:ascii="Times New Roman" w:eastAsia="Times New Roman" w:hAnsi="Times New Roman" w:cs="Times New Roman"/>
          <w:color w:val="000000" w:themeColor="text1"/>
          <w:sz w:val="24"/>
          <w:szCs w:val="24"/>
          <w:lang w:val="ky-KG" w:eastAsia="ru-RU"/>
        </w:rPr>
        <w:t>Кинистрлер</w:t>
      </w:r>
      <w:proofErr w:type="spellEnd"/>
      <w:r w:rsidRPr="003A470D">
        <w:rPr>
          <w:rFonts w:ascii="Times New Roman" w:eastAsia="Times New Roman" w:hAnsi="Times New Roman" w:cs="Times New Roman"/>
          <w:color w:val="000000" w:themeColor="text1"/>
          <w:sz w:val="24"/>
          <w:szCs w:val="24"/>
          <w:lang w:val="ky-KG" w:eastAsia="ru-RU"/>
        </w:rPr>
        <w:t xml:space="preserve"> Кабинетине караштуу Жер ресурстары, </w:t>
      </w:r>
      <w:proofErr w:type="spellStart"/>
      <w:r w:rsidRPr="003A470D">
        <w:rPr>
          <w:rFonts w:ascii="Times New Roman" w:eastAsia="Times New Roman" w:hAnsi="Times New Roman" w:cs="Times New Roman"/>
          <w:color w:val="000000" w:themeColor="text1"/>
          <w:sz w:val="24"/>
          <w:szCs w:val="24"/>
          <w:lang w:val="ky-KG" w:eastAsia="ru-RU"/>
        </w:rPr>
        <w:t>кадастр</w:t>
      </w:r>
      <w:proofErr w:type="spellEnd"/>
      <w:r w:rsidRPr="003A470D">
        <w:rPr>
          <w:rFonts w:ascii="Times New Roman" w:eastAsia="Times New Roman" w:hAnsi="Times New Roman" w:cs="Times New Roman"/>
          <w:color w:val="000000" w:themeColor="text1"/>
          <w:sz w:val="24"/>
          <w:szCs w:val="24"/>
          <w:lang w:val="ky-KG" w:eastAsia="ru-RU"/>
        </w:rPr>
        <w:t xml:space="preserve">, геодезия жана картография боюнча мамлекеттик агенттиктин алдындагы “Мамкартография” геодезия жана картография боюнча мамлекеттик мекемеге бөлүнгөн каражаттардын эсебинен Кыргыз Республикасынын чектеш мамлекеттер менен мамлекеттик чек арасын делимитациялоо жана </w:t>
      </w:r>
      <w:proofErr w:type="spellStart"/>
      <w:r w:rsidRPr="003A470D">
        <w:rPr>
          <w:rFonts w:ascii="Times New Roman" w:eastAsia="Times New Roman" w:hAnsi="Times New Roman" w:cs="Times New Roman"/>
          <w:color w:val="000000" w:themeColor="text1"/>
          <w:sz w:val="24"/>
          <w:szCs w:val="24"/>
          <w:lang w:val="ky-KG" w:eastAsia="ru-RU"/>
        </w:rPr>
        <w:t>демаркациялоо</w:t>
      </w:r>
      <w:proofErr w:type="spellEnd"/>
      <w:r w:rsidRPr="003A470D">
        <w:rPr>
          <w:rFonts w:ascii="Times New Roman" w:eastAsia="Times New Roman" w:hAnsi="Times New Roman" w:cs="Times New Roman"/>
          <w:color w:val="000000" w:themeColor="text1"/>
          <w:sz w:val="24"/>
          <w:szCs w:val="24"/>
          <w:lang w:val="ky-KG" w:eastAsia="ru-RU"/>
        </w:rPr>
        <w:t xml:space="preserve"> боюнча талаа топографиялык-геодезиялык иштер жүргүзүлөт. Мамлекеттик чек ара сызыгынын </w:t>
      </w:r>
      <w:r w:rsidRPr="003A470D">
        <w:rPr>
          <w:rFonts w:ascii="Times New Roman" w:eastAsia="Times New Roman" w:hAnsi="Times New Roman" w:cs="Times New Roman"/>
          <w:color w:val="000000" w:themeColor="text1"/>
          <w:sz w:val="24"/>
          <w:szCs w:val="24"/>
          <w:lang w:val="ky-KG" w:eastAsia="ru-RU"/>
        </w:rPr>
        <w:lastRenderedPageBreak/>
        <w:t xml:space="preserve">өтүшүн талаа изилдөө жана тактоо, </w:t>
      </w:r>
      <w:proofErr w:type="spellStart"/>
      <w:r w:rsidRPr="003A470D">
        <w:rPr>
          <w:rFonts w:ascii="Times New Roman" w:eastAsia="Times New Roman" w:hAnsi="Times New Roman" w:cs="Times New Roman"/>
          <w:color w:val="000000" w:themeColor="text1"/>
          <w:sz w:val="24"/>
          <w:szCs w:val="24"/>
          <w:lang w:val="ky-KG" w:eastAsia="ru-RU"/>
        </w:rPr>
        <w:t>демаркациялоо</w:t>
      </w:r>
      <w:proofErr w:type="spellEnd"/>
      <w:r w:rsidRPr="003A470D">
        <w:rPr>
          <w:rFonts w:ascii="Times New Roman" w:eastAsia="Times New Roman" w:hAnsi="Times New Roman" w:cs="Times New Roman"/>
          <w:color w:val="000000" w:themeColor="text1"/>
          <w:sz w:val="24"/>
          <w:szCs w:val="24"/>
          <w:lang w:val="ky-KG" w:eastAsia="ru-RU"/>
        </w:rPr>
        <w:t xml:space="preserve"> боюнча талаа топографиялык-геодезиялык иштерин аткаруу боюнча иштер улантылат. Ошондой эле каражаттар Кыргыз Республикасынын аймагына топографиялык карталарды түзүү, жаңылоо, басып чыгарууга даярдоо боюнча мамлекеттик жана атайын багыттагы геодезиялык жана картографиялык иштерди аткарууга жумшалат. </w:t>
      </w:r>
    </w:p>
    <w:p w14:paraId="0F5DE50B"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Атайын </w:t>
      </w:r>
      <w:proofErr w:type="spellStart"/>
      <w:r w:rsidRPr="003A470D">
        <w:rPr>
          <w:rFonts w:ascii="Times New Roman" w:hAnsi="Times New Roman" w:cs="Times New Roman"/>
          <w:color w:val="000000" w:themeColor="text1"/>
          <w:sz w:val="24"/>
          <w:szCs w:val="24"/>
          <w:lang w:val="ky-KG"/>
        </w:rPr>
        <w:t>эсептеги</w:t>
      </w:r>
      <w:proofErr w:type="spellEnd"/>
      <w:r w:rsidRPr="003A470D">
        <w:rPr>
          <w:rFonts w:ascii="Times New Roman" w:hAnsi="Times New Roman" w:cs="Times New Roman"/>
          <w:color w:val="000000" w:themeColor="text1"/>
          <w:sz w:val="24"/>
          <w:szCs w:val="24"/>
          <w:lang w:val="ky-KG"/>
        </w:rPr>
        <w:t xml:space="preserve">  каражаттардын эсебинен жеке жана юридикалык жактардын өтүнмөлөрү боюнча келишимдик шарттарда топографиялык-геодезиялык, картографиялык иштер жүргүзүлөт.</w:t>
      </w:r>
    </w:p>
    <w:p w14:paraId="20288C92" w14:textId="77777777" w:rsidR="007B468C" w:rsidRPr="003A470D" w:rsidRDefault="007B468C" w:rsidP="007B468C">
      <w:pPr>
        <w:shd w:val="clear" w:color="auto" w:fill="FFFFFF" w:themeFill="background1"/>
        <w:spacing w:after="0" w:line="240" w:lineRule="auto"/>
        <w:ind w:firstLine="709"/>
        <w:jc w:val="both"/>
        <w:rPr>
          <w:rFonts w:ascii="Times New Roman" w:hAnsi="Times New Roman" w:cs="Times New Roman"/>
          <w:b/>
          <w:color w:val="000000" w:themeColor="text1"/>
          <w:sz w:val="24"/>
          <w:szCs w:val="24"/>
          <w:lang w:val="ky-KG"/>
        </w:rPr>
      </w:pPr>
    </w:p>
    <w:p w14:paraId="4EA59202" w14:textId="77777777" w:rsidR="007B468C" w:rsidRPr="003A470D" w:rsidRDefault="007B468C" w:rsidP="007B468C">
      <w:pPr>
        <w:shd w:val="clear" w:color="auto" w:fill="FFFFFF" w:themeFill="background1"/>
        <w:spacing w:after="0" w:line="240" w:lineRule="auto"/>
        <w:ind w:firstLine="709"/>
        <w:jc w:val="both"/>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Кыргыз Республикасынын Суу ресурстары, айыл чарба жана</w:t>
      </w:r>
    </w:p>
    <w:p w14:paraId="40DF2FD1" w14:textId="77777777" w:rsidR="007B468C" w:rsidRPr="003A470D" w:rsidRDefault="007B468C" w:rsidP="007B468C">
      <w:pPr>
        <w:shd w:val="clear" w:color="auto" w:fill="FFFFFF" w:themeFill="background1"/>
        <w:spacing w:after="0" w:line="240" w:lineRule="auto"/>
        <w:ind w:firstLine="709"/>
        <w:jc w:val="center"/>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кайра иштетүү өнөр жайы министрлиги</w:t>
      </w:r>
    </w:p>
    <w:p w14:paraId="4D3A3DA4" w14:textId="77777777" w:rsidR="007B468C" w:rsidRPr="003A470D" w:rsidRDefault="007B468C" w:rsidP="007B468C">
      <w:pPr>
        <w:shd w:val="clear" w:color="auto" w:fill="FFFFFF" w:themeFill="background1"/>
        <w:spacing w:after="0" w:line="240" w:lineRule="auto"/>
        <w:ind w:firstLine="709"/>
        <w:jc w:val="center"/>
        <w:rPr>
          <w:rFonts w:ascii="Times New Roman" w:hAnsi="Times New Roman" w:cs="Times New Roman"/>
          <w:b/>
          <w:color w:val="000000" w:themeColor="text1"/>
          <w:sz w:val="24"/>
          <w:szCs w:val="24"/>
          <w:lang w:val="ky-KG"/>
        </w:rPr>
      </w:pPr>
    </w:p>
    <w:p w14:paraId="4E5B98D0" w14:textId="77777777" w:rsidR="007B468C" w:rsidRPr="003A470D" w:rsidRDefault="007B468C" w:rsidP="007B468C">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Кыргыз Республикасынын Суу ресурстары, айыл чарба жана кайра иштетүү өнөр жайы министрлигинин чыгашалары </w:t>
      </w:r>
      <w:r w:rsidRPr="003A470D">
        <w:rPr>
          <w:rFonts w:ascii="Times New Roman" w:eastAsia="Calibri" w:hAnsi="Times New Roman" w:cs="Times New Roman"/>
          <w:b/>
          <w:color w:val="000000" w:themeColor="text1"/>
          <w:sz w:val="24"/>
          <w:szCs w:val="24"/>
          <w:lang w:val="ky-KG"/>
        </w:rPr>
        <w:t xml:space="preserve">2025-жылга </w:t>
      </w:r>
      <w:r w:rsidR="005072E7" w:rsidRPr="003A470D">
        <w:rPr>
          <w:rFonts w:ascii="Times New Roman" w:eastAsia="Calibri" w:hAnsi="Times New Roman" w:cs="Times New Roman"/>
          <w:b/>
          <w:color w:val="000000" w:themeColor="text1"/>
          <w:sz w:val="24"/>
          <w:szCs w:val="24"/>
          <w:lang w:val="ky-KG"/>
        </w:rPr>
        <w:t>10 549,9</w:t>
      </w:r>
      <w:r w:rsidRPr="003A470D">
        <w:rPr>
          <w:rFonts w:ascii="Times New Roman" w:eastAsia="Calibri" w:hAnsi="Times New Roman" w:cs="Times New Roman"/>
          <w:b/>
          <w:color w:val="000000" w:themeColor="text1"/>
          <w:sz w:val="24"/>
          <w:szCs w:val="24"/>
          <w:lang w:val="ky-KG"/>
        </w:rPr>
        <w:t xml:space="preserve"> млн сом</w:t>
      </w:r>
      <w:r w:rsidRPr="003A470D">
        <w:rPr>
          <w:rFonts w:ascii="Times New Roman" w:eastAsia="Calibri" w:hAnsi="Times New Roman" w:cs="Times New Roman"/>
          <w:color w:val="000000" w:themeColor="text1"/>
          <w:sz w:val="24"/>
          <w:szCs w:val="24"/>
          <w:lang w:val="ky-KG"/>
        </w:rPr>
        <w:t xml:space="preserve"> суммасында, 2024-жылдын бекитилген бюджетине салыштырмалуу </w:t>
      </w:r>
      <w:r w:rsidR="005072E7" w:rsidRPr="003A470D">
        <w:rPr>
          <w:rFonts w:ascii="Times New Roman" w:eastAsia="Calibri" w:hAnsi="Times New Roman" w:cs="Times New Roman"/>
          <w:color w:val="000000" w:themeColor="text1"/>
          <w:sz w:val="24"/>
          <w:szCs w:val="24"/>
          <w:lang w:val="ky-KG"/>
        </w:rPr>
        <w:t xml:space="preserve">8 245,8 </w:t>
      </w:r>
      <w:r w:rsidRPr="003A470D">
        <w:rPr>
          <w:rFonts w:ascii="Times New Roman" w:eastAsia="Calibri" w:hAnsi="Times New Roman" w:cs="Times New Roman"/>
          <w:color w:val="000000" w:themeColor="text1"/>
          <w:sz w:val="24"/>
          <w:szCs w:val="24"/>
          <w:lang w:val="ky-KG"/>
        </w:rPr>
        <w:t xml:space="preserve">млн сомго же </w:t>
      </w:r>
      <w:r w:rsidR="005072E7" w:rsidRPr="003A470D">
        <w:rPr>
          <w:rFonts w:ascii="Times New Roman" w:eastAsia="Calibri" w:hAnsi="Times New Roman" w:cs="Times New Roman"/>
          <w:color w:val="000000" w:themeColor="text1"/>
          <w:sz w:val="24"/>
          <w:szCs w:val="24"/>
          <w:lang w:val="ky-KG"/>
        </w:rPr>
        <w:t>4,6</w:t>
      </w:r>
      <w:r w:rsidRPr="003A470D">
        <w:rPr>
          <w:rFonts w:ascii="Times New Roman" w:eastAsia="Calibri" w:hAnsi="Times New Roman" w:cs="Times New Roman"/>
          <w:color w:val="000000" w:themeColor="text1"/>
          <w:sz w:val="24"/>
          <w:szCs w:val="24"/>
          <w:lang w:val="ky-KG"/>
        </w:rPr>
        <w:t xml:space="preserve"> эсеге көбөйүү менен жана 2023-жылдын иш жүзүндөгү чыгашаларына салыштырмалуу </w:t>
      </w:r>
      <w:r w:rsidR="005072E7" w:rsidRPr="003A470D">
        <w:rPr>
          <w:rFonts w:ascii="Times New Roman" w:eastAsia="Calibri" w:hAnsi="Times New Roman" w:cs="Times New Roman"/>
          <w:color w:val="000000" w:themeColor="text1"/>
          <w:sz w:val="24"/>
          <w:szCs w:val="24"/>
          <w:lang w:val="ky-KG"/>
        </w:rPr>
        <w:br/>
      </w:r>
      <w:r w:rsidR="005072E7" w:rsidRPr="003A470D">
        <w:rPr>
          <w:rFonts w:ascii="Times New Roman" w:hAnsi="Times New Roman" w:cs="Times New Roman"/>
          <w:color w:val="000000" w:themeColor="text1"/>
          <w:sz w:val="24"/>
          <w:szCs w:val="24"/>
          <w:lang w:val="ky-KG"/>
        </w:rPr>
        <w:t xml:space="preserve">8 960,5 </w:t>
      </w:r>
      <w:r w:rsidRPr="003A470D">
        <w:rPr>
          <w:rFonts w:ascii="Times New Roman" w:eastAsia="Calibri" w:hAnsi="Times New Roman" w:cs="Times New Roman"/>
          <w:color w:val="000000" w:themeColor="text1"/>
          <w:sz w:val="24"/>
          <w:szCs w:val="24"/>
          <w:lang w:val="ky-KG"/>
        </w:rPr>
        <w:t xml:space="preserve">млн сомго же </w:t>
      </w:r>
      <w:r w:rsidR="005072E7" w:rsidRPr="003A470D">
        <w:rPr>
          <w:rFonts w:ascii="Times New Roman" w:hAnsi="Times New Roman" w:cs="Times New Roman"/>
          <w:color w:val="000000" w:themeColor="text1"/>
          <w:sz w:val="24"/>
          <w:szCs w:val="24"/>
          <w:lang w:val="ky-KG"/>
        </w:rPr>
        <w:t xml:space="preserve">6,6 </w:t>
      </w:r>
      <w:r w:rsidRPr="003A470D">
        <w:rPr>
          <w:rFonts w:ascii="Times New Roman" w:eastAsia="Calibri" w:hAnsi="Times New Roman" w:cs="Times New Roman"/>
          <w:color w:val="000000" w:themeColor="text1"/>
          <w:sz w:val="24"/>
          <w:szCs w:val="24"/>
          <w:lang w:val="ky-KG"/>
        </w:rPr>
        <w:t>эсеге көбөйүү менен каралган.</w:t>
      </w:r>
    </w:p>
    <w:p w14:paraId="2B025468" w14:textId="77777777" w:rsidR="007B468C" w:rsidRPr="003A470D" w:rsidRDefault="007B468C" w:rsidP="007B468C">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Республикалык бюджеттин чыгашаларын каржылоо булактары болуп бюджеттик каражаттар, атайын эсептин каражаттары жана мамлекеттик инвестициялардын каражаттары кызмат кылат, алар Кыргыз Республикасынын Суу ресурстары, айыл чарба жана кайра иштетүү өнөр жайы министрлигинин </w:t>
      </w:r>
      <w:r w:rsidRPr="003A470D">
        <w:rPr>
          <w:rFonts w:ascii="Times New Roman" w:eastAsia="Times New Roman" w:hAnsi="Times New Roman" w:cs="Times New Roman"/>
          <w:color w:val="000000" w:themeColor="text1"/>
          <w:sz w:val="24"/>
          <w:szCs w:val="24"/>
          <w:lang w:val="ky-KG" w:eastAsia="ru-RU"/>
        </w:rPr>
        <w:t>чыгашаларынын</w:t>
      </w:r>
      <w:r w:rsidRPr="003A470D">
        <w:rPr>
          <w:rFonts w:ascii="Times New Roman" w:eastAsia="Calibri" w:hAnsi="Times New Roman" w:cs="Times New Roman"/>
          <w:color w:val="000000" w:themeColor="text1"/>
          <w:sz w:val="24"/>
          <w:szCs w:val="24"/>
          <w:lang w:val="ky-KG"/>
        </w:rPr>
        <w:t xml:space="preserve"> жалпы көлөмүнө карата </w:t>
      </w:r>
      <w:proofErr w:type="spellStart"/>
      <w:r w:rsidRPr="003A470D">
        <w:rPr>
          <w:rFonts w:ascii="Times New Roman" w:eastAsia="Calibri" w:hAnsi="Times New Roman" w:cs="Times New Roman"/>
          <w:color w:val="000000" w:themeColor="text1"/>
          <w:sz w:val="24"/>
          <w:szCs w:val="24"/>
          <w:lang w:val="ky-KG"/>
        </w:rPr>
        <w:t>пайыздык</w:t>
      </w:r>
      <w:proofErr w:type="spellEnd"/>
      <w:r w:rsidRPr="003A470D">
        <w:rPr>
          <w:rFonts w:ascii="Times New Roman" w:eastAsia="Calibri" w:hAnsi="Times New Roman" w:cs="Times New Roman"/>
          <w:color w:val="000000" w:themeColor="text1"/>
          <w:sz w:val="24"/>
          <w:szCs w:val="24"/>
          <w:lang w:val="ky-KG"/>
        </w:rPr>
        <w:t xml:space="preserve"> катышта </w:t>
      </w:r>
      <w:proofErr w:type="spellStart"/>
      <w:r w:rsidRPr="003A470D">
        <w:rPr>
          <w:rFonts w:ascii="Times New Roman" w:eastAsia="Calibri" w:hAnsi="Times New Roman" w:cs="Times New Roman"/>
          <w:color w:val="000000" w:themeColor="text1"/>
          <w:sz w:val="24"/>
          <w:szCs w:val="24"/>
          <w:lang w:val="ky-KG"/>
        </w:rPr>
        <w:t>тиешелүүлүгүнө</w:t>
      </w:r>
      <w:proofErr w:type="spellEnd"/>
      <w:r w:rsidRPr="003A470D">
        <w:rPr>
          <w:rFonts w:ascii="Times New Roman" w:eastAsia="Calibri" w:hAnsi="Times New Roman" w:cs="Times New Roman"/>
          <w:color w:val="000000" w:themeColor="text1"/>
          <w:sz w:val="24"/>
          <w:szCs w:val="24"/>
          <w:lang w:val="ky-KG"/>
        </w:rPr>
        <w:t xml:space="preserve"> жараша </w:t>
      </w:r>
      <w:r w:rsidR="005072E7" w:rsidRPr="003A470D">
        <w:rPr>
          <w:rFonts w:ascii="Times New Roman" w:eastAsia="Calibri" w:hAnsi="Times New Roman" w:cs="Times New Roman"/>
          <w:color w:val="000000" w:themeColor="text1"/>
          <w:sz w:val="24"/>
          <w:szCs w:val="24"/>
          <w:lang w:val="ky-KG"/>
        </w:rPr>
        <w:t>9,5</w:t>
      </w:r>
      <w:r w:rsidRPr="003A470D">
        <w:rPr>
          <w:rFonts w:ascii="Times New Roman" w:eastAsia="Calibri" w:hAnsi="Times New Roman" w:cs="Times New Roman"/>
          <w:color w:val="000000" w:themeColor="text1"/>
          <w:sz w:val="24"/>
          <w:szCs w:val="24"/>
          <w:lang w:val="ky-KG"/>
        </w:rPr>
        <w:t xml:space="preserve">; 0,6 жана </w:t>
      </w:r>
      <w:r w:rsidR="005072E7" w:rsidRPr="003A470D">
        <w:rPr>
          <w:rFonts w:ascii="Times New Roman" w:eastAsia="Calibri" w:hAnsi="Times New Roman" w:cs="Times New Roman"/>
          <w:color w:val="000000" w:themeColor="text1"/>
          <w:sz w:val="24"/>
          <w:szCs w:val="24"/>
          <w:lang w:val="ky-KG"/>
        </w:rPr>
        <w:t>89,9</w:t>
      </w:r>
      <w:r w:rsidRPr="003A470D">
        <w:rPr>
          <w:rFonts w:ascii="Times New Roman" w:eastAsia="Calibri" w:hAnsi="Times New Roman" w:cs="Times New Roman"/>
          <w:color w:val="000000" w:themeColor="text1"/>
          <w:sz w:val="24"/>
          <w:szCs w:val="24"/>
          <w:lang w:val="ky-KG"/>
        </w:rPr>
        <w:t>%ды түзөт.</w:t>
      </w:r>
    </w:p>
    <w:p w14:paraId="136CE264" w14:textId="77777777" w:rsidR="007B468C" w:rsidRPr="003A470D" w:rsidRDefault="007B468C" w:rsidP="007B468C">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Бюджеттик </w:t>
      </w:r>
      <w:r w:rsidRPr="003A470D">
        <w:rPr>
          <w:rFonts w:ascii="Times New Roman" w:eastAsia="Calibri" w:hAnsi="Times New Roman" w:cs="Times New Roman"/>
          <w:b/>
          <w:color w:val="000000" w:themeColor="text1"/>
          <w:sz w:val="24"/>
          <w:szCs w:val="24"/>
          <w:lang w:val="ky-KG"/>
        </w:rPr>
        <w:t>каражаттардын чыгашалары</w:t>
      </w:r>
      <w:r w:rsidRPr="003A470D">
        <w:rPr>
          <w:rFonts w:ascii="Times New Roman" w:eastAsia="Calibri" w:hAnsi="Times New Roman" w:cs="Times New Roman"/>
          <w:color w:val="000000" w:themeColor="text1"/>
          <w:sz w:val="24"/>
          <w:szCs w:val="24"/>
          <w:lang w:val="ky-KG"/>
        </w:rPr>
        <w:t xml:space="preserve"> </w:t>
      </w:r>
      <w:r w:rsidR="005072E7" w:rsidRPr="003A470D">
        <w:rPr>
          <w:rFonts w:ascii="Times New Roman" w:eastAsia="Calibri" w:hAnsi="Times New Roman" w:cs="Times New Roman"/>
          <w:color w:val="000000" w:themeColor="text1"/>
          <w:sz w:val="24"/>
          <w:szCs w:val="24"/>
          <w:lang w:val="ky-KG"/>
        </w:rPr>
        <w:t xml:space="preserve">1 008,3 </w:t>
      </w:r>
      <w:r w:rsidRPr="003A470D">
        <w:rPr>
          <w:rFonts w:ascii="Times New Roman" w:eastAsia="Calibri" w:hAnsi="Times New Roman" w:cs="Times New Roman"/>
          <w:color w:val="000000" w:themeColor="text1"/>
          <w:sz w:val="24"/>
          <w:szCs w:val="24"/>
          <w:lang w:val="ky-KG"/>
        </w:rPr>
        <w:t xml:space="preserve">млн сом суммасында, 2024-жылдын бекитилген бюджетине салыштырмалуу </w:t>
      </w:r>
      <w:r w:rsidR="005072E7" w:rsidRPr="003A470D">
        <w:rPr>
          <w:rFonts w:ascii="Times New Roman" w:eastAsia="Calibri" w:hAnsi="Times New Roman" w:cs="Times New Roman"/>
          <w:color w:val="000000" w:themeColor="text1"/>
          <w:sz w:val="24"/>
          <w:szCs w:val="24"/>
          <w:lang w:val="ky-KG"/>
        </w:rPr>
        <w:t xml:space="preserve">168,9 </w:t>
      </w:r>
      <w:r w:rsidRPr="003A470D">
        <w:rPr>
          <w:rFonts w:ascii="Times New Roman" w:eastAsia="Calibri" w:hAnsi="Times New Roman" w:cs="Times New Roman"/>
          <w:color w:val="000000" w:themeColor="text1"/>
          <w:sz w:val="24"/>
          <w:szCs w:val="24"/>
          <w:lang w:val="ky-KG"/>
        </w:rPr>
        <w:t xml:space="preserve">млн сомго же </w:t>
      </w:r>
      <w:r w:rsidR="005072E7" w:rsidRPr="003A470D">
        <w:rPr>
          <w:rFonts w:ascii="Times New Roman" w:eastAsia="Calibri" w:hAnsi="Times New Roman" w:cs="Times New Roman"/>
          <w:color w:val="000000" w:themeColor="text1"/>
          <w:sz w:val="24"/>
          <w:szCs w:val="24"/>
          <w:lang w:val="ky-KG"/>
        </w:rPr>
        <w:t>20,1</w:t>
      </w:r>
      <w:r w:rsidRPr="003A470D">
        <w:rPr>
          <w:rFonts w:ascii="Times New Roman" w:eastAsia="Calibri" w:hAnsi="Times New Roman" w:cs="Times New Roman"/>
          <w:color w:val="000000" w:themeColor="text1"/>
          <w:sz w:val="24"/>
          <w:szCs w:val="24"/>
          <w:lang w:val="ky-KG"/>
        </w:rPr>
        <w:t>%га көбөйүү менен жана 2023-жы</w:t>
      </w:r>
      <w:r w:rsidR="005072E7" w:rsidRPr="003A470D">
        <w:rPr>
          <w:rFonts w:ascii="Times New Roman" w:eastAsia="Calibri" w:hAnsi="Times New Roman" w:cs="Times New Roman"/>
          <w:color w:val="000000" w:themeColor="text1"/>
          <w:sz w:val="24"/>
          <w:szCs w:val="24"/>
          <w:lang w:val="ky-KG"/>
        </w:rPr>
        <w:t xml:space="preserve">лдын иш жүзүндөгү </w:t>
      </w:r>
      <w:proofErr w:type="spellStart"/>
      <w:r w:rsidR="005072E7" w:rsidRPr="003A470D">
        <w:rPr>
          <w:rFonts w:ascii="Times New Roman" w:eastAsia="Calibri" w:hAnsi="Times New Roman" w:cs="Times New Roman"/>
          <w:color w:val="000000" w:themeColor="text1"/>
          <w:sz w:val="24"/>
          <w:szCs w:val="24"/>
          <w:lang w:val="ky-KG"/>
        </w:rPr>
        <w:t>каржылоосунан</w:t>
      </w:r>
      <w:proofErr w:type="spellEnd"/>
      <w:r w:rsidRPr="003A470D">
        <w:rPr>
          <w:rFonts w:ascii="Times New Roman" w:eastAsia="Calibri" w:hAnsi="Times New Roman" w:cs="Times New Roman"/>
          <w:color w:val="000000" w:themeColor="text1"/>
          <w:sz w:val="24"/>
          <w:szCs w:val="24"/>
          <w:lang w:val="ky-KG"/>
        </w:rPr>
        <w:t xml:space="preserve"> </w:t>
      </w:r>
      <w:r w:rsidR="005072E7" w:rsidRPr="003A470D">
        <w:rPr>
          <w:rFonts w:ascii="Times New Roman" w:eastAsia="Calibri" w:hAnsi="Times New Roman" w:cs="Times New Roman"/>
          <w:color w:val="000000" w:themeColor="text1"/>
          <w:sz w:val="24"/>
          <w:szCs w:val="24"/>
          <w:lang w:val="ky-KG"/>
        </w:rPr>
        <w:t xml:space="preserve">322,4 </w:t>
      </w:r>
      <w:r w:rsidRPr="003A470D">
        <w:rPr>
          <w:rFonts w:ascii="Times New Roman" w:eastAsia="Calibri" w:hAnsi="Times New Roman" w:cs="Times New Roman"/>
          <w:color w:val="000000" w:themeColor="text1"/>
          <w:sz w:val="24"/>
          <w:szCs w:val="24"/>
          <w:lang w:val="ky-KG"/>
        </w:rPr>
        <w:t xml:space="preserve">млн сомго же </w:t>
      </w:r>
      <w:r w:rsidR="005072E7" w:rsidRPr="003A470D">
        <w:rPr>
          <w:rFonts w:ascii="Times New Roman" w:eastAsia="Calibri" w:hAnsi="Times New Roman" w:cs="Times New Roman"/>
          <w:color w:val="000000" w:themeColor="text1"/>
          <w:sz w:val="24"/>
          <w:szCs w:val="24"/>
          <w:lang w:val="ky-KG"/>
        </w:rPr>
        <w:t>47,0</w:t>
      </w:r>
      <w:r w:rsidRPr="003A470D">
        <w:rPr>
          <w:rFonts w:ascii="Times New Roman" w:eastAsia="Calibri" w:hAnsi="Times New Roman" w:cs="Times New Roman"/>
          <w:color w:val="000000" w:themeColor="text1"/>
          <w:sz w:val="24"/>
          <w:szCs w:val="24"/>
          <w:lang w:val="ky-KG"/>
        </w:rPr>
        <w:t>%га көбөйүү менен каралган.</w:t>
      </w:r>
    </w:p>
    <w:p w14:paraId="5335CA2D" w14:textId="77777777" w:rsidR="007B468C" w:rsidRPr="003A470D" w:rsidRDefault="007B468C" w:rsidP="007B468C">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b/>
          <w:color w:val="000000" w:themeColor="text1"/>
          <w:sz w:val="24"/>
          <w:szCs w:val="24"/>
          <w:lang w:val="ky-KG"/>
        </w:rPr>
        <w:t>Атайын эсептин каражаттары</w:t>
      </w:r>
      <w:r w:rsidRPr="003A470D">
        <w:rPr>
          <w:rFonts w:ascii="Times New Roman" w:eastAsia="Calibri" w:hAnsi="Times New Roman" w:cs="Times New Roman"/>
          <w:color w:val="000000" w:themeColor="text1"/>
          <w:sz w:val="24"/>
          <w:szCs w:val="24"/>
          <w:lang w:val="ky-KG"/>
        </w:rPr>
        <w:t xml:space="preserve"> боюнча чыгашалар 62,2 млн сом суммасында, 2024-жылдын бекитилген бюджетине салыштырмалуу 9,9 млн сомго же 13,7% азаюу менен жана 2023-жылдын иш жүзүндөгү </w:t>
      </w:r>
      <w:proofErr w:type="spellStart"/>
      <w:r w:rsidRPr="003A470D">
        <w:rPr>
          <w:rFonts w:ascii="Times New Roman" w:eastAsia="Calibri" w:hAnsi="Times New Roman" w:cs="Times New Roman"/>
          <w:color w:val="000000" w:themeColor="text1"/>
          <w:sz w:val="24"/>
          <w:szCs w:val="24"/>
          <w:lang w:val="ky-KG"/>
        </w:rPr>
        <w:t>чыгашаларынан</w:t>
      </w:r>
      <w:proofErr w:type="spellEnd"/>
      <w:r w:rsidRPr="003A470D">
        <w:rPr>
          <w:rFonts w:ascii="Times New Roman" w:eastAsia="Calibri" w:hAnsi="Times New Roman" w:cs="Times New Roman"/>
          <w:color w:val="000000" w:themeColor="text1"/>
          <w:sz w:val="24"/>
          <w:szCs w:val="24"/>
          <w:lang w:val="ky-KG"/>
        </w:rPr>
        <w:t xml:space="preserve"> 18,7 млн сомго же 43% га көбөйүү менен каралган.</w:t>
      </w:r>
    </w:p>
    <w:p w14:paraId="519A14DC" w14:textId="77777777" w:rsidR="007B468C" w:rsidRPr="003A470D" w:rsidRDefault="007B468C" w:rsidP="007B468C">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b/>
          <w:color w:val="000000" w:themeColor="text1"/>
          <w:sz w:val="24"/>
          <w:szCs w:val="24"/>
          <w:lang w:val="ky-KG"/>
        </w:rPr>
        <w:t>Мамлекеттик инвестициялардын</w:t>
      </w:r>
      <w:r w:rsidRPr="003A470D">
        <w:rPr>
          <w:rFonts w:ascii="Times New Roman" w:eastAsia="Calibri" w:hAnsi="Times New Roman" w:cs="Times New Roman"/>
          <w:color w:val="000000" w:themeColor="text1"/>
          <w:sz w:val="24"/>
          <w:szCs w:val="24"/>
          <w:lang w:val="ky-KG"/>
        </w:rPr>
        <w:t xml:space="preserve"> чыгашалары 9 479,4 млн сом суммасында, 2024-жылдын бекитилген бюджетине салыштырмалуу 8 086,8 млн сомго же 6,8 эсеге көбөйүү менен жана 2023-жылдагы иш жүзүндө </w:t>
      </w:r>
      <w:proofErr w:type="spellStart"/>
      <w:r w:rsidRPr="003A470D">
        <w:rPr>
          <w:rFonts w:ascii="Times New Roman" w:eastAsia="Calibri" w:hAnsi="Times New Roman" w:cs="Times New Roman"/>
          <w:color w:val="000000" w:themeColor="text1"/>
          <w:sz w:val="24"/>
          <w:szCs w:val="24"/>
          <w:lang w:val="ky-KG"/>
        </w:rPr>
        <w:t>каржылоодон</w:t>
      </w:r>
      <w:proofErr w:type="spellEnd"/>
      <w:r w:rsidRPr="003A470D">
        <w:rPr>
          <w:rFonts w:ascii="Times New Roman" w:eastAsia="Calibri" w:hAnsi="Times New Roman" w:cs="Times New Roman"/>
          <w:color w:val="000000" w:themeColor="text1"/>
          <w:sz w:val="24"/>
          <w:szCs w:val="24"/>
          <w:lang w:val="ky-KG"/>
        </w:rPr>
        <w:t xml:space="preserve"> 8 619,4 млн сомго же 11 эсеге көбөйүү менен каралган.</w:t>
      </w:r>
    </w:p>
    <w:p w14:paraId="1F1F2712" w14:textId="77777777" w:rsidR="007B468C" w:rsidRPr="003A470D" w:rsidRDefault="007B468C" w:rsidP="007B468C">
      <w:pPr>
        <w:shd w:val="clear" w:color="auto" w:fill="FFFFFF" w:themeFill="background1"/>
        <w:spacing w:line="240" w:lineRule="auto"/>
        <w:ind w:firstLine="709"/>
        <w:jc w:val="right"/>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млн сом</w:t>
      </w:r>
    </w:p>
    <w:tbl>
      <w:tblPr>
        <w:tblW w:w="9072" w:type="dxa"/>
        <w:tblInd w:w="48" w:type="dxa"/>
        <w:tblLayout w:type="fixed"/>
        <w:tblCellMar>
          <w:left w:w="70" w:type="dxa"/>
          <w:right w:w="70" w:type="dxa"/>
        </w:tblCellMar>
        <w:tblLook w:val="04A0" w:firstRow="1" w:lastRow="0" w:firstColumn="1" w:lastColumn="0" w:noHBand="0" w:noVBand="1"/>
      </w:tblPr>
      <w:tblGrid>
        <w:gridCol w:w="2685"/>
        <w:gridCol w:w="1064"/>
        <w:gridCol w:w="1065"/>
        <w:gridCol w:w="1064"/>
        <w:gridCol w:w="1065"/>
        <w:gridCol w:w="1064"/>
        <w:gridCol w:w="1065"/>
      </w:tblGrid>
      <w:tr w:rsidR="003A470D" w:rsidRPr="003A470D" w14:paraId="27C724C3" w14:textId="77777777" w:rsidTr="00AA51E2">
        <w:trPr>
          <w:trHeight w:val="557"/>
        </w:trPr>
        <w:tc>
          <w:tcPr>
            <w:tcW w:w="2685" w:type="dxa"/>
            <w:tcBorders>
              <w:top w:val="single" w:sz="4" w:space="0" w:color="auto"/>
              <w:left w:val="single" w:sz="4" w:space="0" w:color="auto"/>
              <w:bottom w:val="single" w:sz="8" w:space="0" w:color="auto"/>
              <w:right w:val="single" w:sz="4" w:space="0" w:color="auto"/>
            </w:tcBorders>
            <w:noWrap/>
            <w:vAlign w:val="center"/>
            <w:hideMark/>
          </w:tcPr>
          <w:p w14:paraId="092AADA4" w14:textId="77777777" w:rsidR="007B468C" w:rsidRPr="003A470D" w:rsidRDefault="007B468C" w:rsidP="00AA51E2">
            <w:pPr>
              <w:autoSpaceDE w:val="0"/>
              <w:autoSpaceDN w:val="0"/>
              <w:adjustRightInd w:val="0"/>
              <w:spacing w:after="0"/>
              <w:rPr>
                <w:rFonts w:ascii="Times New Roman" w:hAnsi="Times New Roman" w:cs="Times New Roman"/>
                <w:b/>
                <w:color w:val="000000" w:themeColor="text1"/>
                <w:sz w:val="20"/>
                <w:lang w:val="ky-KG"/>
              </w:rPr>
            </w:pPr>
            <w:r w:rsidRPr="003A470D">
              <w:rPr>
                <w:rFonts w:ascii="Times New Roman" w:eastAsia="Times New Roman" w:hAnsi="Times New Roman" w:cs="Times New Roman"/>
                <w:b/>
                <w:color w:val="000000" w:themeColor="text1"/>
                <w:sz w:val="20"/>
                <w:szCs w:val="20"/>
                <w:lang w:val="ky-KG" w:eastAsia="ru-RU"/>
              </w:rPr>
              <w:t>Аталышы</w:t>
            </w:r>
          </w:p>
        </w:tc>
        <w:tc>
          <w:tcPr>
            <w:tcW w:w="1064" w:type="dxa"/>
            <w:tcBorders>
              <w:top w:val="single" w:sz="4" w:space="0" w:color="auto"/>
              <w:left w:val="nil"/>
              <w:bottom w:val="single" w:sz="4" w:space="0" w:color="auto"/>
              <w:right w:val="single" w:sz="4" w:space="0" w:color="auto"/>
            </w:tcBorders>
            <w:vAlign w:val="center"/>
            <w:hideMark/>
          </w:tcPr>
          <w:p w14:paraId="455426B9"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485E5F3F"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065" w:type="dxa"/>
            <w:tcBorders>
              <w:top w:val="single" w:sz="4" w:space="0" w:color="auto"/>
              <w:left w:val="nil"/>
              <w:bottom w:val="single" w:sz="4" w:space="0" w:color="auto"/>
              <w:right w:val="single" w:sz="4" w:space="0" w:color="auto"/>
            </w:tcBorders>
            <w:vAlign w:val="center"/>
            <w:hideMark/>
          </w:tcPr>
          <w:p w14:paraId="6778DE22"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22EEADEC"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064" w:type="dxa"/>
            <w:tcBorders>
              <w:top w:val="single" w:sz="4" w:space="0" w:color="auto"/>
              <w:left w:val="nil"/>
              <w:bottom w:val="single" w:sz="4" w:space="0" w:color="auto"/>
              <w:right w:val="single" w:sz="4" w:space="0" w:color="auto"/>
            </w:tcBorders>
            <w:vAlign w:val="center"/>
            <w:hideMark/>
          </w:tcPr>
          <w:p w14:paraId="3992FBF8"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56D92CA3"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1065" w:type="dxa"/>
            <w:tcBorders>
              <w:top w:val="single" w:sz="4" w:space="0" w:color="auto"/>
              <w:left w:val="nil"/>
              <w:bottom w:val="single" w:sz="4" w:space="0" w:color="auto"/>
              <w:right w:val="single" w:sz="4" w:space="0" w:color="auto"/>
            </w:tcBorders>
            <w:vAlign w:val="center"/>
            <w:hideMark/>
          </w:tcPr>
          <w:p w14:paraId="6492575C"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064" w:type="dxa"/>
            <w:tcBorders>
              <w:top w:val="single" w:sz="4" w:space="0" w:color="auto"/>
              <w:left w:val="nil"/>
              <w:bottom w:val="single" w:sz="4" w:space="0" w:color="auto"/>
              <w:right w:val="single" w:sz="4" w:space="0" w:color="auto"/>
            </w:tcBorders>
            <w:vAlign w:val="center"/>
            <w:hideMark/>
          </w:tcPr>
          <w:p w14:paraId="5D2E3EB6"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5228A13C"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065" w:type="dxa"/>
            <w:tcBorders>
              <w:top w:val="single" w:sz="4" w:space="0" w:color="auto"/>
              <w:left w:val="nil"/>
              <w:bottom w:val="single" w:sz="4" w:space="0" w:color="auto"/>
              <w:right w:val="single" w:sz="4" w:space="0" w:color="auto"/>
            </w:tcBorders>
            <w:vAlign w:val="center"/>
            <w:hideMark/>
          </w:tcPr>
          <w:p w14:paraId="7BBE61D2" w14:textId="77777777" w:rsidR="007B468C" w:rsidRPr="003A470D" w:rsidRDefault="007B468C" w:rsidP="00AA51E2">
            <w:pPr>
              <w:spacing w:after="0"/>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51BBAC20"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0E668B27" w14:textId="77777777" w:rsidTr="00AA51E2">
        <w:trPr>
          <w:trHeight w:val="297"/>
        </w:trPr>
        <w:tc>
          <w:tcPr>
            <w:tcW w:w="2685" w:type="dxa"/>
            <w:tcBorders>
              <w:top w:val="single" w:sz="8" w:space="0" w:color="auto"/>
              <w:left w:val="single" w:sz="8" w:space="0" w:color="auto"/>
              <w:bottom w:val="single" w:sz="4" w:space="0" w:color="auto"/>
              <w:right w:val="single" w:sz="4" w:space="0" w:color="auto"/>
            </w:tcBorders>
            <w:noWrap/>
            <w:vAlign w:val="center"/>
            <w:hideMark/>
          </w:tcPr>
          <w:p w14:paraId="1DDA1E37" w14:textId="77777777" w:rsidR="005072E7" w:rsidRPr="003A470D" w:rsidRDefault="005072E7" w:rsidP="00AA51E2">
            <w:pPr>
              <w:numPr>
                <w:ilvl w:val="0"/>
                <w:numId w:val="10"/>
              </w:numPr>
              <w:spacing w:after="0" w:line="240" w:lineRule="auto"/>
              <w:ind w:left="0"/>
              <w:contextualSpacing/>
              <w:jc w:val="both"/>
              <w:rPr>
                <w:rFonts w:ascii="Times New Roman" w:eastAsia="Times New Roman" w:hAnsi="Times New Roman" w:cs="Times New Roman"/>
                <w:b/>
                <w:bCs/>
                <w:color w:val="000000" w:themeColor="text1"/>
                <w:sz w:val="20"/>
                <w:szCs w:val="20"/>
                <w:lang w:val="ky-KG" w:eastAsia="ky-KG"/>
              </w:rPr>
            </w:pPr>
            <w:r w:rsidRPr="003A470D">
              <w:rPr>
                <w:rFonts w:ascii="Times New Roman" w:hAnsi="Times New Roman" w:cs="Times New Roman"/>
                <w:b/>
                <w:color w:val="000000" w:themeColor="text1"/>
                <w:sz w:val="20"/>
                <w:lang w:val="ky-KG"/>
              </w:rPr>
              <w:t>1) Бюджеттик каражаттар</w:t>
            </w:r>
          </w:p>
        </w:tc>
        <w:tc>
          <w:tcPr>
            <w:tcW w:w="1064" w:type="dxa"/>
            <w:tcBorders>
              <w:top w:val="single" w:sz="8" w:space="0" w:color="auto"/>
              <w:left w:val="nil"/>
              <w:bottom w:val="single" w:sz="4" w:space="0" w:color="auto"/>
              <w:right w:val="single" w:sz="4" w:space="0" w:color="auto"/>
            </w:tcBorders>
            <w:noWrap/>
            <w:vAlign w:val="bottom"/>
            <w:hideMark/>
          </w:tcPr>
          <w:p w14:paraId="53C5E17F" w14:textId="77777777" w:rsidR="005072E7" w:rsidRPr="003A470D" w:rsidRDefault="005072E7"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685,9</w:t>
            </w:r>
          </w:p>
        </w:tc>
        <w:tc>
          <w:tcPr>
            <w:tcW w:w="1065" w:type="dxa"/>
            <w:tcBorders>
              <w:top w:val="single" w:sz="8" w:space="0" w:color="auto"/>
              <w:left w:val="nil"/>
              <w:bottom w:val="single" w:sz="4" w:space="0" w:color="auto"/>
              <w:right w:val="single" w:sz="4" w:space="0" w:color="auto"/>
            </w:tcBorders>
            <w:noWrap/>
            <w:vAlign w:val="bottom"/>
            <w:hideMark/>
          </w:tcPr>
          <w:p w14:paraId="6968A3D8" w14:textId="77777777" w:rsidR="005072E7" w:rsidRPr="003A470D" w:rsidRDefault="005072E7"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839,4</w:t>
            </w:r>
          </w:p>
        </w:tc>
        <w:tc>
          <w:tcPr>
            <w:tcW w:w="1064" w:type="dxa"/>
            <w:tcBorders>
              <w:top w:val="single" w:sz="8" w:space="0" w:color="auto"/>
              <w:left w:val="nil"/>
              <w:bottom w:val="single" w:sz="4" w:space="0" w:color="auto"/>
              <w:right w:val="single" w:sz="4" w:space="0" w:color="auto"/>
            </w:tcBorders>
            <w:noWrap/>
            <w:vAlign w:val="bottom"/>
            <w:hideMark/>
          </w:tcPr>
          <w:p w14:paraId="6E628615" w14:textId="77777777" w:rsidR="005072E7" w:rsidRPr="003A470D" w:rsidRDefault="005072E7" w:rsidP="00DC0FE5">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1 008</w:t>
            </w:r>
            <w:r w:rsidRPr="003A470D">
              <w:rPr>
                <w:rFonts w:ascii="Times New Roman" w:eastAsia="Times New Roman" w:hAnsi="Times New Roman" w:cs="Times New Roman"/>
                <w:b/>
                <w:bCs/>
                <w:color w:val="000000" w:themeColor="text1"/>
                <w:sz w:val="20"/>
                <w:szCs w:val="20"/>
                <w:lang w:eastAsia="ky-KG"/>
              </w:rPr>
              <w:t>,</w:t>
            </w:r>
            <w:r w:rsidRPr="003A470D">
              <w:rPr>
                <w:rFonts w:ascii="Times New Roman" w:eastAsia="Times New Roman" w:hAnsi="Times New Roman" w:cs="Times New Roman"/>
                <w:b/>
                <w:bCs/>
                <w:color w:val="000000" w:themeColor="text1"/>
                <w:sz w:val="20"/>
                <w:szCs w:val="20"/>
                <w:lang w:val="ky-KG" w:eastAsia="ky-KG"/>
              </w:rPr>
              <w:t>3</w:t>
            </w:r>
          </w:p>
        </w:tc>
        <w:tc>
          <w:tcPr>
            <w:tcW w:w="1065" w:type="dxa"/>
            <w:tcBorders>
              <w:top w:val="single" w:sz="8" w:space="0" w:color="auto"/>
              <w:left w:val="nil"/>
              <w:bottom w:val="single" w:sz="4" w:space="0" w:color="auto"/>
              <w:right w:val="single" w:sz="4" w:space="0" w:color="auto"/>
            </w:tcBorders>
            <w:noWrap/>
            <w:vAlign w:val="bottom"/>
            <w:hideMark/>
          </w:tcPr>
          <w:p w14:paraId="54BED40E" w14:textId="77777777" w:rsidR="005072E7" w:rsidRPr="003A470D" w:rsidRDefault="005072E7" w:rsidP="00DC0FE5">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168,9</w:t>
            </w:r>
          </w:p>
        </w:tc>
        <w:tc>
          <w:tcPr>
            <w:tcW w:w="1064" w:type="dxa"/>
            <w:tcBorders>
              <w:top w:val="single" w:sz="8" w:space="0" w:color="auto"/>
              <w:left w:val="nil"/>
              <w:bottom w:val="single" w:sz="4" w:space="0" w:color="auto"/>
              <w:right w:val="single" w:sz="4" w:space="0" w:color="auto"/>
            </w:tcBorders>
            <w:noWrap/>
            <w:vAlign w:val="bottom"/>
            <w:hideMark/>
          </w:tcPr>
          <w:p w14:paraId="37DA03D0" w14:textId="77777777" w:rsidR="005072E7" w:rsidRPr="003A470D" w:rsidRDefault="005072E7"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818,2</w:t>
            </w:r>
          </w:p>
        </w:tc>
        <w:tc>
          <w:tcPr>
            <w:tcW w:w="1065" w:type="dxa"/>
            <w:tcBorders>
              <w:top w:val="single" w:sz="8" w:space="0" w:color="auto"/>
              <w:left w:val="nil"/>
              <w:bottom w:val="single" w:sz="4" w:space="0" w:color="auto"/>
              <w:right w:val="single" w:sz="4" w:space="0" w:color="auto"/>
            </w:tcBorders>
            <w:noWrap/>
            <w:vAlign w:val="bottom"/>
          </w:tcPr>
          <w:p w14:paraId="41D11D87" w14:textId="77777777" w:rsidR="005072E7" w:rsidRPr="003A470D" w:rsidRDefault="005072E7"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830,2</w:t>
            </w:r>
          </w:p>
        </w:tc>
      </w:tr>
      <w:tr w:rsidR="003A470D" w:rsidRPr="003A470D" w14:paraId="15E604D7" w14:textId="77777777" w:rsidTr="00AA51E2">
        <w:trPr>
          <w:trHeight w:val="297"/>
        </w:trPr>
        <w:tc>
          <w:tcPr>
            <w:tcW w:w="2685" w:type="dxa"/>
            <w:tcBorders>
              <w:top w:val="single" w:sz="4" w:space="0" w:color="auto"/>
              <w:left w:val="single" w:sz="8" w:space="0" w:color="auto"/>
              <w:bottom w:val="single" w:sz="4" w:space="0" w:color="auto"/>
              <w:right w:val="single" w:sz="4" w:space="0" w:color="auto"/>
            </w:tcBorders>
            <w:vAlign w:val="bottom"/>
            <w:hideMark/>
          </w:tcPr>
          <w:p w14:paraId="0EF5191C" w14:textId="77777777" w:rsidR="005072E7" w:rsidRPr="003A470D" w:rsidRDefault="005072E7" w:rsidP="00AA51E2">
            <w:pPr>
              <w:spacing w:after="0" w:line="240" w:lineRule="auto"/>
              <w:jc w:val="both"/>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Суу ресурстары, айыл чарба жана кайра иштетүү өнөр жайы министрлигинин аппараты</w:t>
            </w:r>
          </w:p>
        </w:tc>
        <w:tc>
          <w:tcPr>
            <w:tcW w:w="1064" w:type="dxa"/>
            <w:tcBorders>
              <w:top w:val="single" w:sz="4" w:space="0" w:color="auto"/>
              <w:left w:val="nil"/>
              <w:bottom w:val="single" w:sz="4" w:space="0" w:color="auto"/>
              <w:right w:val="single" w:sz="4" w:space="0" w:color="auto"/>
            </w:tcBorders>
            <w:noWrap/>
            <w:vAlign w:val="bottom"/>
            <w:hideMark/>
          </w:tcPr>
          <w:p w14:paraId="6BD0F4A7" w14:textId="77777777" w:rsidR="005072E7" w:rsidRPr="003A470D" w:rsidRDefault="005072E7"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120,5</w:t>
            </w:r>
          </w:p>
        </w:tc>
        <w:tc>
          <w:tcPr>
            <w:tcW w:w="1065" w:type="dxa"/>
            <w:tcBorders>
              <w:top w:val="single" w:sz="4" w:space="0" w:color="auto"/>
              <w:left w:val="nil"/>
              <w:bottom w:val="single" w:sz="4" w:space="0" w:color="auto"/>
              <w:right w:val="single" w:sz="4" w:space="0" w:color="auto"/>
            </w:tcBorders>
            <w:noWrap/>
            <w:vAlign w:val="bottom"/>
            <w:hideMark/>
          </w:tcPr>
          <w:p w14:paraId="4A468E53" w14:textId="77777777" w:rsidR="005072E7" w:rsidRPr="003A470D" w:rsidRDefault="005072E7"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145,8</w:t>
            </w:r>
          </w:p>
        </w:tc>
        <w:tc>
          <w:tcPr>
            <w:tcW w:w="1064" w:type="dxa"/>
            <w:tcBorders>
              <w:top w:val="single" w:sz="4" w:space="0" w:color="auto"/>
              <w:left w:val="nil"/>
              <w:bottom w:val="single" w:sz="4" w:space="0" w:color="auto"/>
              <w:right w:val="single" w:sz="4" w:space="0" w:color="auto"/>
            </w:tcBorders>
            <w:noWrap/>
            <w:vAlign w:val="bottom"/>
            <w:hideMark/>
          </w:tcPr>
          <w:p w14:paraId="0FCED01C" w14:textId="77777777" w:rsidR="005072E7" w:rsidRPr="003A470D" w:rsidRDefault="005072E7" w:rsidP="00DC0FE5">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211,6</w:t>
            </w:r>
          </w:p>
        </w:tc>
        <w:tc>
          <w:tcPr>
            <w:tcW w:w="1065" w:type="dxa"/>
            <w:tcBorders>
              <w:top w:val="single" w:sz="4" w:space="0" w:color="auto"/>
              <w:left w:val="nil"/>
              <w:bottom w:val="single" w:sz="4" w:space="0" w:color="auto"/>
              <w:right w:val="single" w:sz="4" w:space="0" w:color="auto"/>
            </w:tcBorders>
            <w:noWrap/>
            <w:vAlign w:val="bottom"/>
            <w:hideMark/>
          </w:tcPr>
          <w:p w14:paraId="0C12805E" w14:textId="77777777" w:rsidR="005072E7" w:rsidRPr="003A470D" w:rsidRDefault="005072E7" w:rsidP="00DC0FE5">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65,8</w:t>
            </w:r>
          </w:p>
        </w:tc>
        <w:tc>
          <w:tcPr>
            <w:tcW w:w="1064" w:type="dxa"/>
            <w:tcBorders>
              <w:top w:val="single" w:sz="4" w:space="0" w:color="auto"/>
              <w:left w:val="nil"/>
              <w:bottom w:val="single" w:sz="4" w:space="0" w:color="auto"/>
              <w:right w:val="single" w:sz="4" w:space="0" w:color="auto"/>
            </w:tcBorders>
            <w:noWrap/>
            <w:vAlign w:val="bottom"/>
          </w:tcPr>
          <w:p w14:paraId="3CD3407C" w14:textId="77777777" w:rsidR="005072E7" w:rsidRPr="003A470D" w:rsidRDefault="005072E7"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162,0</w:t>
            </w:r>
          </w:p>
        </w:tc>
        <w:tc>
          <w:tcPr>
            <w:tcW w:w="1065" w:type="dxa"/>
            <w:tcBorders>
              <w:top w:val="single" w:sz="4" w:space="0" w:color="auto"/>
              <w:left w:val="nil"/>
              <w:bottom w:val="single" w:sz="4" w:space="0" w:color="auto"/>
              <w:right w:val="single" w:sz="4" w:space="0" w:color="auto"/>
            </w:tcBorders>
            <w:noWrap/>
            <w:vAlign w:val="bottom"/>
          </w:tcPr>
          <w:p w14:paraId="0F5DA094" w14:textId="77777777" w:rsidR="005072E7" w:rsidRPr="003A470D" w:rsidRDefault="005072E7"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163,0</w:t>
            </w:r>
          </w:p>
        </w:tc>
      </w:tr>
      <w:tr w:rsidR="003A470D" w:rsidRPr="003A470D" w14:paraId="2ECC3BFC" w14:textId="77777777" w:rsidTr="00AA51E2">
        <w:trPr>
          <w:trHeight w:val="297"/>
        </w:trPr>
        <w:tc>
          <w:tcPr>
            <w:tcW w:w="2685" w:type="dxa"/>
            <w:tcBorders>
              <w:top w:val="single" w:sz="4" w:space="0" w:color="auto"/>
              <w:left w:val="single" w:sz="8" w:space="0" w:color="auto"/>
              <w:bottom w:val="single" w:sz="4" w:space="0" w:color="auto"/>
              <w:right w:val="single" w:sz="4" w:space="0" w:color="auto"/>
            </w:tcBorders>
            <w:vAlign w:val="bottom"/>
            <w:hideMark/>
          </w:tcPr>
          <w:p w14:paraId="345472FD" w14:textId="77777777" w:rsidR="005072E7" w:rsidRPr="003A470D" w:rsidRDefault="005072E7" w:rsidP="00AA51E2">
            <w:pPr>
              <w:spacing w:after="0" w:line="240" w:lineRule="auto"/>
              <w:jc w:val="both"/>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Суу ресурстары, айыл чарба жана кайра иштетүү өнөр жай министрлигинин ведомстволук мекемелери</w:t>
            </w:r>
          </w:p>
        </w:tc>
        <w:tc>
          <w:tcPr>
            <w:tcW w:w="1064" w:type="dxa"/>
            <w:tcBorders>
              <w:top w:val="single" w:sz="4" w:space="0" w:color="auto"/>
              <w:left w:val="nil"/>
              <w:bottom w:val="single" w:sz="4" w:space="0" w:color="auto"/>
              <w:right w:val="single" w:sz="4" w:space="0" w:color="auto"/>
            </w:tcBorders>
            <w:noWrap/>
            <w:vAlign w:val="bottom"/>
            <w:hideMark/>
          </w:tcPr>
          <w:p w14:paraId="26CC274F" w14:textId="77777777" w:rsidR="005072E7" w:rsidRPr="003A470D" w:rsidRDefault="005072E7"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431,7</w:t>
            </w:r>
          </w:p>
        </w:tc>
        <w:tc>
          <w:tcPr>
            <w:tcW w:w="1065" w:type="dxa"/>
            <w:tcBorders>
              <w:top w:val="single" w:sz="4" w:space="0" w:color="auto"/>
              <w:left w:val="nil"/>
              <w:bottom w:val="single" w:sz="4" w:space="0" w:color="auto"/>
              <w:right w:val="single" w:sz="4" w:space="0" w:color="auto"/>
            </w:tcBorders>
            <w:noWrap/>
            <w:vAlign w:val="bottom"/>
            <w:hideMark/>
          </w:tcPr>
          <w:p w14:paraId="010CBB8C" w14:textId="77777777" w:rsidR="005072E7" w:rsidRPr="003A470D" w:rsidRDefault="005072E7"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536,7</w:t>
            </w:r>
          </w:p>
        </w:tc>
        <w:tc>
          <w:tcPr>
            <w:tcW w:w="1064" w:type="dxa"/>
            <w:tcBorders>
              <w:top w:val="single" w:sz="4" w:space="0" w:color="auto"/>
              <w:left w:val="nil"/>
              <w:bottom w:val="single" w:sz="4" w:space="0" w:color="auto"/>
              <w:right w:val="single" w:sz="4" w:space="0" w:color="auto"/>
            </w:tcBorders>
            <w:noWrap/>
            <w:vAlign w:val="bottom"/>
            <w:hideMark/>
          </w:tcPr>
          <w:p w14:paraId="6083A606" w14:textId="77777777" w:rsidR="005072E7" w:rsidRPr="003A470D" w:rsidRDefault="005072E7" w:rsidP="00DC0FE5">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530,0</w:t>
            </w:r>
          </w:p>
        </w:tc>
        <w:tc>
          <w:tcPr>
            <w:tcW w:w="1065" w:type="dxa"/>
            <w:tcBorders>
              <w:top w:val="single" w:sz="4" w:space="0" w:color="auto"/>
              <w:left w:val="nil"/>
              <w:bottom w:val="single" w:sz="4" w:space="0" w:color="auto"/>
              <w:right w:val="single" w:sz="4" w:space="0" w:color="auto"/>
            </w:tcBorders>
            <w:noWrap/>
            <w:vAlign w:val="bottom"/>
            <w:hideMark/>
          </w:tcPr>
          <w:p w14:paraId="35852EEA" w14:textId="77777777" w:rsidR="005072E7" w:rsidRPr="003A470D" w:rsidRDefault="005072E7" w:rsidP="00DC0FE5">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-6,7</w:t>
            </w:r>
          </w:p>
        </w:tc>
        <w:tc>
          <w:tcPr>
            <w:tcW w:w="1064" w:type="dxa"/>
            <w:tcBorders>
              <w:top w:val="single" w:sz="4" w:space="0" w:color="auto"/>
              <w:left w:val="nil"/>
              <w:bottom w:val="single" w:sz="4" w:space="0" w:color="auto"/>
              <w:right w:val="single" w:sz="4" w:space="0" w:color="auto"/>
            </w:tcBorders>
            <w:noWrap/>
            <w:vAlign w:val="bottom"/>
          </w:tcPr>
          <w:p w14:paraId="51659A2D" w14:textId="77777777" w:rsidR="005072E7" w:rsidRPr="003A470D" w:rsidRDefault="005072E7"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502,4</w:t>
            </w:r>
          </w:p>
        </w:tc>
        <w:tc>
          <w:tcPr>
            <w:tcW w:w="1065" w:type="dxa"/>
            <w:tcBorders>
              <w:top w:val="single" w:sz="4" w:space="0" w:color="auto"/>
              <w:left w:val="nil"/>
              <w:bottom w:val="single" w:sz="4" w:space="0" w:color="auto"/>
              <w:right w:val="single" w:sz="4" w:space="0" w:color="auto"/>
            </w:tcBorders>
            <w:noWrap/>
            <w:vAlign w:val="bottom"/>
          </w:tcPr>
          <w:p w14:paraId="41D8A204" w14:textId="77777777" w:rsidR="005072E7" w:rsidRPr="003A470D" w:rsidRDefault="005072E7"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512,4</w:t>
            </w:r>
          </w:p>
        </w:tc>
      </w:tr>
      <w:tr w:rsidR="003A470D" w:rsidRPr="003A470D" w14:paraId="46CAD31B" w14:textId="77777777" w:rsidTr="00AA51E2">
        <w:trPr>
          <w:trHeight w:val="297"/>
        </w:trPr>
        <w:tc>
          <w:tcPr>
            <w:tcW w:w="2685" w:type="dxa"/>
            <w:tcBorders>
              <w:top w:val="single" w:sz="4" w:space="0" w:color="auto"/>
              <w:left w:val="single" w:sz="8" w:space="0" w:color="auto"/>
              <w:bottom w:val="single" w:sz="4" w:space="0" w:color="auto"/>
              <w:right w:val="single" w:sz="4" w:space="0" w:color="auto"/>
            </w:tcBorders>
            <w:vAlign w:val="bottom"/>
            <w:hideMark/>
          </w:tcPr>
          <w:p w14:paraId="6C2605CA" w14:textId="77777777" w:rsidR="005072E7" w:rsidRPr="003A470D" w:rsidRDefault="005072E7" w:rsidP="00AA51E2">
            <w:pPr>
              <w:spacing w:after="0" w:line="240" w:lineRule="auto"/>
              <w:jc w:val="both"/>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райондук агрардык өнүктүрүү башкармалыктары</w:t>
            </w:r>
          </w:p>
        </w:tc>
        <w:tc>
          <w:tcPr>
            <w:tcW w:w="1064" w:type="dxa"/>
            <w:tcBorders>
              <w:top w:val="single" w:sz="4" w:space="0" w:color="auto"/>
              <w:left w:val="nil"/>
              <w:bottom w:val="single" w:sz="4" w:space="0" w:color="auto"/>
              <w:right w:val="single" w:sz="4" w:space="0" w:color="auto"/>
            </w:tcBorders>
            <w:noWrap/>
            <w:vAlign w:val="bottom"/>
            <w:hideMark/>
          </w:tcPr>
          <w:p w14:paraId="09B90F05" w14:textId="77777777" w:rsidR="005072E7" w:rsidRPr="003A470D" w:rsidRDefault="005072E7"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133,6</w:t>
            </w:r>
          </w:p>
        </w:tc>
        <w:tc>
          <w:tcPr>
            <w:tcW w:w="1065" w:type="dxa"/>
            <w:tcBorders>
              <w:top w:val="single" w:sz="4" w:space="0" w:color="auto"/>
              <w:left w:val="nil"/>
              <w:bottom w:val="single" w:sz="4" w:space="0" w:color="auto"/>
              <w:right w:val="single" w:sz="4" w:space="0" w:color="auto"/>
            </w:tcBorders>
            <w:noWrap/>
            <w:vAlign w:val="bottom"/>
            <w:hideMark/>
          </w:tcPr>
          <w:p w14:paraId="1B81F761" w14:textId="77777777" w:rsidR="005072E7" w:rsidRPr="003A470D" w:rsidRDefault="005072E7"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156,8</w:t>
            </w:r>
          </w:p>
        </w:tc>
        <w:tc>
          <w:tcPr>
            <w:tcW w:w="1064" w:type="dxa"/>
            <w:tcBorders>
              <w:top w:val="single" w:sz="4" w:space="0" w:color="auto"/>
              <w:left w:val="nil"/>
              <w:bottom w:val="single" w:sz="4" w:space="0" w:color="auto"/>
              <w:right w:val="single" w:sz="4" w:space="0" w:color="auto"/>
            </w:tcBorders>
            <w:noWrap/>
            <w:vAlign w:val="bottom"/>
            <w:hideMark/>
          </w:tcPr>
          <w:p w14:paraId="63FBFF6E" w14:textId="77777777" w:rsidR="005072E7" w:rsidRPr="003A470D" w:rsidRDefault="005072E7" w:rsidP="00DC0FE5">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266,8</w:t>
            </w:r>
          </w:p>
        </w:tc>
        <w:tc>
          <w:tcPr>
            <w:tcW w:w="1065" w:type="dxa"/>
            <w:tcBorders>
              <w:top w:val="single" w:sz="4" w:space="0" w:color="auto"/>
              <w:left w:val="nil"/>
              <w:bottom w:val="single" w:sz="4" w:space="0" w:color="auto"/>
              <w:right w:val="single" w:sz="4" w:space="0" w:color="auto"/>
            </w:tcBorders>
            <w:noWrap/>
            <w:vAlign w:val="bottom"/>
            <w:hideMark/>
          </w:tcPr>
          <w:p w14:paraId="55830BD5" w14:textId="77777777" w:rsidR="005072E7" w:rsidRPr="003A470D" w:rsidRDefault="005072E7" w:rsidP="00DC0FE5">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109,9</w:t>
            </w:r>
          </w:p>
        </w:tc>
        <w:tc>
          <w:tcPr>
            <w:tcW w:w="1064" w:type="dxa"/>
            <w:tcBorders>
              <w:top w:val="single" w:sz="4" w:space="0" w:color="auto"/>
              <w:left w:val="nil"/>
              <w:bottom w:val="single" w:sz="4" w:space="0" w:color="auto"/>
              <w:right w:val="single" w:sz="4" w:space="0" w:color="auto"/>
            </w:tcBorders>
            <w:noWrap/>
            <w:vAlign w:val="bottom"/>
          </w:tcPr>
          <w:p w14:paraId="1F69C14C" w14:textId="77777777" w:rsidR="005072E7" w:rsidRPr="003A470D" w:rsidRDefault="005072E7"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153,8</w:t>
            </w:r>
          </w:p>
        </w:tc>
        <w:tc>
          <w:tcPr>
            <w:tcW w:w="1065" w:type="dxa"/>
            <w:tcBorders>
              <w:top w:val="single" w:sz="4" w:space="0" w:color="auto"/>
              <w:left w:val="nil"/>
              <w:bottom w:val="single" w:sz="4" w:space="0" w:color="auto"/>
              <w:right w:val="single" w:sz="4" w:space="0" w:color="auto"/>
            </w:tcBorders>
            <w:noWrap/>
            <w:vAlign w:val="bottom"/>
          </w:tcPr>
          <w:p w14:paraId="37294F0F" w14:textId="77777777" w:rsidR="005072E7" w:rsidRPr="003A470D" w:rsidRDefault="005072E7"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154,8</w:t>
            </w:r>
          </w:p>
        </w:tc>
      </w:tr>
      <w:tr w:rsidR="003A470D" w:rsidRPr="003A470D" w14:paraId="22F9C875" w14:textId="77777777" w:rsidTr="00AA51E2">
        <w:trPr>
          <w:trHeight w:val="297"/>
        </w:trPr>
        <w:tc>
          <w:tcPr>
            <w:tcW w:w="2685" w:type="dxa"/>
            <w:tcBorders>
              <w:top w:val="single" w:sz="4" w:space="0" w:color="auto"/>
              <w:left w:val="single" w:sz="8" w:space="0" w:color="auto"/>
              <w:bottom w:val="single" w:sz="4" w:space="0" w:color="auto"/>
              <w:right w:val="single" w:sz="4" w:space="0" w:color="auto"/>
            </w:tcBorders>
            <w:vAlign w:val="bottom"/>
            <w:hideMark/>
          </w:tcPr>
          <w:p w14:paraId="6E1198C9" w14:textId="77777777" w:rsidR="007B468C" w:rsidRPr="003A470D" w:rsidRDefault="007B468C" w:rsidP="00AA51E2">
            <w:pPr>
              <w:spacing w:after="0" w:line="240" w:lineRule="auto"/>
              <w:contextualSpacing/>
              <w:jc w:val="both"/>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2) Атайын эсептин каражаттары</w:t>
            </w:r>
          </w:p>
        </w:tc>
        <w:tc>
          <w:tcPr>
            <w:tcW w:w="1064" w:type="dxa"/>
            <w:tcBorders>
              <w:top w:val="single" w:sz="4" w:space="0" w:color="auto"/>
              <w:left w:val="nil"/>
              <w:bottom w:val="single" w:sz="4" w:space="0" w:color="auto"/>
              <w:right w:val="single" w:sz="4" w:space="0" w:color="auto"/>
            </w:tcBorders>
            <w:noWrap/>
            <w:vAlign w:val="bottom"/>
            <w:hideMark/>
          </w:tcPr>
          <w:p w14:paraId="341F3907"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43,5</w:t>
            </w:r>
          </w:p>
        </w:tc>
        <w:tc>
          <w:tcPr>
            <w:tcW w:w="1065" w:type="dxa"/>
            <w:tcBorders>
              <w:top w:val="single" w:sz="4" w:space="0" w:color="auto"/>
              <w:left w:val="nil"/>
              <w:bottom w:val="single" w:sz="4" w:space="0" w:color="auto"/>
              <w:right w:val="single" w:sz="4" w:space="0" w:color="auto"/>
            </w:tcBorders>
            <w:noWrap/>
            <w:vAlign w:val="bottom"/>
            <w:hideMark/>
          </w:tcPr>
          <w:p w14:paraId="2CDB8B80"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72,1</w:t>
            </w:r>
          </w:p>
        </w:tc>
        <w:tc>
          <w:tcPr>
            <w:tcW w:w="1064" w:type="dxa"/>
            <w:tcBorders>
              <w:top w:val="single" w:sz="4" w:space="0" w:color="auto"/>
              <w:left w:val="nil"/>
              <w:bottom w:val="single" w:sz="4" w:space="0" w:color="auto"/>
              <w:right w:val="single" w:sz="4" w:space="0" w:color="auto"/>
            </w:tcBorders>
            <w:noWrap/>
            <w:vAlign w:val="bottom"/>
            <w:hideMark/>
          </w:tcPr>
          <w:p w14:paraId="7D836BB0"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62,2</w:t>
            </w:r>
          </w:p>
        </w:tc>
        <w:tc>
          <w:tcPr>
            <w:tcW w:w="1065" w:type="dxa"/>
            <w:tcBorders>
              <w:top w:val="single" w:sz="4" w:space="0" w:color="auto"/>
              <w:left w:val="nil"/>
              <w:bottom w:val="single" w:sz="4" w:space="0" w:color="auto"/>
              <w:right w:val="single" w:sz="4" w:space="0" w:color="auto"/>
            </w:tcBorders>
            <w:noWrap/>
            <w:vAlign w:val="bottom"/>
            <w:hideMark/>
          </w:tcPr>
          <w:p w14:paraId="35C73600"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-9,9</w:t>
            </w:r>
          </w:p>
        </w:tc>
        <w:tc>
          <w:tcPr>
            <w:tcW w:w="1064" w:type="dxa"/>
            <w:tcBorders>
              <w:top w:val="single" w:sz="4" w:space="0" w:color="auto"/>
              <w:left w:val="nil"/>
              <w:bottom w:val="single" w:sz="4" w:space="0" w:color="auto"/>
              <w:right w:val="single" w:sz="4" w:space="0" w:color="auto"/>
            </w:tcBorders>
            <w:noWrap/>
            <w:vAlign w:val="bottom"/>
            <w:hideMark/>
          </w:tcPr>
          <w:p w14:paraId="366F699B"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62,7</w:t>
            </w:r>
          </w:p>
        </w:tc>
        <w:tc>
          <w:tcPr>
            <w:tcW w:w="1065" w:type="dxa"/>
            <w:tcBorders>
              <w:top w:val="single" w:sz="4" w:space="0" w:color="auto"/>
              <w:left w:val="nil"/>
              <w:bottom w:val="single" w:sz="4" w:space="0" w:color="auto"/>
              <w:right w:val="single" w:sz="4" w:space="0" w:color="auto"/>
            </w:tcBorders>
            <w:noWrap/>
            <w:vAlign w:val="bottom"/>
          </w:tcPr>
          <w:p w14:paraId="6B331D59"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63,2</w:t>
            </w:r>
          </w:p>
        </w:tc>
      </w:tr>
      <w:tr w:rsidR="003A470D" w:rsidRPr="003A470D" w14:paraId="0AB824C8" w14:textId="77777777" w:rsidTr="00AA51E2">
        <w:trPr>
          <w:trHeight w:val="297"/>
        </w:trPr>
        <w:tc>
          <w:tcPr>
            <w:tcW w:w="2685" w:type="dxa"/>
            <w:tcBorders>
              <w:top w:val="single" w:sz="4" w:space="0" w:color="auto"/>
              <w:left w:val="single" w:sz="8" w:space="0" w:color="auto"/>
              <w:bottom w:val="single" w:sz="4" w:space="0" w:color="auto"/>
              <w:right w:val="single" w:sz="4" w:space="0" w:color="auto"/>
            </w:tcBorders>
            <w:vAlign w:val="bottom"/>
            <w:hideMark/>
          </w:tcPr>
          <w:p w14:paraId="638C0459" w14:textId="77777777" w:rsidR="007B468C" w:rsidRPr="003A470D" w:rsidRDefault="007B468C" w:rsidP="00AA51E2">
            <w:pPr>
              <w:spacing w:after="0" w:line="240" w:lineRule="auto"/>
              <w:jc w:val="both"/>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 xml:space="preserve">Суу ресурстары, айыл чарба жана кайра иштетүү өнөр жайы министрлигинин </w:t>
            </w:r>
            <w:r w:rsidRPr="003A470D">
              <w:rPr>
                <w:rFonts w:ascii="Times New Roman" w:eastAsia="Times New Roman" w:hAnsi="Times New Roman" w:cs="Times New Roman"/>
                <w:bCs/>
                <w:color w:val="000000" w:themeColor="text1"/>
                <w:sz w:val="20"/>
                <w:szCs w:val="20"/>
                <w:lang w:val="ky-KG" w:eastAsia="ky-KG"/>
              </w:rPr>
              <w:lastRenderedPageBreak/>
              <w:t>ведомстволук мекемелери</w:t>
            </w:r>
          </w:p>
        </w:tc>
        <w:tc>
          <w:tcPr>
            <w:tcW w:w="1064" w:type="dxa"/>
            <w:tcBorders>
              <w:top w:val="single" w:sz="4" w:space="0" w:color="auto"/>
              <w:left w:val="nil"/>
              <w:bottom w:val="single" w:sz="4" w:space="0" w:color="auto"/>
              <w:right w:val="single" w:sz="4" w:space="0" w:color="auto"/>
            </w:tcBorders>
            <w:noWrap/>
            <w:vAlign w:val="bottom"/>
            <w:hideMark/>
          </w:tcPr>
          <w:p w14:paraId="0D8FADFD"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lastRenderedPageBreak/>
              <w:t>43,5</w:t>
            </w:r>
          </w:p>
        </w:tc>
        <w:tc>
          <w:tcPr>
            <w:tcW w:w="1065" w:type="dxa"/>
            <w:tcBorders>
              <w:top w:val="single" w:sz="4" w:space="0" w:color="auto"/>
              <w:left w:val="nil"/>
              <w:bottom w:val="single" w:sz="4" w:space="0" w:color="auto"/>
              <w:right w:val="single" w:sz="4" w:space="0" w:color="auto"/>
            </w:tcBorders>
            <w:noWrap/>
            <w:vAlign w:val="bottom"/>
            <w:hideMark/>
          </w:tcPr>
          <w:p w14:paraId="5C128CB7"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72,1</w:t>
            </w:r>
          </w:p>
        </w:tc>
        <w:tc>
          <w:tcPr>
            <w:tcW w:w="1064" w:type="dxa"/>
            <w:tcBorders>
              <w:top w:val="single" w:sz="4" w:space="0" w:color="auto"/>
              <w:left w:val="nil"/>
              <w:bottom w:val="single" w:sz="4" w:space="0" w:color="auto"/>
              <w:right w:val="single" w:sz="4" w:space="0" w:color="auto"/>
            </w:tcBorders>
            <w:noWrap/>
            <w:vAlign w:val="bottom"/>
            <w:hideMark/>
          </w:tcPr>
          <w:p w14:paraId="4EAD1F19"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62,2</w:t>
            </w:r>
          </w:p>
        </w:tc>
        <w:tc>
          <w:tcPr>
            <w:tcW w:w="1065" w:type="dxa"/>
            <w:tcBorders>
              <w:top w:val="single" w:sz="4" w:space="0" w:color="auto"/>
              <w:left w:val="nil"/>
              <w:bottom w:val="single" w:sz="4" w:space="0" w:color="auto"/>
              <w:right w:val="single" w:sz="4" w:space="0" w:color="auto"/>
            </w:tcBorders>
            <w:noWrap/>
            <w:vAlign w:val="bottom"/>
            <w:hideMark/>
          </w:tcPr>
          <w:p w14:paraId="628EDB05"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-9,9</w:t>
            </w:r>
          </w:p>
        </w:tc>
        <w:tc>
          <w:tcPr>
            <w:tcW w:w="1064" w:type="dxa"/>
            <w:tcBorders>
              <w:top w:val="single" w:sz="4" w:space="0" w:color="auto"/>
              <w:left w:val="nil"/>
              <w:bottom w:val="single" w:sz="4" w:space="0" w:color="auto"/>
              <w:right w:val="single" w:sz="4" w:space="0" w:color="auto"/>
            </w:tcBorders>
            <w:noWrap/>
            <w:vAlign w:val="bottom"/>
            <w:hideMark/>
          </w:tcPr>
          <w:p w14:paraId="1D753FF6"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62,7</w:t>
            </w:r>
          </w:p>
        </w:tc>
        <w:tc>
          <w:tcPr>
            <w:tcW w:w="1065" w:type="dxa"/>
            <w:tcBorders>
              <w:top w:val="single" w:sz="4" w:space="0" w:color="auto"/>
              <w:left w:val="nil"/>
              <w:bottom w:val="single" w:sz="4" w:space="0" w:color="auto"/>
              <w:right w:val="single" w:sz="4" w:space="0" w:color="auto"/>
            </w:tcBorders>
            <w:noWrap/>
            <w:vAlign w:val="bottom"/>
          </w:tcPr>
          <w:p w14:paraId="36237E7C"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63,2</w:t>
            </w:r>
          </w:p>
        </w:tc>
      </w:tr>
      <w:tr w:rsidR="003A470D" w:rsidRPr="003A470D" w14:paraId="026990A8" w14:textId="77777777" w:rsidTr="00AA51E2">
        <w:trPr>
          <w:trHeight w:val="297"/>
        </w:trPr>
        <w:tc>
          <w:tcPr>
            <w:tcW w:w="2685" w:type="dxa"/>
            <w:tcBorders>
              <w:top w:val="single" w:sz="4" w:space="0" w:color="auto"/>
              <w:left w:val="single" w:sz="8" w:space="0" w:color="auto"/>
              <w:bottom w:val="single" w:sz="4" w:space="0" w:color="auto"/>
              <w:right w:val="single" w:sz="4" w:space="0" w:color="auto"/>
            </w:tcBorders>
            <w:vAlign w:val="bottom"/>
            <w:hideMark/>
          </w:tcPr>
          <w:p w14:paraId="5567B5F1" w14:textId="77777777" w:rsidR="007B468C" w:rsidRPr="003A470D" w:rsidRDefault="007B468C" w:rsidP="00AA51E2">
            <w:pPr>
              <w:spacing w:after="0" w:line="240" w:lineRule="auto"/>
              <w:contextualSpacing/>
              <w:jc w:val="both"/>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3) Мамлекеттик инвестициялар</w:t>
            </w:r>
          </w:p>
        </w:tc>
        <w:tc>
          <w:tcPr>
            <w:tcW w:w="1064" w:type="dxa"/>
            <w:tcBorders>
              <w:top w:val="single" w:sz="4" w:space="0" w:color="auto"/>
              <w:left w:val="nil"/>
              <w:bottom w:val="single" w:sz="4" w:space="0" w:color="auto"/>
              <w:right w:val="single" w:sz="4" w:space="0" w:color="auto"/>
            </w:tcBorders>
            <w:noWrap/>
            <w:vAlign w:val="bottom"/>
            <w:hideMark/>
          </w:tcPr>
          <w:p w14:paraId="06BBBB9E"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860,0</w:t>
            </w:r>
          </w:p>
        </w:tc>
        <w:tc>
          <w:tcPr>
            <w:tcW w:w="1065" w:type="dxa"/>
            <w:tcBorders>
              <w:top w:val="single" w:sz="4" w:space="0" w:color="auto"/>
              <w:left w:val="nil"/>
              <w:bottom w:val="single" w:sz="4" w:space="0" w:color="auto"/>
              <w:right w:val="single" w:sz="4" w:space="0" w:color="auto"/>
            </w:tcBorders>
            <w:noWrap/>
            <w:vAlign w:val="bottom"/>
            <w:hideMark/>
          </w:tcPr>
          <w:p w14:paraId="6B194070"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1 392,6</w:t>
            </w:r>
          </w:p>
        </w:tc>
        <w:tc>
          <w:tcPr>
            <w:tcW w:w="1064" w:type="dxa"/>
            <w:tcBorders>
              <w:top w:val="single" w:sz="4" w:space="0" w:color="auto"/>
              <w:left w:val="nil"/>
              <w:bottom w:val="single" w:sz="4" w:space="0" w:color="auto"/>
              <w:right w:val="single" w:sz="4" w:space="0" w:color="auto"/>
            </w:tcBorders>
            <w:noWrap/>
            <w:vAlign w:val="bottom"/>
            <w:hideMark/>
          </w:tcPr>
          <w:p w14:paraId="42C9F0B0"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9 479,4</w:t>
            </w:r>
          </w:p>
        </w:tc>
        <w:tc>
          <w:tcPr>
            <w:tcW w:w="1065" w:type="dxa"/>
            <w:tcBorders>
              <w:top w:val="single" w:sz="4" w:space="0" w:color="auto"/>
              <w:left w:val="nil"/>
              <w:bottom w:val="single" w:sz="4" w:space="0" w:color="auto"/>
              <w:right w:val="single" w:sz="4" w:space="0" w:color="auto"/>
            </w:tcBorders>
            <w:noWrap/>
            <w:vAlign w:val="bottom"/>
            <w:hideMark/>
          </w:tcPr>
          <w:p w14:paraId="58236E45"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8 086,8</w:t>
            </w:r>
          </w:p>
        </w:tc>
        <w:tc>
          <w:tcPr>
            <w:tcW w:w="1064" w:type="dxa"/>
            <w:tcBorders>
              <w:top w:val="single" w:sz="4" w:space="0" w:color="auto"/>
              <w:left w:val="nil"/>
              <w:bottom w:val="single" w:sz="4" w:space="0" w:color="auto"/>
              <w:right w:val="single" w:sz="4" w:space="0" w:color="auto"/>
            </w:tcBorders>
            <w:noWrap/>
            <w:vAlign w:val="bottom"/>
            <w:hideMark/>
          </w:tcPr>
          <w:p w14:paraId="624A4134"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7 233,2</w:t>
            </w:r>
          </w:p>
        </w:tc>
        <w:tc>
          <w:tcPr>
            <w:tcW w:w="1065" w:type="dxa"/>
            <w:tcBorders>
              <w:top w:val="single" w:sz="4" w:space="0" w:color="auto"/>
              <w:left w:val="nil"/>
              <w:bottom w:val="single" w:sz="4" w:space="0" w:color="auto"/>
              <w:right w:val="single" w:sz="4" w:space="0" w:color="auto"/>
            </w:tcBorders>
            <w:noWrap/>
            <w:vAlign w:val="bottom"/>
          </w:tcPr>
          <w:p w14:paraId="55B4568F"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4 960,1</w:t>
            </w:r>
          </w:p>
        </w:tc>
      </w:tr>
      <w:tr w:rsidR="003A470D" w:rsidRPr="003A470D" w14:paraId="17110DA2" w14:textId="77777777" w:rsidTr="00AA51E2">
        <w:trPr>
          <w:trHeight w:val="297"/>
        </w:trPr>
        <w:tc>
          <w:tcPr>
            <w:tcW w:w="2685" w:type="dxa"/>
            <w:tcBorders>
              <w:top w:val="single" w:sz="4" w:space="0" w:color="auto"/>
              <w:left w:val="single" w:sz="8" w:space="0" w:color="auto"/>
              <w:bottom w:val="single" w:sz="4" w:space="0" w:color="auto"/>
              <w:right w:val="single" w:sz="4" w:space="0" w:color="auto"/>
            </w:tcBorders>
            <w:vAlign w:val="bottom"/>
            <w:hideMark/>
          </w:tcPr>
          <w:p w14:paraId="26DF354E" w14:textId="77777777" w:rsidR="007B468C" w:rsidRPr="003A470D" w:rsidRDefault="007B468C" w:rsidP="00AA51E2">
            <w:pPr>
              <w:spacing w:after="0" w:line="240" w:lineRule="auto"/>
              <w:jc w:val="both"/>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 xml:space="preserve"> кошо каржылоо</w:t>
            </w:r>
          </w:p>
        </w:tc>
        <w:tc>
          <w:tcPr>
            <w:tcW w:w="1064" w:type="dxa"/>
            <w:tcBorders>
              <w:top w:val="single" w:sz="4" w:space="0" w:color="auto"/>
              <w:left w:val="nil"/>
              <w:bottom w:val="single" w:sz="4" w:space="0" w:color="auto"/>
              <w:right w:val="single" w:sz="4" w:space="0" w:color="auto"/>
            </w:tcBorders>
            <w:noWrap/>
            <w:vAlign w:val="bottom"/>
            <w:hideMark/>
          </w:tcPr>
          <w:p w14:paraId="5C0CB49F"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142,2</w:t>
            </w:r>
          </w:p>
        </w:tc>
        <w:tc>
          <w:tcPr>
            <w:tcW w:w="1065" w:type="dxa"/>
            <w:tcBorders>
              <w:top w:val="single" w:sz="4" w:space="0" w:color="auto"/>
              <w:left w:val="nil"/>
              <w:bottom w:val="single" w:sz="4" w:space="0" w:color="auto"/>
              <w:right w:val="single" w:sz="4" w:space="0" w:color="auto"/>
            </w:tcBorders>
            <w:noWrap/>
            <w:vAlign w:val="bottom"/>
            <w:hideMark/>
          </w:tcPr>
          <w:p w14:paraId="6E7A2CF2"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6,2</w:t>
            </w:r>
          </w:p>
        </w:tc>
        <w:tc>
          <w:tcPr>
            <w:tcW w:w="1064" w:type="dxa"/>
            <w:tcBorders>
              <w:top w:val="single" w:sz="4" w:space="0" w:color="auto"/>
              <w:left w:val="nil"/>
              <w:bottom w:val="single" w:sz="4" w:space="0" w:color="auto"/>
              <w:right w:val="single" w:sz="4" w:space="0" w:color="auto"/>
            </w:tcBorders>
            <w:noWrap/>
            <w:vAlign w:val="bottom"/>
            <w:hideMark/>
          </w:tcPr>
          <w:p w14:paraId="601B4369"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507,2</w:t>
            </w:r>
          </w:p>
        </w:tc>
        <w:tc>
          <w:tcPr>
            <w:tcW w:w="1065" w:type="dxa"/>
            <w:tcBorders>
              <w:top w:val="single" w:sz="4" w:space="0" w:color="auto"/>
              <w:left w:val="nil"/>
              <w:bottom w:val="single" w:sz="4" w:space="0" w:color="auto"/>
              <w:right w:val="single" w:sz="4" w:space="0" w:color="auto"/>
            </w:tcBorders>
            <w:noWrap/>
            <w:vAlign w:val="bottom"/>
            <w:hideMark/>
          </w:tcPr>
          <w:p w14:paraId="10F60AF5"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501,0</w:t>
            </w:r>
          </w:p>
        </w:tc>
        <w:tc>
          <w:tcPr>
            <w:tcW w:w="1064" w:type="dxa"/>
            <w:tcBorders>
              <w:top w:val="single" w:sz="4" w:space="0" w:color="auto"/>
              <w:left w:val="nil"/>
              <w:bottom w:val="single" w:sz="4" w:space="0" w:color="auto"/>
              <w:right w:val="single" w:sz="4" w:space="0" w:color="auto"/>
            </w:tcBorders>
            <w:noWrap/>
            <w:vAlign w:val="bottom"/>
            <w:hideMark/>
          </w:tcPr>
          <w:p w14:paraId="4A0F1D7D"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93,5</w:t>
            </w:r>
          </w:p>
        </w:tc>
        <w:tc>
          <w:tcPr>
            <w:tcW w:w="1065" w:type="dxa"/>
            <w:tcBorders>
              <w:top w:val="single" w:sz="4" w:space="0" w:color="auto"/>
              <w:left w:val="nil"/>
              <w:bottom w:val="single" w:sz="4" w:space="0" w:color="auto"/>
              <w:right w:val="single" w:sz="4" w:space="0" w:color="auto"/>
            </w:tcBorders>
            <w:noWrap/>
            <w:vAlign w:val="bottom"/>
          </w:tcPr>
          <w:p w14:paraId="40EB1F00"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238,3</w:t>
            </w:r>
          </w:p>
        </w:tc>
      </w:tr>
      <w:tr w:rsidR="003A470D" w:rsidRPr="003A470D" w14:paraId="1E3816AF" w14:textId="77777777" w:rsidTr="00AA51E2">
        <w:trPr>
          <w:trHeight w:val="297"/>
        </w:trPr>
        <w:tc>
          <w:tcPr>
            <w:tcW w:w="2685" w:type="dxa"/>
            <w:tcBorders>
              <w:top w:val="single" w:sz="4" w:space="0" w:color="auto"/>
              <w:left w:val="single" w:sz="8" w:space="0" w:color="auto"/>
              <w:bottom w:val="single" w:sz="4" w:space="0" w:color="auto"/>
              <w:right w:val="single" w:sz="4" w:space="0" w:color="auto"/>
            </w:tcBorders>
            <w:vAlign w:val="bottom"/>
            <w:hideMark/>
          </w:tcPr>
          <w:p w14:paraId="0444B009" w14:textId="77777777" w:rsidR="007B468C" w:rsidRPr="003A470D" w:rsidRDefault="007B468C" w:rsidP="00AA51E2">
            <w:pPr>
              <w:spacing w:after="0" w:line="240" w:lineRule="auto"/>
              <w:jc w:val="both"/>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 xml:space="preserve"> тышкы</w:t>
            </w:r>
          </w:p>
        </w:tc>
        <w:tc>
          <w:tcPr>
            <w:tcW w:w="1064" w:type="dxa"/>
            <w:tcBorders>
              <w:top w:val="single" w:sz="4" w:space="0" w:color="auto"/>
              <w:left w:val="nil"/>
              <w:bottom w:val="single" w:sz="4" w:space="0" w:color="auto"/>
              <w:right w:val="single" w:sz="4" w:space="0" w:color="auto"/>
            </w:tcBorders>
            <w:noWrap/>
            <w:vAlign w:val="bottom"/>
            <w:hideMark/>
          </w:tcPr>
          <w:p w14:paraId="5A21F4E0"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717,8</w:t>
            </w:r>
          </w:p>
        </w:tc>
        <w:tc>
          <w:tcPr>
            <w:tcW w:w="1065" w:type="dxa"/>
            <w:tcBorders>
              <w:top w:val="single" w:sz="4" w:space="0" w:color="auto"/>
              <w:left w:val="nil"/>
              <w:bottom w:val="single" w:sz="4" w:space="0" w:color="auto"/>
              <w:right w:val="single" w:sz="4" w:space="0" w:color="auto"/>
            </w:tcBorders>
            <w:noWrap/>
            <w:vAlign w:val="bottom"/>
            <w:hideMark/>
          </w:tcPr>
          <w:p w14:paraId="63BC2AA3"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1 386,5</w:t>
            </w:r>
          </w:p>
        </w:tc>
        <w:tc>
          <w:tcPr>
            <w:tcW w:w="1064" w:type="dxa"/>
            <w:tcBorders>
              <w:top w:val="single" w:sz="4" w:space="0" w:color="auto"/>
              <w:left w:val="nil"/>
              <w:bottom w:val="single" w:sz="4" w:space="0" w:color="auto"/>
              <w:right w:val="single" w:sz="4" w:space="0" w:color="auto"/>
            </w:tcBorders>
            <w:noWrap/>
            <w:vAlign w:val="bottom"/>
            <w:hideMark/>
          </w:tcPr>
          <w:p w14:paraId="44BC9352"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8 972,1</w:t>
            </w:r>
          </w:p>
        </w:tc>
        <w:tc>
          <w:tcPr>
            <w:tcW w:w="1065" w:type="dxa"/>
            <w:tcBorders>
              <w:top w:val="single" w:sz="4" w:space="0" w:color="auto"/>
              <w:left w:val="nil"/>
              <w:bottom w:val="single" w:sz="4" w:space="0" w:color="auto"/>
              <w:right w:val="single" w:sz="4" w:space="0" w:color="auto"/>
            </w:tcBorders>
            <w:noWrap/>
            <w:vAlign w:val="bottom"/>
            <w:hideMark/>
          </w:tcPr>
          <w:p w14:paraId="116C7E0B"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7 585,6</w:t>
            </w:r>
          </w:p>
        </w:tc>
        <w:tc>
          <w:tcPr>
            <w:tcW w:w="1064" w:type="dxa"/>
            <w:tcBorders>
              <w:top w:val="single" w:sz="4" w:space="0" w:color="auto"/>
              <w:left w:val="nil"/>
              <w:bottom w:val="single" w:sz="4" w:space="0" w:color="auto"/>
              <w:right w:val="single" w:sz="4" w:space="0" w:color="auto"/>
            </w:tcBorders>
            <w:noWrap/>
            <w:vAlign w:val="bottom"/>
            <w:hideMark/>
          </w:tcPr>
          <w:p w14:paraId="0A2C29E4"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7 139,7</w:t>
            </w:r>
          </w:p>
        </w:tc>
        <w:tc>
          <w:tcPr>
            <w:tcW w:w="1065" w:type="dxa"/>
            <w:tcBorders>
              <w:top w:val="single" w:sz="4" w:space="0" w:color="auto"/>
              <w:left w:val="nil"/>
              <w:bottom w:val="single" w:sz="4" w:space="0" w:color="auto"/>
              <w:right w:val="single" w:sz="4" w:space="0" w:color="auto"/>
            </w:tcBorders>
            <w:noWrap/>
            <w:vAlign w:val="bottom"/>
          </w:tcPr>
          <w:p w14:paraId="5B4FC4A7"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4 721,9</w:t>
            </w:r>
          </w:p>
        </w:tc>
      </w:tr>
      <w:tr w:rsidR="007B468C" w:rsidRPr="003A470D" w14:paraId="62556251" w14:textId="77777777" w:rsidTr="00AA51E2">
        <w:trPr>
          <w:trHeight w:val="297"/>
        </w:trPr>
        <w:tc>
          <w:tcPr>
            <w:tcW w:w="2685" w:type="dxa"/>
            <w:tcBorders>
              <w:top w:val="single" w:sz="4" w:space="0" w:color="auto"/>
              <w:left w:val="single" w:sz="8" w:space="0" w:color="auto"/>
              <w:bottom w:val="single" w:sz="4" w:space="0" w:color="auto"/>
              <w:right w:val="single" w:sz="4" w:space="0" w:color="auto"/>
            </w:tcBorders>
            <w:vAlign w:val="bottom"/>
            <w:hideMark/>
          </w:tcPr>
          <w:p w14:paraId="68CAED25" w14:textId="77777777" w:rsidR="007B468C" w:rsidRPr="003A470D" w:rsidRDefault="007B468C" w:rsidP="00AA51E2">
            <w:pPr>
              <w:spacing w:after="0" w:line="240" w:lineRule="auto"/>
              <w:jc w:val="both"/>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 xml:space="preserve"> Суу ресурстары, айыл чарба жана кайра иштетүү өнөр жайы министрлиги боюнча бардыгы 1+2+3)</w:t>
            </w:r>
          </w:p>
        </w:tc>
        <w:tc>
          <w:tcPr>
            <w:tcW w:w="1064" w:type="dxa"/>
            <w:tcBorders>
              <w:top w:val="single" w:sz="4" w:space="0" w:color="auto"/>
              <w:left w:val="nil"/>
              <w:bottom w:val="single" w:sz="4" w:space="0" w:color="auto"/>
              <w:right w:val="single" w:sz="4" w:space="0" w:color="auto"/>
            </w:tcBorders>
            <w:noWrap/>
            <w:vAlign w:val="bottom"/>
            <w:hideMark/>
          </w:tcPr>
          <w:p w14:paraId="4BF89FC6"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1 589,4</w:t>
            </w:r>
          </w:p>
        </w:tc>
        <w:tc>
          <w:tcPr>
            <w:tcW w:w="1065" w:type="dxa"/>
            <w:tcBorders>
              <w:top w:val="single" w:sz="4" w:space="0" w:color="auto"/>
              <w:left w:val="nil"/>
              <w:bottom w:val="single" w:sz="4" w:space="0" w:color="auto"/>
              <w:right w:val="single" w:sz="4" w:space="0" w:color="auto"/>
            </w:tcBorders>
            <w:noWrap/>
            <w:vAlign w:val="bottom"/>
            <w:hideMark/>
          </w:tcPr>
          <w:p w14:paraId="1C164806"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2 304,1</w:t>
            </w:r>
          </w:p>
        </w:tc>
        <w:tc>
          <w:tcPr>
            <w:tcW w:w="1064" w:type="dxa"/>
            <w:tcBorders>
              <w:top w:val="single" w:sz="4" w:space="0" w:color="auto"/>
              <w:left w:val="nil"/>
              <w:bottom w:val="single" w:sz="4" w:space="0" w:color="auto"/>
              <w:right w:val="single" w:sz="4" w:space="0" w:color="auto"/>
            </w:tcBorders>
            <w:noWrap/>
            <w:vAlign w:val="bottom"/>
            <w:hideMark/>
          </w:tcPr>
          <w:p w14:paraId="1DD5C089"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10 386,7</w:t>
            </w:r>
          </w:p>
        </w:tc>
        <w:tc>
          <w:tcPr>
            <w:tcW w:w="1065" w:type="dxa"/>
            <w:tcBorders>
              <w:top w:val="single" w:sz="4" w:space="0" w:color="auto"/>
              <w:left w:val="nil"/>
              <w:bottom w:val="single" w:sz="4" w:space="0" w:color="auto"/>
              <w:right w:val="single" w:sz="4" w:space="0" w:color="auto"/>
            </w:tcBorders>
            <w:noWrap/>
            <w:vAlign w:val="bottom"/>
            <w:hideMark/>
          </w:tcPr>
          <w:p w14:paraId="2C47FDA5"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8 082,6</w:t>
            </w:r>
          </w:p>
        </w:tc>
        <w:tc>
          <w:tcPr>
            <w:tcW w:w="1064" w:type="dxa"/>
            <w:tcBorders>
              <w:top w:val="single" w:sz="4" w:space="0" w:color="auto"/>
              <w:left w:val="nil"/>
              <w:bottom w:val="single" w:sz="4" w:space="0" w:color="auto"/>
              <w:right w:val="single" w:sz="4" w:space="0" w:color="auto"/>
            </w:tcBorders>
            <w:noWrap/>
            <w:vAlign w:val="bottom"/>
            <w:hideMark/>
          </w:tcPr>
          <w:p w14:paraId="60DA6D6B"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8 114,1</w:t>
            </w:r>
          </w:p>
        </w:tc>
        <w:tc>
          <w:tcPr>
            <w:tcW w:w="1065" w:type="dxa"/>
            <w:tcBorders>
              <w:top w:val="single" w:sz="4" w:space="0" w:color="auto"/>
              <w:left w:val="nil"/>
              <w:bottom w:val="single" w:sz="4" w:space="0" w:color="auto"/>
              <w:right w:val="single" w:sz="4" w:space="0" w:color="auto"/>
            </w:tcBorders>
            <w:noWrap/>
            <w:vAlign w:val="bottom"/>
          </w:tcPr>
          <w:p w14:paraId="36A490D7"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5 853,6</w:t>
            </w:r>
          </w:p>
        </w:tc>
      </w:tr>
    </w:tbl>
    <w:p w14:paraId="00A9B1F2" w14:textId="77777777" w:rsidR="007B468C" w:rsidRPr="003A470D" w:rsidRDefault="007B468C" w:rsidP="007B468C">
      <w:pPr>
        <w:shd w:val="clear" w:color="auto" w:fill="FFFFFF" w:themeFill="background1"/>
        <w:spacing w:after="0" w:line="240" w:lineRule="auto"/>
        <w:jc w:val="both"/>
        <w:rPr>
          <w:rFonts w:ascii="Times New Roman" w:eastAsia="Calibri" w:hAnsi="Times New Roman" w:cs="Times New Roman"/>
          <w:color w:val="000000" w:themeColor="text1"/>
          <w:sz w:val="24"/>
          <w:szCs w:val="24"/>
          <w:lang w:val="ky-KG"/>
        </w:rPr>
      </w:pPr>
    </w:p>
    <w:p w14:paraId="091C2F57" w14:textId="77777777" w:rsidR="007B468C" w:rsidRPr="003A470D" w:rsidRDefault="007B468C" w:rsidP="007B468C">
      <w:pPr>
        <w:shd w:val="clear" w:color="auto" w:fill="FFFFFF" w:themeFill="background1"/>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Жалпысынан бюджеттик каражаттар боюнча чыгашаларды 5,7 млн сомго көбөйтүү:</w:t>
      </w:r>
    </w:p>
    <w:p w14:paraId="1950C658" w14:textId="77777777" w:rsidR="005072E7" w:rsidRPr="003A470D" w:rsidRDefault="005072E7" w:rsidP="007B468C">
      <w:pPr>
        <w:spacing w:after="0" w:line="240" w:lineRule="auto"/>
        <w:ind w:firstLine="709"/>
        <w:jc w:val="both"/>
        <w:rPr>
          <w:rFonts w:ascii="Times New Roman"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eastAsia="ru-RU"/>
        </w:rPr>
        <w:t xml:space="preserve">- 65,8 млн сомго байланыштуу борбордук аппараттын чыгашаларынын көбөйүшү: - Архитектура, курулуш жана турак жай-коммуналдык чарба мамлекеттик </w:t>
      </w:r>
      <w:proofErr w:type="spellStart"/>
      <w:r w:rsidRPr="003A470D">
        <w:rPr>
          <w:rFonts w:ascii="Times New Roman" w:hAnsi="Times New Roman" w:cs="Times New Roman"/>
          <w:color w:val="000000" w:themeColor="text1"/>
          <w:sz w:val="24"/>
          <w:szCs w:val="24"/>
          <w:lang w:val="ky-KG" w:eastAsia="ru-RU"/>
        </w:rPr>
        <w:t>агенттигинен</w:t>
      </w:r>
      <w:proofErr w:type="spellEnd"/>
      <w:r w:rsidRPr="003A470D">
        <w:rPr>
          <w:rFonts w:ascii="Times New Roman" w:hAnsi="Times New Roman" w:cs="Times New Roman"/>
          <w:color w:val="000000" w:themeColor="text1"/>
          <w:sz w:val="24"/>
          <w:szCs w:val="24"/>
          <w:lang w:val="ky-KG" w:eastAsia="ru-RU"/>
        </w:rPr>
        <w:t xml:space="preserve"> ичүүчү суу менен камсыздоо жана саркынды сууларды чыгаруу объекттеринин функцияларын 10 штаттык бирдиктен, ошондой эле суу ресурстары боюнча функцияларды өткөрүп берүү жана түзүмүн оптималдаштыруу менен, ирригациялык жана мелиоративдик инфраструктураны, экономиканын жана калктын </w:t>
      </w:r>
      <w:proofErr w:type="spellStart"/>
      <w:r w:rsidRPr="003A470D">
        <w:rPr>
          <w:rFonts w:ascii="Times New Roman" w:hAnsi="Times New Roman" w:cs="Times New Roman"/>
          <w:color w:val="000000" w:themeColor="text1"/>
          <w:sz w:val="24"/>
          <w:szCs w:val="24"/>
          <w:lang w:val="ky-KG" w:eastAsia="ru-RU"/>
        </w:rPr>
        <w:t>муктаждыктарын</w:t>
      </w:r>
      <w:proofErr w:type="spellEnd"/>
      <w:r w:rsidRPr="003A470D">
        <w:rPr>
          <w:rFonts w:ascii="Times New Roman" w:hAnsi="Times New Roman" w:cs="Times New Roman"/>
          <w:color w:val="000000" w:themeColor="text1"/>
          <w:sz w:val="24"/>
          <w:szCs w:val="24"/>
          <w:lang w:val="ky-KG" w:eastAsia="ru-RU"/>
        </w:rPr>
        <w:t xml:space="preserve"> камсыз кылуу үчүн жер астындагы суу булактарын жана жаратылыш ресурстары, экология жана техникалык көзөмөл министрлигинен жер үстүндөгү жана жер астындагы сууларды 8 штаттык бирдиктен (бардыгы 10,9 млн жана кызмат көрсөтүүлөргө тарифтерди жана бааларды жогорулатуу менен (4,9 млн сом), - эмгек акы төлөөгө жана операциялык чыгымдарга маалыматтык инфраструктураны өнүктүрүү максатында “</w:t>
      </w:r>
      <w:proofErr w:type="spellStart"/>
      <w:r w:rsidRPr="003A470D">
        <w:rPr>
          <w:rFonts w:ascii="Times New Roman" w:hAnsi="Times New Roman" w:cs="Times New Roman"/>
          <w:color w:val="000000" w:themeColor="text1"/>
          <w:sz w:val="24"/>
          <w:szCs w:val="24"/>
          <w:lang w:val="ky-KG" w:eastAsia="ru-RU"/>
        </w:rPr>
        <w:t>Агросмарт</w:t>
      </w:r>
      <w:proofErr w:type="spellEnd"/>
      <w:r w:rsidRPr="003A470D">
        <w:rPr>
          <w:rFonts w:ascii="Times New Roman" w:hAnsi="Times New Roman" w:cs="Times New Roman"/>
          <w:color w:val="000000" w:themeColor="text1"/>
          <w:sz w:val="24"/>
          <w:szCs w:val="24"/>
          <w:lang w:val="ky-KG" w:eastAsia="ru-RU"/>
        </w:rPr>
        <w:t>” мамлекеттик мекемесин түзүү менен (50,0 млн сом);</w:t>
      </w:r>
    </w:p>
    <w:p w14:paraId="4AD5E39D"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eastAsia="ru-RU"/>
        </w:rPr>
        <w:t>- 6,7 млн сом, негизинен Ветеринардык дары каражаттары департаментин тиешелүү функциялары, штаттык саны, финансылык жана материалдык-техникалык каражаттары (27,5 млн сом) жана учурдагы иш-аракетин камсыздоого кошумча каражаттары менен Ветеринардык кызматтын карамагына өткөрүп берүүгө байланыштуу Суу ресурстары, айыл чарба жана кайра иштетүү өнөр жайы министрлигинин ведомстволук бөлүмдөрүнүн чыгашаларын азайтуу менен;</w:t>
      </w:r>
    </w:p>
    <w:p w14:paraId="0A89E4BA" w14:textId="77777777" w:rsidR="007B468C" w:rsidRPr="003A470D" w:rsidRDefault="005072E7" w:rsidP="005072E7">
      <w:pPr>
        <w:spacing w:after="0" w:line="240" w:lineRule="auto"/>
        <w:ind w:firstLine="709"/>
        <w:jc w:val="both"/>
        <w:rPr>
          <w:rFonts w:ascii="Times New Roman"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eastAsia="ru-RU"/>
        </w:rPr>
        <w:t>- 109,8 млн. сом жалпысынан райондук агрардык өнүктүрүү башкармалыктарынын чыгашаларын көбөйтүү, анын ичинен: - 89,0 млн. сом бирдиктүү терезе ачуу үчүн административдик имарат куруу үчүн,-24,2 млн. сом материалдык-техникалык база менен камсыздоо үчүн (эмерек жана заманбап компьютердик-техникалык жабдууларды алуу),</w:t>
      </w:r>
      <w:r w:rsidR="007B468C" w:rsidRPr="003A470D">
        <w:rPr>
          <w:rFonts w:ascii="Times New Roman" w:hAnsi="Times New Roman" w:cs="Times New Roman"/>
          <w:color w:val="000000" w:themeColor="text1"/>
          <w:sz w:val="24"/>
          <w:szCs w:val="24"/>
          <w:lang w:val="ky-KG" w:eastAsia="ru-RU"/>
        </w:rPr>
        <w:t xml:space="preserve">- 3,3 млн сом райондук агрардык өнүктүрүү башкармалыктарынын транспорттук кызмат көрсөтүүлөр боюнча чыгашаларын азайтуу менен </w:t>
      </w:r>
      <w:r w:rsidR="007B468C" w:rsidRPr="003A470D">
        <w:rPr>
          <w:rFonts w:ascii="Times New Roman" w:eastAsia="Times New Roman" w:hAnsi="Times New Roman" w:cs="Times New Roman"/>
          <w:color w:val="000000" w:themeColor="text1"/>
          <w:sz w:val="24"/>
          <w:szCs w:val="24"/>
          <w:lang w:val="ky-KG" w:eastAsia="ru-RU"/>
        </w:rPr>
        <w:t>байланыштуу</w:t>
      </w:r>
      <w:r w:rsidR="007B468C" w:rsidRPr="003A470D">
        <w:rPr>
          <w:rFonts w:ascii="Times New Roman" w:hAnsi="Times New Roman" w:cs="Times New Roman"/>
          <w:color w:val="000000" w:themeColor="text1"/>
          <w:sz w:val="24"/>
          <w:szCs w:val="24"/>
          <w:lang w:val="ky-KG" w:eastAsia="ru-RU"/>
        </w:rPr>
        <w:t>.</w:t>
      </w:r>
    </w:p>
    <w:p w14:paraId="671877E7" w14:textId="77777777" w:rsidR="007B468C" w:rsidRPr="003A470D" w:rsidRDefault="007B468C" w:rsidP="007B468C">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2025-жылга </w:t>
      </w:r>
      <w:r w:rsidR="005072E7" w:rsidRPr="003A470D">
        <w:rPr>
          <w:rFonts w:ascii="Times New Roman" w:eastAsia="Calibri" w:hAnsi="Times New Roman" w:cs="Times New Roman"/>
          <w:color w:val="000000" w:themeColor="text1"/>
          <w:sz w:val="24"/>
          <w:szCs w:val="24"/>
          <w:lang w:val="ky-KG"/>
        </w:rPr>
        <w:t xml:space="preserve">1 008,3 </w:t>
      </w:r>
      <w:r w:rsidRPr="003A470D">
        <w:rPr>
          <w:rFonts w:ascii="Times New Roman" w:eastAsia="Calibri" w:hAnsi="Times New Roman" w:cs="Times New Roman"/>
          <w:color w:val="000000" w:themeColor="text1"/>
          <w:sz w:val="24"/>
          <w:szCs w:val="24"/>
          <w:lang w:val="ky-KG"/>
        </w:rPr>
        <w:t>млн сом суммасындагы бюджеттик каражаттар боюнча республикалык бюджеттин каражаттары Суу ресурстары, айыл чарба жана кайра иштетүү өнөр жайы министрлиги тарабынан чыгашалардын экономикалык беренелери боюнча төмөнкү катышта бөлүштүрүлгөн:</w:t>
      </w:r>
    </w:p>
    <w:p w14:paraId="30BCCBEF" w14:textId="77777777" w:rsidR="007B468C" w:rsidRPr="003A470D" w:rsidRDefault="007B468C" w:rsidP="007B468C">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 чыгашалардын корголгон </w:t>
      </w:r>
      <w:proofErr w:type="spellStart"/>
      <w:r w:rsidRPr="003A470D">
        <w:rPr>
          <w:rFonts w:ascii="Times New Roman" w:eastAsia="Calibri" w:hAnsi="Times New Roman" w:cs="Times New Roman"/>
          <w:color w:val="000000" w:themeColor="text1"/>
          <w:sz w:val="24"/>
          <w:szCs w:val="24"/>
          <w:lang w:val="ky-KG"/>
        </w:rPr>
        <w:t>беренелерине</w:t>
      </w:r>
      <w:proofErr w:type="spellEnd"/>
      <w:r w:rsidRPr="003A470D">
        <w:rPr>
          <w:rFonts w:ascii="Times New Roman" w:eastAsia="Calibri" w:hAnsi="Times New Roman" w:cs="Times New Roman"/>
          <w:color w:val="000000" w:themeColor="text1"/>
          <w:sz w:val="24"/>
          <w:szCs w:val="24"/>
          <w:lang w:val="ky-KG"/>
        </w:rPr>
        <w:t xml:space="preserve"> (эмгек акы) 558,9 млн сом же 66,1 %;</w:t>
      </w:r>
    </w:p>
    <w:p w14:paraId="55E862B2" w14:textId="77777777" w:rsidR="007B468C" w:rsidRPr="003A470D" w:rsidRDefault="007B468C" w:rsidP="007B468C">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коммуналдык чыгашаларга 30,3 млн сом же 3,6 %;</w:t>
      </w:r>
    </w:p>
    <w:p w14:paraId="4F1F1C75" w14:textId="77777777" w:rsidR="007B468C" w:rsidRPr="003A470D" w:rsidRDefault="007B468C" w:rsidP="007B468C">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 чыгашалардын башка </w:t>
      </w:r>
      <w:proofErr w:type="spellStart"/>
      <w:r w:rsidRPr="003A470D">
        <w:rPr>
          <w:rFonts w:ascii="Times New Roman" w:eastAsia="Calibri" w:hAnsi="Times New Roman" w:cs="Times New Roman"/>
          <w:color w:val="000000" w:themeColor="text1"/>
          <w:sz w:val="24"/>
          <w:szCs w:val="24"/>
          <w:lang w:val="ky-KG"/>
        </w:rPr>
        <w:t>беренелерине</w:t>
      </w:r>
      <w:proofErr w:type="spellEnd"/>
      <w:r w:rsidRPr="003A470D">
        <w:rPr>
          <w:rFonts w:ascii="Times New Roman" w:eastAsia="Calibri" w:hAnsi="Times New Roman" w:cs="Times New Roman"/>
          <w:color w:val="000000" w:themeColor="text1"/>
          <w:sz w:val="24"/>
          <w:szCs w:val="24"/>
          <w:lang w:val="ky-KG"/>
        </w:rPr>
        <w:t xml:space="preserve"> 256,0 млн сом же 30,3 %;</w:t>
      </w:r>
    </w:p>
    <w:p w14:paraId="77938D84" w14:textId="77777777" w:rsidR="007B468C" w:rsidRPr="003A470D" w:rsidRDefault="007B468C" w:rsidP="007B468C">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Бөлүмдөр боюнча бюджеттик каражаттарды бөлүштүрүү Кыргыз Республикасынын Суу ресурстары, айыл чарба жана кайра иштетүү өнөр жайы министрлиги тарабынан каралган жана 2025-жылга республикалык бюджеттин долбоорунда төмөнкүдөй түрдө берилген:</w:t>
      </w:r>
    </w:p>
    <w:p w14:paraId="72A8F90F" w14:textId="77777777" w:rsidR="007B468C" w:rsidRPr="003A470D" w:rsidRDefault="007B468C" w:rsidP="007B468C">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 Министрликтин аппаратынын жана анын </w:t>
      </w:r>
      <w:proofErr w:type="spellStart"/>
      <w:r w:rsidRPr="003A470D">
        <w:rPr>
          <w:rFonts w:ascii="Times New Roman" w:eastAsia="Calibri" w:hAnsi="Times New Roman" w:cs="Times New Roman"/>
          <w:color w:val="000000" w:themeColor="text1"/>
          <w:sz w:val="24"/>
          <w:szCs w:val="24"/>
          <w:lang w:val="ky-KG"/>
        </w:rPr>
        <w:t>түзүмдүк</w:t>
      </w:r>
      <w:proofErr w:type="spellEnd"/>
      <w:r w:rsidRPr="003A470D">
        <w:rPr>
          <w:rFonts w:ascii="Times New Roman" w:eastAsia="Calibri" w:hAnsi="Times New Roman" w:cs="Times New Roman"/>
          <w:color w:val="000000" w:themeColor="text1"/>
          <w:sz w:val="24"/>
          <w:szCs w:val="24"/>
          <w:lang w:val="ky-KG"/>
        </w:rPr>
        <w:t xml:space="preserve"> бөлүмдөрүнүн чыгашаларын каржылоого </w:t>
      </w:r>
      <w:r w:rsidR="005072E7" w:rsidRPr="003A470D">
        <w:rPr>
          <w:rFonts w:ascii="Times New Roman" w:eastAsia="Calibri" w:hAnsi="Times New Roman" w:cs="Times New Roman"/>
          <w:color w:val="000000" w:themeColor="text1"/>
          <w:sz w:val="24"/>
          <w:szCs w:val="24"/>
          <w:lang w:val="ky-KG"/>
        </w:rPr>
        <w:t xml:space="preserve">741,6 </w:t>
      </w:r>
      <w:r w:rsidRPr="003A470D">
        <w:rPr>
          <w:rFonts w:ascii="Times New Roman" w:eastAsia="Calibri" w:hAnsi="Times New Roman" w:cs="Times New Roman"/>
          <w:color w:val="000000" w:themeColor="text1"/>
          <w:sz w:val="24"/>
          <w:szCs w:val="24"/>
          <w:lang w:val="ky-KG"/>
        </w:rPr>
        <w:t xml:space="preserve">млн сом же Суу ресурстары, айыл чарба жана кайра иштетүү өнөр жайы министрлигинин бюджеттик чыгашаларынын жалпы көлөмүнө карата </w:t>
      </w:r>
      <w:r w:rsidR="005072E7" w:rsidRPr="003A470D">
        <w:rPr>
          <w:rFonts w:ascii="Times New Roman" w:eastAsia="Calibri" w:hAnsi="Times New Roman" w:cs="Times New Roman"/>
          <w:color w:val="000000" w:themeColor="text1"/>
          <w:sz w:val="24"/>
          <w:szCs w:val="24"/>
          <w:lang w:val="ky-KG"/>
        </w:rPr>
        <w:t>73.5</w:t>
      </w:r>
      <w:r w:rsidRPr="003A470D">
        <w:rPr>
          <w:rFonts w:ascii="Times New Roman" w:eastAsia="Calibri" w:hAnsi="Times New Roman" w:cs="Times New Roman"/>
          <w:color w:val="000000" w:themeColor="text1"/>
          <w:sz w:val="24"/>
          <w:szCs w:val="24"/>
          <w:lang w:val="ky-KG"/>
        </w:rPr>
        <w:t>% ;</w:t>
      </w:r>
    </w:p>
    <w:p w14:paraId="5767BB3E" w14:textId="77777777" w:rsidR="007B468C" w:rsidRPr="003A470D" w:rsidRDefault="007B468C" w:rsidP="007B468C">
      <w:pPr>
        <w:pStyle w:val="tkTekst"/>
        <w:spacing w:after="0" w:line="240" w:lineRule="auto"/>
        <w:ind w:firstLine="709"/>
        <w:rPr>
          <w:rFonts w:ascii="Times New Roman" w:eastAsia="Calibri" w:hAnsi="Times New Roman" w:cs="Times New Roman"/>
          <w:color w:val="000000" w:themeColor="text1"/>
          <w:sz w:val="24"/>
          <w:szCs w:val="24"/>
          <w:lang w:eastAsia="en-US"/>
        </w:rPr>
      </w:pPr>
      <w:r w:rsidRPr="003A470D">
        <w:rPr>
          <w:rFonts w:ascii="Times New Roman" w:eastAsia="Calibri" w:hAnsi="Times New Roman" w:cs="Times New Roman"/>
          <w:color w:val="000000" w:themeColor="text1"/>
          <w:sz w:val="24"/>
          <w:szCs w:val="24"/>
          <w:lang w:eastAsia="en-US"/>
        </w:rPr>
        <w:lastRenderedPageBreak/>
        <w:t xml:space="preserve">- райондук агрардык өнүктүрүү башкармалыктарынын чыгашаларын каржылоого </w:t>
      </w:r>
      <w:r w:rsidR="005072E7" w:rsidRPr="003A470D">
        <w:rPr>
          <w:rFonts w:ascii="Times New Roman" w:eastAsia="Calibri" w:hAnsi="Times New Roman" w:cs="Times New Roman"/>
          <w:color w:val="000000" w:themeColor="text1"/>
          <w:sz w:val="24"/>
          <w:szCs w:val="24"/>
        </w:rPr>
        <w:t xml:space="preserve">266,8 </w:t>
      </w:r>
      <w:r w:rsidRPr="003A470D">
        <w:rPr>
          <w:rFonts w:ascii="Times New Roman" w:eastAsia="Calibri" w:hAnsi="Times New Roman" w:cs="Times New Roman"/>
          <w:color w:val="000000" w:themeColor="text1"/>
          <w:sz w:val="24"/>
          <w:szCs w:val="24"/>
          <w:lang w:eastAsia="en-US"/>
        </w:rPr>
        <w:t xml:space="preserve">млн сом же Суу ресурстары, айыл чарба жана кайра иштетүү өнөр жайы министрлигинин бюджеттик </w:t>
      </w:r>
      <w:r w:rsidRPr="003A470D">
        <w:rPr>
          <w:rFonts w:ascii="Times New Roman" w:hAnsi="Times New Roman" w:cs="Times New Roman"/>
          <w:color w:val="000000" w:themeColor="text1"/>
          <w:sz w:val="24"/>
          <w:szCs w:val="24"/>
          <w:lang w:eastAsia="ru-RU"/>
        </w:rPr>
        <w:t>чыгашаларынын</w:t>
      </w:r>
      <w:r w:rsidRPr="003A470D">
        <w:rPr>
          <w:rFonts w:ascii="Times New Roman" w:eastAsia="Calibri" w:hAnsi="Times New Roman" w:cs="Times New Roman"/>
          <w:color w:val="000000" w:themeColor="text1"/>
          <w:sz w:val="24"/>
          <w:szCs w:val="24"/>
          <w:lang w:eastAsia="en-US"/>
        </w:rPr>
        <w:t xml:space="preserve"> жалпы көлөмүнө карата </w:t>
      </w:r>
      <w:r w:rsidR="005072E7" w:rsidRPr="003A470D">
        <w:rPr>
          <w:rFonts w:ascii="Times New Roman" w:eastAsia="Calibri" w:hAnsi="Times New Roman" w:cs="Times New Roman"/>
          <w:color w:val="000000" w:themeColor="text1"/>
          <w:sz w:val="24"/>
          <w:szCs w:val="24"/>
        </w:rPr>
        <w:t>26.5</w:t>
      </w:r>
      <w:r w:rsidRPr="003A470D">
        <w:rPr>
          <w:rFonts w:ascii="Times New Roman" w:eastAsia="Calibri" w:hAnsi="Times New Roman" w:cs="Times New Roman"/>
          <w:color w:val="000000" w:themeColor="text1"/>
          <w:sz w:val="24"/>
          <w:szCs w:val="24"/>
          <w:lang w:eastAsia="en-US"/>
        </w:rPr>
        <w:t>%.</w:t>
      </w:r>
    </w:p>
    <w:p w14:paraId="41873109" w14:textId="77777777" w:rsidR="007B468C" w:rsidRPr="003A470D" w:rsidRDefault="007B468C" w:rsidP="007B468C">
      <w:pPr>
        <w:pStyle w:val="tkTekst"/>
        <w:spacing w:after="0" w:line="240" w:lineRule="auto"/>
        <w:ind w:firstLine="709"/>
        <w:rPr>
          <w:rFonts w:ascii="Times New Roman" w:eastAsia="Calibri" w:hAnsi="Times New Roman" w:cs="Times New Roman"/>
          <w:color w:val="000000" w:themeColor="text1"/>
          <w:sz w:val="24"/>
          <w:szCs w:val="24"/>
          <w:lang w:eastAsia="en-US"/>
        </w:rPr>
      </w:pPr>
      <w:r w:rsidRPr="003A470D">
        <w:rPr>
          <w:rFonts w:ascii="Times New Roman" w:eastAsia="Calibri" w:hAnsi="Times New Roman" w:cs="Times New Roman"/>
          <w:color w:val="000000" w:themeColor="text1"/>
          <w:sz w:val="24"/>
          <w:szCs w:val="24"/>
          <w:lang w:eastAsia="en-US"/>
        </w:rPr>
        <w:t xml:space="preserve">Суу ресурстары, айыл чарба жана кайра иштетүү өнөр жайы министрлигинин ведомстволук бөлүмдөрүнүн мамлекеттик акы төлөнүүчү кызмат көрсөтүүлөр боюнча </w:t>
      </w:r>
      <w:proofErr w:type="spellStart"/>
      <w:r w:rsidRPr="003A470D">
        <w:rPr>
          <w:rFonts w:ascii="Times New Roman" w:eastAsia="Calibri" w:hAnsi="Times New Roman" w:cs="Times New Roman"/>
          <w:color w:val="000000" w:themeColor="text1"/>
          <w:sz w:val="24"/>
          <w:szCs w:val="24"/>
          <w:lang w:eastAsia="en-US"/>
        </w:rPr>
        <w:t>түшүүлөрүнүн</w:t>
      </w:r>
      <w:proofErr w:type="spellEnd"/>
      <w:r w:rsidRPr="003A470D">
        <w:rPr>
          <w:rFonts w:ascii="Times New Roman" w:eastAsia="Calibri" w:hAnsi="Times New Roman" w:cs="Times New Roman"/>
          <w:color w:val="000000" w:themeColor="text1"/>
          <w:sz w:val="24"/>
          <w:szCs w:val="24"/>
          <w:lang w:eastAsia="en-US"/>
        </w:rPr>
        <w:t xml:space="preserve"> күтүлүп жаткан </w:t>
      </w:r>
      <w:proofErr w:type="spellStart"/>
      <w:r w:rsidRPr="003A470D">
        <w:rPr>
          <w:rFonts w:ascii="Times New Roman" w:eastAsia="Calibri" w:hAnsi="Times New Roman" w:cs="Times New Roman"/>
          <w:color w:val="000000" w:themeColor="text1"/>
          <w:sz w:val="24"/>
          <w:szCs w:val="24"/>
          <w:lang w:eastAsia="en-US"/>
        </w:rPr>
        <w:t>төмөндөөсүнө</w:t>
      </w:r>
      <w:proofErr w:type="spellEnd"/>
      <w:r w:rsidRPr="003A470D">
        <w:rPr>
          <w:rFonts w:ascii="Times New Roman" w:eastAsia="Calibri" w:hAnsi="Times New Roman" w:cs="Times New Roman"/>
          <w:color w:val="000000" w:themeColor="text1"/>
          <w:sz w:val="24"/>
          <w:szCs w:val="24"/>
          <w:lang w:eastAsia="en-US"/>
        </w:rPr>
        <w:t xml:space="preserve"> жана болжолдуу көрсөткүчтөрдүн төмөндөшүнө байланыштуу, атайын эсептерде топтолгон атайын каражаттар боюнча кирешелери жана чыгашалар 9,9 млн сомго азаюу менен </w:t>
      </w:r>
      <w:proofErr w:type="spellStart"/>
      <w:r w:rsidRPr="003A470D">
        <w:rPr>
          <w:rFonts w:ascii="Times New Roman" w:eastAsia="Calibri" w:hAnsi="Times New Roman" w:cs="Times New Roman"/>
          <w:color w:val="000000" w:themeColor="text1"/>
          <w:sz w:val="24"/>
          <w:szCs w:val="24"/>
          <w:lang w:eastAsia="en-US"/>
        </w:rPr>
        <w:t>пландалууда</w:t>
      </w:r>
      <w:proofErr w:type="spellEnd"/>
      <w:r w:rsidRPr="003A470D">
        <w:rPr>
          <w:rFonts w:ascii="Times New Roman" w:eastAsia="Calibri" w:hAnsi="Times New Roman" w:cs="Times New Roman"/>
          <w:color w:val="000000" w:themeColor="text1"/>
          <w:sz w:val="24"/>
          <w:szCs w:val="24"/>
          <w:lang w:eastAsia="en-US"/>
        </w:rPr>
        <w:t>.</w:t>
      </w:r>
    </w:p>
    <w:p w14:paraId="7A70F53E" w14:textId="77777777" w:rsidR="007B468C" w:rsidRPr="003A470D" w:rsidRDefault="007B468C" w:rsidP="007B468C">
      <w:pPr>
        <w:pStyle w:val="tkTekst"/>
        <w:spacing w:after="0" w:line="240" w:lineRule="auto"/>
        <w:ind w:firstLine="709"/>
        <w:rPr>
          <w:rFonts w:ascii="Times New Roman" w:eastAsia="Calibri" w:hAnsi="Times New Roman" w:cs="Times New Roman"/>
          <w:color w:val="000000" w:themeColor="text1"/>
          <w:sz w:val="24"/>
          <w:szCs w:val="24"/>
          <w:lang w:eastAsia="en-US"/>
        </w:rPr>
      </w:pPr>
      <w:r w:rsidRPr="003A470D">
        <w:rPr>
          <w:rFonts w:ascii="Times New Roman" w:eastAsia="Calibri" w:hAnsi="Times New Roman" w:cs="Times New Roman"/>
          <w:color w:val="000000" w:themeColor="text1"/>
          <w:sz w:val="24"/>
          <w:szCs w:val="24"/>
          <w:lang w:eastAsia="en-US"/>
        </w:rPr>
        <w:t>Райондук агрардык өнүктүрүү башкармалыктары айыл чарба багытындагы жерлерди жана айыл чарбасынын муктаждыктарына жарактуу жерлерди максаттуу жана натыйжалуу пайдаланууну камсыз кылууда жергиликтүү мамлекеттик администрацияларга жана жергиликтүү өз алдынча башкаруу органдарына көмөк көрсөтүшөт.</w:t>
      </w:r>
    </w:p>
    <w:p w14:paraId="5A7D3698" w14:textId="77777777" w:rsidR="0093651E" w:rsidRPr="003A470D" w:rsidRDefault="0093651E" w:rsidP="007B468C">
      <w:pPr>
        <w:pStyle w:val="tkTekst"/>
        <w:spacing w:after="0" w:line="240" w:lineRule="auto"/>
        <w:ind w:firstLine="709"/>
        <w:rPr>
          <w:rFonts w:ascii="Times New Roman" w:eastAsia="Calibri" w:hAnsi="Times New Roman" w:cs="Times New Roman"/>
          <w:color w:val="000000" w:themeColor="text1"/>
          <w:sz w:val="24"/>
          <w:szCs w:val="24"/>
          <w:lang w:eastAsia="en-US"/>
        </w:rPr>
      </w:pPr>
    </w:p>
    <w:p w14:paraId="10A454CA" w14:textId="77777777" w:rsidR="007B468C" w:rsidRPr="003A470D" w:rsidRDefault="007B468C" w:rsidP="007B468C">
      <w:pPr>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Кыргыз Республикасынын Өзгөчө кырдаалдар министрлигине караштуу Токой кызматы</w:t>
      </w:r>
    </w:p>
    <w:p w14:paraId="0B558E9F"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Кыргыз Республикасынын Айыл чарба </w:t>
      </w:r>
      <w:proofErr w:type="spellStart"/>
      <w:r w:rsidRPr="003A470D">
        <w:rPr>
          <w:rFonts w:ascii="Times New Roman" w:eastAsia="Calibri" w:hAnsi="Times New Roman" w:cs="Times New Roman"/>
          <w:color w:val="000000" w:themeColor="text1"/>
          <w:sz w:val="24"/>
          <w:szCs w:val="24"/>
          <w:lang w:val="ky-KG"/>
        </w:rPr>
        <w:t>министрлигинекараштуу</w:t>
      </w:r>
      <w:proofErr w:type="spellEnd"/>
      <w:r w:rsidRPr="003A470D">
        <w:rPr>
          <w:rFonts w:ascii="Times New Roman" w:eastAsia="Calibri" w:hAnsi="Times New Roman" w:cs="Times New Roman"/>
          <w:color w:val="000000" w:themeColor="text1"/>
          <w:sz w:val="24"/>
          <w:szCs w:val="24"/>
          <w:lang w:val="ky-KG"/>
        </w:rPr>
        <w:t xml:space="preserve"> Токой кызматы тийиштүү штаты, финансылык жана материалдык-техникалык каражаттары менен Кыргыз Республикасынын Өзгөчө кырдаалдар министрлигинин карамагына өткөрүлүп берилген.</w:t>
      </w:r>
    </w:p>
    <w:p w14:paraId="6C4D16F1"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Өзгөчө кырдаалдар министрлигине караштуу Токой кызматынын чыгашалары </w:t>
      </w:r>
      <w:r w:rsidRPr="003A470D">
        <w:rPr>
          <w:rFonts w:ascii="Times New Roman" w:eastAsia="Times New Roman" w:hAnsi="Times New Roman" w:cs="Times New Roman"/>
          <w:b/>
          <w:color w:val="000000" w:themeColor="text1"/>
          <w:sz w:val="24"/>
          <w:szCs w:val="24"/>
          <w:lang w:val="ky-KG" w:eastAsia="ru-RU"/>
        </w:rPr>
        <w:t>70422</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“Токой чарбасы”</w:t>
      </w:r>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бөлүмчөсү</w:t>
      </w:r>
      <w:proofErr w:type="spellEnd"/>
      <w:r w:rsidRPr="003A470D">
        <w:rPr>
          <w:rFonts w:ascii="Times New Roman" w:eastAsia="Times New Roman" w:hAnsi="Times New Roman" w:cs="Times New Roman"/>
          <w:color w:val="000000" w:themeColor="text1"/>
          <w:sz w:val="24"/>
          <w:szCs w:val="24"/>
          <w:lang w:val="ky-KG" w:eastAsia="ru-RU"/>
        </w:rPr>
        <w:t xml:space="preserve"> жана </w:t>
      </w:r>
      <w:r w:rsidRPr="003A470D">
        <w:rPr>
          <w:rFonts w:ascii="Times New Roman" w:eastAsia="Times New Roman" w:hAnsi="Times New Roman" w:cs="Times New Roman"/>
          <w:b/>
          <w:color w:val="000000" w:themeColor="text1"/>
          <w:sz w:val="24"/>
          <w:szCs w:val="24"/>
          <w:lang w:val="ky-KG" w:eastAsia="ru-RU"/>
        </w:rPr>
        <w:t>70429 “Айыл чарбасынын башка кызмат көрсөтүүлөрү”</w:t>
      </w:r>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бөлүмчөсү</w:t>
      </w:r>
      <w:proofErr w:type="spellEnd"/>
      <w:r w:rsidRPr="003A470D">
        <w:rPr>
          <w:rFonts w:ascii="Times New Roman" w:eastAsia="Times New Roman" w:hAnsi="Times New Roman" w:cs="Times New Roman"/>
          <w:color w:val="000000" w:themeColor="text1"/>
          <w:sz w:val="24"/>
          <w:szCs w:val="24"/>
          <w:lang w:val="ky-KG" w:eastAsia="ru-RU"/>
        </w:rPr>
        <w:t xml:space="preserve"> боюнча </w:t>
      </w:r>
      <w:r w:rsidRPr="003A470D">
        <w:rPr>
          <w:rFonts w:ascii="Times New Roman" w:eastAsia="Times New Roman" w:hAnsi="Times New Roman" w:cs="Times New Roman"/>
          <w:b/>
          <w:color w:val="000000" w:themeColor="text1"/>
          <w:sz w:val="24"/>
          <w:szCs w:val="24"/>
          <w:lang w:val="ky-KG" w:eastAsia="ru-RU"/>
        </w:rPr>
        <w:t xml:space="preserve">2025-жылга </w:t>
      </w:r>
      <w:r w:rsidR="00C7633A" w:rsidRPr="003A470D">
        <w:rPr>
          <w:rFonts w:ascii="Times New Roman" w:eastAsia="Times New Roman" w:hAnsi="Times New Roman" w:cs="Times New Roman"/>
          <w:b/>
          <w:color w:val="000000" w:themeColor="text1"/>
          <w:sz w:val="24"/>
          <w:szCs w:val="24"/>
          <w:lang w:val="ky-KG" w:eastAsia="ru-RU"/>
        </w:rPr>
        <w:t>1</w:t>
      </w:r>
      <w:r w:rsidR="00C7633A" w:rsidRPr="003A470D">
        <w:rPr>
          <w:rFonts w:ascii="Times New Roman" w:eastAsia="Times New Roman" w:hAnsi="Times New Roman" w:cs="Times New Roman"/>
          <w:color w:val="000000" w:themeColor="text1"/>
          <w:sz w:val="24"/>
          <w:szCs w:val="24"/>
          <w:lang w:val="ky-KG" w:eastAsia="ru-RU"/>
        </w:rPr>
        <w:t xml:space="preserve"> </w:t>
      </w:r>
      <w:r w:rsidR="00C7633A" w:rsidRPr="003A470D">
        <w:rPr>
          <w:rFonts w:ascii="Times New Roman" w:eastAsia="Times New Roman" w:hAnsi="Times New Roman" w:cs="Times New Roman"/>
          <w:b/>
          <w:color w:val="000000" w:themeColor="text1"/>
          <w:sz w:val="24"/>
          <w:szCs w:val="24"/>
          <w:lang w:val="ky-KG" w:eastAsia="ru-RU"/>
        </w:rPr>
        <w:t xml:space="preserve">032,2 </w:t>
      </w:r>
      <w:r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суммасында, 2024-жылдын бекитилген бюджетине салыштырмалуу </w:t>
      </w:r>
      <w:r w:rsidR="00C7633A" w:rsidRPr="003A470D">
        <w:rPr>
          <w:rFonts w:ascii="Times New Roman" w:eastAsia="Times New Roman" w:hAnsi="Times New Roman" w:cs="Times New Roman"/>
          <w:color w:val="000000" w:themeColor="text1"/>
          <w:sz w:val="24"/>
          <w:szCs w:val="24"/>
          <w:lang w:val="ky-KG" w:eastAsia="ru-RU"/>
        </w:rPr>
        <w:t xml:space="preserve">4,2 </w:t>
      </w:r>
      <w:r w:rsidRPr="003A470D">
        <w:rPr>
          <w:rFonts w:ascii="Times New Roman" w:eastAsia="Times New Roman" w:hAnsi="Times New Roman" w:cs="Times New Roman"/>
          <w:color w:val="000000" w:themeColor="text1"/>
          <w:sz w:val="24"/>
          <w:szCs w:val="24"/>
          <w:lang w:val="ky-KG" w:eastAsia="ru-RU"/>
        </w:rPr>
        <w:t xml:space="preserve">млн сомго азаюу менен каралган, анын ичинен бюджеттик каражаттар </w:t>
      </w:r>
      <w:r w:rsidR="00C7633A" w:rsidRPr="003A470D">
        <w:rPr>
          <w:rFonts w:ascii="Times New Roman" w:eastAsia="Times New Roman" w:hAnsi="Times New Roman" w:cs="Times New Roman"/>
          <w:color w:val="000000" w:themeColor="text1"/>
          <w:sz w:val="24"/>
          <w:szCs w:val="24"/>
          <w:lang w:val="ky-KG" w:eastAsia="ru-RU"/>
        </w:rPr>
        <w:t xml:space="preserve">789,8 </w:t>
      </w:r>
      <w:r w:rsidRPr="003A470D">
        <w:rPr>
          <w:rFonts w:ascii="Times New Roman" w:eastAsia="Times New Roman" w:hAnsi="Times New Roman" w:cs="Times New Roman"/>
          <w:color w:val="000000" w:themeColor="text1"/>
          <w:sz w:val="24"/>
          <w:szCs w:val="24"/>
          <w:lang w:val="ky-KG" w:eastAsia="ru-RU"/>
        </w:rPr>
        <w:t xml:space="preserve">млн сом, </w:t>
      </w:r>
      <w:r w:rsidR="00C7633A" w:rsidRPr="003A470D">
        <w:rPr>
          <w:rFonts w:ascii="Times New Roman" w:eastAsia="Times New Roman" w:hAnsi="Times New Roman" w:cs="Times New Roman"/>
          <w:color w:val="000000" w:themeColor="text1"/>
          <w:sz w:val="24"/>
          <w:szCs w:val="24"/>
          <w:lang w:val="ky-KG" w:eastAsia="ru-RU"/>
        </w:rPr>
        <w:br/>
      </w:r>
      <w:r w:rsidRPr="003A470D">
        <w:rPr>
          <w:rFonts w:ascii="Times New Roman" w:eastAsia="Times New Roman" w:hAnsi="Times New Roman" w:cs="Times New Roman"/>
          <w:color w:val="000000" w:themeColor="text1"/>
          <w:sz w:val="24"/>
          <w:szCs w:val="24"/>
          <w:lang w:val="ky-KG" w:eastAsia="ru-RU"/>
        </w:rPr>
        <w:t xml:space="preserve">2024-жылдын бекитилген бюджетине салыштырмалуу </w:t>
      </w:r>
      <w:r w:rsidR="00C7633A" w:rsidRPr="003A470D">
        <w:rPr>
          <w:rFonts w:ascii="Times New Roman" w:eastAsia="Times New Roman" w:hAnsi="Times New Roman" w:cs="Times New Roman"/>
          <w:color w:val="000000" w:themeColor="text1"/>
          <w:sz w:val="24"/>
          <w:szCs w:val="24"/>
          <w:lang w:val="ky-KG" w:eastAsia="ru-RU"/>
        </w:rPr>
        <w:t xml:space="preserve">29,9 </w:t>
      </w:r>
      <w:r w:rsidRPr="003A470D">
        <w:rPr>
          <w:rFonts w:ascii="Times New Roman" w:eastAsia="Times New Roman" w:hAnsi="Times New Roman" w:cs="Times New Roman"/>
          <w:color w:val="000000" w:themeColor="text1"/>
          <w:sz w:val="24"/>
          <w:szCs w:val="24"/>
          <w:lang w:val="ky-KG" w:eastAsia="ru-RU"/>
        </w:rPr>
        <w:t xml:space="preserve">млн сомго же </w:t>
      </w:r>
      <w:r w:rsidR="00C7633A" w:rsidRPr="003A470D">
        <w:rPr>
          <w:rFonts w:ascii="Times New Roman" w:eastAsia="Times New Roman" w:hAnsi="Times New Roman" w:cs="Times New Roman"/>
          <w:color w:val="000000" w:themeColor="text1"/>
          <w:sz w:val="24"/>
          <w:szCs w:val="24"/>
          <w:lang w:val="ky-KG" w:eastAsia="ru-RU"/>
        </w:rPr>
        <w:t>3,7</w:t>
      </w:r>
      <w:r w:rsidRPr="003A470D">
        <w:rPr>
          <w:rFonts w:ascii="Times New Roman" w:eastAsia="Times New Roman" w:hAnsi="Times New Roman" w:cs="Times New Roman"/>
          <w:color w:val="000000" w:themeColor="text1"/>
          <w:sz w:val="24"/>
          <w:szCs w:val="24"/>
          <w:lang w:val="ky-KG" w:eastAsia="ru-RU"/>
        </w:rPr>
        <w:t>%ге азаюу менен, атайын эсептин каражаттары 242,4 млн сом суммасында, 2024-жылдын бекитилген бюджетине салыштырмалуу 25,7 млн сомго көбөйүү менен каралган.</w:t>
      </w:r>
    </w:p>
    <w:p w14:paraId="647609B2" w14:textId="77777777" w:rsidR="007B468C" w:rsidRPr="003A470D" w:rsidRDefault="007B468C" w:rsidP="007B468C">
      <w:pPr>
        <w:spacing w:before="120" w:after="0" w:line="240" w:lineRule="auto"/>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 xml:space="preserve"> (70422-70429) токой чарбасы</w:t>
      </w:r>
    </w:p>
    <w:p w14:paraId="1F5ECC1B" w14:textId="77777777" w:rsidR="007B468C" w:rsidRPr="003A470D" w:rsidRDefault="007B468C" w:rsidP="007B468C">
      <w:pPr>
        <w:spacing w:line="240" w:lineRule="auto"/>
        <w:ind w:left="7788"/>
        <w:contextualSpacing/>
        <w:jc w:val="right"/>
        <w:rPr>
          <w:rFonts w:ascii="Times New Roman" w:hAnsi="Times New Roman" w:cs="Times New Roman"/>
          <w:b/>
          <w:color w:val="000000" w:themeColor="text1"/>
          <w:sz w:val="20"/>
          <w:szCs w:val="20"/>
          <w:lang w:val="ky-KG"/>
        </w:rPr>
      </w:pPr>
      <w:r w:rsidRPr="003A470D">
        <w:rPr>
          <w:rFonts w:ascii="Times New Roman" w:hAnsi="Times New Roman" w:cs="Times New Roman"/>
          <w:color w:val="000000" w:themeColor="text1"/>
          <w:sz w:val="20"/>
          <w:szCs w:val="20"/>
          <w:lang w:val="ky-KG"/>
        </w:rPr>
        <w:t xml:space="preserve"> млн сом</w:t>
      </w:r>
    </w:p>
    <w:tbl>
      <w:tblPr>
        <w:tblStyle w:val="250"/>
        <w:tblW w:w="9072" w:type="dxa"/>
        <w:tblInd w:w="108" w:type="dxa"/>
        <w:tblLayout w:type="fixed"/>
        <w:tblLook w:val="04A0" w:firstRow="1" w:lastRow="0" w:firstColumn="1" w:lastColumn="0" w:noHBand="0" w:noVBand="1"/>
      </w:tblPr>
      <w:tblGrid>
        <w:gridCol w:w="2552"/>
        <w:gridCol w:w="1170"/>
        <w:gridCol w:w="1098"/>
        <w:gridCol w:w="1134"/>
        <w:gridCol w:w="850"/>
        <w:gridCol w:w="1134"/>
        <w:gridCol w:w="1134"/>
      </w:tblGrid>
      <w:tr w:rsidR="003A470D" w:rsidRPr="003A470D" w14:paraId="48F7B2E3" w14:textId="77777777" w:rsidTr="00AA51E2">
        <w:trPr>
          <w:trHeight w:val="575"/>
        </w:trPr>
        <w:tc>
          <w:tcPr>
            <w:tcW w:w="2552" w:type="dxa"/>
            <w:vAlign w:val="center"/>
          </w:tcPr>
          <w:p w14:paraId="12C8E481" w14:textId="77777777" w:rsidR="007B468C" w:rsidRPr="003A470D" w:rsidRDefault="007B468C" w:rsidP="00AA51E2">
            <w:pPr>
              <w:autoSpaceDE w:val="0"/>
              <w:autoSpaceDN w:val="0"/>
              <w:adjustRightInd w:val="0"/>
              <w:rPr>
                <w:rFonts w:ascii="Times New Roman" w:hAnsi="Times New Roman" w:cs="Times New Roman"/>
                <w:b/>
                <w:color w:val="000000" w:themeColor="text1"/>
                <w:sz w:val="20"/>
              </w:rPr>
            </w:pPr>
            <w:r w:rsidRPr="003A470D">
              <w:rPr>
                <w:rFonts w:ascii="Times New Roman" w:eastAsia="Times New Roman" w:hAnsi="Times New Roman" w:cs="Times New Roman"/>
                <w:b/>
                <w:color w:val="000000" w:themeColor="text1"/>
                <w:sz w:val="20"/>
                <w:szCs w:val="20"/>
                <w:lang w:eastAsia="ru-RU"/>
              </w:rPr>
              <w:t>Аталышы</w:t>
            </w:r>
          </w:p>
        </w:tc>
        <w:tc>
          <w:tcPr>
            <w:tcW w:w="1170" w:type="dxa"/>
            <w:vAlign w:val="center"/>
          </w:tcPr>
          <w:p w14:paraId="3FF2E149"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 xml:space="preserve">2023-жыл </w:t>
            </w:r>
          </w:p>
          <w:p w14:paraId="63B97EBD"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факт</w:t>
            </w:r>
          </w:p>
        </w:tc>
        <w:tc>
          <w:tcPr>
            <w:tcW w:w="1098" w:type="dxa"/>
            <w:vAlign w:val="center"/>
          </w:tcPr>
          <w:p w14:paraId="5E4014F7"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2024-жыл</w:t>
            </w:r>
          </w:p>
          <w:p w14:paraId="5B712EAE"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бекит.</w:t>
            </w:r>
          </w:p>
        </w:tc>
        <w:tc>
          <w:tcPr>
            <w:tcW w:w="1134" w:type="dxa"/>
            <w:vAlign w:val="center"/>
          </w:tcPr>
          <w:p w14:paraId="2018B915"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2025-жыл</w:t>
            </w:r>
          </w:p>
          <w:p w14:paraId="6F81155F"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долбоор</w:t>
            </w:r>
          </w:p>
        </w:tc>
        <w:tc>
          <w:tcPr>
            <w:tcW w:w="850" w:type="dxa"/>
            <w:vAlign w:val="center"/>
          </w:tcPr>
          <w:p w14:paraId="461DC6F0"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четтөө</w:t>
            </w:r>
          </w:p>
        </w:tc>
        <w:tc>
          <w:tcPr>
            <w:tcW w:w="1134" w:type="dxa"/>
            <w:vAlign w:val="center"/>
          </w:tcPr>
          <w:p w14:paraId="7F65AE8A"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 xml:space="preserve">2026-жыл </w:t>
            </w:r>
          </w:p>
          <w:p w14:paraId="7AE5DDAA"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болжол</w:t>
            </w:r>
          </w:p>
        </w:tc>
        <w:tc>
          <w:tcPr>
            <w:tcW w:w="1134" w:type="dxa"/>
            <w:vAlign w:val="center"/>
          </w:tcPr>
          <w:p w14:paraId="5F75B493" w14:textId="77777777" w:rsidR="007B468C" w:rsidRPr="003A470D" w:rsidRDefault="007B468C" w:rsidP="00AA51E2">
            <w:pP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2027-жыл</w:t>
            </w:r>
          </w:p>
          <w:p w14:paraId="419D41F2"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болжол</w:t>
            </w:r>
          </w:p>
        </w:tc>
      </w:tr>
      <w:tr w:rsidR="003A470D" w:rsidRPr="003A470D" w14:paraId="1A47D954" w14:textId="77777777" w:rsidTr="00AA51E2">
        <w:tc>
          <w:tcPr>
            <w:tcW w:w="2552" w:type="dxa"/>
            <w:vAlign w:val="center"/>
          </w:tcPr>
          <w:p w14:paraId="61967D5D" w14:textId="77777777" w:rsidR="00C7633A" w:rsidRPr="003A470D" w:rsidRDefault="00C7633A"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Бардыгы</w:t>
            </w:r>
          </w:p>
        </w:tc>
        <w:tc>
          <w:tcPr>
            <w:tcW w:w="1170" w:type="dxa"/>
          </w:tcPr>
          <w:p w14:paraId="65543CE3" w14:textId="77777777" w:rsidR="00C7633A" w:rsidRPr="003A470D" w:rsidRDefault="00C7633A" w:rsidP="00AA51E2">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863,0</w:t>
            </w:r>
          </w:p>
        </w:tc>
        <w:tc>
          <w:tcPr>
            <w:tcW w:w="1098" w:type="dxa"/>
          </w:tcPr>
          <w:p w14:paraId="6BB0C414" w14:textId="77777777" w:rsidR="00C7633A" w:rsidRPr="003A470D" w:rsidRDefault="00C7633A" w:rsidP="00AA51E2">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1 036,4</w:t>
            </w:r>
          </w:p>
        </w:tc>
        <w:tc>
          <w:tcPr>
            <w:tcW w:w="1134" w:type="dxa"/>
          </w:tcPr>
          <w:p w14:paraId="775F1784" w14:textId="77777777" w:rsidR="00C7633A" w:rsidRPr="003A470D" w:rsidRDefault="00C7633A" w:rsidP="00DC0FE5">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1 032,2</w:t>
            </w:r>
          </w:p>
        </w:tc>
        <w:tc>
          <w:tcPr>
            <w:tcW w:w="850" w:type="dxa"/>
          </w:tcPr>
          <w:p w14:paraId="161624A8" w14:textId="77777777" w:rsidR="00C7633A" w:rsidRPr="003A470D" w:rsidRDefault="00C7633A" w:rsidP="00DC0FE5">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-4,2</w:t>
            </w:r>
          </w:p>
        </w:tc>
        <w:tc>
          <w:tcPr>
            <w:tcW w:w="1134" w:type="dxa"/>
          </w:tcPr>
          <w:p w14:paraId="6A8904B0" w14:textId="77777777" w:rsidR="00C7633A" w:rsidRPr="003A470D" w:rsidRDefault="00C7633A" w:rsidP="00AA51E2">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1 019,8</w:t>
            </w:r>
          </w:p>
        </w:tc>
        <w:tc>
          <w:tcPr>
            <w:tcW w:w="1134" w:type="dxa"/>
          </w:tcPr>
          <w:p w14:paraId="2585D4F7" w14:textId="77777777" w:rsidR="00C7633A" w:rsidRPr="003A470D" w:rsidRDefault="00C7633A" w:rsidP="00AA51E2">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1 047,8</w:t>
            </w:r>
          </w:p>
        </w:tc>
      </w:tr>
      <w:tr w:rsidR="003A470D" w:rsidRPr="003A470D" w14:paraId="3D6A137C" w14:textId="77777777" w:rsidTr="00AA51E2">
        <w:tc>
          <w:tcPr>
            <w:tcW w:w="2552" w:type="dxa"/>
            <w:vAlign w:val="center"/>
          </w:tcPr>
          <w:p w14:paraId="51693DF0" w14:textId="77777777" w:rsidR="00C7633A" w:rsidRPr="003A470D" w:rsidRDefault="00C7633A" w:rsidP="00AA51E2">
            <w:pPr>
              <w:widowControl w:val="0"/>
              <w:jc w:val="both"/>
              <w:rPr>
                <w:rFonts w:ascii="Times New Roman" w:hAnsi="Times New Roman" w:cs="Times New Roman"/>
                <w:color w:val="000000" w:themeColor="text1"/>
                <w:sz w:val="20"/>
                <w:szCs w:val="20"/>
              </w:rPr>
            </w:pPr>
            <w:r w:rsidRPr="003A470D">
              <w:rPr>
                <w:rFonts w:ascii="Times New Roman" w:hAnsi="Times New Roman"/>
                <w:color w:val="000000" w:themeColor="text1"/>
                <w:sz w:val="20"/>
                <w:szCs w:val="20"/>
              </w:rPr>
              <w:t>бюджеттик каражаттар</w:t>
            </w:r>
          </w:p>
        </w:tc>
        <w:tc>
          <w:tcPr>
            <w:tcW w:w="1170" w:type="dxa"/>
          </w:tcPr>
          <w:p w14:paraId="4D79F288" w14:textId="77777777" w:rsidR="00C7633A" w:rsidRPr="003A470D" w:rsidRDefault="00C7633A" w:rsidP="00AA51E2">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717,4</w:t>
            </w:r>
          </w:p>
        </w:tc>
        <w:tc>
          <w:tcPr>
            <w:tcW w:w="1098" w:type="dxa"/>
          </w:tcPr>
          <w:p w14:paraId="5A5A3D25" w14:textId="77777777" w:rsidR="00C7633A" w:rsidRPr="003A470D" w:rsidRDefault="00C7633A" w:rsidP="00AA51E2">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819,7</w:t>
            </w:r>
          </w:p>
        </w:tc>
        <w:tc>
          <w:tcPr>
            <w:tcW w:w="1134" w:type="dxa"/>
          </w:tcPr>
          <w:p w14:paraId="52E8AA4E" w14:textId="77777777" w:rsidR="00C7633A" w:rsidRPr="003A470D" w:rsidRDefault="00C7633A" w:rsidP="00DC0FE5">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789,8</w:t>
            </w:r>
          </w:p>
        </w:tc>
        <w:tc>
          <w:tcPr>
            <w:tcW w:w="850" w:type="dxa"/>
          </w:tcPr>
          <w:p w14:paraId="42DA4176" w14:textId="77777777" w:rsidR="00C7633A" w:rsidRPr="003A470D" w:rsidRDefault="00C7633A" w:rsidP="00DC0FE5">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-29,9</w:t>
            </w:r>
          </w:p>
        </w:tc>
        <w:tc>
          <w:tcPr>
            <w:tcW w:w="1134" w:type="dxa"/>
          </w:tcPr>
          <w:p w14:paraId="4A0E1E83" w14:textId="77777777" w:rsidR="00C7633A" w:rsidRPr="003A470D" w:rsidRDefault="00C7633A" w:rsidP="00AA51E2">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764,8</w:t>
            </w:r>
          </w:p>
        </w:tc>
        <w:tc>
          <w:tcPr>
            <w:tcW w:w="1134" w:type="dxa"/>
          </w:tcPr>
          <w:p w14:paraId="1AB56ED8" w14:textId="77777777" w:rsidR="00C7633A" w:rsidRPr="003A470D" w:rsidRDefault="00C7633A" w:rsidP="00AA51E2">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780,1</w:t>
            </w:r>
          </w:p>
        </w:tc>
      </w:tr>
      <w:tr w:rsidR="003A470D" w:rsidRPr="003A470D" w14:paraId="3D75105B" w14:textId="77777777" w:rsidTr="00AA51E2">
        <w:tc>
          <w:tcPr>
            <w:tcW w:w="2552" w:type="dxa"/>
            <w:vAlign w:val="center"/>
          </w:tcPr>
          <w:p w14:paraId="297A4CAC" w14:textId="77777777" w:rsidR="007B468C" w:rsidRPr="003A470D" w:rsidRDefault="007B468C" w:rsidP="00AA51E2">
            <w:pPr>
              <w:widowControl w:val="0"/>
              <w:jc w:val="both"/>
              <w:rPr>
                <w:rFonts w:ascii="Times New Roman" w:hAnsi="Times New Roman" w:cs="Times New Roman"/>
                <w:color w:val="000000" w:themeColor="text1"/>
                <w:sz w:val="20"/>
                <w:szCs w:val="20"/>
              </w:rPr>
            </w:pPr>
            <w:r w:rsidRPr="003A470D">
              <w:rPr>
                <w:rFonts w:ascii="Times New Roman" w:eastAsia="Calibri" w:hAnsi="Times New Roman" w:cs="Times New Roman"/>
                <w:bCs/>
                <w:color w:val="000000" w:themeColor="text1"/>
                <w:sz w:val="20"/>
                <w:szCs w:val="20"/>
              </w:rPr>
              <w:t>атайын эсептин каражаттары</w:t>
            </w:r>
          </w:p>
        </w:tc>
        <w:tc>
          <w:tcPr>
            <w:tcW w:w="1170" w:type="dxa"/>
          </w:tcPr>
          <w:p w14:paraId="53DC270B"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146,9</w:t>
            </w:r>
          </w:p>
        </w:tc>
        <w:tc>
          <w:tcPr>
            <w:tcW w:w="1098" w:type="dxa"/>
          </w:tcPr>
          <w:p w14:paraId="3FD2B28E"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216,7</w:t>
            </w:r>
          </w:p>
        </w:tc>
        <w:tc>
          <w:tcPr>
            <w:tcW w:w="1134" w:type="dxa"/>
          </w:tcPr>
          <w:p w14:paraId="1118B819"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242,4</w:t>
            </w:r>
          </w:p>
        </w:tc>
        <w:tc>
          <w:tcPr>
            <w:tcW w:w="850" w:type="dxa"/>
          </w:tcPr>
          <w:p w14:paraId="7C5B47A2"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25,7</w:t>
            </w:r>
          </w:p>
        </w:tc>
        <w:tc>
          <w:tcPr>
            <w:tcW w:w="1134" w:type="dxa"/>
          </w:tcPr>
          <w:p w14:paraId="54D806AA"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255,0</w:t>
            </w:r>
          </w:p>
        </w:tc>
        <w:tc>
          <w:tcPr>
            <w:tcW w:w="1134" w:type="dxa"/>
          </w:tcPr>
          <w:p w14:paraId="7E84887D"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rPr>
            </w:pPr>
            <w:r w:rsidRPr="003A470D">
              <w:rPr>
                <w:rFonts w:ascii="Times New Roman" w:hAnsi="Times New Roman" w:cs="Times New Roman"/>
                <w:color w:val="000000" w:themeColor="text1"/>
                <w:sz w:val="20"/>
              </w:rPr>
              <w:t>267,7</w:t>
            </w:r>
          </w:p>
        </w:tc>
      </w:tr>
      <w:tr w:rsidR="007B468C" w:rsidRPr="003A470D" w14:paraId="68D03923" w14:textId="77777777" w:rsidTr="00AA51E2">
        <w:tc>
          <w:tcPr>
            <w:tcW w:w="2552" w:type="dxa"/>
            <w:vAlign w:val="bottom"/>
          </w:tcPr>
          <w:p w14:paraId="4F015118" w14:textId="77777777" w:rsidR="007B468C" w:rsidRPr="003A470D" w:rsidRDefault="007B468C" w:rsidP="00AA51E2">
            <w:pPr>
              <w:rPr>
                <w:rFonts w:ascii="Times New Roman" w:eastAsia="Times New Roman" w:hAnsi="Times New Roman" w:cs="Times New Roman"/>
                <w:color w:val="000000" w:themeColor="text1"/>
                <w:sz w:val="20"/>
                <w:szCs w:val="20"/>
                <w:lang w:eastAsia="ru-RU"/>
              </w:rPr>
            </w:pPr>
            <w:r w:rsidRPr="003A470D">
              <w:rPr>
                <w:rFonts w:ascii="Times New Roman" w:eastAsia="Calibri" w:hAnsi="Times New Roman" w:cs="Times New Roman"/>
                <w:color w:val="000000" w:themeColor="text1"/>
                <w:sz w:val="20"/>
                <w:szCs w:val="20"/>
              </w:rPr>
              <w:t>мамлекеттик инвестициялар</w:t>
            </w:r>
          </w:p>
        </w:tc>
        <w:tc>
          <w:tcPr>
            <w:tcW w:w="1170" w:type="dxa"/>
            <w:vAlign w:val="center"/>
          </w:tcPr>
          <w:p w14:paraId="0090DDFD"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-1,2</w:t>
            </w:r>
          </w:p>
        </w:tc>
        <w:tc>
          <w:tcPr>
            <w:tcW w:w="1098" w:type="dxa"/>
            <w:vAlign w:val="center"/>
          </w:tcPr>
          <w:p w14:paraId="50A0E556"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0</w:t>
            </w:r>
          </w:p>
        </w:tc>
        <w:tc>
          <w:tcPr>
            <w:tcW w:w="1134" w:type="dxa"/>
            <w:vAlign w:val="center"/>
          </w:tcPr>
          <w:p w14:paraId="478AF773"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0</w:t>
            </w:r>
          </w:p>
        </w:tc>
        <w:tc>
          <w:tcPr>
            <w:tcW w:w="850" w:type="dxa"/>
            <w:vAlign w:val="center"/>
          </w:tcPr>
          <w:p w14:paraId="3943C89A"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0</w:t>
            </w:r>
          </w:p>
        </w:tc>
        <w:tc>
          <w:tcPr>
            <w:tcW w:w="1134" w:type="dxa"/>
            <w:vAlign w:val="center"/>
          </w:tcPr>
          <w:p w14:paraId="78737CE8"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0</w:t>
            </w:r>
          </w:p>
        </w:tc>
        <w:tc>
          <w:tcPr>
            <w:tcW w:w="1134" w:type="dxa"/>
            <w:vAlign w:val="center"/>
          </w:tcPr>
          <w:p w14:paraId="018BBCA2"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0</w:t>
            </w:r>
          </w:p>
        </w:tc>
      </w:tr>
    </w:tbl>
    <w:p w14:paraId="172CECF4" w14:textId="77777777" w:rsidR="00BC57D3" w:rsidRPr="003A470D" w:rsidRDefault="00BC57D3" w:rsidP="007B468C">
      <w:pPr>
        <w:spacing w:after="0" w:line="240" w:lineRule="auto"/>
        <w:ind w:firstLine="708"/>
        <w:jc w:val="both"/>
        <w:rPr>
          <w:rFonts w:ascii="Times New Roman" w:hAnsi="Times New Roman" w:cs="Times New Roman"/>
          <w:color w:val="000000" w:themeColor="text1"/>
          <w:sz w:val="24"/>
          <w:szCs w:val="24"/>
          <w:lang w:val="ky-KG" w:eastAsia="ru-RU"/>
        </w:rPr>
      </w:pPr>
    </w:p>
    <w:p w14:paraId="318B0789" w14:textId="77777777" w:rsidR="00981AFB" w:rsidRPr="003A470D" w:rsidRDefault="00981AFB" w:rsidP="007B468C">
      <w:pPr>
        <w:spacing w:after="0" w:line="240" w:lineRule="auto"/>
        <w:ind w:firstLine="708"/>
        <w:jc w:val="both"/>
        <w:rPr>
          <w:rFonts w:ascii="Times New Roman" w:hAnsi="Times New Roman" w:cs="Times New Roman"/>
          <w:color w:val="000000" w:themeColor="text1"/>
          <w:sz w:val="24"/>
          <w:szCs w:val="24"/>
          <w:lang w:eastAsia="ru-RU"/>
        </w:rPr>
      </w:pPr>
      <w:proofErr w:type="spellStart"/>
      <w:r w:rsidRPr="003A470D">
        <w:rPr>
          <w:rFonts w:ascii="Times New Roman" w:hAnsi="Times New Roman" w:cs="Times New Roman"/>
          <w:color w:val="000000" w:themeColor="text1"/>
          <w:sz w:val="24"/>
          <w:szCs w:val="24"/>
          <w:lang w:eastAsia="ru-RU"/>
        </w:rPr>
        <w:t>Жалпысынан</w:t>
      </w:r>
      <w:proofErr w:type="spellEnd"/>
      <w:r w:rsidRPr="003A470D">
        <w:rPr>
          <w:rFonts w:ascii="Times New Roman" w:hAnsi="Times New Roman" w:cs="Times New Roman"/>
          <w:color w:val="000000" w:themeColor="text1"/>
          <w:sz w:val="24"/>
          <w:szCs w:val="24"/>
          <w:lang w:eastAsia="ru-RU"/>
        </w:rPr>
        <w:t xml:space="preserve"> </w:t>
      </w:r>
      <w:proofErr w:type="spellStart"/>
      <w:r w:rsidRPr="003A470D">
        <w:rPr>
          <w:rFonts w:ascii="Times New Roman" w:hAnsi="Times New Roman" w:cs="Times New Roman"/>
          <w:color w:val="000000" w:themeColor="text1"/>
          <w:sz w:val="24"/>
          <w:szCs w:val="24"/>
          <w:lang w:eastAsia="ru-RU"/>
        </w:rPr>
        <w:t>бюджеттик</w:t>
      </w:r>
      <w:proofErr w:type="spellEnd"/>
      <w:r w:rsidRPr="003A470D">
        <w:rPr>
          <w:rFonts w:ascii="Times New Roman" w:hAnsi="Times New Roman" w:cs="Times New Roman"/>
          <w:color w:val="000000" w:themeColor="text1"/>
          <w:sz w:val="24"/>
          <w:szCs w:val="24"/>
          <w:lang w:eastAsia="ru-RU"/>
        </w:rPr>
        <w:t xml:space="preserve"> </w:t>
      </w:r>
      <w:proofErr w:type="spellStart"/>
      <w:r w:rsidRPr="003A470D">
        <w:rPr>
          <w:rFonts w:ascii="Times New Roman" w:hAnsi="Times New Roman" w:cs="Times New Roman"/>
          <w:color w:val="000000" w:themeColor="text1"/>
          <w:sz w:val="24"/>
          <w:szCs w:val="24"/>
          <w:lang w:eastAsia="ru-RU"/>
        </w:rPr>
        <w:t>каражаттар</w:t>
      </w:r>
      <w:proofErr w:type="spellEnd"/>
      <w:r w:rsidRPr="003A470D">
        <w:rPr>
          <w:rFonts w:ascii="Times New Roman" w:hAnsi="Times New Roman" w:cs="Times New Roman"/>
          <w:color w:val="000000" w:themeColor="text1"/>
          <w:sz w:val="24"/>
          <w:szCs w:val="24"/>
          <w:lang w:eastAsia="ru-RU"/>
        </w:rPr>
        <w:t xml:space="preserve"> </w:t>
      </w:r>
      <w:proofErr w:type="spellStart"/>
      <w:r w:rsidRPr="003A470D">
        <w:rPr>
          <w:rFonts w:ascii="Times New Roman" w:hAnsi="Times New Roman" w:cs="Times New Roman"/>
          <w:color w:val="000000" w:themeColor="text1"/>
          <w:sz w:val="24"/>
          <w:szCs w:val="24"/>
          <w:lang w:eastAsia="ru-RU"/>
        </w:rPr>
        <w:t>боюнча</w:t>
      </w:r>
      <w:proofErr w:type="spellEnd"/>
      <w:r w:rsidRPr="003A470D">
        <w:rPr>
          <w:rFonts w:ascii="Times New Roman" w:hAnsi="Times New Roman" w:cs="Times New Roman"/>
          <w:color w:val="000000" w:themeColor="text1"/>
          <w:sz w:val="24"/>
          <w:szCs w:val="24"/>
          <w:lang w:eastAsia="ru-RU"/>
        </w:rPr>
        <w:t xml:space="preserve"> 29,9 млн </w:t>
      </w:r>
      <w:proofErr w:type="spellStart"/>
      <w:r w:rsidRPr="003A470D">
        <w:rPr>
          <w:rFonts w:ascii="Times New Roman" w:hAnsi="Times New Roman" w:cs="Times New Roman"/>
          <w:color w:val="000000" w:themeColor="text1"/>
          <w:sz w:val="24"/>
          <w:szCs w:val="24"/>
          <w:lang w:eastAsia="ru-RU"/>
        </w:rPr>
        <w:t>сомго</w:t>
      </w:r>
      <w:proofErr w:type="spellEnd"/>
      <w:r w:rsidRPr="003A470D">
        <w:rPr>
          <w:rFonts w:ascii="Times New Roman" w:hAnsi="Times New Roman" w:cs="Times New Roman"/>
          <w:color w:val="000000" w:themeColor="text1"/>
          <w:sz w:val="24"/>
          <w:szCs w:val="24"/>
          <w:lang w:eastAsia="ru-RU"/>
        </w:rPr>
        <w:t xml:space="preserve"> </w:t>
      </w:r>
      <w:proofErr w:type="spellStart"/>
      <w:r w:rsidRPr="003A470D">
        <w:rPr>
          <w:rFonts w:ascii="Times New Roman" w:hAnsi="Times New Roman" w:cs="Times New Roman"/>
          <w:color w:val="000000" w:themeColor="text1"/>
          <w:sz w:val="24"/>
          <w:szCs w:val="24"/>
          <w:lang w:eastAsia="ru-RU"/>
        </w:rPr>
        <w:t>азаюу</w:t>
      </w:r>
      <w:proofErr w:type="spellEnd"/>
      <w:r w:rsidRPr="003A470D">
        <w:rPr>
          <w:rFonts w:ascii="Times New Roman" w:hAnsi="Times New Roman" w:cs="Times New Roman"/>
          <w:color w:val="000000" w:themeColor="text1"/>
          <w:sz w:val="24"/>
          <w:szCs w:val="24"/>
          <w:lang w:eastAsia="ru-RU"/>
        </w:rPr>
        <w:t>:</w:t>
      </w:r>
    </w:p>
    <w:p w14:paraId="3DACE3C4" w14:textId="77777777" w:rsidR="00981AFB" w:rsidRPr="003A470D" w:rsidRDefault="00981AFB" w:rsidP="007B468C">
      <w:pPr>
        <w:spacing w:after="0" w:line="240" w:lineRule="auto"/>
        <w:ind w:firstLine="708"/>
        <w:jc w:val="both"/>
        <w:rPr>
          <w:rFonts w:ascii="Times New Roman" w:hAnsi="Times New Roman" w:cs="Times New Roman"/>
          <w:color w:val="000000" w:themeColor="text1"/>
          <w:sz w:val="24"/>
          <w:szCs w:val="24"/>
          <w:lang w:eastAsia="ru-RU"/>
        </w:rPr>
      </w:pPr>
      <w:r w:rsidRPr="003A470D">
        <w:rPr>
          <w:rFonts w:ascii="Times New Roman" w:hAnsi="Times New Roman" w:cs="Times New Roman"/>
          <w:color w:val="000000" w:themeColor="text1"/>
          <w:sz w:val="24"/>
          <w:szCs w:val="24"/>
          <w:lang w:eastAsia="ru-RU"/>
        </w:rPr>
        <w:t xml:space="preserve">- </w:t>
      </w:r>
      <w:proofErr w:type="spellStart"/>
      <w:r w:rsidRPr="003A470D">
        <w:rPr>
          <w:rFonts w:ascii="Times New Roman" w:hAnsi="Times New Roman" w:cs="Times New Roman"/>
          <w:color w:val="000000" w:themeColor="text1"/>
          <w:sz w:val="24"/>
          <w:szCs w:val="24"/>
          <w:lang w:eastAsia="ru-RU"/>
        </w:rPr>
        <w:t>Атайын</w:t>
      </w:r>
      <w:proofErr w:type="spellEnd"/>
      <w:r w:rsidRPr="003A470D">
        <w:rPr>
          <w:rFonts w:ascii="Times New Roman" w:hAnsi="Times New Roman" w:cs="Times New Roman"/>
          <w:color w:val="000000" w:themeColor="text1"/>
          <w:sz w:val="24"/>
          <w:szCs w:val="24"/>
          <w:lang w:eastAsia="ru-RU"/>
        </w:rPr>
        <w:t xml:space="preserve"> </w:t>
      </w:r>
      <w:proofErr w:type="spellStart"/>
      <w:r w:rsidRPr="003A470D">
        <w:rPr>
          <w:rFonts w:ascii="Times New Roman" w:hAnsi="Times New Roman" w:cs="Times New Roman"/>
          <w:color w:val="000000" w:themeColor="text1"/>
          <w:sz w:val="24"/>
          <w:szCs w:val="24"/>
          <w:lang w:eastAsia="ru-RU"/>
        </w:rPr>
        <w:t>техникаларды</w:t>
      </w:r>
      <w:proofErr w:type="spellEnd"/>
      <w:r w:rsidRPr="003A470D">
        <w:rPr>
          <w:rFonts w:ascii="Times New Roman" w:hAnsi="Times New Roman" w:cs="Times New Roman"/>
          <w:color w:val="000000" w:themeColor="text1"/>
          <w:sz w:val="24"/>
          <w:szCs w:val="24"/>
          <w:lang w:eastAsia="ru-RU"/>
        </w:rPr>
        <w:t xml:space="preserve"> (</w:t>
      </w:r>
      <w:proofErr w:type="spellStart"/>
      <w:r w:rsidRPr="003A470D">
        <w:rPr>
          <w:rFonts w:ascii="Times New Roman" w:hAnsi="Times New Roman" w:cs="Times New Roman"/>
          <w:color w:val="000000" w:themeColor="text1"/>
          <w:sz w:val="24"/>
          <w:szCs w:val="24"/>
          <w:lang w:eastAsia="ru-RU"/>
        </w:rPr>
        <w:t>чиркегичи</w:t>
      </w:r>
      <w:proofErr w:type="spellEnd"/>
      <w:r w:rsidRPr="003A470D">
        <w:rPr>
          <w:rFonts w:ascii="Times New Roman" w:hAnsi="Times New Roman" w:cs="Times New Roman"/>
          <w:color w:val="000000" w:themeColor="text1"/>
          <w:sz w:val="24"/>
          <w:szCs w:val="24"/>
          <w:lang w:eastAsia="ru-RU"/>
        </w:rPr>
        <w:t xml:space="preserve"> бар </w:t>
      </w:r>
      <w:proofErr w:type="spellStart"/>
      <w:proofErr w:type="gramStart"/>
      <w:r w:rsidRPr="003A470D">
        <w:rPr>
          <w:rFonts w:ascii="Times New Roman" w:hAnsi="Times New Roman" w:cs="Times New Roman"/>
          <w:color w:val="000000" w:themeColor="text1"/>
          <w:sz w:val="24"/>
          <w:szCs w:val="24"/>
          <w:lang w:eastAsia="ru-RU"/>
        </w:rPr>
        <w:t>тракторлорду</w:t>
      </w:r>
      <w:proofErr w:type="spellEnd"/>
      <w:r w:rsidRPr="003A470D">
        <w:rPr>
          <w:rFonts w:ascii="Times New Roman" w:hAnsi="Times New Roman" w:cs="Times New Roman"/>
          <w:color w:val="000000" w:themeColor="text1"/>
          <w:sz w:val="24"/>
          <w:szCs w:val="24"/>
          <w:lang w:eastAsia="ru-RU"/>
        </w:rPr>
        <w:t>)</w:t>
      </w:r>
      <w:proofErr w:type="spellStart"/>
      <w:r w:rsidRPr="003A470D">
        <w:rPr>
          <w:rFonts w:ascii="Times New Roman" w:hAnsi="Times New Roman" w:cs="Times New Roman"/>
          <w:color w:val="000000" w:themeColor="text1"/>
          <w:sz w:val="24"/>
          <w:szCs w:val="24"/>
          <w:lang w:eastAsia="ru-RU"/>
        </w:rPr>
        <w:t>сатып</w:t>
      </w:r>
      <w:proofErr w:type="spellEnd"/>
      <w:proofErr w:type="gramEnd"/>
      <w:r w:rsidRPr="003A470D">
        <w:rPr>
          <w:rFonts w:ascii="Times New Roman" w:hAnsi="Times New Roman" w:cs="Times New Roman"/>
          <w:color w:val="000000" w:themeColor="text1"/>
          <w:sz w:val="24"/>
          <w:szCs w:val="24"/>
          <w:lang w:eastAsia="ru-RU"/>
        </w:rPr>
        <w:t xml:space="preserve"> </w:t>
      </w:r>
      <w:proofErr w:type="spellStart"/>
      <w:r w:rsidRPr="003A470D">
        <w:rPr>
          <w:rFonts w:ascii="Times New Roman" w:hAnsi="Times New Roman" w:cs="Times New Roman"/>
          <w:color w:val="000000" w:themeColor="text1"/>
          <w:sz w:val="24"/>
          <w:szCs w:val="24"/>
          <w:lang w:eastAsia="ru-RU"/>
        </w:rPr>
        <w:t>алууга</w:t>
      </w:r>
      <w:proofErr w:type="spellEnd"/>
      <w:r w:rsidRPr="003A470D">
        <w:rPr>
          <w:rFonts w:ascii="Times New Roman" w:hAnsi="Times New Roman" w:cs="Times New Roman"/>
          <w:color w:val="000000" w:themeColor="text1"/>
          <w:sz w:val="24"/>
          <w:szCs w:val="24"/>
          <w:lang w:eastAsia="ru-RU"/>
        </w:rPr>
        <w:t xml:space="preserve"> 40,0 млн сом </w:t>
      </w:r>
      <w:proofErr w:type="spellStart"/>
      <w:r w:rsidRPr="003A470D">
        <w:rPr>
          <w:rFonts w:ascii="Times New Roman" w:hAnsi="Times New Roman" w:cs="Times New Roman"/>
          <w:color w:val="000000" w:themeColor="text1"/>
          <w:sz w:val="24"/>
          <w:szCs w:val="24"/>
          <w:lang w:eastAsia="ru-RU"/>
        </w:rPr>
        <w:t>кошумча</w:t>
      </w:r>
      <w:proofErr w:type="spellEnd"/>
      <w:r w:rsidRPr="003A470D">
        <w:rPr>
          <w:rFonts w:ascii="Times New Roman" w:hAnsi="Times New Roman" w:cs="Times New Roman"/>
          <w:color w:val="000000" w:themeColor="text1"/>
          <w:sz w:val="24"/>
          <w:szCs w:val="24"/>
          <w:lang w:eastAsia="ru-RU"/>
        </w:rPr>
        <w:t xml:space="preserve"> </w:t>
      </w:r>
      <w:proofErr w:type="spellStart"/>
      <w:r w:rsidRPr="003A470D">
        <w:rPr>
          <w:rFonts w:ascii="Times New Roman" w:hAnsi="Times New Roman" w:cs="Times New Roman"/>
          <w:color w:val="000000" w:themeColor="text1"/>
          <w:sz w:val="24"/>
          <w:szCs w:val="24"/>
          <w:lang w:eastAsia="ru-RU"/>
        </w:rPr>
        <w:t>каражат</w:t>
      </w:r>
      <w:proofErr w:type="spellEnd"/>
      <w:r w:rsidRPr="003A470D">
        <w:rPr>
          <w:rFonts w:ascii="Times New Roman" w:hAnsi="Times New Roman" w:cs="Times New Roman"/>
          <w:color w:val="000000" w:themeColor="text1"/>
          <w:sz w:val="24"/>
          <w:szCs w:val="24"/>
          <w:lang w:eastAsia="ru-RU"/>
        </w:rPr>
        <w:t>;</w:t>
      </w:r>
    </w:p>
    <w:p w14:paraId="2CAABD9B" w14:textId="77777777" w:rsidR="00981AFB" w:rsidRPr="003A470D" w:rsidRDefault="00981AFB" w:rsidP="007B468C">
      <w:pPr>
        <w:spacing w:after="0" w:line="240" w:lineRule="auto"/>
        <w:ind w:firstLine="708"/>
        <w:jc w:val="both"/>
        <w:rPr>
          <w:rFonts w:ascii="Times New Roman" w:hAnsi="Times New Roman" w:cs="Times New Roman"/>
          <w:color w:val="000000" w:themeColor="text1"/>
          <w:sz w:val="24"/>
          <w:szCs w:val="24"/>
          <w:lang w:eastAsia="ru-RU"/>
        </w:rPr>
      </w:pPr>
      <w:proofErr w:type="spellStart"/>
      <w:r w:rsidRPr="003A470D">
        <w:rPr>
          <w:rFonts w:ascii="Times New Roman" w:hAnsi="Times New Roman" w:cs="Times New Roman"/>
          <w:color w:val="000000" w:themeColor="text1"/>
          <w:sz w:val="24"/>
          <w:szCs w:val="24"/>
          <w:lang w:eastAsia="ru-RU"/>
        </w:rPr>
        <w:t>Токой</w:t>
      </w:r>
      <w:proofErr w:type="spellEnd"/>
      <w:r w:rsidRPr="003A470D">
        <w:rPr>
          <w:rFonts w:ascii="Times New Roman" w:hAnsi="Times New Roman" w:cs="Times New Roman"/>
          <w:color w:val="000000" w:themeColor="text1"/>
          <w:sz w:val="24"/>
          <w:szCs w:val="24"/>
          <w:lang w:eastAsia="ru-RU"/>
        </w:rPr>
        <w:t xml:space="preserve"> </w:t>
      </w:r>
      <w:proofErr w:type="spellStart"/>
      <w:r w:rsidRPr="003A470D">
        <w:rPr>
          <w:rFonts w:ascii="Times New Roman" w:hAnsi="Times New Roman" w:cs="Times New Roman"/>
          <w:color w:val="000000" w:themeColor="text1"/>
          <w:sz w:val="24"/>
          <w:szCs w:val="24"/>
          <w:lang w:eastAsia="ru-RU"/>
        </w:rPr>
        <w:t>кызматынын</w:t>
      </w:r>
      <w:proofErr w:type="spellEnd"/>
      <w:r w:rsidRPr="003A470D">
        <w:rPr>
          <w:rFonts w:ascii="Times New Roman" w:hAnsi="Times New Roman" w:cs="Times New Roman"/>
          <w:color w:val="000000" w:themeColor="text1"/>
          <w:sz w:val="24"/>
          <w:szCs w:val="24"/>
          <w:lang w:eastAsia="ru-RU"/>
        </w:rPr>
        <w:t xml:space="preserve"> </w:t>
      </w:r>
      <w:proofErr w:type="spellStart"/>
      <w:r w:rsidRPr="003A470D">
        <w:rPr>
          <w:rFonts w:ascii="Times New Roman" w:hAnsi="Times New Roman" w:cs="Times New Roman"/>
          <w:color w:val="000000" w:themeColor="text1"/>
          <w:sz w:val="24"/>
          <w:szCs w:val="24"/>
          <w:lang w:eastAsia="ru-RU"/>
        </w:rPr>
        <w:t>штаттык</w:t>
      </w:r>
      <w:proofErr w:type="spellEnd"/>
      <w:r w:rsidRPr="003A470D">
        <w:rPr>
          <w:rFonts w:ascii="Times New Roman" w:hAnsi="Times New Roman" w:cs="Times New Roman"/>
          <w:color w:val="000000" w:themeColor="text1"/>
          <w:sz w:val="24"/>
          <w:szCs w:val="24"/>
          <w:lang w:eastAsia="ru-RU"/>
        </w:rPr>
        <w:t xml:space="preserve"> </w:t>
      </w:r>
      <w:proofErr w:type="spellStart"/>
      <w:r w:rsidRPr="003A470D">
        <w:rPr>
          <w:rFonts w:ascii="Times New Roman" w:hAnsi="Times New Roman" w:cs="Times New Roman"/>
          <w:color w:val="000000" w:themeColor="text1"/>
          <w:sz w:val="24"/>
          <w:szCs w:val="24"/>
          <w:lang w:eastAsia="ru-RU"/>
        </w:rPr>
        <w:t>санын</w:t>
      </w:r>
      <w:proofErr w:type="spellEnd"/>
      <w:r w:rsidRPr="003A470D">
        <w:rPr>
          <w:rFonts w:ascii="Times New Roman" w:hAnsi="Times New Roman" w:cs="Times New Roman"/>
          <w:color w:val="000000" w:themeColor="text1"/>
          <w:sz w:val="24"/>
          <w:szCs w:val="24"/>
          <w:lang w:eastAsia="ru-RU"/>
        </w:rPr>
        <w:t xml:space="preserve"> </w:t>
      </w:r>
      <w:proofErr w:type="spellStart"/>
      <w:r w:rsidRPr="003A470D">
        <w:rPr>
          <w:rFonts w:ascii="Times New Roman" w:hAnsi="Times New Roman" w:cs="Times New Roman"/>
          <w:color w:val="000000" w:themeColor="text1"/>
          <w:sz w:val="24"/>
          <w:szCs w:val="24"/>
          <w:lang w:eastAsia="ru-RU"/>
        </w:rPr>
        <w:t>кыскартуу</w:t>
      </w:r>
      <w:proofErr w:type="spellEnd"/>
      <w:r w:rsidRPr="003A470D">
        <w:rPr>
          <w:rFonts w:ascii="Times New Roman" w:hAnsi="Times New Roman" w:cs="Times New Roman"/>
          <w:color w:val="000000" w:themeColor="text1"/>
          <w:sz w:val="24"/>
          <w:szCs w:val="24"/>
          <w:lang w:eastAsia="ru-RU"/>
        </w:rPr>
        <w:t xml:space="preserve"> </w:t>
      </w:r>
      <w:proofErr w:type="spellStart"/>
      <w:r w:rsidRPr="003A470D">
        <w:rPr>
          <w:rFonts w:ascii="Times New Roman" w:hAnsi="Times New Roman" w:cs="Times New Roman"/>
          <w:color w:val="000000" w:themeColor="text1"/>
          <w:sz w:val="24"/>
          <w:szCs w:val="24"/>
          <w:lang w:eastAsia="ru-RU"/>
        </w:rPr>
        <w:t>менен</w:t>
      </w:r>
      <w:proofErr w:type="spellEnd"/>
      <w:r w:rsidRPr="003A470D">
        <w:rPr>
          <w:rFonts w:ascii="Times New Roman" w:hAnsi="Times New Roman" w:cs="Times New Roman"/>
          <w:color w:val="000000" w:themeColor="text1"/>
          <w:sz w:val="24"/>
          <w:szCs w:val="24"/>
          <w:lang w:eastAsia="ru-RU"/>
        </w:rPr>
        <w:t xml:space="preserve"> 69,9 млн сом</w:t>
      </w:r>
    </w:p>
    <w:p w14:paraId="2D38B043" w14:textId="77777777" w:rsidR="007B468C" w:rsidRPr="003A470D" w:rsidRDefault="007B468C" w:rsidP="007B468C">
      <w:pPr>
        <w:spacing w:after="0" w:line="240" w:lineRule="auto"/>
        <w:ind w:firstLine="708"/>
        <w:jc w:val="both"/>
        <w:rPr>
          <w:rFonts w:ascii="Times New Roman"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eastAsia="ru-RU"/>
        </w:rPr>
        <w:t>Атайын эсептин каражаттары боюнча 25,7 млн сомго көбөйүү атайын эсептин каражаттарынын түшүүсүнүн болжолдуу көрсөткүчтөрүнүн көбөйүшүнө байланыштуу болду.</w:t>
      </w:r>
    </w:p>
    <w:p w14:paraId="72CEC2B8" w14:textId="77777777" w:rsidR="007B468C" w:rsidRPr="003A470D" w:rsidRDefault="007B468C" w:rsidP="007B468C">
      <w:pPr>
        <w:spacing w:after="0" w:line="240" w:lineRule="auto"/>
        <w:ind w:firstLine="708"/>
        <w:jc w:val="both"/>
        <w:rPr>
          <w:rFonts w:ascii="Times New Roman"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eastAsia="ru-RU"/>
        </w:rPr>
        <w:t xml:space="preserve">2025-жылы акча каражаттары кызматкерлердин эмгек акысын, иш сапарына </w:t>
      </w:r>
      <w:r w:rsidRPr="003A470D">
        <w:rPr>
          <w:rFonts w:ascii="Times New Roman" w:eastAsia="Times New Roman" w:hAnsi="Times New Roman" w:cs="Times New Roman"/>
          <w:color w:val="000000" w:themeColor="text1"/>
          <w:sz w:val="24"/>
          <w:szCs w:val="24"/>
          <w:lang w:val="ky-KG" w:eastAsia="ru-RU"/>
        </w:rPr>
        <w:t>чыгашаларды</w:t>
      </w:r>
      <w:r w:rsidRPr="003A470D">
        <w:rPr>
          <w:rFonts w:ascii="Times New Roman" w:hAnsi="Times New Roman" w:cs="Times New Roman"/>
          <w:color w:val="000000" w:themeColor="text1"/>
          <w:sz w:val="24"/>
          <w:szCs w:val="24"/>
          <w:lang w:val="ky-KG" w:eastAsia="ru-RU"/>
        </w:rPr>
        <w:t xml:space="preserve"> төлөөгө, транспорттук жана учурдагы башка </w:t>
      </w:r>
      <w:r w:rsidRPr="003A470D">
        <w:rPr>
          <w:rFonts w:ascii="Times New Roman" w:eastAsia="Times New Roman" w:hAnsi="Times New Roman" w:cs="Times New Roman"/>
          <w:color w:val="000000" w:themeColor="text1"/>
          <w:sz w:val="24"/>
          <w:szCs w:val="24"/>
          <w:lang w:val="ky-KG" w:eastAsia="ru-RU"/>
        </w:rPr>
        <w:t>чыгашаларды</w:t>
      </w:r>
      <w:r w:rsidRPr="003A470D">
        <w:rPr>
          <w:rFonts w:ascii="Times New Roman" w:hAnsi="Times New Roman" w:cs="Times New Roman"/>
          <w:color w:val="000000" w:themeColor="text1"/>
          <w:sz w:val="24"/>
          <w:szCs w:val="24"/>
          <w:lang w:val="ky-KG" w:eastAsia="ru-RU"/>
        </w:rPr>
        <w:t xml:space="preserve"> жабууга, анын ичинде ишти камсыздоого жана жакшыртууга, материалдык-техникалык базаны чыңдоого, кызматкерлердин социалдык-эмгек мамилелерин жөнгө салууга багытталат.</w:t>
      </w:r>
    </w:p>
    <w:p w14:paraId="0110F885" w14:textId="77777777" w:rsidR="007B468C" w:rsidRPr="003A470D" w:rsidRDefault="007B468C" w:rsidP="007B468C">
      <w:pPr>
        <w:spacing w:after="0" w:line="240" w:lineRule="auto"/>
        <w:ind w:firstLine="708"/>
        <w:jc w:val="both"/>
        <w:rPr>
          <w:rFonts w:ascii="Times New Roman" w:hAnsi="Times New Roman" w:cs="Times New Roman"/>
          <w:color w:val="000000" w:themeColor="text1"/>
          <w:sz w:val="24"/>
          <w:szCs w:val="24"/>
          <w:lang w:val="ky-KG"/>
        </w:rPr>
      </w:pPr>
    </w:p>
    <w:p w14:paraId="031ABA8C" w14:textId="77777777" w:rsidR="007B468C" w:rsidRPr="003A470D" w:rsidRDefault="007B468C" w:rsidP="007B468C">
      <w:pPr>
        <w:spacing w:after="0" w:line="240" w:lineRule="auto"/>
        <w:ind w:firstLine="709"/>
        <w:jc w:val="center"/>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Кыргыз Республикасынын Суу ресурстары,</w:t>
      </w:r>
    </w:p>
    <w:p w14:paraId="33733120" w14:textId="77777777" w:rsidR="007B468C" w:rsidRPr="003A470D" w:rsidRDefault="007B468C" w:rsidP="007B468C">
      <w:pPr>
        <w:spacing w:after="0" w:line="240" w:lineRule="auto"/>
        <w:ind w:firstLine="709"/>
        <w:jc w:val="center"/>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айыл чарба жана кайра иштетүү өнөр</w:t>
      </w:r>
    </w:p>
    <w:p w14:paraId="65307AAA" w14:textId="77777777" w:rsidR="007B468C" w:rsidRPr="003A470D" w:rsidRDefault="007B468C" w:rsidP="007B468C">
      <w:pPr>
        <w:spacing w:after="0" w:line="240" w:lineRule="auto"/>
        <w:ind w:firstLine="709"/>
        <w:jc w:val="center"/>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lastRenderedPageBreak/>
        <w:t>жайы министрлиги</w:t>
      </w:r>
    </w:p>
    <w:p w14:paraId="0FDEBBBE" w14:textId="77777777" w:rsidR="007B468C" w:rsidRPr="003A470D" w:rsidRDefault="007B468C" w:rsidP="007B468C">
      <w:pPr>
        <w:widowControl w:val="0"/>
        <w:spacing w:after="0" w:line="240" w:lineRule="auto"/>
        <w:ind w:firstLine="709"/>
        <w:jc w:val="both"/>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70424 “Суу чарбасы жана мелиорация” жана 7063 “Суу менен камсыздоо” бөлүмчөлөрү</w:t>
      </w:r>
    </w:p>
    <w:p w14:paraId="6ED51A13"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Кыргыз Республикасынын Суу ресурстары, айыл чарба жана кайра иштетүү өнөр жайы министрлигине караштуу Суу ресурстары кызматынын </w:t>
      </w:r>
      <w:r w:rsidRPr="003A470D">
        <w:rPr>
          <w:rFonts w:ascii="Times New Roman" w:eastAsia="Times New Roman" w:hAnsi="Times New Roman" w:cs="Times New Roman"/>
          <w:color w:val="000000" w:themeColor="text1"/>
          <w:sz w:val="24"/>
          <w:szCs w:val="24"/>
          <w:lang w:val="ky-KG" w:eastAsia="ru-RU"/>
        </w:rPr>
        <w:t>чыгашалары</w:t>
      </w:r>
      <w:r w:rsidRPr="003A470D">
        <w:rPr>
          <w:rFonts w:ascii="Times New Roman" w:eastAsia="Calibri" w:hAnsi="Times New Roman" w:cs="Times New Roman"/>
          <w:color w:val="000000" w:themeColor="text1"/>
          <w:sz w:val="24"/>
          <w:szCs w:val="24"/>
          <w:lang w:val="ky-KG"/>
        </w:rPr>
        <w:t xml:space="preserve"> (борбордук аппарат, ведомстволук жана аймактык бөлүмдөр) </w:t>
      </w:r>
      <w:r w:rsidRPr="003A470D">
        <w:rPr>
          <w:rFonts w:ascii="Times New Roman" w:eastAsia="Calibri" w:hAnsi="Times New Roman" w:cs="Times New Roman"/>
          <w:b/>
          <w:color w:val="000000" w:themeColor="text1"/>
          <w:sz w:val="24"/>
          <w:szCs w:val="24"/>
          <w:lang w:val="ky-KG"/>
        </w:rPr>
        <w:t>2025-жылга 2 370,1 млн сом</w:t>
      </w:r>
      <w:r w:rsidRPr="003A470D">
        <w:rPr>
          <w:rFonts w:ascii="Times New Roman" w:eastAsia="Calibri" w:hAnsi="Times New Roman" w:cs="Times New Roman"/>
          <w:color w:val="000000" w:themeColor="text1"/>
          <w:sz w:val="24"/>
          <w:szCs w:val="24"/>
          <w:lang w:val="ky-KG"/>
        </w:rPr>
        <w:t xml:space="preserve"> суммасында каралган, анын ичинде: бюджеттик каражаттар 2024-жылдын бекитилген бюджетине салыштырмалуу 1 371,3 млн сомго же 37,9%га азаюу менен 2 243,4 млн сом суммасында, атайын эсептин каражаттары 126,7 млн сом суммасында же 2024-жылдын бекитилген бюджетинин деңгээлинде каралган.</w:t>
      </w:r>
    </w:p>
    <w:p w14:paraId="005631A2"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ru-RU"/>
        </w:rPr>
        <w:t>Чыгашаларды</w:t>
      </w:r>
      <w:r w:rsidRPr="003A470D">
        <w:rPr>
          <w:rFonts w:ascii="Times New Roman" w:eastAsia="Times New Roman" w:hAnsi="Times New Roman" w:cs="Times New Roman"/>
          <w:color w:val="000000" w:themeColor="text1"/>
          <w:sz w:val="24"/>
          <w:szCs w:val="24"/>
          <w:lang w:val="ky-KG" w:eastAsia="ky-KG"/>
        </w:rPr>
        <w:t xml:space="preserve"> каржылоо булактары - бюджеттик каражаттар жана атайын эсептин каражаттары чыгашалардын жалпы көлөмүнө карата </w:t>
      </w:r>
      <w:proofErr w:type="spellStart"/>
      <w:r w:rsidRPr="003A470D">
        <w:rPr>
          <w:rFonts w:ascii="Times New Roman" w:eastAsia="Times New Roman" w:hAnsi="Times New Roman" w:cs="Times New Roman"/>
          <w:color w:val="000000" w:themeColor="text1"/>
          <w:sz w:val="24"/>
          <w:szCs w:val="24"/>
          <w:lang w:val="ky-KG" w:eastAsia="ky-KG"/>
        </w:rPr>
        <w:t>пайыздык</w:t>
      </w:r>
      <w:proofErr w:type="spellEnd"/>
      <w:r w:rsidRPr="003A470D">
        <w:rPr>
          <w:rFonts w:ascii="Times New Roman" w:eastAsia="Times New Roman" w:hAnsi="Times New Roman" w:cs="Times New Roman"/>
          <w:color w:val="000000" w:themeColor="text1"/>
          <w:sz w:val="24"/>
          <w:szCs w:val="24"/>
          <w:lang w:val="ky-KG" w:eastAsia="ky-KG"/>
        </w:rPr>
        <w:t xml:space="preserve"> катышта </w:t>
      </w:r>
      <w:proofErr w:type="spellStart"/>
      <w:r w:rsidRPr="003A470D">
        <w:rPr>
          <w:rFonts w:ascii="Times New Roman" w:eastAsia="Times New Roman" w:hAnsi="Times New Roman" w:cs="Times New Roman"/>
          <w:color w:val="000000" w:themeColor="text1"/>
          <w:sz w:val="24"/>
          <w:szCs w:val="24"/>
          <w:lang w:val="ky-KG" w:eastAsia="ky-KG"/>
        </w:rPr>
        <w:t>тиешелүүлүгүнө</w:t>
      </w:r>
      <w:proofErr w:type="spellEnd"/>
      <w:r w:rsidRPr="003A470D">
        <w:rPr>
          <w:rFonts w:ascii="Times New Roman" w:eastAsia="Times New Roman" w:hAnsi="Times New Roman" w:cs="Times New Roman"/>
          <w:color w:val="000000" w:themeColor="text1"/>
          <w:sz w:val="24"/>
          <w:szCs w:val="24"/>
          <w:lang w:val="ky-KG" w:eastAsia="ky-KG"/>
        </w:rPr>
        <w:t xml:space="preserve"> жараша 94,7 жана 5,3% түзөт.</w:t>
      </w:r>
    </w:p>
    <w:p w14:paraId="05BAC888" w14:textId="77777777" w:rsidR="007B468C" w:rsidRPr="003A470D" w:rsidRDefault="007B468C" w:rsidP="007B468C">
      <w:pPr>
        <w:spacing w:line="240" w:lineRule="auto"/>
        <w:ind w:firstLine="709"/>
        <w:jc w:val="right"/>
        <w:rPr>
          <w:rFonts w:ascii="Times New Roman" w:eastAsia="Calibri" w:hAnsi="Times New Roman" w:cs="Times New Roman"/>
          <w:b/>
          <w:color w:val="000000" w:themeColor="text1"/>
          <w:sz w:val="20"/>
          <w:szCs w:val="20"/>
          <w:lang w:val="ky-KG"/>
        </w:rPr>
      </w:pPr>
      <w:r w:rsidRPr="003A470D">
        <w:rPr>
          <w:rFonts w:ascii="Times New Roman" w:eastAsia="Calibri" w:hAnsi="Times New Roman" w:cs="Times New Roman"/>
          <w:color w:val="000000" w:themeColor="text1"/>
          <w:sz w:val="20"/>
          <w:szCs w:val="20"/>
          <w:lang w:val="ky-KG"/>
        </w:rPr>
        <w:t>млн сом</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10"/>
        <w:gridCol w:w="1134"/>
        <w:gridCol w:w="1134"/>
        <w:gridCol w:w="1134"/>
        <w:gridCol w:w="992"/>
        <w:gridCol w:w="1134"/>
        <w:gridCol w:w="1134"/>
      </w:tblGrid>
      <w:tr w:rsidR="003A470D" w:rsidRPr="003A470D" w14:paraId="72916374" w14:textId="77777777" w:rsidTr="00AA51E2">
        <w:trPr>
          <w:trHeight w:val="614"/>
        </w:trPr>
        <w:tc>
          <w:tcPr>
            <w:tcW w:w="2410" w:type="dxa"/>
            <w:shd w:val="clear" w:color="auto" w:fill="FFFFFF"/>
            <w:vAlign w:val="center"/>
          </w:tcPr>
          <w:p w14:paraId="69ABB11E" w14:textId="77777777" w:rsidR="007B468C" w:rsidRPr="003A470D" w:rsidRDefault="007B468C" w:rsidP="00AA51E2">
            <w:pPr>
              <w:autoSpaceDE w:val="0"/>
              <w:autoSpaceDN w:val="0"/>
              <w:adjustRightInd w:val="0"/>
              <w:spacing w:after="0"/>
              <w:rPr>
                <w:rFonts w:ascii="Times New Roman" w:hAnsi="Times New Roman" w:cs="Times New Roman"/>
                <w:b/>
                <w:color w:val="000000" w:themeColor="text1"/>
                <w:sz w:val="20"/>
                <w:lang w:val="ky-KG"/>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shd w:val="clear" w:color="auto" w:fill="FFFFFF"/>
            <w:vAlign w:val="center"/>
          </w:tcPr>
          <w:p w14:paraId="7AB6BE72"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4FB520B6"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shd w:val="clear" w:color="auto" w:fill="FFFFFF"/>
            <w:vAlign w:val="center"/>
          </w:tcPr>
          <w:p w14:paraId="72B4C559"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1C03E25E"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shd w:val="clear" w:color="auto" w:fill="FFFFFF"/>
            <w:vAlign w:val="center"/>
          </w:tcPr>
          <w:p w14:paraId="5C0FED83"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6A17B1B9"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992" w:type="dxa"/>
            <w:shd w:val="clear" w:color="auto" w:fill="FFFFFF"/>
            <w:vAlign w:val="center"/>
          </w:tcPr>
          <w:p w14:paraId="2A09FF11"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shd w:val="clear" w:color="auto" w:fill="FFFFFF"/>
            <w:vAlign w:val="center"/>
          </w:tcPr>
          <w:p w14:paraId="5C8B087D"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5CD19107"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34" w:type="dxa"/>
            <w:shd w:val="clear" w:color="auto" w:fill="FFFFFF"/>
            <w:vAlign w:val="center"/>
          </w:tcPr>
          <w:p w14:paraId="6EB5AFC7" w14:textId="77777777" w:rsidR="007B468C" w:rsidRPr="003A470D" w:rsidRDefault="007B468C" w:rsidP="00AA51E2">
            <w:pPr>
              <w:spacing w:after="0"/>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4B255742"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43272940" w14:textId="77777777" w:rsidTr="00AA51E2">
        <w:trPr>
          <w:trHeight w:val="295"/>
        </w:trPr>
        <w:tc>
          <w:tcPr>
            <w:tcW w:w="2410" w:type="dxa"/>
            <w:shd w:val="clear" w:color="auto" w:fill="FFFFFF"/>
            <w:vAlign w:val="center"/>
          </w:tcPr>
          <w:p w14:paraId="4EA1493C" w14:textId="77777777" w:rsidR="007B468C" w:rsidRPr="003A470D" w:rsidRDefault="007B468C" w:rsidP="00AA51E2">
            <w:pPr>
              <w:widowControl w:val="0"/>
              <w:spacing w:after="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134" w:type="dxa"/>
            <w:shd w:val="clear" w:color="auto" w:fill="FFFFFF"/>
            <w:vAlign w:val="center"/>
          </w:tcPr>
          <w:p w14:paraId="1C835273"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5 477,0</w:t>
            </w:r>
          </w:p>
        </w:tc>
        <w:tc>
          <w:tcPr>
            <w:tcW w:w="1134" w:type="dxa"/>
            <w:shd w:val="clear" w:color="auto" w:fill="FFFFFF"/>
            <w:vAlign w:val="center"/>
          </w:tcPr>
          <w:p w14:paraId="74FEBC79"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7 330,8</w:t>
            </w:r>
          </w:p>
        </w:tc>
        <w:tc>
          <w:tcPr>
            <w:tcW w:w="1134" w:type="dxa"/>
            <w:shd w:val="clear" w:color="auto" w:fill="FFFFFF"/>
            <w:vAlign w:val="center"/>
          </w:tcPr>
          <w:p w14:paraId="6B915EB9"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2 370,1</w:t>
            </w:r>
          </w:p>
        </w:tc>
        <w:tc>
          <w:tcPr>
            <w:tcW w:w="992" w:type="dxa"/>
            <w:shd w:val="clear" w:color="auto" w:fill="FFFFFF"/>
            <w:vAlign w:val="center"/>
          </w:tcPr>
          <w:p w14:paraId="42EBC748"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-4 960,7</w:t>
            </w:r>
          </w:p>
        </w:tc>
        <w:tc>
          <w:tcPr>
            <w:tcW w:w="1134" w:type="dxa"/>
            <w:shd w:val="clear" w:color="auto" w:fill="FFFFFF"/>
            <w:vAlign w:val="center"/>
          </w:tcPr>
          <w:p w14:paraId="6A48FA88"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2 485,2</w:t>
            </w:r>
          </w:p>
        </w:tc>
        <w:tc>
          <w:tcPr>
            <w:tcW w:w="1134" w:type="dxa"/>
            <w:shd w:val="clear" w:color="auto" w:fill="FFFFFF"/>
            <w:vAlign w:val="center"/>
          </w:tcPr>
          <w:p w14:paraId="0CC02A65"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2 557,5</w:t>
            </w:r>
          </w:p>
        </w:tc>
      </w:tr>
      <w:tr w:rsidR="003A470D" w:rsidRPr="003A470D" w14:paraId="693917B2" w14:textId="77777777" w:rsidTr="00AA51E2">
        <w:trPr>
          <w:trHeight w:val="274"/>
        </w:trPr>
        <w:tc>
          <w:tcPr>
            <w:tcW w:w="2410" w:type="dxa"/>
            <w:shd w:val="clear" w:color="auto" w:fill="FFFFFF"/>
            <w:vAlign w:val="center"/>
          </w:tcPr>
          <w:p w14:paraId="50665DCE" w14:textId="77777777" w:rsidR="007B468C" w:rsidRPr="003A470D" w:rsidRDefault="007B468C" w:rsidP="00AA51E2">
            <w:pPr>
              <w:widowControl w:val="0"/>
              <w:spacing w:after="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134" w:type="dxa"/>
            <w:shd w:val="clear" w:color="auto" w:fill="FFFFFF"/>
            <w:vAlign w:val="center"/>
          </w:tcPr>
          <w:p w14:paraId="022994B6"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3 653,1</w:t>
            </w:r>
          </w:p>
        </w:tc>
        <w:tc>
          <w:tcPr>
            <w:tcW w:w="1134" w:type="dxa"/>
            <w:shd w:val="clear" w:color="auto" w:fill="FFFFFF"/>
            <w:vAlign w:val="center"/>
          </w:tcPr>
          <w:p w14:paraId="103ABAAD"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3 614,8</w:t>
            </w:r>
          </w:p>
        </w:tc>
        <w:tc>
          <w:tcPr>
            <w:tcW w:w="1134" w:type="dxa"/>
            <w:shd w:val="clear" w:color="auto" w:fill="FFFFFF"/>
            <w:vAlign w:val="center"/>
          </w:tcPr>
          <w:p w14:paraId="381826F0"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2 243,4</w:t>
            </w:r>
          </w:p>
        </w:tc>
        <w:tc>
          <w:tcPr>
            <w:tcW w:w="992" w:type="dxa"/>
            <w:shd w:val="clear" w:color="auto" w:fill="FFFFFF"/>
            <w:vAlign w:val="center"/>
          </w:tcPr>
          <w:p w14:paraId="119A967D"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-1 371,3</w:t>
            </w:r>
          </w:p>
        </w:tc>
        <w:tc>
          <w:tcPr>
            <w:tcW w:w="1134" w:type="dxa"/>
            <w:shd w:val="clear" w:color="auto" w:fill="FFFFFF"/>
            <w:vAlign w:val="center"/>
          </w:tcPr>
          <w:p w14:paraId="728BEFF5"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2 358,6</w:t>
            </w:r>
          </w:p>
        </w:tc>
        <w:tc>
          <w:tcPr>
            <w:tcW w:w="1134" w:type="dxa"/>
            <w:shd w:val="clear" w:color="auto" w:fill="FFFFFF"/>
            <w:vAlign w:val="center"/>
          </w:tcPr>
          <w:p w14:paraId="7D816CD5"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2 430,8</w:t>
            </w:r>
          </w:p>
        </w:tc>
      </w:tr>
      <w:tr w:rsidR="003A470D" w:rsidRPr="003A470D" w14:paraId="4050C0EA" w14:textId="77777777" w:rsidTr="00AA51E2">
        <w:trPr>
          <w:trHeight w:val="241"/>
        </w:trPr>
        <w:tc>
          <w:tcPr>
            <w:tcW w:w="2410" w:type="dxa"/>
            <w:vAlign w:val="center"/>
          </w:tcPr>
          <w:p w14:paraId="4E4EEC4B"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атайын эсептин каражаттары</w:t>
            </w:r>
          </w:p>
        </w:tc>
        <w:tc>
          <w:tcPr>
            <w:tcW w:w="1134" w:type="dxa"/>
            <w:vAlign w:val="center"/>
          </w:tcPr>
          <w:p w14:paraId="44CBD0EA"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93,6</w:t>
            </w:r>
          </w:p>
        </w:tc>
        <w:tc>
          <w:tcPr>
            <w:tcW w:w="1134" w:type="dxa"/>
            <w:vAlign w:val="center"/>
          </w:tcPr>
          <w:p w14:paraId="5A1A686A"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126,7</w:t>
            </w:r>
          </w:p>
        </w:tc>
        <w:tc>
          <w:tcPr>
            <w:tcW w:w="1134" w:type="dxa"/>
            <w:vAlign w:val="center"/>
          </w:tcPr>
          <w:p w14:paraId="42248851"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126,7</w:t>
            </w:r>
          </w:p>
        </w:tc>
        <w:tc>
          <w:tcPr>
            <w:tcW w:w="992" w:type="dxa"/>
            <w:vAlign w:val="center"/>
          </w:tcPr>
          <w:p w14:paraId="0E8E7527"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0</w:t>
            </w:r>
          </w:p>
        </w:tc>
        <w:tc>
          <w:tcPr>
            <w:tcW w:w="1134" w:type="dxa"/>
            <w:vAlign w:val="center"/>
          </w:tcPr>
          <w:p w14:paraId="0A3117F6"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126,7</w:t>
            </w:r>
          </w:p>
        </w:tc>
        <w:tc>
          <w:tcPr>
            <w:tcW w:w="1134" w:type="dxa"/>
            <w:vAlign w:val="center"/>
          </w:tcPr>
          <w:p w14:paraId="1870F416"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126,7</w:t>
            </w:r>
          </w:p>
        </w:tc>
      </w:tr>
      <w:tr w:rsidR="007B468C" w:rsidRPr="003A470D" w14:paraId="4570F69F" w14:textId="77777777" w:rsidTr="00AA51E2">
        <w:trPr>
          <w:trHeight w:val="241"/>
        </w:trPr>
        <w:tc>
          <w:tcPr>
            <w:tcW w:w="2410" w:type="dxa"/>
            <w:vAlign w:val="bottom"/>
          </w:tcPr>
          <w:p w14:paraId="7505B170" w14:textId="77777777" w:rsidR="007B468C" w:rsidRPr="003A470D" w:rsidRDefault="007B468C" w:rsidP="00AA51E2">
            <w:pPr>
              <w:spacing w:after="0"/>
              <w:rPr>
                <w:rFonts w:ascii="Times New Roman" w:eastAsia="Times New Roman"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rPr>
              <w:t>мамлекеттик инвестициялар</w:t>
            </w:r>
          </w:p>
        </w:tc>
        <w:tc>
          <w:tcPr>
            <w:tcW w:w="1134" w:type="dxa"/>
            <w:vAlign w:val="center"/>
          </w:tcPr>
          <w:p w14:paraId="76750D1F"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1 730,3</w:t>
            </w:r>
          </w:p>
        </w:tc>
        <w:tc>
          <w:tcPr>
            <w:tcW w:w="1134" w:type="dxa"/>
            <w:vAlign w:val="center"/>
          </w:tcPr>
          <w:p w14:paraId="03854CC9"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3 589,3</w:t>
            </w:r>
          </w:p>
        </w:tc>
        <w:tc>
          <w:tcPr>
            <w:tcW w:w="1134" w:type="dxa"/>
            <w:vAlign w:val="center"/>
          </w:tcPr>
          <w:p w14:paraId="2BDF6B80"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0</w:t>
            </w:r>
          </w:p>
        </w:tc>
        <w:tc>
          <w:tcPr>
            <w:tcW w:w="992" w:type="dxa"/>
            <w:vAlign w:val="center"/>
          </w:tcPr>
          <w:p w14:paraId="352BD4FC"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-3 589,3</w:t>
            </w:r>
          </w:p>
        </w:tc>
        <w:tc>
          <w:tcPr>
            <w:tcW w:w="1134" w:type="dxa"/>
            <w:vAlign w:val="center"/>
          </w:tcPr>
          <w:p w14:paraId="6D9685F6"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0</w:t>
            </w:r>
          </w:p>
        </w:tc>
        <w:tc>
          <w:tcPr>
            <w:tcW w:w="1134" w:type="dxa"/>
            <w:vAlign w:val="center"/>
          </w:tcPr>
          <w:p w14:paraId="429E13F8" w14:textId="77777777" w:rsidR="007B468C" w:rsidRPr="003A470D" w:rsidRDefault="007B468C" w:rsidP="00AA51E2">
            <w:pPr>
              <w:widowControl w:val="0"/>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0</w:t>
            </w:r>
          </w:p>
        </w:tc>
      </w:tr>
    </w:tbl>
    <w:p w14:paraId="19B21053" w14:textId="77777777" w:rsidR="007B468C" w:rsidRPr="003A470D" w:rsidRDefault="007B468C" w:rsidP="007B468C">
      <w:pPr>
        <w:widowControl w:val="0"/>
        <w:spacing w:after="0" w:line="240" w:lineRule="auto"/>
        <w:ind w:firstLine="709"/>
        <w:jc w:val="both"/>
        <w:rPr>
          <w:rFonts w:ascii="Times New Roman" w:eastAsia="Calibri" w:hAnsi="Times New Roman" w:cs="Times New Roman"/>
          <w:color w:val="000000" w:themeColor="text1"/>
          <w:sz w:val="24"/>
          <w:szCs w:val="24"/>
          <w:lang w:val="ky-KG" w:eastAsia="ru-RU"/>
        </w:rPr>
      </w:pPr>
    </w:p>
    <w:p w14:paraId="5F28FC78" w14:textId="77777777" w:rsidR="007B468C" w:rsidRPr="003A470D" w:rsidRDefault="007B468C" w:rsidP="007B468C">
      <w:pPr>
        <w:widowControl w:val="0"/>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Бюджеттик каражаттар боюнча чыгашалар 1 371,3 млн сомго азайтылган, алардын ичинен:</w:t>
      </w:r>
    </w:p>
    <w:p w14:paraId="426A69E6" w14:textId="77777777" w:rsidR="007B468C" w:rsidRPr="003A470D" w:rsidRDefault="007B468C" w:rsidP="007B468C">
      <w:pPr>
        <w:widowControl w:val="0"/>
        <w:spacing w:after="0" w:line="240" w:lineRule="auto"/>
        <w:ind w:firstLine="709"/>
        <w:jc w:val="both"/>
        <w:rPr>
          <w:rFonts w:ascii="Times New Roman" w:eastAsia="Calibri" w:hAnsi="Times New Roman" w:cs="Times New Roman"/>
          <w:bCs/>
          <w:color w:val="000000" w:themeColor="text1"/>
          <w:sz w:val="24"/>
          <w:szCs w:val="24"/>
          <w:lang w:val="ky-KG" w:eastAsia="ru-RU"/>
        </w:rPr>
      </w:pPr>
      <w:r w:rsidRPr="003A470D">
        <w:rPr>
          <w:rFonts w:ascii="Times New Roman" w:eastAsia="Calibri" w:hAnsi="Times New Roman" w:cs="Times New Roman"/>
          <w:bCs/>
          <w:color w:val="000000" w:themeColor="text1"/>
          <w:sz w:val="24"/>
          <w:szCs w:val="24"/>
          <w:lang w:val="ky-KG" w:eastAsia="ru-RU"/>
        </w:rPr>
        <w:t xml:space="preserve">- 2024 - жылдын бекитилген бюджетинде каралган убактылуу жана бир жолку </w:t>
      </w:r>
      <w:r w:rsidRPr="003A470D">
        <w:rPr>
          <w:rFonts w:ascii="Times New Roman" w:eastAsia="Times New Roman" w:hAnsi="Times New Roman" w:cs="Times New Roman"/>
          <w:color w:val="000000" w:themeColor="text1"/>
          <w:sz w:val="24"/>
          <w:szCs w:val="24"/>
          <w:lang w:val="ky-KG" w:eastAsia="ru-RU"/>
        </w:rPr>
        <w:t>чыгашаларды</w:t>
      </w:r>
      <w:r w:rsidRPr="003A470D">
        <w:rPr>
          <w:rFonts w:ascii="Times New Roman" w:eastAsia="Calibri" w:hAnsi="Times New Roman" w:cs="Times New Roman"/>
          <w:bCs/>
          <w:color w:val="000000" w:themeColor="text1"/>
          <w:sz w:val="24"/>
          <w:szCs w:val="24"/>
          <w:lang w:val="ky-KG" w:eastAsia="ru-RU"/>
        </w:rPr>
        <w:t xml:space="preserve"> азайтуу 1 473,7 млн сом: - ирригациялык объекттерди күтүүгө 912,4 млн сом, мамлекеттик суу чарба объекттерин (</w:t>
      </w:r>
      <w:proofErr w:type="spellStart"/>
      <w:r w:rsidRPr="003A470D">
        <w:rPr>
          <w:rFonts w:ascii="Times New Roman" w:eastAsia="Calibri" w:hAnsi="Times New Roman" w:cs="Times New Roman"/>
          <w:bCs/>
          <w:color w:val="000000" w:themeColor="text1"/>
          <w:sz w:val="24"/>
          <w:szCs w:val="24"/>
          <w:lang w:val="ky-KG" w:eastAsia="ru-RU"/>
        </w:rPr>
        <w:t>суткалык</w:t>
      </w:r>
      <w:proofErr w:type="spellEnd"/>
      <w:r w:rsidRPr="003A470D">
        <w:rPr>
          <w:rFonts w:ascii="Times New Roman" w:eastAsia="Calibri" w:hAnsi="Times New Roman" w:cs="Times New Roman"/>
          <w:bCs/>
          <w:color w:val="000000" w:themeColor="text1"/>
          <w:sz w:val="24"/>
          <w:szCs w:val="24"/>
          <w:lang w:val="ky-KG" w:eastAsia="ru-RU"/>
        </w:rPr>
        <w:t xml:space="preserve"> жана </w:t>
      </w:r>
      <w:proofErr w:type="spellStart"/>
      <w:r w:rsidRPr="003A470D">
        <w:rPr>
          <w:rFonts w:ascii="Times New Roman" w:eastAsia="Calibri" w:hAnsi="Times New Roman" w:cs="Times New Roman"/>
          <w:bCs/>
          <w:color w:val="000000" w:themeColor="text1"/>
          <w:sz w:val="24"/>
          <w:szCs w:val="24"/>
          <w:lang w:val="ky-KG" w:eastAsia="ru-RU"/>
        </w:rPr>
        <w:t>декадалык</w:t>
      </w:r>
      <w:proofErr w:type="spellEnd"/>
      <w:r w:rsidRPr="003A470D">
        <w:rPr>
          <w:rFonts w:ascii="Times New Roman" w:eastAsia="Calibri" w:hAnsi="Times New Roman" w:cs="Times New Roman"/>
          <w:bCs/>
          <w:color w:val="000000" w:themeColor="text1"/>
          <w:sz w:val="24"/>
          <w:szCs w:val="24"/>
          <w:lang w:val="ky-KG" w:eastAsia="ru-RU"/>
        </w:rPr>
        <w:t xml:space="preserve"> жөнгө салуу </w:t>
      </w:r>
      <w:proofErr w:type="spellStart"/>
      <w:r w:rsidRPr="003A470D">
        <w:rPr>
          <w:rFonts w:ascii="Times New Roman" w:eastAsia="Calibri" w:hAnsi="Times New Roman" w:cs="Times New Roman"/>
          <w:bCs/>
          <w:color w:val="000000" w:themeColor="text1"/>
          <w:sz w:val="24"/>
          <w:szCs w:val="24"/>
          <w:lang w:val="ky-KG" w:eastAsia="ru-RU"/>
        </w:rPr>
        <w:t>бассейндерин</w:t>
      </w:r>
      <w:proofErr w:type="spellEnd"/>
      <w:r w:rsidRPr="003A470D">
        <w:rPr>
          <w:rFonts w:ascii="Times New Roman" w:eastAsia="Calibri" w:hAnsi="Times New Roman" w:cs="Times New Roman"/>
          <w:bCs/>
          <w:color w:val="000000" w:themeColor="text1"/>
          <w:sz w:val="24"/>
          <w:szCs w:val="24"/>
          <w:lang w:val="ky-KG" w:eastAsia="ru-RU"/>
        </w:rPr>
        <w:t>) оңдоого 350,0 млн сом, - атайын техниканы сатып алууга 150,0 млн сом, - штаттык санды оптималдаштырууга байланыштуу 61,4 млн сом;</w:t>
      </w:r>
    </w:p>
    <w:p w14:paraId="076D8263" w14:textId="77777777" w:rsidR="007B468C" w:rsidRPr="003A470D" w:rsidRDefault="007B468C" w:rsidP="007B468C">
      <w:pPr>
        <w:spacing w:after="0" w:line="240" w:lineRule="auto"/>
        <w:ind w:firstLine="709"/>
        <w:jc w:val="both"/>
        <w:rPr>
          <w:rFonts w:ascii="Times New Roman" w:eastAsia="Calibri" w:hAnsi="Times New Roman" w:cs="Times New Roman"/>
          <w:bCs/>
          <w:color w:val="000000" w:themeColor="text1"/>
          <w:sz w:val="24"/>
          <w:szCs w:val="24"/>
          <w:lang w:val="ky-KG" w:eastAsia="ru-RU"/>
        </w:rPr>
      </w:pPr>
      <w:r w:rsidRPr="003A470D">
        <w:rPr>
          <w:rFonts w:ascii="Times New Roman" w:eastAsia="Calibri" w:hAnsi="Times New Roman" w:cs="Times New Roman"/>
          <w:bCs/>
          <w:color w:val="000000" w:themeColor="text1"/>
          <w:sz w:val="24"/>
          <w:szCs w:val="24"/>
          <w:lang w:val="ky-KG" w:eastAsia="ru-RU"/>
        </w:rPr>
        <w:t>- Суу чарба объекттерин учурдагы оңдоого 65,1 млн сом;</w:t>
      </w:r>
    </w:p>
    <w:p w14:paraId="0F2FBDAD" w14:textId="77777777" w:rsidR="007B468C" w:rsidRPr="003A470D" w:rsidRDefault="007B468C" w:rsidP="007B468C">
      <w:pPr>
        <w:widowControl w:val="0"/>
        <w:spacing w:after="0" w:line="240" w:lineRule="auto"/>
        <w:ind w:firstLine="709"/>
        <w:jc w:val="both"/>
        <w:rPr>
          <w:rFonts w:ascii="Times New Roman" w:eastAsia="Calibri" w:hAnsi="Times New Roman" w:cs="Times New Roman"/>
          <w:bCs/>
          <w:color w:val="000000" w:themeColor="text1"/>
          <w:sz w:val="24"/>
          <w:szCs w:val="24"/>
          <w:lang w:val="ky-KG" w:eastAsia="ru-RU"/>
        </w:rPr>
      </w:pPr>
      <w:r w:rsidRPr="003A470D">
        <w:rPr>
          <w:rFonts w:ascii="Times New Roman" w:eastAsia="Calibri" w:hAnsi="Times New Roman" w:cs="Times New Roman"/>
          <w:bCs/>
          <w:color w:val="000000" w:themeColor="text1"/>
          <w:sz w:val="24"/>
          <w:szCs w:val="24"/>
          <w:lang w:val="ky-KG" w:eastAsia="ru-RU"/>
        </w:rPr>
        <w:t>- Айыл чарба министрлигинин натыйжалуу ишин уюштуруу максатында Кыргыз Республикасынын Министрлер Кабинетине караштуу Архитектура, курулуш жана турак жай-коммуналдык чарба мамлекеттик агенттигинин карамагынан Ичүүчү суу менен камсыздоону жана саркынды сууларды чыгарууну өнүктүрүү департаментин тийиштүү функциялары, штаттык саны, финансылык жана материалдык-техникалык каражаттары менен өткөрүп берүүгө байланыштуу көбөйтүү 28,1 млн сом;</w:t>
      </w:r>
    </w:p>
    <w:p w14:paraId="358C41AF" w14:textId="77777777" w:rsidR="007B468C" w:rsidRPr="003A470D" w:rsidRDefault="007B468C" w:rsidP="007B468C">
      <w:pPr>
        <w:widowControl w:val="0"/>
        <w:spacing w:after="0" w:line="240" w:lineRule="auto"/>
        <w:ind w:firstLine="709"/>
        <w:jc w:val="both"/>
        <w:rPr>
          <w:rFonts w:ascii="Times New Roman" w:eastAsia="Calibri" w:hAnsi="Times New Roman" w:cs="Times New Roman"/>
          <w:bCs/>
          <w:color w:val="000000" w:themeColor="text1"/>
          <w:sz w:val="24"/>
          <w:szCs w:val="24"/>
          <w:lang w:val="ky-KG" w:eastAsia="ru-RU"/>
        </w:rPr>
      </w:pPr>
      <w:r w:rsidRPr="003A470D">
        <w:rPr>
          <w:rFonts w:ascii="Times New Roman" w:eastAsia="Calibri" w:hAnsi="Times New Roman" w:cs="Times New Roman"/>
          <w:bCs/>
          <w:color w:val="000000" w:themeColor="text1"/>
          <w:sz w:val="24"/>
          <w:szCs w:val="24"/>
          <w:lang w:val="ky-KG" w:eastAsia="ru-RU"/>
        </w:rPr>
        <w:t>- ведомстводон тышкаркы күзөт кызмат көрсөтүүлөрүнүн өсүшүнө байланыштуу 4,8 млн сом;</w:t>
      </w:r>
    </w:p>
    <w:p w14:paraId="60C09404" w14:textId="77777777" w:rsidR="007B468C" w:rsidRPr="003A470D" w:rsidRDefault="007B468C" w:rsidP="007B468C">
      <w:pPr>
        <w:widowControl w:val="0"/>
        <w:spacing w:after="0" w:line="240" w:lineRule="auto"/>
        <w:ind w:firstLine="709"/>
        <w:jc w:val="both"/>
        <w:rPr>
          <w:rFonts w:ascii="Times New Roman" w:eastAsia="Calibri" w:hAnsi="Times New Roman" w:cs="Times New Roman"/>
          <w:bCs/>
          <w:color w:val="000000" w:themeColor="text1"/>
          <w:sz w:val="24"/>
          <w:szCs w:val="24"/>
          <w:lang w:val="ky-KG" w:eastAsia="ru-RU"/>
        </w:rPr>
      </w:pPr>
      <w:r w:rsidRPr="003A470D">
        <w:rPr>
          <w:rFonts w:ascii="Times New Roman" w:eastAsia="Calibri" w:hAnsi="Times New Roman" w:cs="Times New Roman"/>
          <w:bCs/>
          <w:color w:val="000000" w:themeColor="text1"/>
          <w:sz w:val="24"/>
          <w:szCs w:val="24"/>
          <w:lang w:val="ky-KG" w:eastAsia="ru-RU"/>
        </w:rPr>
        <w:t xml:space="preserve">- Кызматтын балансында турган суу чарба </w:t>
      </w:r>
      <w:proofErr w:type="spellStart"/>
      <w:r w:rsidRPr="003A470D">
        <w:rPr>
          <w:rFonts w:ascii="Times New Roman" w:eastAsia="Calibri" w:hAnsi="Times New Roman" w:cs="Times New Roman"/>
          <w:bCs/>
          <w:color w:val="000000" w:themeColor="text1"/>
          <w:sz w:val="24"/>
          <w:szCs w:val="24"/>
          <w:lang w:val="ky-KG" w:eastAsia="ru-RU"/>
        </w:rPr>
        <w:t>объектилеринин</w:t>
      </w:r>
      <w:proofErr w:type="spellEnd"/>
      <w:r w:rsidRPr="003A470D">
        <w:rPr>
          <w:rFonts w:ascii="Times New Roman" w:eastAsia="Calibri" w:hAnsi="Times New Roman" w:cs="Times New Roman"/>
          <w:bCs/>
          <w:color w:val="000000" w:themeColor="text1"/>
          <w:sz w:val="24"/>
          <w:szCs w:val="24"/>
          <w:lang w:val="ky-KG" w:eastAsia="ru-RU"/>
        </w:rPr>
        <w:t xml:space="preserve"> көбөйүшүнө байланыштуу 4,4 млн сом.</w:t>
      </w:r>
    </w:p>
    <w:p w14:paraId="56FB3531" w14:textId="77777777" w:rsidR="007B468C" w:rsidRPr="003A470D" w:rsidRDefault="007B468C" w:rsidP="007B468C">
      <w:pPr>
        <w:widowControl w:val="0"/>
        <w:spacing w:after="0" w:line="240" w:lineRule="auto"/>
        <w:ind w:firstLine="709"/>
        <w:jc w:val="both"/>
        <w:rPr>
          <w:rFonts w:ascii="Times New Roman" w:eastAsia="Calibri" w:hAnsi="Times New Roman" w:cs="Times New Roman"/>
          <w:bCs/>
          <w:color w:val="000000" w:themeColor="text1"/>
          <w:sz w:val="24"/>
          <w:szCs w:val="24"/>
          <w:lang w:val="ky-KG" w:eastAsia="ru-RU"/>
        </w:rPr>
      </w:pPr>
      <w:r w:rsidRPr="003A470D">
        <w:rPr>
          <w:rFonts w:ascii="Times New Roman" w:eastAsia="Calibri" w:hAnsi="Times New Roman" w:cs="Times New Roman"/>
          <w:bCs/>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ky-KG"/>
        </w:rPr>
        <w:t xml:space="preserve">Суу ресурстары кызматынын 2 243,4 млн сом суммасындагы бюджеттик каражатын анын аппаратын күтүүгө, ошондой эле мамлекеттик ирригациялык </w:t>
      </w:r>
      <w:proofErr w:type="spellStart"/>
      <w:r w:rsidRPr="003A470D">
        <w:rPr>
          <w:rFonts w:ascii="Times New Roman" w:eastAsia="Times New Roman" w:hAnsi="Times New Roman" w:cs="Times New Roman"/>
          <w:color w:val="000000" w:themeColor="text1"/>
          <w:sz w:val="24"/>
          <w:szCs w:val="24"/>
          <w:lang w:val="ky-KG" w:eastAsia="ky-KG"/>
        </w:rPr>
        <w:t>курулмаларды</w:t>
      </w:r>
      <w:proofErr w:type="spellEnd"/>
      <w:r w:rsidRPr="003A470D">
        <w:rPr>
          <w:rFonts w:ascii="Times New Roman" w:eastAsia="Times New Roman" w:hAnsi="Times New Roman" w:cs="Times New Roman"/>
          <w:color w:val="000000" w:themeColor="text1"/>
          <w:sz w:val="24"/>
          <w:szCs w:val="24"/>
          <w:lang w:val="ky-KG" w:eastAsia="ky-KG"/>
        </w:rPr>
        <w:t xml:space="preserve"> күтүүгө, техникалык </w:t>
      </w:r>
      <w:proofErr w:type="spellStart"/>
      <w:r w:rsidRPr="003A470D">
        <w:rPr>
          <w:rFonts w:ascii="Times New Roman" w:eastAsia="Times New Roman" w:hAnsi="Times New Roman" w:cs="Times New Roman"/>
          <w:color w:val="000000" w:themeColor="text1"/>
          <w:sz w:val="24"/>
          <w:szCs w:val="24"/>
          <w:lang w:val="ky-KG" w:eastAsia="ky-KG"/>
        </w:rPr>
        <w:t>эксплуатациялоого</w:t>
      </w:r>
      <w:proofErr w:type="spellEnd"/>
      <w:r w:rsidRPr="003A470D">
        <w:rPr>
          <w:rFonts w:ascii="Times New Roman" w:eastAsia="Times New Roman" w:hAnsi="Times New Roman" w:cs="Times New Roman"/>
          <w:color w:val="000000" w:themeColor="text1"/>
          <w:sz w:val="24"/>
          <w:szCs w:val="24"/>
          <w:lang w:val="ky-KG" w:eastAsia="ky-KG"/>
        </w:rPr>
        <w:t xml:space="preserve"> жана капиталдык оңдоого жумшоо </w:t>
      </w:r>
      <w:proofErr w:type="spellStart"/>
      <w:r w:rsidRPr="003A470D">
        <w:rPr>
          <w:rFonts w:ascii="Times New Roman" w:eastAsia="Times New Roman" w:hAnsi="Times New Roman" w:cs="Times New Roman"/>
          <w:color w:val="000000" w:themeColor="text1"/>
          <w:sz w:val="24"/>
          <w:szCs w:val="24"/>
          <w:lang w:val="ky-KG" w:eastAsia="ky-KG"/>
        </w:rPr>
        <w:t>пландалууда</w:t>
      </w:r>
      <w:proofErr w:type="spellEnd"/>
      <w:r w:rsidRPr="003A470D">
        <w:rPr>
          <w:rFonts w:ascii="Times New Roman" w:eastAsia="Times New Roman" w:hAnsi="Times New Roman" w:cs="Times New Roman"/>
          <w:color w:val="000000" w:themeColor="text1"/>
          <w:sz w:val="24"/>
          <w:szCs w:val="24"/>
          <w:lang w:val="ky-KG" w:eastAsia="ky-KG"/>
        </w:rPr>
        <w:t xml:space="preserve"> жана Суу ресурстары кызматы тарабынан чыгашалардын экономикалык беренелери боюнча төмөнкү катышта бөлүштүрүлгөн:</w:t>
      </w:r>
    </w:p>
    <w:p w14:paraId="7E348D89" w14:textId="77777777" w:rsidR="007B468C" w:rsidRPr="003A470D" w:rsidRDefault="007B468C" w:rsidP="007B468C">
      <w:pPr>
        <w:tabs>
          <w:tab w:val="left" w:pos="1019"/>
        </w:tabs>
        <w:spacing w:after="0" w:line="240" w:lineRule="auto"/>
        <w:ind w:firstLine="941"/>
        <w:jc w:val="both"/>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 коммуналдык чыгашаларга 167,2 млн сом же 7,5 %;</w:t>
      </w:r>
    </w:p>
    <w:p w14:paraId="4126C0D2" w14:textId="77777777" w:rsidR="007B468C" w:rsidRPr="003A470D" w:rsidRDefault="007B468C" w:rsidP="007B468C">
      <w:pPr>
        <w:numPr>
          <w:ilvl w:val="0"/>
          <w:numId w:val="18"/>
        </w:numPr>
        <w:tabs>
          <w:tab w:val="left" w:pos="999"/>
        </w:tabs>
        <w:spacing w:after="0" w:line="240" w:lineRule="auto"/>
        <w:ind w:firstLine="941"/>
        <w:jc w:val="both"/>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 xml:space="preserve"> финансылык эмес активдерди колдоого чыгашалар (капиталдык оңдоо жана машиналарды жана жабдууларды сатып алуу) 304,7 млн сом же 13,6 %;</w:t>
      </w:r>
    </w:p>
    <w:p w14:paraId="06C02277"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 xml:space="preserve">- чыгашалардын башка </w:t>
      </w:r>
      <w:proofErr w:type="spellStart"/>
      <w:r w:rsidRPr="003A470D">
        <w:rPr>
          <w:rFonts w:ascii="Times New Roman" w:eastAsia="Times New Roman" w:hAnsi="Times New Roman" w:cs="Times New Roman"/>
          <w:color w:val="000000" w:themeColor="text1"/>
          <w:sz w:val="24"/>
          <w:szCs w:val="24"/>
          <w:lang w:val="ky-KG" w:eastAsia="ky-KG"/>
        </w:rPr>
        <w:t>беренелерине</w:t>
      </w:r>
      <w:proofErr w:type="spellEnd"/>
      <w:r w:rsidRPr="003A470D">
        <w:rPr>
          <w:rFonts w:ascii="Times New Roman" w:eastAsia="Times New Roman" w:hAnsi="Times New Roman" w:cs="Times New Roman"/>
          <w:color w:val="000000" w:themeColor="text1"/>
          <w:sz w:val="24"/>
          <w:szCs w:val="24"/>
          <w:lang w:val="ky-KG" w:eastAsia="ky-KG"/>
        </w:rPr>
        <w:t xml:space="preserve"> 150,9 млн сом же 6,7 %.</w:t>
      </w:r>
    </w:p>
    <w:p w14:paraId="13F6F178"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 xml:space="preserve">Бөлүмдөр боюнча бюджеттик каражаттарды бөлүштүрүү Кыргыз Республикасынын Суу ресурстары, айыл чарба жана кайра иштетүү өнөр жайы </w:t>
      </w:r>
      <w:r w:rsidRPr="003A470D">
        <w:rPr>
          <w:rFonts w:ascii="Times New Roman" w:eastAsia="Times New Roman" w:hAnsi="Times New Roman" w:cs="Times New Roman"/>
          <w:color w:val="000000" w:themeColor="text1"/>
          <w:sz w:val="24"/>
          <w:szCs w:val="24"/>
          <w:lang w:val="ky-KG" w:eastAsia="ky-KG"/>
        </w:rPr>
        <w:lastRenderedPageBreak/>
        <w:t>министрлигине караштуу Суу ресурстары кызматы тарабынан төмөндөгүдөй каралган:</w:t>
      </w:r>
    </w:p>
    <w:p w14:paraId="039A51F4"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 аппараттын чыгашалардын каржылоого 44,7 млн сом же Кызматтын бюджеттик чыгашаларынын жалпы көлөмүнүн 2,0 % ;</w:t>
      </w:r>
    </w:p>
    <w:p w14:paraId="5246AA72"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 xml:space="preserve">- ведомстволук уюмдардын чыгашаларын каржылоого 2 198,7 млн сом же Кызматтын бюджеттик </w:t>
      </w:r>
      <w:r w:rsidRPr="003A470D">
        <w:rPr>
          <w:rFonts w:ascii="Times New Roman" w:eastAsia="Times New Roman" w:hAnsi="Times New Roman" w:cs="Times New Roman"/>
          <w:color w:val="000000" w:themeColor="text1"/>
          <w:sz w:val="24"/>
          <w:szCs w:val="24"/>
          <w:lang w:val="ky-KG" w:eastAsia="ru-RU"/>
        </w:rPr>
        <w:t>чыгашаларынын</w:t>
      </w:r>
      <w:r w:rsidRPr="003A470D">
        <w:rPr>
          <w:rFonts w:ascii="Times New Roman" w:eastAsia="Times New Roman" w:hAnsi="Times New Roman" w:cs="Times New Roman"/>
          <w:color w:val="000000" w:themeColor="text1"/>
          <w:sz w:val="24"/>
          <w:szCs w:val="24"/>
          <w:lang w:val="ky-KG" w:eastAsia="ky-KG"/>
        </w:rPr>
        <w:t xml:space="preserve"> жалпы көлөмүнүн 98,0%.</w:t>
      </w:r>
    </w:p>
    <w:p w14:paraId="7C05C914"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Атайын эсептин каражаттары 2024-жылга атайын эсептин каражаттарынын түшүүсүнүн бекитилген көрсөткүчтөрүнүн деңгээлинде каралган.</w:t>
      </w:r>
    </w:p>
    <w:p w14:paraId="04FFF32A" w14:textId="77777777" w:rsidR="007B468C" w:rsidRPr="003A470D" w:rsidRDefault="007B468C" w:rsidP="007B468C">
      <w:pPr>
        <w:widowControl w:val="0"/>
        <w:spacing w:after="0" w:line="240" w:lineRule="auto"/>
        <w:ind w:firstLine="709"/>
        <w:jc w:val="both"/>
        <w:rPr>
          <w:rFonts w:ascii="Times New Roman" w:eastAsia="Calibri" w:hAnsi="Times New Roman" w:cs="Times New Roman"/>
          <w:bCs/>
          <w:color w:val="000000" w:themeColor="text1"/>
          <w:sz w:val="24"/>
          <w:szCs w:val="24"/>
          <w:lang w:val="ky-KG" w:eastAsia="ru-RU"/>
        </w:rPr>
      </w:pPr>
    </w:p>
    <w:p w14:paraId="6A203F23" w14:textId="77777777" w:rsidR="007B468C" w:rsidRPr="003A470D" w:rsidRDefault="007B468C" w:rsidP="007B468C">
      <w:pPr>
        <w:spacing w:before="120" w:after="0" w:line="240" w:lineRule="auto"/>
        <w:ind w:firstLine="709"/>
        <w:jc w:val="both"/>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Кыргыз Республикасынын Энергетика министрлигине караштуу Отун-энергетикалык комплексин жөнгө салуу боюнча  департамент</w:t>
      </w:r>
    </w:p>
    <w:p w14:paraId="72231A59" w14:textId="77777777" w:rsidR="007B468C" w:rsidRPr="003A470D" w:rsidRDefault="007B468C" w:rsidP="007B468C">
      <w:pPr>
        <w:spacing w:after="0" w:line="240" w:lineRule="auto"/>
        <w:ind w:firstLine="708"/>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7043</w:t>
      </w:r>
      <w:r w:rsidRPr="003A470D">
        <w:rPr>
          <w:rFonts w:ascii="Times New Roman" w:hAnsi="Times New Roman" w:cs="Times New Roman"/>
          <w:color w:val="000000" w:themeColor="text1"/>
          <w:sz w:val="24"/>
          <w:szCs w:val="24"/>
          <w:lang w:val="ky-KG"/>
        </w:rPr>
        <w:t xml:space="preserve"> </w:t>
      </w:r>
      <w:r w:rsidRPr="003A470D">
        <w:rPr>
          <w:rFonts w:ascii="Times New Roman" w:hAnsi="Times New Roman" w:cs="Times New Roman"/>
          <w:b/>
          <w:color w:val="000000" w:themeColor="text1"/>
          <w:sz w:val="24"/>
          <w:szCs w:val="24"/>
          <w:lang w:val="ky-KG"/>
        </w:rPr>
        <w:t xml:space="preserve">“Отун жана энергетика” </w:t>
      </w:r>
      <w:proofErr w:type="spellStart"/>
      <w:r w:rsidRPr="003A470D">
        <w:rPr>
          <w:rFonts w:ascii="Times New Roman" w:hAnsi="Times New Roman" w:cs="Times New Roman"/>
          <w:b/>
          <w:color w:val="000000" w:themeColor="text1"/>
          <w:sz w:val="24"/>
          <w:szCs w:val="24"/>
          <w:lang w:val="ky-KG"/>
        </w:rPr>
        <w:t>бөлүмчөсү</w:t>
      </w:r>
      <w:proofErr w:type="spellEnd"/>
    </w:p>
    <w:p w14:paraId="47B6B31B" w14:textId="77777777" w:rsidR="007B468C" w:rsidRPr="003A470D" w:rsidRDefault="007B468C" w:rsidP="007B468C">
      <w:pPr>
        <w:pStyle w:val="tkNazvanie"/>
        <w:spacing w:before="0" w:after="0" w:line="240" w:lineRule="auto"/>
        <w:ind w:left="0" w:right="0" w:firstLine="709"/>
        <w:jc w:val="both"/>
        <w:rPr>
          <w:rFonts w:ascii="Times New Roman" w:hAnsi="Times New Roman" w:cs="Times New Roman"/>
          <w:b w:val="0"/>
          <w:color w:val="000000" w:themeColor="text1"/>
          <w:lang w:val="ky-KG"/>
        </w:rPr>
      </w:pPr>
      <w:r w:rsidRPr="003A470D">
        <w:rPr>
          <w:rFonts w:ascii="Times New Roman" w:hAnsi="Times New Roman" w:cs="Times New Roman"/>
          <w:b w:val="0"/>
          <w:color w:val="000000" w:themeColor="text1"/>
          <w:lang w:val="ky-KG"/>
        </w:rPr>
        <w:t xml:space="preserve">Кыргыз Республикасынын Энергетика министрлигине караштуу Отун-энергетикалык комплексин жөнгө салуу боюнча департаменттин </w:t>
      </w:r>
      <w:r w:rsidRPr="003A470D">
        <w:rPr>
          <w:rFonts w:ascii="Times New Roman" w:hAnsi="Times New Roman" w:cs="Times New Roman"/>
          <w:color w:val="000000" w:themeColor="text1"/>
          <w:lang w:val="ky-KG"/>
        </w:rPr>
        <w:t>2025-жылга чыгашалары 72,4 млн сом</w:t>
      </w:r>
      <w:r w:rsidRPr="003A470D">
        <w:rPr>
          <w:rFonts w:ascii="Times New Roman" w:hAnsi="Times New Roman" w:cs="Times New Roman"/>
          <w:b w:val="0"/>
          <w:color w:val="000000" w:themeColor="text1"/>
          <w:lang w:val="ky-KG"/>
        </w:rPr>
        <w:t xml:space="preserve"> суммасында, 1,5 млн сомго көбөйүү менен каралган, анын ичинде: бюджеттик каражаттар 26,7 млн сом суммасында, 2024-жылдын бекитилген бюджетине салыштырмалуу 0,9 млн сомго  же 3,4%га азаюу менен, атайын эсептин каражаттары 45,7 млн сом суммасында, 2024-жылдын бекитилген бюджетине салыштырмалуу 2,5 млн сомго көбөйүү менен каралган.</w:t>
      </w:r>
    </w:p>
    <w:p w14:paraId="4701E681" w14:textId="77777777" w:rsidR="007B468C" w:rsidRPr="003A470D" w:rsidRDefault="007B468C" w:rsidP="007B468C">
      <w:pPr>
        <w:spacing w:line="240" w:lineRule="auto"/>
        <w:ind w:firstLine="709"/>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млн сом</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9"/>
        <w:gridCol w:w="1108"/>
        <w:gridCol w:w="1109"/>
        <w:gridCol w:w="1109"/>
        <w:gridCol w:w="1109"/>
        <w:gridCol w:w="1109"/>
        <w:gridCol w:w="1109"/>
      </w:tblGrid>
      <w:tr w:rsidR="003A470D" w:rsidRPr="003A470D" w14:paraId="0C128163" w14:textId="77777777" w:rsidTr="00AA51E2">
        <w:trPr>
          <w:trHeight w:val="575"/>
        </w:trPr>
        <w:tc>
          <w:tcPr>
            <w:tcW w:w="2419" w:type="dxa"/>
            <w:tcBorders>
              <w:top w:val="single" w:sz="4" w:space="0" w:color="auto"/>
              <w:left w:val="single" w:sz="4" w:space="0" w:color="auto"/>
              <w:bottom w:val="single" w:sz="4" w:space="0" w:color="auto"/>
              <w:right w:val="single" w:sz="4" w:space="0" w:color="auto"/>
            </w:tcBorders>
            <w:vAlign w:val="center"/>
            <w:hideMark/>
          </w:tcPr>
          <w:p w14:paraId="2EF4B895" w14:textId="77777777" w:rsidR="007B468C" w:rsidRPr="003A470D" w:rsidRDefault="007B468C" w:rsidP="00AA51E2">
            <w:pPr>
              <w:autoSpaceDE w:val="0"/>
              <w:autoSpaceDN w:val="0"/>
              <w:adjustRightInd w:val="0"/>
              <w:spacing w:after="0"/>
              <w:rPr>
                <w:rFonts w:ascii="Times New Roman" w:hAnsi="Times New Roman" w:cs="Times New Roman"/>
                <w:b/>
                <w:color w:val="000000" w:themeColor="text1"/>
                <w:sz w:val="20"/>
                <w:lang w:val="ky-KG"/>
              </w:rPr>
            </w:pPr>
            <w:r w:rsidRPr="003A470D">
              <w:rPr>
                <w:rFonts w:ascii="Times New Roman" w:eastAsia="Times New Roman" w:hAnsi="Times New Roman" w:cs="Times New Roman"/>
                <w:b/>
                <w:color w:val="000000" w:themeColor="text1"/>
                <w:sz w:val="20"/>
                <w:szCs w:val="20"/>
                <w:lang w:val="ky-KG" w:eastAsia="ru-RU"/>
              </w:rPr>
              <w:t>Аталышы</w:t>
            </w:r>
          </w:p>
        </w:tc>
        <w:tc>
          <w:tcPr>
            <w:tcW w:w="1108" w:type="dxa"/>
            <w:tcBorders>
              <w:top w:val="single" w:sz="4" w:space="0" w:color="auto"/>
              <w:left w:val="single" w:sz="4" w:space="0" w:color="auto"/>
              <w:bottom w:val="single" w:sz="4" w:space="0" w:color="auto"/>
              <w:right w:val="single" w:sz="4" w:space="0" w:color="auto"/>
            </w:tcBorders>
            <w:vAlign w:val="center"/>
          </w:tcPr>
          <w:p w14:paraId="7D59FE2C"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0078DA38"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09" w:type="dxa"/>
            <w:tcBorders>
              <w:top w:val="single" w:sz="4" w:space="0" w:color="auto"/>
              <w:left w:val="single" w:sz="4" w:space="0" w:color="auto"/>
              <w:bottom w:val="single" w:sz="4" w:space="0" w:color="auto"/>
              <w:right w:val="single" w:sz="4" w:space="0" w:color="auto"/>
            </w:tcBorders>
            <w:vAlign w:val="center"/>
            <w:hideMark/>
          </w:tcPr>
          <w:p w14:paraId="3758501D"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52064419"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09" w:type="dxa"/>
            <w:tcBorders>
              <w:top w:val="single" w:sz="4" w:space="0" w:color="auto"/>
              <w:left w:val="single" w:sz="4" w:space="0" w:color="auto"/>
              <w:bottom w:val="single" w:sz="4" w:space="0" w:color="auto"/>
              <w:right w:val="single" w:sz="4" w:space="0" w:color="auto"/>
            </w:tcBorders>
            <w:vAlign w:val="center"/>
            <w:hideMark/>
          </w:tcPr>
          <w:p w14:paraId="556F5709"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2B6AD9F3"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1109" w:type="dxa"/>
            <w:tcBorders>
              <w:top w:val="single" w:sz="4" w:space="0" w:color="auto"/>
              <w:left w:val="single" w:sz="4" w:space="0" w:color="auto"/>
              <w:bottom w:val="single" w:sz="4" w:space="0" w:color="auto"/>
              <w:right w:val="single" w:sz="4" w:space="0" w:color="auto"/>
            </w:tcBorders>
            <w:vAlign w:val="center"/>
            <w:hideMark/>
          </w:tcPr>
          <w:p w14:paraId="3D380569"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09" w:type="dxa"/>
            <w:tcBorders>
              <w:top w:val="single" w:sz="4" w:space="0" w:color="auto"/>
              <w:left w:val="single" w:sz="4" w:space="0" w:color="auto"/>
              <w:bottom w:val="single" w:sz="4" w:space="0" w:color="auto"/>
              <w:right w:val="single" w:sz="4" w:space="0" w:color="auto"/>
            </w:tcBorders>
            <w:vAlign w:val="center"/>
            <w:hideMark/>
          </w:tcPr>
          <w:p w14:paraId="29346796"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5A76A22F"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09" w:type="dxa"/>
            <w:tcBorders>
              <w:top w:val="single" w:sz="4" w:space="0" w:color="auto"/>
              <w:left w:val="single" w:sz="4" w:space="0" w:color="auto"/>
              <w:bottom w:val="single" w:sz="4" w:space="0" w:color="auto"/>
              <w:right w:val="single" w:sz="4" w:space="0" w:color="auto"/>
            </w:tcBorders>
            <w:vAlign w:val="center"/>
            <w:hideMark/>
          </w:tcPr>
          <w:p w14:paraId="1438C3DD" w14:textId="77777777" w:rsidR="007B468C" w:rsidRPr="003A470D" w:rsidRDefault="007B468C" w:rsidP="00AA51E2">
            <w:pPr>
              <w:spacing w:after="0"/>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60BEA024"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414EA938" w14:textId="77777777" w:rsidTr="00AA51E2">
        <w:trPr>
          <w:trHeight w:val="280"/>
        </w:trPr>
        <w:tc>
          <w:tcPr>
            <w:tcW w:w="241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FA738E" w14:textId="77777777" w:rsidR="007B468C" w:rsidRPr="003A470D" w:rsidRDefault="007B468C" w:rsidP="00AA51E2">
            <w:pPr>
              <w:widowControl w:val="0"/>
              <w:spacing w:after="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108" w:type="dxa"/>
            <w:tcBorders>
              <w:top w:val="single" w:sz="4" w:space="0" w:color="auto"/>
              <w:left w:val="single" w:sz="4" w:space="0" w:color="auto"/>
              <w:bottom w:val="single" w:sz="4" w:space="0" w:color="auto"/>
              <w:right w:val="single" w:sz="4" w:space="0" w:color="auto"/>
            </w:tcBorders>
            <w:shd w:val="clear" w:color="auto" w:fill="FFFFFF"/>
            <w:vAlign w:val="center"/>
          </w:tcPr>
          <w:p w14:paraId="6F2FD817"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50,8</w:t>
            </w:r>
          </w:p>
        </w:tc>
        <w:tc>
          <w:tcPr>
            <w:tcW w:w="110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981CB77"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70,9</w:t>
            </w:r>
          </w:p>
        </w:tc>
        <w:tc>
          <w:tcPr>
            <w:tcW w:w="110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367574B"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72,4</w:t>
            </w:r>
          </w:p>
        </w:tc>
        <w:tc>
          <w:tcPr>
            <w:tcW w:w="110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E8CA187"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1,5</w:t>
            </w:r>
          </w:p>
        </w:tc>
        <w:tc>
          <w:tcPr>
            <w:tcW w:w="110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41D8440"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76,7</w:t>
            </w:r>
          </w:p>
        </w:tc>
        <w:tc>
          <w:tcPr>
            <w:tcW w:w="1109"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B67344F"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79,4</w:t>
            </w:r>
          </w:p>
        </w:tc>
      </w:tr>
      <w:tr w:rsidR="003A470D" w:rsidRPr="003A470D" w14:paraId="345A6D67" w14:textId="77777777" w:rsidTr="00AA51E2">
        <w:trPr>
          <w:trHeight w:val="312"/>
        </w:trPr>
        <w:tc>
          <w:tcPr>
            <w:tcW w:w="2419" w:type="dxa"/>
            <w:tcBorders>
              <w:top w:val="single" w:sz="4" w:space="0" w:color="auto"/>
              <w:left w:val="single" w:sz="4" w:space="0" w:color="auto"/>
              <w:bottom w:val="single" w:sz="4" w:space="0" w:color="auto"/>
              <w:right w:val="single" w:sz="4" w:space="0" w:color="auto"/>
            </w:tcBorders>
            <w:vAlign w:val="center"/>
            <w:hideMark/>
          </w:tcPr>
          <w:p w14:paraId="01BEA031" w14:textId="77777777" w:rsidR="007B468C" w:rsidRPr="003A470D" w:rsidRDefault="007B468C" w:rsidP="00AA51E2">
            <w:pPr>
              <w:widowControl w:val="0"/>
              <w:spacing w:after="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108" w:type="dxa"/>
            <w:tcBorders>
              <w:top w:val="single" w:sz="4" w:space="0" w:color="auto"/>
              <w:left w:val="single" w:sz="4" w:space="0" w:color="auto"/>
              <w:bottom w:val="single" w:sz="4" w:space="0" w:color="auto"/>
              <w:right w:val="single" w:sz="4" w:space="0" w:color="auto"/>
            </w:tcBorders>
            <w:vAlign w:val="center"/>
            <w:hideMark/>
          </w:tcPr>
          <w:p w14:paraId="091418EC"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24,9</w:t>
            </w:r>
          </w:p>
        </w:tc>
        <w:tc>
          <w:tcPr>
            <w:tcW w:w="1109" w:type="dxa"/>
            <w:tcBorders>
              <w:top w:val="single" w:sz="4" w:space="0" w:color="auto"/>
              <w:left w:val="single" w:sz="4" w:space="0" w:color="auto"/>
              <w:bottom w:val="single" w:sz="4" w:space="0" w:color="auto"/>
              <w:right w:val="single" w:sz="4" w:space="0" w:color="auto"/>
            </w:tcBorders>
            <w:noWrap/>
            <w:vAlign w:val="center"/>
            <w:hideMark/>
          </w:tcPr>
          <w:p w14:paraId="630CD426"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27,6</w:t>
            </w:r>
          </w:p>
        </w:tc>
        <w:tc>
          <w:tcPr>
            <w:tcW w:w="1109" w:type="dxa"/>
            <w:tcBorders>
              <w:top w:val="single" w:sz="4" w:space="0" w:color="auto"/>
              <w:left w:val="single" w:sz="4" w:space="0" w:color="auto"/>
              <w:bottom w:val="single" w:sz="4" w:space="0" w:color="auto"/>
              <w:right w:val="single" w:sz="4" w:space="0" w:color="auto"/>
            </w:tcBorders>
            <w:noWrap/>
            <w:vAlign w:val="center"/>
            <w:hideMark/>
          </w:tcPr>
          <w:p w14:paraId="7E33B266"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26,7</w:t>
            </w:r>
          </w:p>
        </w:tc>
        <w:tc>
          <w:tcPr>
            <w:tcW w:w="1109" w:type="dxa"/>
            <w:tcBorders>
              <w:top w:val="single" w:sz="4" w:space="0" w:color="auto"/>
              <w:left w:val="single" w:sz="4" w:space="0" w:color="auto"/>
              <w:bottom w:val="single" w:sz="4" w:space="0" w:color="auto"/>
              <w:right w:val="single" w:sz="4" w:space="0" w:color="auto"/>
            </w:tcBorders>
            <w:noWrap/>
            <w:vAlign w:val="center"/>
            <w:hideMark/>
          </w:tcPr>
          <w:p w14:paraId="204FE699"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-0,9</w:t>
            </w:r>
          </w:p>
        </w:tc>
        <w:tc>
          <w:tcPr>
            <w:tcW w:w="1109" w:type="dxa"/>
            <w:tcBorders>
              <w:top w:val="single" w:sz="4" w:space="0" w:color="auto"/>
              <w:left w:val="single" w:sz="4" w:space="0" w:color="auto"/>
              <w:bottom w:val="single" w:sz="4" w:space="0" w:color="auto"/>
              <w:right w:val="single" w:sz="4" w:space="0" w:color="auto"/>
            </w:tcBorders>
            <w:noWrap/>
            <w:vAlign w:val="center"/>
            <w:hideMark/>
          </w:tcPr>
          <w:p w14:paraId="344E32A8"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28,8</w:t>
            </w:r>
          </w:p>
        </w:tc>
        <w:tc>
          <w:tcPr>
            <w:tcW w:w="1109" w:type="dxa"/>
            <w:tcBorders>
              <w:top w:val="single" w:sz="4" w:space="0" w:color="auto"/>
              <w:left w:val="single" w:sz="4" w:space="0" w:color="auto"/>
              <w:bottom w:val="single" w:sz="4" w:space="0" w:color="auto"/>
              <w:right w:val="single" w:sz="4" w:space="0" w:color="auto"/>
            </w:tcBorders>
            <w:noWrap/>
            <w:vAlign w:val="center"/>
          </w:tcPr>
          <w:p w14:paraId="36FA1DEA"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29,7</w:t>
            </w:r>
          </w:p>
        </w:tc>
      </w:tr>
      <w:tr w:rsidR="007B468C" w:rsidRPr="003A470D" w14:paraId="0AE8854A" w14:textId="77777777" w:rsidTr="00AA51E2">
        <w:trPr>
          <w:trHeight w:val="323"/>
        </w:trPr>
        <w:tc>
          <w:tcPr>
            <w:tcW w:w="2419" w:type="dxa"/>
            <w:tcBorders>
              <w:top w:val="single" w:sz="4" w:space="0" w:color="auto"/>
              <w:left w:val="single" w:sz="4" w:space="0" w:color="auto"/>
              <w:bottom w:val="single" w:sz="4" w:space="0" w:color="auto"/>
              <w:right w:val="single" w:sz="4" w:space="0" w:color="auto"/>
            </w:tcBorders>
            <w:vAlign w:val="center"/>
          </w:tcPr>
          <w:p w14:paraId="0C23E8A1"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атайын эсептин каражаттары</w:t>
            </w:r>
          </w:p>
        </w:tc>
        <w:tc>
          <w:tcPr>
            <w:tcW w:w="1108" w:type="dxa"/>
            <w:tcBorders>
              <w:top w:val="single" w:sz="4" w:space="0" w:color="auto"/>
              <w:left w:val="single" w:sz="4" w:space="0" w:color="auto"/>
              <w:bottom w:val="single" w:sz="4" w:space="0" w:color="auto"/>
              <w:right w:val="single" w:sz="4" w:space="0" w:color="auto"/>
            </w:tcBorders>
            <w:vAlign w:val="center"/>
          </w:tcPr>
          <w:p w14:paraId="58A024A8"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26,0</w:t>
            </w:r>
          </w:p>
        </w:tc>
        <w:tc>
          <w:tcPr>
            <w:tcW w:w="1109" w:type="dxa"/>
            <w:tcBorders>
              <w:top w:val="single" w:sz="4" w:space="0" w:color="auto"/>
              <w:left w:val="single" w:sz="4" w:space="0" w:color="auto"/>
              <w:bottom w:val="single" w:sz="4" w:space="0" w:color="auto"/>
              <w:right w:val="single" w:sz="4" w:space="0" w:color="auto"/>
            </w:tcBorders>
            <w:noWrap/>
            <w:vAlign w:val="center"/>
          </w:tcPr>
          <w:p w14:paraId="12AB1567"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43,3</w:t>
            </w:r>
          </w:p>
        </w:tc>
        <w:tc>
          <w:tcPr>
            <w:tcW w:w="1109" w:type="dxa"/>
            <w:tcBorders>
              <w:top w:val="single" w:sz="4" w:space="0" w:color="auto"/>
              <w:left w:val="single" w:sz="4" w:space="0" w:color="auto"/>
              <w:bottom w:val="single" w:sz="4" w:space="0" w:color="auto"/>
              <w:right w:val="single" w:sz="4" w:space="0" w:color="auto"/>
            </w:tcBorders>
            <w:noWrap/>
            <w:vAlign w:val="center"/>
          </w:tcPr>
          <w:p w14:paraId="4860D820"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45,7</w:t>
            </w:r>
          </w:p>
        </w:tc>
        <w:tc>
          <w:tcPr>
            <w:tcW w:w="1109" w:type="dxa"/>
            <w:tcBorders>
              <w:top w:val="single" w:sz="4" w:space="0" w:color="auto"/>
              <w:left w:val="single" w:sz="4" w:space="0" w:color="auto"/>
              <w:bottom w:val="single" w:sz="4" w:space="0" w:color="auto"/>
              <w:right w:val="single" w:sz="4" w:space="0" w:color="auto"/>
            </w:tcBorders>
            <w:noWrap/>
            <w:vAlign w:val="center"/>
          </w:tcPr>
          <w:p w14:paraId="465016F2"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2,5</w:t>
            </w:r>
          </w:p>
        </w:tc>
        <w:tc>
          <w:tcPr>
            <w:tcW w:w="1109" w:type="dxa"/>
            <w:tcBorders>
              <w:top w:val="single" w:sz="4" w:space="0" w:color="auto"/>
              <w:left w:val="single" w:sz="4" w:space="0" w:color="auto"/>
              <w:bottom w:val="single" w:sz="4" w:space="0" w:color="auto"/>
              <w:right w:val="single" w:sz="4" w:space="0" w:color="auto"/>
            </w:tcBorders>
            <w:noWrap/>
            <w:vAlign w:val="center"/>
          </w:tcPr>
          <w:p w14:paraId="098D1B28"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47,9</w:t>
            </w:r>
          </w:p>
        </w:tc>
        <w:tc>
          <w:tcPr>
            <w:tcW w:w="1109" w:type="dxa"/>
            <w:tcBorders>
              <w:top w:val="single" w:sz="4" w:space="0" w:color="auto"/>
              <w:left w:val="single" w:sz="4" w:space="0" w:color="auto"/>
              <w:bottom w:val="single" w:sz="4" w:space="0" w:color="auto"/>
              <w:right w:val="single" w:sz="4" w:space="0" w:color="auto"/>
            </w:tcBorders>
            <w:noWrap/>
            <w:vAlign w:val="center"/>
          </w:tcPr>
          <w:p w14:paraId="05578DD3"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49,8</w:t>
            </w:r>
          </w:p>
        </w:tc>
      </w:tr>
    </w:tbl>
    <w:p w14:paraId="154E0CC0" w14:textId="77777777" w:rsidR="007B468C" w:rsidRPr="003A470D" w:rsidRDefault="007B468C" w:rsidP="007B468C">
      <w:pPr>
        <w:shd w:val="clear" w:color="auto" w:fill="FFFFFF" w:themeFill="background1"/>
        <w:spacing w:after="0" w:line="240" w:lineRule="auto"/>
        <w:ind w:firstLine="708"/>
        <w:jc w:val="both"/>
        <w:rPr>
          <w:rFonts w:ascii="Times New Roman" w:hAnsi="Times New Roman" w:cs="Times New Roman"/>
          <w:color w:val="000000" w:themeColor="text1"/>
          <w:sz w:val="24"/>
          <w:szCs w:val="24"/>
          <w:lang w:val="ky-KG"/>
        </w:rPr>
      </w:pPr>
    </w:p>
    <w:p w14:paraId="6E4BE34F" w14:textId="77777777" w:rsidR="007B468C" w:rsidRPr="003A470D" w:rsidRDefault="007B468C" w:rsidP="007B468C">
      <w:pPr>
        <w:shd w:val="clear" w:color="auto" w:fill="FFFFFF" w:themeFill="background1"/>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Бюджеттик каражаттар боюнча чыгашалардын 0,9 млн сомго азайышы атайын эсептин каражаттарынын түшүүсүнүн болжолдуу көрсөткүчтөрүнүн көбөйүшүнө байланыштуу болду.</w:t>
      </w:r>
    </w:p>
    <w:p w14:paraId="705C4B6D" w14:textId="77777777" w:rsidR="007B468C" w:rsidRPr="003A470D" w:rsidRDefault="007B468C" w:rsidP="007B468C">
      <w:pPr>
        <w:shd w:val="clear" w:color="auto" w:fill="FFFFFF" w:themeFill="background1"/>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Атайын эсептин каражаттары боюнча чыгашалар бюджеттик </w:t>
      </w:r>
      <w:proofErr w:type="spellStart"/>
      <w:r w:rsidRPr="003A470D">
        <w:rPr>
          <w:rFonts w:ascii="Times New Roman" w:hAnsi="Times New Roman" w:cs="Times New Roman"/>
          <w:color w:val="000000" w:themeColor="text1"/>
          <w:sz w:val="24"/>
          <w:szCs w:val="24"/>
          <w:lang w:val="ky-KG"/>
        </w:rPr>
        <w:t>ассигнованиелердин</w:t>
      </w:r>
      <w:proofErr w:type="spellEnd"/>
      <w:r w:rsidRPr="003A470D">
        <w:rPr>
          <w:rFonts w:ascii="Times New Roman" w:hAnsi="Times New Roman" w:cs="Times New Roman"/>
          <w:color w:val="000000" w:themeColor="text1"/>
          <w:sz w:val="24"/>
          <w:szCs w:val="24"/>
          <w:lang w:val="ky-KG"/>
        </w:rPr>
        <w:t xml:space="preserve"> көлөмүн азайтуу максатында атайын эсептерде топтолгон башка каражаттардын эсебинен 2,5 млн сомго көбөйтүлгөн.</w:t>
      </w:r>
    </w:p>
    <w:p w14:paraId="1FC68D02" w14:textId="77777777" w:rsidR="007B468C" w:rsidRPr="003A470D" w:rsidRDefault="007B468C" w:rsidP="007B468C">
      <w:pPr>
        <w:shd w:val="clear" w:color="auto" w:fill="FFFFFF" w:themeFill="background1"/>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Каражаттар лицензиялоо жана электр, жылуулук энергиясына жана жаратылыш газына тарифтерди белгилөө аркылуу отун-энергетикалык комплексинин субъекттеринин ишин мамлекеттик жөнгө салуу үчүн функциялык милдеттерди ишке ашырууга каралган.</w:t>
      </w:r>
    </w:p>
    <w:p w14:paraId="1F1C5BAC" w14:textId="77777777" w:rsidR="007B468C" w:rsidRPr="003A470D" w:rsidRDefault="007B468C" w:rsidP="007B468C">
      <w:pPr>
        <w:spacing w:after="0" w:line="240" w:lineRule="auto"/>
        <w:ind w:firstLine="709"/>
        <w:jc w:val="both"/>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 xml:space="preserve">Кыргыз Республикасынын Энергетика министрлиги </w:t>
      </w:r>
    </w:p>
    <w:p w14:paraId="1DF59613"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70491 “Башка категорияларга таандык кылынбаган экономикалык маселелер” </w:t>
      </w:r>
      <w:proofErr w:type="spellStart"/>
      <w:r w:rsidRPr="003A470D">
        <w:rPr>
          <w:rFonts w:ascii="Times New Roman" w:eastAsia="Times New Roman" w:hAnsi="Times New Roman" w:cs="Times New Roman"/>
          <w:color w:val="000000" w:themeColor="text1"/>
          <w:sz w:val="24"/>
          <w:szCs w:val="24"/>
          <w:lang w:val="ky-KG" w:eastAsia="ru-RU"/>
        </w:rPr>
        <w:t>бөлүмчөсү</w:t>
      </w:r>
      <w:proofErr w:type="spellEnd"/>
    </w:p>
    <w:p w14:paraId="718B2068"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Энергетика министрлигинин (Кыргыз Республикасынын Энергетика министрлигинин аппараты) чыгашалары </w:t>
      </w:r>
      <w:r w:rsidRPr="003A470D">
        <w:rPr>
          <w:rFonts w:ascii="Times New Roman" w:eastAsia="Times New Roman" w:hAnsi="Times New Roman" w:cs="Times New Roman"/>
          <w:b/>
          <w:color w:val="000000" w:themeColor="text1"/>
          <w:sz w:val="24"/>
          <w:szCs w:val="24"/>
          <w:lang w:val="ky-KG" w:eastAsia="ru-RU"/>
        </w:rPr>
        <w:t>2025-жылга</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122,4 млн сом</w:t>
      </w:r>
      <w:r w:rsidRPr="003A470D">
        <w:rPr>
          <w:rFonts w:ascii="Times New Roman" w:eastAsia="Times New Roman" w:hAnsi="Times New Roman" w:cs="Times New Roman"/>
          <w:color w:val="000000" w:themeColor="text1"/>
          <w:sz w:val="24"/>
          <w:szCs w:val="24"/>
          <w:lang w:val="ky-KG" w:eastAsia="ru-RU"/>
        </w:rPr>
        <w:t xml:space="preserve"> суммасында, 2024-жылдын бекитилген бюджетине салыштырмалуу 16,2 млн сомго көбөйүү менен каралган, анын ичинде бюджеттик каражаттар 76,7 млн сом,  2024-жылдын бекитилген бюджетине салыштырмалуу 13,8 млн сомго же 21,9% га көбөйүү менен каралган, атайын эсептин каражаттары 45,7 млн сом, 2024-жылдын бекитилген бюджетине салыштырмалуу 2,5 </w:t>
      </w:r>
      <w:proofErr w:type="spellStart"/>
      <w:r w:rsidRPr="003A470D">
        <w:rPr>
          <w:rFonts w:ascii="Times New Roman" w:eastAsia="Times New Roman" w:hAnsi="Times New Roman" w:cs="Times New Roman"/>
          <w:color w:val="000000" w:themeColor="text1"/>
          <w:sz w:val="24"/>
          <w:szCs w:val="24"/>
          <w:lang w:val="ky-KG" w:eastAsia="ru-RU"/>
        </w:rPr>
        <w:t>млн.сомго</w:t>
      </w:r>
      <w:proofErr w:type="spellEnd"/>
      <w:r w:rsidRPr="003A470D">
        <w:rPr>
          <w:rFonts w:ascii="Times New Roman" w:eastAsia="Times New Roman" w:hAnsi="Times New Roman" w:cs="Times New Roman"/>
          <w:color w:val="000000" w:themeColor="text1"/>
          <w:sz w:val="24"/>
          <w:szCs w:val="24"/>
          <w:lang w:val="ky-KG" w:eastAsia="ru-RU"/>
        </w:rPr>
        <w:t xml:space="preserve"> көбөйүү менен каралган.</w:t>
      </w:r>
    </w:p>
    <w:p w14:paraId="016716E4"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Мындан тышкары, Кыргыз Республикасынын Энергетика министрлигине 2025-жылга 5 961,5 млн сом, 2026 жана 2027-жылдарга тийиштүү түрдө 7 570,4 млн сом жана 10 424,4 млн сом суммасындагы </w:t>
      </w:r>
      <w:r w:rsidRPr="003A470D">
        <w:rPr>
          <w:rFonts w:ascii="Times New Roman" w:eastAsia="Times New Roman" w:hAnsi="Times New Roman" w:cs="Times New Roman"/>
          <w:b/>
          <w:color w:val="000000" w:themeColor="text1"/>
          <w:sz w:val="24"/>
          <w:szCs w:val="24"/>
          <w:lang w:val="ky-KG" w:eastAsia="ru-RU"/>
        </w:rPr>
        <w:t>мамлекеттик инвестициялардын</w:t>
      </w:r>
      <w:r w:rsidRPr="003A470D">
        <w:rPr>
          <w:rFonts w:ascii="Times New Roman" w:eastAsia="Times New Roman" w:hAnsi="Times New Roman" w:cs="Times New Roman"/>
          <w:color w:val="000000" w:themeColor="text1"/>
          <w:sz w:val="24"/>
          <w:szCs w:val="24"/>
          <w:lang w:val="ky-KG" w:eastAsia="ru-RU"/>
        </w:rPr>
        <w:t xml:space="preserve"> каражаттары каралган,.</w:t>
      </w:r>
    </w:p>
    <w:p w14:paraId="6AE5EBE3" w14:textId="77777777" w:rsidR="007B468C" w:rsidRPr="003A470D" w:rsidRDefault="007B468C" w:rsidP="007B468C">
      <w:pPr>
        <w:spacing w:line="240" w:lineRule="auto"/>
        <w:ind w:firstLine="709"/>
        <w:jc w:val="right"/>
        <w:rPr>
          <w:rFonts w:ascii="Times New Roman" w:eastAsia="Times New Roman" w:hAnsi="Times New Roman" w:cs="Times New Roman"/>
          <w:color w:val="000000" w:themeColor="text1"/>
          <w:sz w:val="20"/>
          <w:szCs w:val="24"/>
          <w:lang w:val="ky-KG" w:eastAsia="ru-RU"/>
        </w:rPr>
      </w:pPr>
      <w:r w:rsidRPr="003A470D">
        <w:rPr>
          <w:rFonts w:ascii="Times New Roman" w:eastAsia="Times New Roman" w:hAnsi="Times New Roman" w:cs="Times New Roman"/>
          <w:color w:val="000000" w:themeColor="text1"/>
          <w:sz w:val="20"/>
          <w:szCs w:val="24"/>
          <w:lang w:val="ky-KG" w:eastAsia="ru-RU"/>
        </w:rPr>
        <w:t>млн сом</w:t>
      </w:r>
    </w:p>
    <w:tbl>
      <w:tblPr>
        <w:tblW w:w="9072" w:type="dxa"/>
        <w:tblInd w:w="80" w:type="dxa"/>
        <w:tblLayout w:type="fixed"/>
        <w:tblCellMar>
          <w:left w:w="70" w:type="dxa"/>
          <w:right w:w="70" w:type="dxa"/>
        </w:tblCellMar>
        <w:tblLook w:val="04A0" w:firstRow="1" w:lastRow="0" w:firstColumn="1" w:lastColumn="0" w:noHBand="0" w:noVBand="1"/>
      </w:tblPr>
      <w:tblGrid>
        <w:gridCol w:w="2303"/>
        <w:gridCol w:w="1127"/>
        <w:gridCol w:w="1128"/>
        <w:gridCol w:w="1129"/>
        <w:gridCol w:w="1128"/>
        <w:gridCol w:w="1128"/>
        <w:gridCol w:w="1129"/>
      </w:tblGrid>
      <w:tr w:rsidR="003A470D" w:rsidRPr="003A470D" w14:paraId="627F55F5" w14:textId="77777777" w:rsidTr="00AA51E2">
        <w:trPr>
          <w:trHeight w:val="636"/>
        </w:trPr>
        <w:tc>
          <w:tcPr>
            <w:tcW w:w="2303" w:type="dxa"/>
            <w:tcBorders>
              <w:top w:val="single" w:sz="8" w:space="0" w:color="auto"/>
              <w:left w:val="single" w:sz="8" w:space="0" w:color="auto"/>
              <w:bottom w:val="single" w:sz="4" w:space="0" w:color="auto"/>
              <w:right w:val="single" w:sz="8" w:space="0" w:color="auto"/>
            </w:tcBorders>
            <w:noWrap/>
            <w:vAlign w:val="center"/>
            <w:hideMark/>
          </w:tcPr>
          <w:p w14:paraId="1197531D" w14:textId="77777777" w:rsidR="007B468C" w:rsidRPr="003A470D" w:rsidRDefault="007B468C" w:rsidP="00AA51E2">
            <w:pPr>
              <w:autoSpaceDE w:val="0"/>
              <w:autoSpaceDN w:val="0"/>
              <w:adjustRightInd w:val="0"/>
              <w:spacing w:after="0"/>
              <w:rPr>
                <w:rFonts w:ascii="Times New Roman" w:hAnsi="Times New Roman" w:cs="Times New Roman"/>
                <w:b/>
                <w:color w:val="000000" w:themeColor="text1"/>
                <w:sz w:val="20"/>
                <w:lang w:val="ky-KG"/>
              </w:rPr>
            </w:pPr>
            <w:r w:rsidRPr="003A470D">
              <w:rPr>
                <w:rFonts w:ascii="Times New Roman" w:eastAsia="Times New Roman" w:hAnsi="Times New Roman" w:cs="Times New Roman"/>
                <w:b/>
                <w:color w:val="000000" w:themeColor="text1"/>
                <w:sz w:val="20"/>
                <w:szCs w:val="20"/>
                <w:lang w:val="ky-KG" w:eastAsia="ru-RU"/>
              </w:rPr>
              <w:lastRenderedPageBreak/>
              <w:t>Аталышы</w:t>
            </w:r>
          </w:p>
        </w:tc>
        <w:tc>
          <w:tcPr>
            <w:tcW w:w="1127" w:type="dxa"/>
            <w:tcBorders>
              <w:top w:val="single" w:sz="8" w:space="0" w:color="auto"/>
              <w:left w:val="nil"/>
              <w:bottom w:val="single" w:sz="4" w:space="0" w:color="auto"/>
              <w:right w:val="nil"/>
            </w:tcBorders>
            <w:vAlign w:val="center"/>
            <w:hideMark/>
          </w:tcPr>
          <w:p w14:paraId="755C30E9"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6CCD4F61"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28" w:type="dxa"/>
            <w:tcBorders>
              <w:top w:val="single" w:sz="8" w:space="0" w:color="auto"/>
              <w:left w:val="single" w:sz="8" w:space="0" w:color="auto"/>
              <w:bottom w:val="single" w:sz="4" w:space="0" w:color="auto"/>
              <w:right w:val="single" w:sz="8" w:space="0" w:color="auto"/>
            </w:tcBorders>
            <w:vAlign w:val="center"/>
            <w:hideMark/>
          </w:tcPr>
          <w:p w14:paraId="1B6B3C71"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7BFA8CCB"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29" w:type="dxa"/>
            <w:tcBorders>
              <w:top w:val="single" w:sz="8" w:space="0" w:color="auto"/>
              <w:left w:val="nil"/>
              <w:bottom w:val="single" w:sz="4" w:space="0" w:color="auto"/>
              <w:right w:val="nil"/>
            </w:tcBorders>
            <w:vAlign w:val="center"/>
            <w:hideMark/>
          </w:tcPr>
          <w:p w14:paraId="55F84E77"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31E71BD9"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1128" w:type="dxa"/>
            <w:tcBorders>
              <w:top w:val="single" w:sz="8" w:space="0" w:color="auto"/>
              <w:left w:val="single" w:sz="8" w:space="0" w:color="auto"/>
              <w:bottom w:val="single" w:sz="4" w:space="0" w:color="auto"/>
              <w:right w:val="single" w:sz="8" w:space="0" w:color="auto"/>
            </w:tcBorders>
            <w:vAlign w:val="center"/>
            <w:hideMark/>
          </w:tcPr>
          <w:p w14:paraId="0A242DE6"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28" w:type="dxa"/>
            <w:tcBorders>
              <w:top w:val="single" w:sz="8" w:space="0" w:color="auto"/>
              <w:left w:val="nil"/>
              <w:bottom w:val="single" w:sz="4" w:space="0" w:color="auto"/>
              <w:right w:val="nil"/>
            </w:tcBorders>
            <w:vAlign w:val="center"/>
            <w:hideMark/>
          </w:tcPr>
          <w:p w14:paraId="290190C5"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3C1BA298"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29" w:type="dxa"/>
            <w:tcBorders>
              <w:top w:val="single" w:sz="8" w:space="0" w:color="auto"/>
              <w:left w:val="single" w:sz="8" w:space="0" w:color="auto"/>
              <w:bottom w:val="single" w:sz="4" w:space="0" w:color="auto"/>
              <w:right w:val="single" w:sz="8" w:space="0" w:color="auto"/>
            </w:tcBorders>
            <w:vAlign w:val="center"/>
            <w:hideMark/>
          </w:tcPr>
          <w:p w14:paraId="0B397092" w14:textId="77777777" w:rsidR="007B468C" w:rsidRPr="003A470D" w:rsidRDefault="007B468C" w:rsidP="00AA51E2">
            <w:pPr>
              <w:spacing w:after="0"/>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35A0523A"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60D95421" w14:textId="77777777" w:rsidTr="00AA51E2">
        <w:trPr>
          <w:trHeight w:val="276"/>
        </w:trPr>
        <w:tc>
          <w:tcPr>
            <w:tcW w:w="2303" w:type="dxa"/>
            <w:tcBorders>
              <w:top w:val="single" w:sz="4" w:space="0" w:color="auto"/>
              <w:left w:val="single" w:sz="4" w:space="0" w:color="auto"/>
              <w:bottom w:val="single" w:sz="4" w:space="0" w:color="auto"/>
              <w:right w:val="single" w:sz="4" w:space="0" w:color="auto"/>
            </w:tcBorders>
            <w:noWrap/>
            <w:vAlign w:val="bottom"/>
          </w:tcPr>
          <w:p w14:paraId="4A117E81" w14:textId="77777777" w:rsidR="007B468C" w:rsidRPr="003A470D" w:rsidRDefault="007B468C" w:rsidP="00AA51E2">
            <w:pPr>
              <w:spacing w:after="0" w:line="240" w:lineRule="auto"/>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18"/>
                <w:szCs w:val="18"/>
                <w:lang w:val="ky-KG" w:eastAsia="ru-RU"/>
              </w:rPr>
              <w:t>башка категорияларга таандык кылынбаган экономикалык маселелер 70491</w:t>
            </w:r>
          </w:p>
        </w:tc>
        <w:tc>
          <w:tcPr>
            <w:tcW w:w="1127" w:type="dxa"/>
            <w:tcBorders>
              <w:top w:val="single" w:sz="4" w:space="0" w:color="auto"/>
              <w:left w:val="single" w:sz="4" w:space="0" w:color="auto"/>
              <w:bottom w:val="single" w:sz="4" w:space="0" w:color="auto"/>
              <w:right w:val="single" w:sz="4" w:space="0" w:color="auto"/>
            </w:tcBorders>
            <w:noWrap/>
            <w:vAlign w:val="bottom"/>
          </w:tcPr>
          <w:p w14:paraId="1C2F0749"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675,8</w:t>
            </w:r>
          </w:p>
        </w:tc>
        <w:tc>
          <w:tcPr>
            <w:tcW w:w="1128" w:type="dxa"/>
            <w:tcBorders>
              <w:top w:val="single" w:sz="4" w:space="0" w:color="auto"/>
              <w:left w:val="single" w:sz="4" w:space="0" w:color="auto"/>
              <w:bottom w:val="single" w:sz="4" w:space="0" w:color="auto"/>
              <w:right w:val="single" w:sz="4" w:space="0" w:color="auto"/>
            </w:tcBorders>
            <w:noWrap/>
            <w:vAlign w:val="bottom"/>
          </w:tcPr>
          <w:p w14:paraId="53374EFD"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106,2</w:t>
            </w:r>
          </w:p>
        </w:tc>
        <w:tc>
          <w:tcPr>
            <w:tcW w:w="1129" w:type="dxa"/>
            <w:tcBorders>
              <w:top w:val="single" w:sz="4" w:space="0" w:color="auto"/>
              <w:left w:val="single" w:sz="4" w:space="0" w:color="auto"/>
              <w:bottom w:val="single" w:sz="4" w:space="0" w:color="auto"/>
              <w:right w:val="single" w:sz="4" w:space="0" w:color="auto"/>
            </w:tcBorders>
            <w:noWrap/>
            <w:vAlign w:val="bottom"/>
          </w:tcPr>
          <w:p w14:paraId="0BDE2717"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122,4</w:t>
            </w:r>
          </w:p>
        </w:tc>
        <w:tc>
          <w:tcPr>
            <w:tcW w:w="1128" w:type="dxa"/>
            <w:tcBorders>
              <w:top w:val="single" w:sz="4" w:space="0" w:color="auto"/>
              <w:left w:val="single" w:sz="4" w:space="0" w:color="auto"/>
              <w:bottom w:val="single" w:sz="4" w:space="0" w:color="auto"/>
              <w:right w:val="single" w:sz="4" w:space="0" w:color="auto"/>
            </w:tcBorders>
            <w:noWrap/>
            <w:vAlign w:val="bottom"/>
          </w:tcPr>
          <w:p w14:paraId="648E5566"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16,2</w:t>
            </w:r>
          </w:p>
        </w:tc>
        <w:tc>
          <w:tcPr>
            <w:tcW w:w="1128" w:type="dxa"/>
            <w:tcBorders>
              <w:top w:val="single" w:sz="4" w:space="0" w:color="auto"/>
              <w:left w:val="single" w:sz="4" w:space="0" w:color="auto"/>
              <w:bottom w:val="single" w:sz="4" w:space="0" w:color="auto"/>
              <w:right w:val="single" w:sz="4" w:space="0" w:color="auto"/>
            </w:tcBorders>
            <w:noWrap/>
            <w:vAlign w:val="bottom"/>
          </w:tcPr>
          <w:p w14:paraId="436F2529"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125,6</w:t>
            </w:r>
          </w:p>
        </w:tc>
        <w:tc>
          <w:tcPr>
            <w:tcW w:w="1129" w:type="dxa"/>
            <w:tcBorders>
              <w:top w:val="single" w:sz="4" w:space="0" w:color="auto"/>
              <w:left w:val="single" w:sz="4" w:space="0" w:color="auto"/>
              <w:bottom w:val="single" w:sz="4" w:space="0" w:color="auto"/>
              <w:right w:val="single" w:sz="4" w:space="0" w:color="auto"/>
            </w:tcBorders>
            <w:noWrap/>
            <w:vAlign w:val="bottom"/>
          </w:tcPr>
          <w:p w14:paraId="19F18072"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125,7</w:t>
            </w:r>
          </w:p>
        </w:tc>
      </w:tr>
      <w:tr w:rsidR="003A470D" w:rsidRPr="003A470D" w14:paraId="65E7815C" w14:textId="77777777" w:rsidTr="00AA51E2">
        <w:trPr>
          <w:trHeight w:val="276"/>
        </w:trPr>
        <w:tc>
          <w:tcPr>
            <w:tcW w:w="2303" w:type="dxa"/>
            <w:tcBorders>
              <w:top w:val="single" w:sz="4" w:space="0" w:color="auto"/>
              <w:left w:val="single" w:sz="4" w:space="0" w:color="auto"/>
              <w:bottom w:val="single" w:sz="4" w:space="0" w:color="auto"/>
              <w:right w:val="single" w:sz="4" w:space="0" w:color="auto"/>
            </w:tcBorders>
            <w:noWrap/>
            <w:vAlign w:val="center"/>
          </w:tcPr>
          <w:p w14:paraId="0C7D511B" w14:textId="77777777" w:rsidR="007B468C" w:rsidRPr="003A470D" w:rsidRDefault="007B468C" w:rsidP="00AA51E2">
            <w:pPr>
              <w:widowControl w:val="0"/>
              <w:spacing w:after="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127" w:type="dxa"/>
            <w:tcBorders>
              <w:top w:val="single" w:sz="4" w:space="0" w:color="auto"/>
              <w:left w:val="single" w:sz="4" w:space="0" w:color="auto"/>
              <w:bottom w:val="single" w:sz="4" w:space="0" w:color="auto"/>
              <w:right w:val="single" w:sz="4" w:space="0" w:color="auto"/>
            </w:tcBorders>
            <w:noWrap/>
            <w:vAlign w:val="bottom"/>
          </w:tcPr>
          <w:p w14:paraId="3E9D277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657,5</w:t>
            </w:r>
          </w:p>
        </w:tc>
        <w:tc>
          <w:tcPr>
            <w:tcW w:w="1128" w:type="dxa"/>
            <w:tcBorders>
              <w:top w:val="single" w:sz="4" w:space="0" w:color="auto"/>
              <w:left w:val="single" w:sz="4" w:space="0" w:color="auto"/>
              <w:bottom w:val="single" w:sz="4" w:space="0" w:color="auto"/>
              <w:right w:val="single" w:sz="4" w:space="0" w:color="auto"/>
            </w:tcBorders>
            <w:noWrap/>
            <w:vAlign w:val="bottom"/>
          </w:tcPr>
          <w:p w14:paraId="2E00C678"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62,9</w:t>
            </w:r>
          </w:p>
        </w:tc>
        <w:tc>
          <w:tcPr>
            <w:tcW w:w="1129" w:type="dxa"/>
            <w:tcBorders>
              <w:top w:val="single" w:sz="4" w:space="0" w:color="auto"/>
              <w:left w:val="single" w:sz="4" w:space="0" w:color="auto"/>
              <w:bottom w:val="single" w:sz="4" w:space="0" w:color="auto"/>
              <w:right w:val="single" w:sz="4" w:space="0" w:color="auto"/>
            </w:tcBorders>
            <w:noWrap/>
            <w:vAlign w:val="bottom"/>
          </w:tcPr>
          <w:p w14:paraId="6ECABE2F"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76,7</w:t>
            </w:r>
          </w:p>
        </w:tc>
        <w:tc>
          <w:tcPr>
            <w:tcW w:w="1128" w:type="dxa"/>
            <w:tcBorders>
              <w:top w:val="single" w:sz="4" w:space="0" w:color="auto"/>
              <w:left w:val="single" w:sz="4" w:space="0" w:color="auto"/>
              <w:bottom w:val="single" w:sz="4" w:space="0" w:color="auto"/>
              <w:right w:val="single" w:sz="4" w:space="0" w:color="auto"/>
            </w:tcBorders>
            <w:noWrap/>
            <w:vAlign w:val="bottom"/>
          </w:tcPr>
          <w:p w14:paraId="72EF140C"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13,8</w:t>
            </w:r>
          </w:p>
        </w:tc>
        <w:tc>
          <w:tcPr>
            <w:tcW w:w="1128" w:type="dxa"/>
            <w:tcBorders>
              <w:top w:val="single" w:sz="4" w:space="0" w:color="auto"/>
              <w:left w:val="single" w:sz="4" w:space="0" w:color="auto"/>
              <w:bottom w:val="single" w:sz="4" w:space="0" w:color="auto"/>
              <w:right w:val="single" w:sz="4" w:space="0" w:color="auto"/>
            </w:tcBorders>
            <w:noWrap/>
            <w:vAlign w:val="bottom"/>
          </w:tcPr>
          <w:p w14:paraId="58E0FDAE"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77,7</w:t>
            </w:r>
          </w:p>
        </w:tc>
        <w:tc>
          <w:tcPr>
            <w:tcW w:w="1129" w:type="dxa"/>
            <w:tcBorders>
              <w:top w:val="single" w:sz="4" w:space="0" w:color="auto"/>
              <w:left w:val="single" w:sz="4" w:space="0" w:color="auto"/>
              <w:bottom w:val="single" w:sz="4" w:space="0" w:color="auto"/>
              <w:right w:val="single" w:sz="4" w:space="0" w:color="auto"/>
            </w:tcBorders>
            <w:noWrap/>
            <w:vAlign w:val="bottom"/>
          </w:tcPr>
          <w:p w14:paraId="4A70D6A6"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75,9</w:t>
            </w:r>
          </w:p>
        </w:tc>
      </w:tr>
      <w:tr w:rsidR="003A470D" w:rsidRPr="003A470D" w14:paraId="04ECF144" w14:textId="77777777" w:rsidTr="00AA51E2">
        <w:trPr>
          <w:trHeight w:val="276"/>
        </w:trPr>
        <w:tc>
          <w:tcPr>
            <w:tcW w:w="2303" w:type="dxa"/>
            <w:tcBorders>
              <w:top w:val="single" w:sz="4" w:space="0" w:color="auto"/>
              <w:left w:val="single" w:sz="4" w:space="0" w:color="auto"/>
              <w:bottom w:val="single" w:sz="4" w:space="0" w:color="auto"/>
              <w:right w:val="single" w:sz="4" w:space="0" w:color="auto"/>
            </w:tcBorders>
            <w:noWrap/>
            <w:vAlign w:val="center"/>
          </w:tcPr>
          <w:p w14:paraId="7D5A8534"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атайын эсептин каражаттары</w:t>
            </w:r>
          </w:p>
        </w:tc>
        <w:tc>
          <w:tcPr>
            <w:tcW w:w="1127" w:type="dxa"/>
            <w:tcBorders>
              <w:top w:val="single" w:sz="4" w:space="0" w:color="auto"/>
              <w:left w:val="single" w:sz="4" w:space="0" w:color="auto"/>
              <w:bottom w:val="single" w:sz="4" w:space="0" w:color="auto"/>
              <w:right w:val="single" w:sz="4" w:space="0" w:color="auto"/>
            </w:tcBorders>
            <w:noWrap/>
            <w:vAlign w:val="bottom"/>
          </w:tcPr>
          <w:p w14:paraId="14B5137B"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18,3</w:t>
            </w:r>
          </w:p>
        </w:tc>
        <w:tc>
          <w:tcPr>
            <w:tcW w:w="1128" w:type="dxa"/>
            <w:tcBorders>
              <w:top w:val="single" w:sz="4" w:space="0" w:color="auto"/>
              <w:left w:val="single" w:sz="4" w:space="0" w:color="auto"/>
              <w:bottom w:val="single" w:sz="4" w:space="0" w:color="auto"/>
              <w:right w:val="single" w:sz="4" w:space="0" w:color="auto"/>
            </w:tcBorders>
            <w:noWrap/>
            <w:vAlign w:val="bottom"/>
          </w:tcPr>
          <w:p w14:paraId="01B90544"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43,3</w:t>
            </w:r>
          </w:p>
        </w:tc>
        <w:tc>
          <w:tcPr>
            <w:tcW w:w="1129" w:type="dxa"/>
            <w:tcBorders>
              <w:top w:val="single" w:sz="4" w:space="0" w:color="auto"/>
              <w:left w:val="single" w:sz="4" w:space="0" w:color="auto"/>
              <w:bottom w:val="single" w:sz="4" w:space="0" w:color="auto"/>
              <w:right w:val="single" w:sz="4" w:space="0" w:color="auto"/>
            </w:tcBorders>
            <w:noWrap/>
            <w:vAlign w:val="bottom"/>
          </w:tcPr>
          <w:p w14:paraId="320BC24B"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45,7</w:t>
            </w:r>
          </w:p>
        </w:tc>
        <w:tc>
          <w:tcPr>
            <w:tcW w:w="1128" w:type="dxa"/>
            <w:tcBorders>
              <w:top w:val="single" w:sz="4" w:space="0" w:color="auto"/>
              <w:left w:val="single" w:sz="4" w:space="0" w:color="auto"/>
              <w:bottom w:val="single" w:sz="4" w:space="0" w:color="auto"/>
              <w:right w:val="single" w:sz="4" w:space="0" w:color="auto"/>
            </w:tcBorders>
            <w:noWrap/>
            <w:vAlign w:val="bottom"/>
          </w:tcPr>
          <w:p w14:paraId="082980C2"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2,5</w:t>
            </w:r>
          </w:p>
        </w:tc>
        <w:tc>
          <w:tcPr>
            <w:tcW w:w="1128" w:type="dxa"/>
            <w:tcBorders>
              <w:top w:val="single" w:sz="4" w:space="0" w:color="auto"/>
              <w:left w:val="single" w:sz="4" w:space="0" w:color="auto"/>
              <w:bottom w:val="single" w:sz="4" w:space="0" w:color="auto"/>
              <w:right w:val="single" w:sz="4" w:space="0" w:color="auto"/>
            </w:tcBorders>
            <w:noWrap/>
            <w:vAlign w:val="bottom"/>
          </w:tcPr>
          <w:p w14:paraId="3B3D3DDC"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47,9</w:t>
            </w:r>
          </w:p>
        </w:tc>
        <w:tc>
          <w:tcPr>
            <w:tcW w:w="1129" w:type="dxa"/>
            <w:tcBorders>
              <w:top w:val="single" w:sz="4" w:space="0" w:color="auto"/>
              <w:left w:val="single" w:sz="4" w:space="0" w:color="auto"/>
              <w:bottom w:val="single" w:sz="4" w:space="0" w:color="auto"/>
              <w:right w:val="single" w:sz="4" w:space="0" w:color="auto"/>
            </w:tcBorders>
            <w:noWrap/>
            <w:vAlign w:val="bottom"/>
          </w:tcPr>
          <w:p w14:paraId="377B0148"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49,8</w:t>
            </w:r>
          </w:p>
        </w:tc>
      </w:tr>
      <w:tr w:rsidR="007B468C" w:rsidRPr="003A470D" w14:paraId="4AA3D0FE" w14:textId="77777777" w:rsidTr="00AA51E2">
        <w:trPr>
          <w:trHeight w:val="276"/>
        </w:trPr>
        <w:tc>
          <w:tcPr>
            <w:tcW w:w="2303" w:type="dxa"/>
            <w:tcBorders>
              <w:top w:val="single" w:sz="4" w:space="0" w:color="auto"/>
              <w:left w:val="single" w:sz="4" w:space="0" w:color="auto"/>
              <w:bottom w:val="single" w:sz="4" w:space="0" w:color="auto"/>
              <w:right w:val="single" w:sz="4" w:space="0" w:color="auto"/>
            </w:tcBorders>
            <w:noWrap/>
            <w:vAlign w:val="bottom"/>
          </w:tcPr>
          <w:p w14:paraId="10F06378" w14:textId="77777777" w:rsidR="007B468C" w:rsidRPr="003A470D" w:rsidRDefault="007B468C" w:rsidP="00AA51E2">
            <w:pPr>
              <w:spacing w:after="0"/>
              <w:rPr>
                <w:rFonts w:ascii="Times New Roman" w:eastAsia="Times New Roman"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rPr>
              <w:t>мамлекеттик инвестициялар</w:t>
            </w:r>
          </w:p>
        </w:tc>
        <w:tc>
          <w:tcPr>
            <w:tcW w:w="1127" w:type="dxa"/>
            <w:tcBorders>
              <w:top w:val="single" w:sz="4" w:space="0" w:color="auto"/>
              <w:left w:val="single" w:sz="4" w:space="0" w:color="auto"/>
              <w:bottom w:val="single" w:sz="4" w:space="0" w:color="auto"/>
              <w:right w:val="single" w:sz="4" w:space="0" w:color="auto"/>
            </w:tcBorders>
            <w:noWrap/>
            <w:vAlign w:val="bottom"/>
          </w:tcPr>
          <w:p w14:paraId="7124BB0C"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8 889,0</w:t>
            </w:r>
          </w:p>
        </w:tc>
        <w:tc>
          <w:tcPr>
            <w:tcW w:w="1128" w:type="dxa"/>
            <w:tcBorders>
              <w:top w:val="single" w:sz="4" w:space="0" w:color="auto"/>
              <w:left w:val="single" w:sz="4" w:space="0" w:color="auto"/>
              <w:bottom w:val="single" w:sz="4" w:space="0" w:color="auto"/>
              <w:right w:val="single" w:sz="4" w:space="0" w:color="auto"/>
            </w:tcBorders>
            <w:noWrap/>
            <w:vAlign w:val="bottom"/>
          </w:tcPr>
          <w:p w14:paraId="2928AE00"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8 107,4</w:t>
            </w:r>
          </w:p>
        </w:tc>
        <w:tc>
          <w:tcPr>
            <w:tcW w:w="1129" w:type="dxa"/>
            <w:tcBorders>
              <w:top w:val="single" w:sz="4" w:space="0" w:color="auto"/>
              <w:left w:val="single" w:sz="4" w:space="0" w:color="auto"/>
              <w:bottom w:val="single" w:sz="4" w:space="0" w:color="auto"/>
              <w:right w:val="single" w:sz="4" w:space="0" w:color="auto"/>
            </w:tcBorders>
            <w:noWrap/>
            <w:vAlign w:val="bottom"/>
          </w:tcPr>
          <w:p w14:paraId="18A80C8B"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5 961,5</w:t>
            </w:r>
          </w:p>
        </w:tc>
        <w:tc>
          <w:tcPr>
            <w:tcW w:w="1128" w:type="dxa"/>
            <w:tcBorders>
              <w:top w:val="single" w:sz="4" w:space="0" w:color="auto"/>
              <w:left w:val="single" w:sz="4" w:space="0" w:color="auto"/>
              <w:bottom w:val="single" w:sz="4" w:space="0" w:color="auto"/>
              <w:right w:val="single" w:sz="4" w:space="0" w:color="auto"/>
            </w:tcBorders>
            <w:noWrap/>
            <w:vAlign w:val="bottom"/>
          </w:tcPr>
          <w:p w14:paraId="01F60279"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-2 145,9</w:t>
            </w:r>
          </w:p>
        </w:tc>
        <w:tc>
          <w:tcPr>
            <w:tcW w:w="1128" w:type="dxa"/>
            <w:tcBorders>
              <w:top w:val="single" w:sz="4" w:space="0" w:color="auto"/>
              <w:left w:val="single" w:sz="4" w:space="0" w:color="auto"/>
              <w:bottom w:val="single" w:sz="4" w:space="0" w:color="auto"/>
              <w:right w:val="single" w:sz="4" w:space="0" w:color="auto"/>
            </w:tcBorders>
            <w:noWrap/>
            <w:vAlign w:val="bottom"/>
          </w:tcPr>
          <w:p w14:paraId="55C9847E"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7 570,4</w:t>
            </w:r>
          </w:p>
        </w:tc>
        <w:tc>
          <w:tcPr>
            <w:tcW w:w="1129" w:type="dxa"/>
            <w:tcBorders>
              <w:top w:val="single" w:sz="4" w:space="0" w:color="auto"/>
              <w:left w:val="single" w:sz="4" w:space="0" w:color="auto"/>
              <w:bottom w:val="single" w:sz="4" w:space="0" w:color="auto"/>
              <w:right w:val="single" w:sz="4" w:space="0" w:color="auto"/>
            </w:tcBorders>
            <w:noWrap/>
            <w:vAlign w:val="bottom"/>
          </w:tcPr>
          <w:p w14:paraId="2EECB9E2"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10 424,4</w:t>
            </w:r>
          </w:p>
        </w:tc>
      </w:tr>
    </w:tbl>
    <w:p w14:paraId="09957B77" w14:textId="77777777" w:rsidR="007B468C" w:rsidRPr="003A470D" w:rsidRDefault="007B468C" w:rsidP="007B468C">
      <w:pPr>
        <w:widowControl w:val="0"/>
        <w:spacing w:after="0" w:line="240" w:lineRule="auto"/>
        <w:ind w:firstLine="708"/>
        <w:jc w:val="both"/>
        <w:rPr>
          <w:rFonts w:ascii="Times New Roman" w:eastAsia="Times New Roman" w:hAnsi="Times New Roman" w:cs="Times New Roman"/>
          <w:color w:val="000000" w:themeColor="text1"/>
          <w:sz w:val="24"/>
          <w:szCs w:val="24"/>
          <w:lang w:val="ky-KG" w:eastAsia="ru-RU"/>
        </w:rPr>
      </w:pPr>
    </w:p>
    <w:p w14:paraId="46AE39E1"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Бюджеттик каражаттар боюнча чыгашалардын 13,8 млн сомго көбөйүшү Энергетика министрлигинин борбордук аппаратынын штаттык санынын 2023-жылдын декабрынан тартып 18 бирдикке көбөйүшү менен байланыштуу болду.</w:t>
      </w:r>
    </w:p>
    <w:p w14:paraId="24EF48AD"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Атайын эсептин каражаттары боюнча чыгашалардын 2,5 млн сомго көбөйүшү атайын эсептин каражаттарынын түшүүсүнүн болжолдуу көрсөткүчтөрүнүн көбөйүшүнө байланыштуу болду.</w:t>
      </w:r>
    </w:p>
    <w:p w14:paraId="0AC3E9D2"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Каражаттар отун-энергетика комплекси жана энергетикалык коопсуздук жаатындагы мамлекеттик саясатты ишке ашырууга, ошондой эле энергетика чөйрөсүндөгү мыйзамдардын сакталышын мамлекеттик контролдоого жана көзөмөлдөөгө каралган.</w:t>
      </w:r>
    </w:p>
    <w:p w14:paraId="18EDD005" w14:textId="77777777" w:rsidR="007B468C" w:rsidRPr="003A470D" w:rsidRDefault="007B468C" w:rsidP="007B468C">
      <w:pPr>
        <w:spacing w:after="0" w:line="240" w:lineRule="auto"/>
        <w:ind w:firstLine="708"/>
        <w:jc w:val="both"/>
        <w:rPr>
          <w:rFonts w:ascii="Times New Roman" w:hAnsi="Times New Roman" w:cs="Times New Roman"/>
          <w:color w:val="000000" w:themeColor="text1"/>
          <w:sz w:val="24"/>
          <w:szCs w:val="24"/>
          <w:lang w:val="ky-KG"/>
        </w:rPr>
      </w:pPr>
    </w:p>
    <w:p w14:paraId="7652022A" w14:textId="77777777" w:rsidR="007B468C" w:rsidRPr="003A470D" w:rsidRDefault="007B468C" w:rsidP="007B468C">
      <w:pPr>
        <w:spacing w:after="0" w:line="240" w:lineRule="auto"/>
        <w:ind w:firstLine="708"/>
        <w:jc w:val="both"/>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 xml:space="preserve">70443 “Курулуш” </w:t>
      </w:r>
      <w:proofErr w:type="spellStart"/>
      <w:r w:rsidRPr="003A470D">
        <w:rPr>
          <w:rFonts w:ascii="Times New Roman" w:hAnsi="Times New Roman" w:cs="Times New Roman"/>
          <w:b/>
          <w:color w:val="000000" w:themeColor="text1"/>
          <w:sz w:val="24"/>
          <w:szCs w:val="24"/>
          <w:lang w:val="ky-KG"/>
        </w:rPr>
        <w:t>бөлүмчөсү</w:t>
      </w:r>
      <w:proofErr w:type="spellEnd"/>
    </w:p>
    <w:p w14:paraId="432A07DC" w14:textId="77777777" w:rsidR="007B468C" w:rsidRPr="003A470D" w:rsidRDefault="007B468C" w:rsidP="007B468C">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Республикасынын Министрлер Кабинетине караштуу Архитектура, курулуш жана турак жай-коммуналдык чарба мамлекеттик агенттигинин (Мамлекеттик архитектура-курулуш контролдоо департаменти жана түзүлгөн Республикалык баа түзүү жана сметалык </w:t>
      </w:r>
      <w:proofErr w:type="spellStart"/>
      <w:r w:rsidRPr="003A470D">
        <w:rPr>
          <w:rFonts w:ascii="Times New Roman" w:hAnsi="Times New Roman" w:cs="Times New Roman"/>
          <w:color w:val="000000" w:themeColor="text1"/>
          <w:sz w:val="24"/>
          <w:szCs w:val="24"/>
          <w:lang w:val="ky-KG"/>
        </w:rPr>
        <w:t>ченемдөө</w:t>
      </w:r>
      <w:proofErr w:type="spellEnd"/>
      <w:r w:rsidRPr="003A470D">
        <w:rPr>
          <w:rFonts w:ascii="Times New Roman" w:hAnsi="Times New Roman" w:cs="Times New Roman"/>
          <w:color w:val="000000" w:themeColor="text1"/>
          <w:sz w:val="24"/>
          <w:szCs w:val="24"/>
          <w:lang w:val="ky-KG"/>
        </w:rPr>
        <w:t xml:space="preserve"> борбору) </w:t>
      </w:r>
      <w:r w:rsidRPr="003A470D">
        <w:rPr>
          <w:rFonts w:ascii="Times New Roman" w:eastAsia="Times New Roman" w:hAnsi="Times New Roman" w:cs="Times New Roman"/>
          <w:color w:val="000000" w:themeColor="text1"/>
          <w:sz w:val="24"/>
          <w:szCs w:val="24"/>
          <w:lang w:val="ky-KG" w:eastAsia="ru-RU"/>
        </w:rPr>
        <w:t>чыгашалары</w:t>
      </w:r>
      <w:r w:rsidRPr="003A470D">
        <w:rPr>
          <w:rFonts w:ascii="Times New Roman" w:hAnsi="Times New Roman" w:cs="Times New Roman"/>
          <w:color w:val="000000" w:themeColor="text1"/>
          <w:sz w:val="24"/>
          <w:szCs w:val="24"/>
          <w:lang w:val="ky-KG"/>
        </w:rPr>
        <w:t xml:space="preserve"> 2025-жылга бюджеттик каражаттар боюнча 83,2 млн сом суммасында, 2024-жылдын бекитилген бюджетине салыштырмалуу 3,5 млн сомго же 4,4% га көбөйүү менен каралган</w:t>
      </w:r>
    </w:p>
    <w:p w14:paraId="3E7C4D7A" w14:textId="77777777" w:rsidR="007B468C" w:rsidRPr="003A470D" w:rsidRDefault="007B468C" w:rsidP="007B468C">
      <w:pPr>
        <w:spacing w:after="0" w:line="240" w:lineRule="auto"/>
        <w:jc w:val="right"/>
        <w:rPr>
          <w:rFonts w:ascii="Times New Roman" w:hAnsi="Times New Roman" w:cs="Times New Roman"/>
          <w:color w:val="000000" w:themeColor="text1"/>
          <w:sz w:val="20"/>
          <w:szCs w:val="24"/>
          <w:lang w:val="ky-KG"/>
        </w:rPr>
      </w:pPr>
      <w:r w:rsidRPr="003A470D">
        <w:rPr>
          <w:rFonts w:ascii="Times New Roman" w:hAnsi="Times New Roman" w:cs="Times New Roman"/>
          <w:color w:val="000000" w:themeColor="text1"/>
          <w:sz w:val="20"/>
          <w:szCs w:val="24"/>
          <w:lang w:val="ky-KG"/>
        </w:rPr>
        <w:t>млн 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134"/>
        <w:gridCol w:w="1134"/>
        <w:gridCol w:w="1134"/>
        <w:gridCol w:w="993"/>
        <w:gridCol w:w="1134"/>
        <w:gridCol w:w="1167"/>
      </w:tblGrid>
      <w:tr w:rsidR="003A470D" w:rsidRPr="003A470D" w14:paraId="16693B89" w14:textId="77777777" w:rsidTr="00AA51E2">
        <w:trPr>
          <w:trHeight w:val="709"/>
        </w:trPr>
        <w:tc>
          <w:tcPr>
            <w:tcW w:w="2376" w:type="dxa"/>
            <w:vAlign w:val="center"/>
          </w:tcPr>
          <w:p w14:paraId="41B510E5" w14:textId="77777777" w:rsidR="007B468C" w:rsidRPr="003A470D" w:rsidRDefault="007B468C" w:rsidP="00AA51E2">
            <w:pPr>
              <w:autoSpaceDE w:val="0"/>
              <w:autoSpaceDN w:val="0"/>
              <w:adjustRightInd w:val="0"/>
              <w:spacing w:after="0"/>
              <w:rPr>
                <w:rFonts w:ascii="Times New Roman" w:hAnsi="Times New Roman" w:cs="Times New Roman"/>
                <w:b/>
                <w:color w:val="000000" w:themeColor="text1"/>
                <w:sz w:val="20"/>
                <w:lang w:val="ky-KG"/>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5A55F748"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2EFC7A0C"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26E2DFA0"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68A9B89E"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521C67C7"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26C62A17"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993" w:type="dxa"/>
            <w:vAlign w:val="center"/>
          </w:tcPr>
          <w:p w14:paraId="1B49844E"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vAlign w:val="center"/>
          </w:tcPr>
          <w:p w14:paraId="6E6576E8"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458F8290"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7" w:type="dxa"/>
            <w:vAlign w:val="center"/>
          </w:tcPr>
          <w:p w14:paraId="2D90B7E3" w14:textId="77777777" w:rsidR="007B468C" w:rsidRPr="003A470D" w:rsidRDefault="007B468C" w:rsidP="00AA51E2">
            <w:pPr>
              <w:spacing w:after="0"/>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23EB56AF"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3CDC4B1F" w14:textId="77777777" w:rsidTr="00AA51E2">
        <w:trPr>
          <w:trHeight w:val="255"/>
        </w:trPr>
        <w:tc>
          <w:tcPr>
            <w:tcW w:w="2376" w:type="dxa"/>
            <w:shd w:val="clear" w:color="000000" w:fill="FFFFFF"/>
            <w:vAlign w:val="center"/>
          </w:tcPr>
          <w:p w14:paraId="5E1DC6F1" w14:textId="77777777" w:rsidR="007B468C" w:rsidRPr="003A470D" w:rsidRDefault="007B468C" w:rsidP="00AA51E2">
            <w:pPr>
              <w:widowControl w:val="0"/>
              <w:spacing w:after="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134" w:type="dxa"/>
            <w:shd w:val="clear" w:color="000000" w:fill="FFFFFF"/>
            <w:vAlign w:val="bottom"/>
          </w:tcPr>
          <w:p w14:paraId="3765F307"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69,1</w:t>
            </w:r>
          </w:p>
        </w:tc>
        <w:tc>
          <w:tcPr>
            <w:tcW w:w="1134" w:type="dxa"/>
            <w:shd w:val="clear" w:color="000000" w:fill="FFFFFF"/>
            <w:vAlign w:val="bottom"/>
          </w:tcPr>
          <w:p w14:paraId="5D292776"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79,7</w:t>
            </w:r>
          </w:p>
        </w:tc>
        <w:tc>
          <w:tcPr>
            <w:tcW w:w="1134" w:type="dxa"/>
            <w:shd w:val="clear" w:color="000000" w:fill="FFFFFF"/>
            <w:vAlign w:val="bottom"/>
          </w:tcPr>
          <w:p w14:paraId="0EDBC47E"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83,2</w:t>
            </w:r>
          </w:p>
        </w:tc>
        <w:tc>
          <w:tcPr>
            <w:tcW w:w="993" w:type="dxa"/>
            <w:shd w:val="clear" w:color="000000" w:fill="FFFFFF"/>
            <w:vAlign w:val="bottom"/>
          </w:tcPr>
          <w:p w14:paraId="200DDB76"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3,5</w:t>
            </w:r>
          </w:p>
        </w:tc>
        <w:tc>
          <w:tcPr>
            <w:tcW w:w="1134" w:type="dxa"/>
            <w:shd w:val="clear" w:color="000000" w:fill="FFFFFF"/>
            <w:vAlign w:val="bottom"/>
          </w:tcPr>
          <w:p w14:paraId="4EA8EE7F"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84,9</w:t>
            </w:r>
          </w:p>
        </w:tc>
        <w:tc>
          <w:tcPr>
            <w:tcW w:w="1167" w:type="dxa"/>
            <w:shd w:val="clear" w:color="000000" w:fill="FFFFFF"/>
            <w:vAlign w:val="bottom"/>
          </w:tcPr>
          <w:p w14:paraId="41D2538E"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86,6</w:t>
            </w:r>
          </w:p>
        </w:tc>
      </w:tr>
      <w:tr w:rsidR="003A470D" w:rsidRPr="003A470D" w14:paraId="5FA599B2" w14:textId="77777777" w:rsidTr="00AA51E2">
        <w:trPr>
          <w:trHeight w:val="255"/>
        </w:trPr>
        <w:tc>
          <w:tcPr>
            <w:tcW w:w="2376" w:type="dxa"/>
            <w:shd w:val="clear" w:color="000000" w:fill="FFFFFF"/>
            <w:vAlign w:val="center"/>
          </w:tcPr>
          <w:p w14:paraId="6A3ACA9D" w14:textId="77777777" w:rsidR="007B468C" w:rsidRPr="003A470D" w:rsidRDefault="007B468C" w:rsidP="00AA51E2">
            <w:pPr>
              <w:widowControl w:val="0"/>
              <w:spacing w:after="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134" w:type="dxa"/>
            <w:shd w:val="clear" w:color="000000" w:fill="FFFFFF"/>
            <w:vAlign w:val="bottom"/>
          </w:tcPr>
          <w:p w14:paraId="6C7BC784"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69,1</w:t>
            </w:r>
          </w:p>
        </w:tc>
        <w:tc>
          <w:tcPr>
            <w:tcW w:w="1134" w:type="dxa"/>
            <w:shd w:val="clear" w:color="000000" w:fill="FFFFFF"/>
            <w:vAlign w:val="bottom"/>
          </w:tcPr>
          <w:p w14:paraId="63A21507"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79,7</w:t>
            </w:r>
          </w:p>
        </w:tc>
        <w:tc>
          <w:tcPr>
            <w:tcW w:w="1134" w:type="dxa"/>
            <w:shd w:val="clear" w:color="000000" w:fill="FFFFFF"/>
            <w:vAlign w:val="bottom"/>
          </w:tcPr>
          <w:p w14:paraId="5C0D93F8"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83,2</w:t>
            </w:r>
          </w:p>
        </w:tc>
        <w:tc>
          <w:tcPr>
            <w:tcW w:w="993" w:type="dxa"/>
            <w:shd w:val="clear" w:color="000000" w:fill="FFFFFF"/>
            <w:vAlign w:val="bottom"/>
          </w:tcPr>
          <w:p w14:paraId="0FF2768D"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3,5</w:t>
            </w:r>
          </w:p>
        </w:tc>
        <w:tc>
          <w:tcPr>
            <w:tcW w:w="1134" w:type="dxa"/>
            <w:shd w:val="clear" w:color="000000" w:fill="FFFFFF"/>
            <w:vAlign w:val="bottom"/>
          </w:tcPr>
          <w:p w14:paraId="63BAB073"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84,9</w:t>
            </w:r>
          </w:p>
        </w:tc>
        <w:tc>
          <w:tcPr>
            <w:tcW w:w="1167" w:type="dxa"/>
            <w:shd w:val="clear" w:color="000000" w:fill="FFFFFF"/>
            <w:vAlign w:val="bottom"/>
          </w:tcPr>
          <w:p w14:paraId="0C101295"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86,6</w:t>
            </w:r>
          </w:p>
        </w:tc>
      </w:tr>
    </w:tbl>
    <w:p w14:paraId="6F062B03"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p>
    <w:p w14:paraId="5AACFAC3"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Чыгашалардын 3,5 млн сомго көбөйүшү төмөнкүлөргө байланыштуу:</w:t>
      </w:r>
    </w:p>
    <w:p w14:paraId="391D019A"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Архитектура, курулуш жана турак жай-коммуналдык чарба мамлекеттик агенттигинин алдында түзүлгөн Республикалык баа түзүү жана сметалык </w:t>
      </w:r>
      <w:proofErr w:type="spellStart"/>
      <w:r w:rsidRPr="003A470D">
        <w:rPr>
          <w:rFonts w:ascii="Times New Roman" w:hAnsi="Times New Roman" w:cs="Times New Roman"/>
          <w:color w:val="000000" w:themeColor="text1"/>
          <w:sz w:val="24"/>
          <w:szCs w:val="24"/>
          <w:lang w:val="ky-KG"/>
        </w:rPr>
        <w:t>ченемдөө</w:t>
      </w:r>
      <w:proofErr w:type="spellEnd"/>
      <w:r w:rsidRPr="003A470D">
        <w:rPr>
          <w:rFonts w:ascii="Times New Roman" w:hAnsi="Times New Roman" w:cs="Times New Roman"/>
          <w:color w:val="000000" w:themeColor="text1"/>
          <w:sz w:val="24"/>
          <w:szCs w:val="24"/>
          <w:lang w:val="ky-KG"/>
        </w:rPr>
        <w:t xml:space="preserve"> борборунун 3 штаттык бирдигине эмгек акы төлөө менен 1,9 млн сом;</w:t>
      </w:r>
    </w:p>
    <w:p w14:paraId="28D346F7"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Мамлекеттик архитектура-курулуш контролдоо департаментинин учурдагы ишин камсыздоо үчүн чыгашаларды көбөйтүү менен 1,6 млн сом.</w:t>
      </w:r>
    </w:p>
    <w:p w14:paraId="4C563949"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22E09145" w14:textId="77777777" w:rsidR="00CD6BC1" w:rsidRPr="003A470D" w:rsidRDefault="00CD6BC1"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1C31BF30" w14:textId="77777777" w:rsidR="007B468C" w:rsidRPr="003A470D" w:rsidRDefault="007B468C" w:rsidP="007B468C">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70444 “Тоо кен казып алуу өнөр жайында, кайра иштетүүчү өнөр жайда жана курулушта дагы башка кызмат көрсөтүүлөр”</w:t>
      </w:r>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бөлүмчөсү</w:t>
      </w:r>
      <w:proofErr w:type="spellEnd"/>
      <w:r w:rsidRPr="003A470D">
        <w:rPr>
          <w:rFonts w:ascii="Times New Roman" w:hAnsi="Times New Roman" w:cs="Times New Roman"/>
          <w:color w:val="000000" w:themeColor="text1"/>
          <w:sz w:val="24"/>
          <w:szCs w:val="24"/>
          <w:lang w:val="ky-KG"/>
        </w:rPr>
        <w:t xml:space="preserve"> боюнча чыгашалар 2025-жылга бюджеттик каражаттар боюнча 47,5 млн сом суммасында, 2024-жылдын бекитилген бюджетине салыштырмалуу 0,9 млн сомго же 1,9%га көбөйүү менен каралган (бул бөлүм Кыргыз Республикасынын Министрлер Кабинетине караштуу Архитектура, курулуш жана турак жай-коммуналдык чарба мамлекеттик агенттигинин аппаратын камтыйт).</w:t>
      </w:r>
    </w:p>
    <w:p w14:paraId="3B8053FA"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rPr>
        <w:lastRenderedPageBreak/>
        <w:t xml:space="preserve">Кыргыз Республикасынын Министрлер Кабинетине караштуу Архитектура, курулуш жана турак жай-коммуналдык чарба мамлекеттик </w:t>
      </w:r>
      <w:proofErr w:type="spellStart"/>
      <w:r w:rsidRPr="003A470D">
        <w:rPr>
          <w:rFonts w:ascii="Times New Roman" w:hAnsi="Times New Roman" w:cs="Times New Roman"/>
          <w:color w:val="000000" w:themeColor="text1"/>
          <w:sz w:val="24"/>
          <w:szCs w:val="24"/>
          <w:lang w:val="ky-KG"/>
        </w:rPr>
        <w:t>агенттигине</w:t>
      </w:r>
      <w:proofErr w:type="spellEnd"/>
      <w:r w:rsidRPr="003A470D">
        <w:rPr>
          <w:rFonts w:ascii="Times New Roman" w:hAnsi="Times New Roman" w:cs="Times New Roman"/>
          <w:color w:val="000000" w:themeColor="text1"/>
          <w:sz w:val="24"/>
          <w:szCs w:val="24"/>
          <w:lang w:val="ky-KG"/>
        </w:rPr>
        <w:t xml:space="preserve"> </w:t>
      </w:r>
      <w:r w:rsidRPr="003A470D">
        <w:rPr>
          <w:rFonts w:ascii="Times New Roman" w:hAnsi="Times New Roman" w:cs="Times New Roman"/>
          <w:b/>
          <w:color w:val="000000" w:themeColor="text1"/>
          <w:sz w:val="24"/>
          <w:szCs w:val="24"/>
          <w:lang w:val="ky-KG"/>
        </w:rPr>
        <w:t xml:space="preserve">2025-жылга </w:t>
      </w:r>
      <w:r w:rsidRPr="003A470D">
        <w:rPr>
          <w:rFonts w:ascii="Times New Roman" w:hAnsi="Times New Roman" w:cs="Times New Roman"/>
          <w:b/>
          <w:color w:val="000000" w:themeColor="text1"/>
          <w:sz w:val="24"/>
          <w:szCs w:val="24"/>
          <w:lang w:val="ky-KG"/>
        </w:rPr>
        <w:br/>
        <w:t>1 342,6</w:t>
      </w:r>
      <w:r w:rsidRPr="003A470D">
        <w:rPr>
          <w:rFonts w:ascii="Times New Roman" w:hAnsi="Times New Roman" w:cs="Times New Roman"/>
          <w:color w:val="000000" w:themeColor="text1"/>
          <w:sz w:val="24"/>
          <w:szCs w:val="24"/>
          <w:lang w:val="ky-KG"/>
        </w:rPr>
        <w:t xml:space="preserve"> млн сом суммасындагы мамлекеттик инвестициялардын каражаттары каралган</w:t>
      </w:r>
      <w:r w:rsidRPr="003A470D">
        <w:rPr>
          <w:rFonts w:ascii="Times New Roman" w:eastAsia="Times New Roman" w:hAnsi="Times New Roman" w:cs="Times New Roman"/>
          <w:color w:val="000000" w:themeColor="text1"/>
          <w:sz w:val="24"/>
          <w:szCs w:val="24"/>
          <w:lang w:val="ky-KG" w:eastAsia="ru-RU"/>
        </w:rPr>
        <w:t>.</w:t>
      </w:r>
    </w:p>
    <w:p w14:paraId="452278DC" w14:textId="77777777" w:rsidR="007B468C" w:rsidRPr="003A470D" w:rsidRDefault="007B468C" w:rsidP="007B468C">
      <w:pPr>
        <w:spacing w:after="0" w:line="240" w:lineRule="auto"/>
        <w:jc w:val="right"/>
        <w:rPr>
          <w:rFonts w:ascii="Times New Roman" w:hAnsi="Times New Roman" w:cs="Times New Roman"/>
          <w:color w:val="000000" w:themeColor="text1"/>
          <w:sz w:val="20"/>
          <w:szCs w:val="24"/>
          <w:lang w:val="ky-KG"/>
        </w:rPr>
      </w:pPr>
      <w:r w:rsidRPr="003A470D">
        <w:rPr>
          <w:rFonts w:ascii="Times New Roman" w:hAnsi="Times New Roman" w:cs="Times New Roman"/>
          <w:color w:val="000000" w:themeColor="text1"/>
          <w:sz w:val="20"/>
          <w:szCs w:val="24"/>
          <w:lang w:val="ky-KG"/>
        </w:rPr>
        <w:t>млн 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134"/>
        <w:gridCol w:w="1134"/>
        <w:gridCol w:w="1134"/>
        <w:gridCol w:w="993"/>
        <w:gridCol w:w="1134"/>
        <w:gridCol w:w="1167"/>
      </w:tblGrid>
      <w:tr w:rsidR="003A470D" w:rsidRPr="003A470D" w14:paraId="325B0315" w14:textId="77777777" w:rsidTr="00AA51E2">
        <w:trPr>
          <w:trHeight w:val="709"/>
        </w:trPr>
        <w:tc>
          <w:tcPr>
            <w:tcW w:w="2376" w:type="dxa"/>
            <w:vAlign w:val="center"/>
          </w:tcPr>
          <w:p w14:paraId="56835DFF" w14:textId="77777777" w:rsidR="007B468C" w:rsidRPr="003A470D" w:rsidRDefault="007B468C" w:rsidP="00AA51E2">
            <w:pPr>
              <w:autoSpaceDE w:val="0"/>
              <w:autoSpaceDN w:val="0"/>
              <w:adjustRightInd w:val="0"/>
              <w:spacing w:after="0"/>
              <w:rPr>
                <w:rFonts w:ascii="Times New Roman" w:hAnsi="Times New Roman" w:cs="Times New Roman"/>
                <w:b/>
                <w:color w:val="000000" w:themeColor="text1"/>
                <w:sz w:val="20"/>
                <w:lang w:val="ky-KG"/>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08B9E3D2"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5E659D25"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7B4A7492"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726706F6"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75830A5E"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3F31B3DB"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993" w:type="dxa"/>
            <w:vAlign w:val="center"/>
          </w:tcPr>
          <w:p w14:paraId="70CDAE33"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vAlign w:val="center"/>
          </w:tcPr>
          <w:p w14:paraId="1DA0CBF9"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3CBDC33C"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7" w:type="dxa"/>
            <w:vAlign w:val="center"/>
          </w:tcPr>
          <w:p w14:paraId="56F79BFA" w14:textId="77777777" w:rsidR="007B468C" w:rsidRPr="003A470D" w:rsidRDefault="007B468C" w:rsidP="00AA51E2">
            <w:pPr>
              <w:spacing w:after="0"/>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7427B516"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37D5122A" w14:textId="77777777" w:rsidTr="00AA51E2">
        <w:trPr>
          <w:trHeight w:val="255"/>
        </w:trPr>
        <w:tc>
          <w:tcPr>
            <w:tcW w:w="2376" w:type="dxa"/>
            <w:shd w:val="clear" w:color="000000" w:fill="FFFFFF"/>
            <w:vAlign w:val="center"/>
          </w:tcPr>
          <w:p w14:paraId="6891FA4B" w14:textId="77777777" w:rsidR="007B468C" w:rsidRPr="003A470D" w:rsidRDefault="007B468C" w:rsidP="00AA51E2">
            <w:pPr>
              <w:widowControl w:val="0"/>
              <w:spacing w:after="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134" w:type="dxa"/>
            <w:shd w:val="clear" w:color="000000" w:fill="FFFFFF"/>
            <w:vAlign w:val="bottom"/>
          </w:tcPr>
          <w:p w14:paraId="433BFBE4"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4 773,4</w:t>
            </w:r>
          </w:p>
        </w:tc>
        <w:tc>
          <w:tcPr>
            <w:tcW w:w="1134" w:type="dxa"/>
            <w:shd w:val="clear" w:color="000000" w:fill="FFFFFF"/>
            <w:vAlign w:val="bottom"/>
          </w:tcPr>
          <w:p w14:paraId="6F3B4233"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9 160,6</w:t>
            </w:r>
          </w:p>
        </w:tc>
        <w:tc>
          <w:tcPr>
            <w:tcW w:w="1134" w:type="dxa"/>
            <w:shd w:val="clear" w:color="000000" w:fill="FFFFFF"/>
            <w:vAlign w:val="bottom"/>
          </w:tcPr>
          <w:p w14:paraId="4F679FB4"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1 390,1</w:t>
            </w:r>
          </w:p>
        </w:tc>
        <w:tc>
          <w:tcPr>
            <w:tcW w:w="993" w:type="dxa"/>
            <w:shd w:val="clear" w:color="000000" w:fill="FFFFFF"/>
            <w:vAlign w:val="bottom"/>
          </w:tcPr>
          <w:p w14:paraId="55669BEC"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-7 725,3</w:t>
            </w:r>
          </w:p>
        </w:tc>
        <w:tc>
          <w:tcPr>
            <w:tcW w:w="1134" w:type="dxa"/>
            <w:shd w:val="clear" w:color="000000" w:fill="FFFFFF"/>
            <w:vAlign w:val="bottom"/>
          </w:tcPr>
          <w:p w14:paraId="5C789D46"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2 253.3</w:t>
            </w:r>
          </w:p>
        </w:tc>
        <w:tc>
          <w:tcPr>
            <w:tcW w:w="1167" w:type="dxa"/>
            <w:shd w:val="clear" w:color="000000" w:fill="FFFFFF"/>
            <w:vAlign w:val="bottom"/>
          </w:tcPr>
          <w:p w14:paraId="1A367FE4"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1 933,1</w:t>
            </w:r>
          </w:p>
        </w:tc>
      </w:tr>
      <w:tr w:rsidR="003A470D" w:rsidRPr="003A470D" w14:paraId="13DE5EFE" w14:textId="77777777" w:rsidTr="00AA51E2">
        <w:trPr>
          <w:trHeight w:val="255"/>
        </w:trPr>
        <w:tc>
          <w:tcPr>
            <w:tcW w:w="2376" w:type="dxa"/>
            <w:shd w:val="clear" w:color="000000" w:fill="FFFFFF"/>
            <w:vAlign w:val="center"/>
          </w:tcPr>
          <w:p w14:paraId="0426A1EA" w14:textId="77777777" w:rsidR="007B468C" w:rsidRPr="003A470D" w:rsidRDefault="007B468C" w:rsidP="00AA51E2">
            <w:pPr>
              <w:widowControl w:val="0"/>
              <w:spacing w:after="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134" w:type="dxa"/>
            <w:shd w:val="clear" w:color="000000" w:fill="FFFFFF"/>
            <w:vAlign w:val="bottom"/>
          </w:tcPr>
          <w:p w14:paraId="591E3A84"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48,1</w:t>
            </w:r>
          </w:p>
        </w:tc>
        <w:tc>
          <w:tcPr>
            <w:tcW w:w="1134" w:type="dxa"/>
            <w:shd w:val="clear" w:color="000000" w:fill="FFFFFF"/>
            <w:vAlign w:val="bottom"/>
          </w:tcPr>
          <w:p w14:paraId="77B7AFBE"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46,6</w:t>
            </w:r>
          </w:p>
        </w:tc>
        <w:tc>
          <w:tcPr>
            <w:tcW w:w="1134" w:type="dxa"/>
            <w:shd w:val="clear" w:color="000000" w:fill="FFFFFF"/>
            <w:vAlign w:val="bottom"/>
          </w:tcPr>
          <w:p w14:paraId="5CDE0B66"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47,5</w:t>
            </w:r>
          </w:p>
        </w:tc>
        <w:tc>
          <w:tcPr>
            <w:tcW w:w="993" w:type="dxa"/>
            <w:shd w:val="clear" w:color="000000" w:fill="FFFFFF"/>
            <w:vAlign w:val="bottom"/>
          </w:tcPr>
          <w:p w14:paraId="4D68402A"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0,9</w:t>
            </w:r>
          </w:p>
        </w:tc>
        <w:tc>
          <w:tcPr>
            <w:tcW w:w="1134" w:type="dxa"/>
            <w:shd w:val="clear" w:color="000000" w:fill="FFFFFF"/>
            <w:vAlign w:val="bottom"/>
          </w:tcPr>
          <w:p w14:paraId="33726B9E"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48.5</w:t>
            </w:r>
          </w:p>
        </w:tc>
        <w:tc>
          <w:tcPr>
            <w:tcW w:w="1167" w:type="dxa"/>
            <w:shd w:val="clear" w:color="000000" w:fill="FFFFFF"/>
            <w:vAlign w:val="bottom"/>
          </w:tcPr>
          <w:p w14:paraId="47975681"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49,4</w:t>
            </w:r>
          </w:p>
        </w:tc>
      </w:tr>
      <w:tr w:rsidR="003A470D" w:rsidRPr="003A470D" w14:paraId="4B7473DD" w14:textId="77777777" w:rsidTr="00AA51E2">
        <w:trPr>
          <w:trHeight w:val="255"/>
        </w:trPr>
        <w:tc>
          <w:tcPr>
            <w:tcW w:w="2376" w:type="dxa"/>
            <w:shd w:val="clear" w:color="000000" w:fill="FFFFFF"/>
            <w:vAlign w:val="center"/>
          </w:tcPr>
          <w:p w14:paraId="54EEFEBA"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атайын эсептин каражаттары</w:t>
            </w:r>
          </w:p>
        </w:tc>
        <w:tc>
          <w:tcPr>
            <w:tcW w:w="1134" w:type="dxa"/>
            <w:shd w:val="clear" w:color="000000" w:fill="FFFFFF"/>
            <w:vAlign w:val="bottom"/>
          </w:tcPr>
          <w:p w14:paraId="6FAF1835"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p>
        </w:tc>
        <w:tc>
          <w:tcPr>
            <w:tcW w:w="1134" w:type="dxa"/>
            <w:shd w:val="clear" w:color="000000" w:fill="FFFFFF"/>
            <w:vAlign w:val="bottom"/>
          </w:tcPr>
          <w:p w14:paraId="2B40A603"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p>
        </w:tc>
        <w:tc>
          <w:tcPr>
            <w:tcW w:w="1134" w:type="dxa"/>
            <w:shd w:val="clear" w:color="000000" w:fill="FFFFFF"/>
            <w:vAlign w:val="bottom"/>
          </w:tcPr>
          <w:p w14:paraId="6A2D8533"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p>
        </w:tc>
        <w:tc>
          <w:tcPr>
            <w:tcW w:w="993" w:type="dxa"/>
            <w:shd w:val="clear" w:color="000000" w:fill="FFFFFF"/>
            <w:vAlign w:val="bottom"/>
          </w:tcPr>
          <w:p w14:paraId="6F5BD3A2"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p>
        </w:tc>
        <w:tc>
          <w:tcPr>
            <w:tcW w:w="1134" w:type="dxa"/>
            <w:shd w:val="clear" w:color="000000" w:fill="FFFFFF"/>
            <w:vAlign w:val="bottom"/>
          </w:tcPr>
          <w:p w14:paraId="30D2F373"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p>
        </w:tc>
        <w:tc>
          <w:tcPr>
            <w:tcW w:w="1167" w:type="dxa"/>
            <w:shd w:val="clear" w:color="000000" w:fill="FFFFFF"/>
            <w:vAlign w:val="bottom"/>
          </w:tcPr>
          <w:p w14:paraId="27D25786"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p>
        </w:tc>
      </w:tr>
      <w:tr w:rsidR="003A470D" w:rsidRPr="003A470D" w14:paraId="1FBB0D80" w14:textId="77777777" w:rsidTr="00AA51E2">
        <w:trPr>
          <w:trHeight w:val="255"/>
        </w:trPr>
        <w:tc>
          <w:tcPr>
            <w:tcW w:w="2376" w:type="dxa"/>
            <w:shd w:val="clear" w:color="000000" w:fill="FFFFFF"/>
            <w:vAlign w:val="bottom"/>
          </w:tcPr>
          <w:p w14:paraId="4D8DCA5D" w14:textId="77777777" w:rsidR="007B468C" w:rsidRPr="003A470D" w:rsidRDefault="007B468C" w:rsidP="00AA51E2">
            <w:pPr>
              <w:spacing w:after="0"/>
              <w:rPr>
                <w:rFonts w:ascii="Times New Roman" w:eastAsia="Times New Roman" w:hAnsi="Times New Roman" w:cs="Times New Roman"/>
                <w:color w:val="000000" w:themeColor="text1"/>
                <w:sz w:val="20"/>
                <w:szCs w:val="20"/>
                <w:lang w:val="ky-KG" w:eastAsia="ru-RU"/>
              </w:rPr>
            </w:pPr>
            <w:r w:rsidRPr="003A470D">
              <w:rPr>
                <w:rFonts w:ascii="Times New Roman" w:eastAsia="Calibri" w:hAnsi="Times New Roman" w:cs="Times New Roman"/>
                <w:color w:val="000000" w:themeColor="text1"/>
                <w:sz w:val="20"/>
                <w:szCs w:val="20"/>
                <w:lang w:val="ky-KG"/>
              </w:rPr>
              <w:t>мамлекеттик инвестициялар</w:t>
            </w:r>
          </w:p>
        </w:tc>
        <w:tc>
          <w:tcPr>
            <w:tcW w:w="1134" w:type="dxa"/>
            <w:shd w:val="clear" w:color="000000" w:fill="FFFFFF"/>
            <w:vAlign w:val="bottom"/>
          </w:tcPr>
          <w:p w14:paraId="53992CE6"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4 725,3</w:t>
            </w:r>
          </w:p>
        </w:tc>
        <w:tc>
          <w:tcPr>
            <w:tcW w:w="1134" w:type="dxa"/>
            <w:shd w:val="clear" w:color="000000" w:fill="FFFFFF"/>
            <w:vAlign w:val="bottom"/>
          </w:tcPr>
          <w:p w14:paraId="365C4899"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9 068,8</w:t>
            </w:r>
          </w:p>
        </w:tc>
        <w:tc>
          <w:tcPr>
            <w:tcW w:w="1134" w:type="dxa"/>
            <w:shd w:val="clear" w:color="000000" w:fill="FFFFFF"/>
            <w:vAlign w:val="bottom"/>
          </w:tcPr>
          <w:p w14:paraId="0D59F5A5"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1 342,6</w:t>
            </w:r>
          </w:p>
        </w:tc>
        <w:tc>
          <w:tcPr>
            <w:tcW w:w="993" w:type="dxa"/>
            <w:shd w:val="clear" w:color="000000" w:fill="FFFFFF"/>
            <w:vAlign w:val="bottom"/>
          </w:tcPr>
          <w:p w14:paraId="4F31692C"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color w:val="000000" w:themeColor="text1"/>
                <w:sz w:val="20"/>
                <w:szCs w:val="20"/>
                <w:lang w:val="ky-KG"/>
              </w:rPr>
              <w:t>- 7 726,2</w:t>
            </w:r>
          </w:p>
        </w:tc>
        <w:tc>
          <w:tcPr>
            <w:tcW w:w="1134" w:type="dxa"/>
            <w:shd w:val="clear" w:color="000000" w:fill="FFFFFF"/>
            <w:vAlign w:val="bottom"/>
          </w:tcPr>
          <w:p w14:paraId="359C9999"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2 204,8</w:t>
            </w:r>
          </w:p>
        </w:tc>
        <w:tc>
          <w:tcPr>
            <w:tcW w:w="1167" w:type="dxa"/>
            <w:shd w:val="clear" w:color="000000" w:fill="FFFFFF"/>
            <w:vAlign w:val="bottom"/>
          </w:tcPr>
          <w:p w14:paraId="53BD498A"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1 883,7</w:t>
            </w:r>
          </w:p>
        </w:tc>
      </w:tr>
    </w:tbl>
    <w:p w14:paraId="66019D39"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p>
    <w:p w14:paraId="66F9769C"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Бюджеттик каражаттар боюнча чыгашаларды 0,9 млн сом суммасына көбөйтүү учурдагы ишти камсыздоо үчүн каралган.</w:t>
      </w:r>
    </w:p>
    <w:p w14:paraId="0B4835E3" w14:textId="77777777" w:rsidR="007B468C" w:rsidRPr="003A470D" w:rsidRDefault="007B468C" w:rsidP="007B468C">
      <w:pPr>
        <w:spacing w:after="0" w:line="240" w:lineRule="auto"/>
        <w:ind w:firstLine="709"/>
        <w:jc w:val="both"/>
        <w:rPr>
          <w:rFonts w:ascii="Times New Roman" w:eastAsia="Calibri" w:hAnsi="Times New Roman" w:cs="Times New Roman"/>
          <w:b/>
          <w:color w:val="000000" w:themeColor="text1"/>
          <w:sz w:val="24"/>
          <w:szCs w:val="24"/>
          <w:lang w:val="ky-KG"/>
        </w:rPr>
      </w:pPr>
    </w:p>
    <w:p w14:paraId="6C47F890" w14:textId="77777777" w:rsidR="007B468C" w:rsidRPr="003A470D" w:rsidRDefault="007B468C" w:rsidP="007B468C">
      <w:pPr>
        <w:tabs>
          <w:tab w:val="left" w:pos="993"/>
        </w:tabs>
        <w:spacing w:after="0" w:line="240" w:lineRule="auto"/>
        <w:ind w:firstLine="709"/>
        <w:jc w:val="center"/>
        <w:rPr>
          <w:rFonts w:ascii="Times New Roman" w:eastAsia="Calibri" w:hAnsi="Times New Roman" w:cs="Times New Roman"/>
          <w:b/>
          <w:color w:val="000000" w:themeColor="text1"/>
          <w:sz w:val="24"/>
          <w:szCs w:val="24"/>
          <w:lang w:val="ky-KG"/>
        </w:rPr>
      </w:pPr>
      <w:r w:rsidRPr="003A470D">
        <w:rPr>
          <w:rFonts w:ascii="Times New Roman" w:eastAsia="Calibri" w:hAnsi="Times New Roman" w:cs="Times New Roman"/>
          <w:b/>
          <w:color w:val="000000" w:themeColor="text1"/>
          <w:sz w:val="24"/>
          <w:szCs w:val="24"/>
          <w:lang w:val="ky-KG"/>
        </w:rPr>
        <w:t>Кыргыз Республикасынын Транспорт жана коммуникациялар министрлиги</w:t>
      </w:r>
    </w:p>
    <w:p w14:paraId="2017A7DF" w14:textId="77777777" w:rsidR="007B468C" w:rsidRPr="003A470D" w:rsidRDefault="007B468C" w:rsidP="007B468C">
      <w:pPr>
        <w:tabs>
          <w:tab w:val="left" w:pos="993"/>
        </w:tabs>
        <w:spacing w:after="0" w:line="240" w:lineRule="auto"/>
        <w:ind w:firstLine="709"/>
        <w:jc w:val="both"/>
        <w:rPr>
          <w:rFonts w:ascii="Times New Roman" w:eastAsia="Calibri" w:hAnsi="Times New Roman" w:cs="Times New Roman"/>
          <w:b/>
          <w:color w:val="000000" w:themeColor="text1"/>
          <w:sz w:val="24"/>
          <w:szCs w:val="24"/>
          <w:lang w:val="ky-KG"/>
        </w:rPr>
      </w:pPr>
      <w:r w:rsidRPr="003A470D">
        <w:rPr>
          <w:rFonts w:ascii="Times New Roman" w:eastAsia="Calibri" w:hAnsi="Times New Roman" w:cs="Times New Roman"/>
          <w:b/>
          <w:color w:val="000000" w:themeColor="text1"/>
          <w:sz w:val="24"/>
          <w:szCs w:val="24"/>
          <w:lang w:val="ky-KG"/>
        </w:rPr>
        <w:t xml:space="preserve">7045 “Транспорт” </w:t>
      </w:r>
      <w:proofErr w:type="spellStart"/>
      <w:r w:rsidRPr="003A470D">
        <w:rPr>
          <w:rFonts w:ascii="Times New Roman" w:eastAsia="Calibri" w:hAnsi="Times New Roman" w:cs="Times New Roman"/>
          <w:b/>
          <w:color w:val="000000" w:themeColor="text1"/>
          <w:sz w:val="24"/>
          <w:szCs w:val="24"/>
          <w:lang w:val="ky-KG"/>
        </w:rPr>
        <w:t>бөлүмчөсү</w:t>
      </w:r>
      <w:proofErr w:type="spellEnd"/>
    </w:p>
    <w:p w14:paraId="468FDDB8" w14:textId="77777777" w:rsidR="007B468C" w:rsidRPr="003A470D" w:rsidRDefault="007B468C" w:rsidP="007B468C">
      <w:pPr>
        <w:spacing w:after="0" w:line="240" w:lineRule="auto"/>
        <w:ind w:firstLine="709"/>
        <w:jc w:val="both"/>
        <w:rPr>
          <w:rFonts w:ascii="Times New Roman" w:eastAsia="Calibri" w:hAnsi="Times New Roman" w:cs="Times New Roman"/>
          <w:bCs/>
          <w:color w:val="000000" w:themeColor="text1"/>
          <w:sz w:val="24"/>
          <w:szCs w:val="24"/>
          <w:lang w:val="ky-KG"/>
        </w:rPr>
      </w:pPr>
      <w:r w:rsidRPr="003A470D">
        <w:rPr>
          <w:rFonts w:ascii="Times New Roman" w:eastAsia="Calibri" w:hAnsi="Times New Roman" w:cs="Times New Roman"/>
          <w:bCs/>
          <w:color w:val="000000" w:themeColor="text1"/>
          <w:sz w:val="24"/>
          <w:szCs w:val="24"/>
          <w:lang w:val="ky-KG"/>
        </w:rPr>
        <w:t>Кыргыз Республикасынын Транспорт жана коммуникациялар министрлигинин (</w:t>
      </w:r>
      <w:proofErr w:type="spellStart"/>
      <w:r w:rsidRPr="003A470D">
        <w:rPr>
          <w:rFonts w:ascii="Times New Roman" w:eastAsia="Calibri" w:hAnsi="Times New Roman" w:cs="Times New Roman"/>
          <w:bCs/>
          <w:color w:val="000000" w:themeColor="text1"/>
          <w:sz w:val="24"/>
          <w:szCs w:val="24"/>
          <w:lang w:val="ky-KG"/>
        </w:rPr>
        <w:t>КРТжКМ</w:t>
      </w:r>
      <w:proofErr w:type="spellEnd"/>
      <w:r w:rsidRPr="003A470D">
        <w:rPr>
          <w:rFonts w:ascii="Times New Roman" w:eastAsia="Calibri" w:hAnsi="Times New Roman" w:cs="Times New Roman"/>
          <w:bCs/>
          <w:color w:val="000000" w:themeColor="text1"/>
          <w:sz w:val="24"/>
          <w:szCs w:val="24"/>
          <w:lang w:val="ky-KG"/>
        </w:rPr>
        <w:t xml:space="preserve">) негизги иши экономиканын жана калктын жеткиликтүү жана сапаттуу транспорттук жана жол кызматтарына болгон </w:t>
      </w:r>
      <w:proofErr w:type="spellStart"/>
      <w:r w:rsidRPr="003A470D">
        <w:rPr>
          <w:rFonts w:ascii="Times New Roman" w:eastAsia="Calibri" w:hAnsi="Times New Roman" w:cs="Times New Roman"/>
          <w:bCs/>
          <w:color w:val="000000" w:themeColor="text1"/>
          <w:sz w:val="24"/>
          <w:szCs w:val="24"/>
          <w:lang w:val="ky-KG"/>
        </w:rPr>
        <w:t>муктаждыктарын</w:t>
      </w:r>
      <w:proofErr w:type="spellEnd"/>
      <w:r w:rsidRPr="003A470D">
        <w:rPr>
          <w:rFonts w:ascii="Times New Roman" w:eastAsia="Calibri" w:hAnsi="Times New Roman" w:cs="Times New Roman"/>
          <w:bCs/>
          <w:color w:val="000000" w:themeColor="text1"/>
          <w:sz w:val="24"/>
          <w:szCs w:val="24"/>
          <w:lang w:val="ky-KG"/>
        </w:rPr>
        <w:t xml:space="preserve"> канааттандыруу менен байланыштуу.</w:t>
      </w:r>
    </w:p>
    <w:p w14:paraId="1839AF2B"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bCs/>
          <w:color w:val="000000" w:themeColor="text1"/>
          <w:sz w:val="24"/>
          <w:szCs w:val="24"/>
          <w:lang w:val="ky-KG"/>
        </w:rPr>
        <w:t>Кыргыз Республикасынын Транспорт жана коммуникациялар министрлигинин</w:t>
      </w:r>
      <w:r w:rsidRPr="003A470D">
        <w:rPr>
          <w:rFonts w:ascii="Times New Roman" w:eastAsia="Calibri" w:hAnsi="Times New Roman" w:cs="Times New Roman"/>
          <w:color w:val="000000" w:themeColor="text1"/>
          <w:sz w:val="24"/>
          <w:szCs w:val="24"/>
          <w:lang w:val="ky-KG"/>
        </w:rPr>
        <w:t xml:space="preserve"> </w:t>
      </w:r>
      <w:r w:rsidRPr="003A470D">
        <w:rPr>
          <w:rFonts w:ascii="Times New Roman" w:eastAsia="Calibri" w:hAnsi="Times New Roman" w:cs="Times New Roman"/>
          <w:b/>
          <w:color w:val="000000" w:themeColor="text1"/>
          <w:sz w:val="24"/>
          <w:szCs w:val="24"/>
          <w:lang w:val="ky-KG"/>
        </w:rPr>
        <w:t>2025-жылга</w:t>
      </w:r>
      <w:r w:rsidRPr="003A470D">
        <w:rPr>
          <w:rFonts w:ascii="Times New Roman" w:eastAsia="Calibri" w:hAnsi="Times New Roman" w:cs="Times New Roman"/>
          <w:color w:val="000000" w:themeColor="text1"/>
          <w:sz w:val="24"/>
          <w:szCs w:val="24"/>
          <w:lang w:val="ky-KG"/>
        </w:rPr>
        <w:t xml:space="preserve"> чыгашалары мамлекеттик инвестицияларды эсепке албаганда бюджеттик чыгашалар </w:t>
      </w:r>
      <w:r w:rsidRPr="003A470D">
        <w:rPr>
          <w:rFonts w:ascii="Times New Roman" w:eastAsia="Calibri" w:hAnsi="Times New Roman" w:cs="Times New Roman"/>
          <w:b/>
          <w:color w:val="000000" w:themeColor="text1"/>
          <w:sz w:val="24"/>
          <w:szCs w:val="24"/>
          <w:lang w:val="ky-KG"/>
        </w:rPr>
        <w:t xml:space="preserve">4 925,7 млн сом </w:t>
      </w:r>
      <w:r w:rsidRPr="003A470D">
        <w:rPr>
          <w:rFonts w:ascii="Times New Roman" w:eastAsia="Calibri" w:hAnsi="Times New Roman" w:cs="Times New Roman"/>
          <w:color w:val="000000" w:themeColor="text1"/>
          <w:sz w:val="24"/>
          <w:szCs w:val="24"/>
          <w:lang w:val="ky-KG"/>
        </w:rPr>
        <w:t xml:space="preserve">суммасында каралган, </w:t>
      </w:r>
      <w:r w:rsidRPr="003A470D">
        <w:rPr>
          <w:rFonts w:ascii="Times New Roman" w:eastAsia="Times New Roman" w:hAnsi="Times New Roman" w:cs="Times New Roman"/>
          <w:color w:val="000000" w:themeColor="text1"/>
          <w:sz w:val="24"/>
          <w:szCs w:val="24"/>
          <w:lang w:val="ky-KG" w:eastAsia="ru-RU"/>
        </w:rPr>
        <w:t>2024-жылдын бекитилген бюджетине карата</w:t>
      </w:r>
      <w:r w:rsidRPr="003A470D">
        <w:rPr>
          <w:rFonts w:ascii="Times New Roman" w:eastAsia="Calibri" w:hAnsi="Times New Roman" w:cs="Times New Roman"/>
          <w:color w:val="000000" w:themeColor="text1"/>
          <w:sz w:val="24"/>
          <w:szCs w:val="24"/>
          <w:lang w:val="ky-KG"/>
        </w:rPr>
        <w:t xml:space="preserve"> 474,8 млн сомго же 10,7%га көбөйгөн.</w:t>
      </w:r>
    </w:p>
    <w:p w14:paraId="7801B77F"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Мамлекеттик инвестициялардын каражаттары 9 514,1 млн сом суммасында каралган.</w:t>
      </w:r>
    </w:p>
    <w:p w14:paraId="74E969C9" w14:textId="77777777" w:rsidR="007B468C" w:rsidRPr="003A470D" w:rsidRDefault="007B468C" w:rsidP="007B468C">
      <w:pPr>
        <w:shd w:val="clear" w:color="auto" w:fill="FFFFFF"/>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mbria" w:hAnsi="Times New Roman" w:cs="Times New Roman"/>
          <w:color w:val="000000" w:themeColor="text1"/>
          <w:sz w:val="24"/>
          <w:szCs w:val="24"/>
          <w:lang w:val="ky-KG"/>
        </w:rPr>
        <w:t xml:space="preserve">Пландалган </w:t>
      </w:r>
      <w:r w:rsidRPr="003A470D">
        <w:rPr>
          <w:rFonts w:ascii="Times New Roman" w:eastAsia="Times New Roman" w:hAnsi="Times New Roman" w:cs="Times New Roman"/>
          <w:color w:val="000000" w:themeColor="text1"/>
          <w:sz w:val="24"/>
          <w:szCs w:val="24"/>
          <w:lang w:val="ky-KG" w:eastAsia="ru-RU"/>
        </w:rPr>
        <w:t>чыгашаларды</w:t>
      </w:r>
      <w:r w:rsidRPr="003A470D">
        <w:rPr>
          <w:rFonts w:ascii="Times New Roman" w:eastAsia="Cambria" w:hAnsi="Times New Roman" w:cs="Times New Roman"/>
          <w:color w:val="000000" w:themeColor="text1"/>
          <w:sz w:val="24"/>
          <w:szCs w:val="24"/>
          <w:lang w:val="ky-KG"/>
        </w:rPr>
        <w:t xml:space="preserve"> каржылоо булактары: республикалык бюджеттин каражаттары жана мамлекеттик инвестициялардын каражаттары КР </w:t>
      </w:r>
      <w:proofErr w:type="spellStart"/>
      <w:r w:rsidRPr="003A470D">
        <w:rPr>
          <w:rFonts w:ascii="Times New Roman" w:eastAsia="Cambria" w:hAnsi="Times New Roman" w:cs="Times New Roman"/>
          <w:color w:val="000000" w:themeColor="text1"/>
          <w:sz w:val="24"/>
          <w:szCs w:val="24"/>
          <w:lang w:val="ky-KG"/>
        </w:rPr>
        <w:t>ТжКМ</w:t>
      </w:r>
      <w:proofErr w:type="spellEnd"/>
      <w:r w:rsidRPr="003A470D">
        <w:rPr>
          <w:rFonts w:ascii="Times New Roman" w:eastAsia="Cambria" w:hAnsi="Times New Roman" w:cs="Times New Roman"/>
          <w:color w:val="000000" w:themeColor="text1"/>
          <w:sz w:val="24"/>
          <w:szCs w:val="24"/>
          <w:lang w:val="ky-KG"/>
        </w:rPr>
        <w:t xml:space="preserve"> чыгашаларынын жалпы көлөмүнө карата </w:t>
      </w:r>
      <w:proofErr w:type="spellStart"/>
      <w:r w:rsidRPr="003A470D">
        <w:rPr>
          <w:rFonts w:ascii="Times New Roman" w:eastAsia="Cambria" w:hAnsi="Times New Roman" w:cs="Times New Roman"/>
          <w:color w:val="000000" w:themeColor="text1"/>
          <w:sz w:val="24"/>
          <w:szCs w:val="24"/>
          <w:lang w:val="ky-KG"/>
        </w:rPr>
        <w:t>пайыздык</w:t>
      </w:r>
      <w:proofErr w:type="spellEnd"/>
      <w:r w:rsidRPr="003A470D">
        <w:rPr>
          <w:rFonts w:ascii="Times New Roman" w:eastAsia="Cambria" w:hAnsi="Times New Roman" w:cs="Times New Roman"/>
          <w:color w:val="000000" w:themeColor="text1"/>
          <w:sz w:val="24"/>
          <w:szCs w:val="24"/>
          <w:lang w:val="ky-KG"/>
        </w:rPr>
        <w:t xml:space="preserve"> катышта тиешелүү түрдө </w:t>
      </w:r>
      <w:r w:rsidRPr="003A470D">
        <w:rPr>
          <w:rFonts w:ascii="Times New Roman" w:eastAsia="Calibri" w:hAnsi="Times New Roman" w:cs="Times New Roman"/>
          <w:color w:val="000000" w:themeColor="text1"/>
          <w:sz w:val="24"/>
          <w:szCs w:val="24"/>
          <w:lang w:val="ky-KG"/>
        </w:rPr>
        <w:t>34,1 % жана 65,9 %.</w:t>
      </w:r>
    </w:p>
    <w:p w14:paraId="398C3E87" w14:textId="77777777" w:rsidR="007B468C" w:rsidRPr="003A470D" w:rsidRDefault="007B468C" w:rsidP="007B468C">
      <w:pPr>
        <w:shd w:val="clear" w:color="auto" w:fill="FFFFFF" w:themeFill="background1"/>
        <w:spacing w:line="240" w:lineRule="auto"/>
        <w:ind w:firstLine="709"/>
        <w:jc w:val="right"/>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млн сом</w:t>
      </w:r>
    </w:p>
    <w:tbl>
      <w:tblPr>
        <w:tblW w:w="9134" w:type="dxa"/>
        <w:jc w:val="center"/>
        <w:tblLayout w:type="fixed"/>
        <w:tblCellMar>
          <w:left w:w="70" w:type="dxa"/>
          <w:right w:w="70" w:type="dxa"/>
        </w:tblCellMar>
        <w:tblLook w:val="04A0" w:firstRow="1" w:lastRow="0" w:firstColumn="1" w:lastColumn="0" w:noHBand="0" w:noVBand="1"/>
      </w:tblPr>
      <w:tblGrid>
        <w:gridCol w:w="2502"/>
        <w:gridCol w:w="1275"/>
        <w:gridCol w:w="1134"/>
        <w:gridCol w:w="1134"/>
        <w:gridCol w:w="851"/>
        <w:gridCol w:w="1134"/>
        <w:gridCol w:w="1104"/>
      </w:tblGrid>
      <w:tr w:rsidR="003A470D" w:rsidRPr="003A470D" w14:paraId="512E8F75" w14:textId="77777777" w:rsidTr="00AA51E2">
        <w:trPr>
          <w:trHeight w:val="579"/>
          <w:jc w:val="center"/>
        </w:trPr>
        <w:tc>
          <w:tcPr>
            <w:tcW w:w="2502" w:type="dxa"/>
            <w:tcBorders>
              <w:top w:val="single" w:sz="4" w:space="0" w:color="auto"/>
              <w:left w:val="single" w:sz="4" w:space="0" w:color="auto"/>
              <w:bottom w:val="single" w:sz="8" w:space="0" w:color="auto"/>
              <w:right w:val="single" w:sz="4" w:space="0" w:color="auto"/>
            </w:tcBorders>
            <w:noWrap/>
            <w:vAlign w:val="center"/>
            <w:hideMark/>
          </w:tcPr>
          <w:p w14:paraId="54479A48" w14:textId="77777777" w:rsidR="007B468C" w:rsidRPr="003A470D" w:rsidRDefault="007B468C" w:rsidP="00AA51E2">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Аталышы</w:t>
            </w:r>
          </w:p>
        </w:tc>
        <w:tc>
          <w:tcPr>
            <w:tcW w:w="1275" w:type="dxa"/>
            <w:tcBorders>
              <w:top w:val="single" w:sz="4" w:space="0" w:color="auto"/>
              <w:left w:val="nil"/>
              <w:bottom w:val="single" w:sz="8" w:space="0" w:color="auto"/>
              <w:right w:val="single" w:sz="4" w:space="0" w:color="auto"/>
            </w:tcBorders>
            <w:vAlign w:val="center"/>
            <w:hideMark/>
          </w:tcPr>
          <w:p w14:paraId="59F6A2CF"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65D0B331"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tcBorders>
              <w:top w:val="single" w:sz="4" w:space="0" w:color="auto"/>
              <w:left w:val="nil"/>
              <w:bottom w:val="single" w:sz="8" w:space="0" w:color="auto"/>
              <w:right w:val="single" w:sz="4" w:space="0" w:color="auto"/>
            </w:tcBorders>
            <w:vAlign w:val="center"/>
            <w:hideMark/>
          </w:tcPr>
          <w:p w14:paraId="12775065"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0653F442"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tcBorders>
              <w:top w:val="single" w:sz="4" w:space="0" w:color="auto"/>
              <w:left w:val="nil"/>
              <w:bottom w:val="single" w:sz="8" w:space="0" w:color="auto"/>
              <w:right w:val="single" w:sz="4" w:space="0" w:color="auto"/>
            </w:tcBorders>
            <w:vAlign w:val="center"/>
            <w:hideMark/>
          </w:tcPr>
          <w:p w14:paraId="5DCE38FA"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4B6CC714"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1" w:type="dxa"/>
            <w:tcBorders>
              <w:top w:val="single" w:sz="4" w:space="0" w:color="auto"/>
              <w:left w:val="nil"/>
              <w:bottom w:val="single" w:sz="8" w:space="0" w:color="auto"/>
              <w:right w:val="single" w:sz="4" w:space="0" w:color="auto"/>
            </w:tcBorders>
            <w:vAlign w:val="center"/>
            <w:hideMark/>
          </w:tcPr>
          <w:p w14:paraId="271E3890"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tcBorders>
              <w:top w:val="single" w:sz="4" w:space="0" w:color="auto"/>
              <w:left w:val="nil"/>
              <w:bottom w:val="single" w:sz="8" w:space="0" w:color="auto"/>
              <w:right w:val="single" w:sz="4" w:space="0" w:color="auto"/>
            </w:tcBorders>
            <w:vAlign w:val="center"/>
            <w:hideMark/>
          </w:tcPr>
          <w:p w14:paraId="4D6CAE2D"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5D62C139"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04" w:type="dxa"/>
            <w:tcBorders>
              <w:top w:val="single" w:sz="4" w:space="0" w:color="auto"/>
              <w:left w:val="nil"/>
              <w:bottom w:val="single" w:sz="8" w:space="0" w:color="auto"/>
              <w:right w:val="single" w:sz="4" w:space="0" w:color="auto"/>
            </w:tcBorders>
            <w:vAlign w:val="center"/>
            <w:hideMark/>
          </w:tcPr>
          <w:p w14:paraId="309B8F7C"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5ADC517A"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55B442AE" w14:textId="77777777" w:rsidTr="00AA51E2">
        <w:trPr>
          <w:trHeight w:val="297"/>
          <w:jc w:val="center"/>
        </w:trPr>
        <w:tc>
          <w:tcPr>
            <w:tcW w:w="250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0242690E" w14:textId="77777777" w:rsidR="007B468C" w:rsidRPr="003A470D" w:rsidRDefault="007B468C" w:rsidP="00AA51E2">
            <w:pPr>
              <w:spacing w:after="0" w:line="240" w:lineRule="auto"/>
              <w:jc w:val="both"/>
              <w:rPr>
                <w:rFonts w:ascii="Times New Roman" w:eastAsia="Cambria" w:hAnsi="Times New Roman" w:cs="Times New Roman"/>
                <w:bCs/>
                <w:color w:val="000000" w:themeColor="text1"/>
                <w:sz w:val="20"/>
                <w:szCs w:val="20"/>
                <w:lang w:val="ky-KG" w:eastAsia="ky-KG"/>
              </w:rPr>
            </w:pPr>
            <w:r w:rsidRPr="003A470D">
              <w:rPr>
                <w:rFonts w:ascii="Times New Roman" w:eastAsia="Cambria" w:hAnsi="Times New Roman" w:cs="Times New Roman"/>
                <w:bCs/>
                <w:color w:val="000000" w:themeColor="text1"/>
                <w:sz w:val="20"/>
                <w:szCs w:val="20"/>
                <w:lang w:val="ky-KG" w:eastAsia="ky-KG"/>
              </w:rPr>
              <w:t>Бардыгы</w:t>
            </w:r>
          </w:p>
        </w:tc>
        <w:tc>
          <w:tcPr>
            <w:tcW w:w="1275" w:type="dxa"/>
            <w:tcBorders>
              <w:top w:val="single" w:sz="8" w:space="0" w:color="auto"/>
              <w:left w:val="nil"/>
              <w:bottom w:val="single" w:sz="4" w:space="0" w:color="auto"/>
              <w:right w:val="single" w:sz="4" w:space="0" w:color="auto"/>
            </w:tcBorders>
            <w:shd w:val="clear" w:color="auto" w:fill="auto"/>
            <w:noWrap/>
            <w:vAlign w:val="center"/>
            <w:hideMark/>
          </w:tcPr>
          <w:p w14:paraId="48C4E0A1"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13 968,7</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43EA5037"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18 648,4</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0F1422A7"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14 439,8</w:t>
            </w:r>
          </w:p>
        </w:tc>
        <w:tc>
          <w:tcPr>
            <w:tcW w:w="851" w:type="dxa"/>
            <w:tcBorders>
              <w:top w:val="single" w:sz="8" w:space="0" w:color="auto"/>
              <w:left w:val="nil"/>
              <w:bottom w:val="single" w:sz="4" w:space="0" w:color="auto"/>
              <w:right w:val="single" w:sz="4" w:space="0" w:color="auto"/>
            </w:tcBorders>
            <w:shd w:val="clear" w:color="auto" w:fill="auto"/>
            <w:noWrap/>
            <w:vAlign w:val="center"/>
            <w:hideMark/>
          </w:tcPr>
          <w:p w14:paraId="12821DE3"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-4 208,6</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24C1504E"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14 760,8</w:t>
            </w:r>
          </w:p>
        </w:tc>
        <w:tc>
          <w:tcPr>
            <w:tcW w:w="1104" w:type="dxa"/>
            <w:tcBorders>
              <w:top w:val="single" w:sz="8" w:space="0" w:color="auto"/>
              <w:left w:val="nil"/>
              <w:bottom w:val="single" w:sz="4" w:space="0" w:color="auto"/>
              <w:right w:val="single" w:sz="4" w:space="0" w:color="auto"/>
            </w:tcBorders>
            <w:shd w:val="clear" w:color="auto" w:fill="auto"/>
            <w:noWrap/>
            <w:vAlign w:val="center"/>
          </w:tcPr>
          <w:p w14:paraId="273274B6"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14 343,6</w:t>
            </w:r>
          </w:p>
        </w:tc>
      </w:tr>
      <w:tr w:rsidR="003A470D" w:rsidRPr="003A470D" w14:paraId="1AC1F6F2" w14:textId="77777777" w:rsidTr="00BC57D3">
        <w:trPr>
          <w:trHeight w:val="330"/>
          <w:jc w:val="center"/>
        </w:trPr>
        <w:tc>
          <w:tcPr>
            <w:tcW w:w="2502" w:type="dxa"/>
            <w:tcBorders>
              <w:top w:val="nil"/>
              <w:left w:val="single" w:sz="8" w:space="0" w:color="auto"/>
              <w:bottom w:val="single" w:sz="4" w:space="0" w:color="auto"/>
              <w:right w:val="single" w:sz="4" w:space="0" w:color="auto"/>
            </w:tcBorders>
            <w:noWrap/>
            <w:vAlign w:val="bottom"/>
            <w:hideMark/>
          </w:tcPr>
          <w:p w14:paraId="7F6F01DF" w14:textId="77777777" w:rsidR="007B468C" w:rsidRPr="003A470D" w:rsidRDefault="007B468C" w:rsidP="00AA51E2">
            <w:pPr>
              <w:spacing w:after="0" w:line="240" w:lineRule="auto"/>
              <w:jc w:val="both"/>
              <w:rPr>
                <w:rFonts w:ascii="Times New Roman" w:eastAsia="Cambria" w:hAnsi="Times New Roman" w:cs="Times New Roman"/>
                <w:b/>
                <w:bCs/>
                <w:color w:val="000000" w:themeColor="text1"/>
                <w:sz w:val="20"/>
                <w:szCs w:val="20"/>
                <w:lang w:val="ky-KG" w:eastAsia="ky-KG"/>
              </w:rPr>
            </w:pPr>
            <w:r w:rsidRPr="003A470D">
              <w:rPr>
                <w:rFonts w:ascii="Times New Roman" w:eastAsia="Cambria" w:hAnsi="Times New Roman" w:cs="Times New Roman"/>
                <w:b/>
                <w:bCs/>
                <w:color w:val="000000" w:themeColor="text1"/>
                <w:sz w:val="20"/>
                <w:szCs w:val="20"/>
                <w:lang w:val="ky-KG" w:eastAsia="ky-KG"/>
              </w:rPr>
              <w:t>бюджеттик каражаттар</w:t>
            </w:r>
          </w:p>
        </w:tc>
        <w:tc>
          <w:tcPr>
            <w:tcW w:w="1275" w:type="dxa"/>
            <w:tcBorders>
              <w:top w:val="nil"/>
              <w:left w:val="nil"/>
              <w:bottom w:val="single" w:sz="4" w:space="0" w:color="auto"/>
              <w:right w:val="single" w:sz="4" w:space="0" w:color="auto"/>
            </w:tcBorders>
            <w:noWrap/>
            <w:vAlign w:val="bottom"/>
            <w:hideMark/>
          </w:tcPr>
          <w:p w14:paraId="60A7C118"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4 070,3</w:t>
            </w:r>
          </w:p>
        </w:tc>
        <w:tc>
          <w:tcPr>
            <w:tcW w:w="1134" w:type="dxa"/>
            <w:tcBorders>
              <w:top w:val="nil"/>
              <w:left w:val="nil"/>
              <w:bottom w:val="single" w:sz="4" w:space="0" w:color="auto"/>
              <w:right w:val="single" w:sz="4" w:space="0" w:color="auto"/>
            </w:tcBorders>
            <w:noWrap/>
            <w:vAlign w:val="bottom"/>
            <w:hideMark/>
          </w:tcPr>
          <w:p w14:paraId="1EA7A3F1"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4 450,9</w:t>
            </w:r>
          </w:p>
        </w:tc>
        <w:tc>
          <w:tcPr>
            <w:tcW w:w="1134" w:type="dxa"/>
            <w:tcBorders>
              <w:top w:val="nil"/>
              <w:left w:val="nil"/>
              <w:bottom w:val="single" w:sz="4" w:space="0" w:color="auto"/>
              <w:right w:val="single" w:sz="4" w:space="0" w:color="auto"/>
            </w:tcBorders>
            <w:noWrap/>
            <w:vAlign w:val="bottom"/>
            <w:hideMark/>
          </w:tcPr>
          <w:p w14:paraId="20490F72"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4 925,7</w:t>
            </w:r>
          </w:p>
        </w:tc>
        <w:tc>
          <w:tcPr>
            <w:tcW w:w="851" w:type="dxa"/>
            <w:tcBorders>
              <w:top w:val="nil"/>
              <w:left w:val="nil"/>
              <w:bottom w:val="single" w:sz="4" w:space="0" w:color="auto"/>
              <w:right w:val="single" w:sz="4" w:space="0" w:color="auto"/>
            </w:tcBorders>
            <w:noWrap/>
            <w:vAlign w:val="bottom"/>
            <w:hideMark/>
          </w:tcPr>
          <w:p w14:paraId="2DE2596A"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474,8</w:t>
            </w:r>
          </w:p>
        </w:tc>
        <w:tc>
          <w:tcPr>
            <w:tcW w:w="1134" w:type="dxa"/>
            <w:tcBorders>
              <w:top w:val="nil"/>
              <w:left w:val="nil"/>
              <w:bottom w:val="single" w:sz="4" w:space="0" w:color="auto"/>
              <w:right w:val="single" w:sz="4" w:space="0" w:color="auto"/>
            </w:tcBorders>
            <w:noWrap/>
            <w:vAlign w:val="bottom"/>
            <w:hideMark/>
          </w:tcPr>
          <w:p w14:paraId="5F8CF88B"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5 243,1</w:t>
            </w:r>
          </w:p>
        </w:tc>
        <w:tc>
          <w:tcPr>
            <w:tcW w:w="1104" w:type="dxa"/>
            <w:tcBorders>
              <w:top w:val="nil"/>
              <w:left w:val="nil"/>
              <w:bottom w:val="single" w:sz="4" w:space="0" w:color="auto"/>
              <w:right w:val="single" w:sz="4" w:space="0" w:color="auto"/>
            </w:tcBorders>
            <w:noWrap/>
            <w:vAlign w:val="bottom"/>
          </w:tcPr>
          <w:p w14:paraId="3E27DFD0"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5 804,9</w:t>
            </w:r>
          </w:p>
        </w:tc>
      </w:tr>
      <w:tr w:rsidR="003A470D" w:rsidRPr="003A470D" w14:paraId="25EEFC8F" w14:textId="77777777" w:rsidTr="00BC57D3">
        <w:trPr>
          <w:trHeight w:val="330"/>
          <w:jc w:val="center"/>
        </w:trPr>
        <w:tc>
          <w:tcPr>
            <w:tcW w:w="2502" w:type="dxa"/>
            <w:tcBorders>
              <w:top w:val="single" w:sz="4" w:space="0" w:color="auto"/>
              <w:left w:val="single" w:sz="4" w:space="0" w:color="auto"/>
              <w:bottom w:val="single" w:sz="4" w:space="0" w:color="auto"/>
              <w:right w:val="single" w:sz="4" w:space="0" w:color="auto"/>
            </w:tcBorders>
            <w:noWrap/>
            <w:vAlign w:val="bottom"/>
          </w:tcPr>
          <w:p w14:paraId="1E2B673A" w14:textId="77777777" w:rsidR="007B468C" w:rsidRPr="003A470D" w:rsidRDefault="007B468C" w:rsidP="00AA51E2">
            <w:pPr>
              <w:spacing w:after="0" w:line="240" w:lineRule="auto"/>
              <w:jc w:val="both"/>
              <w:rPr>
                <w:rFonts w:ascii="Times New Roman" w:eastAsia="Cambria" w:hAnsi="Times New Roman" w:cs="Times New Roman"/>
                <w:bCs/>
                <w:color w:val="000000" w:themeColor="text1"/>
                <w:sz w:val="20"/>
                <w:szCs w:val="20"/>
                <w:lang w:val="ky-KG" w:eastAsia="ky-KG"/>
              </w:rPr>
            </w:pPr>
            <w:r w:rsidRPr="003A470D">
              <w:rPr>
                <w:rFonts w:ascii="Times New Roman" w:eastAsia="Cambria" w:hAnsi="Times New Roman" w:cs="Times New Roman"/>
                <w:bCs/>
                <w:color w:val="000000" w:themeColor="text1"/>
                <w:sz w:val="20"/>
                <w:szCs w:val="20"/>
                <w:lang w:val="ky-KG" w:eastAsia="ky-KG"/>
              </w:rPr>
              <w:t xml:space="preserve">Транспорт жана  </w:t>
            </w:r>
            <w:r w:rsidRPr="003A470D">
              <w:rPr>
                <w:rFonts w:ascii="Times New Roman" w:eastAsia="Calibri" w:hAnsi="Times New Roman" w:cs="Times New Roman"/>
                <w:bCs/>
                <w:color w:val="000000" w:themeColor="text1"/>
                <w:sz w:val="20"/>
                <w:szCs w:val="20"/>
                <w:lang w:val="ky-KG"/>
              </w:rPr>
              <w:t xml:space="preserve">коммуникациялар </w:t>
            </w:r>
            <w:r w:rsidRPr="003A470D">
              <w:rPr>
                <w:rFonts w:ascii="Times New Roman" w:eastAsia="Cambria" w:hAnsi="Times New Roman" w:cs="Times New Roman"/>
                <w:bCs/>
                <w:color w:val="000000" w:themeColor="text1"/>
                <w:sz w:val="20"/>
                <w:szCs w:val="20"/>
                <w:lang w:val="ky-KG" w:eastAsia="ky-KG"/>
              </w:rPr>
              <w:t>министрлигинин аппараты</w:t>
            </w:r>
          </w:p>
        </w:tc>
        <w:tc>
          <w:tcPr>
            <w:tcW w:w="1275" w:type="dxa"/>
            <w:tcBorders>
              <w:top w:val="single" w:sz="4" w:space="0" w:color="auto"/>
              <w:left w:val="nil"/>
              <w:bottom w:val="single" w:sz="4" w:space="0" w:color="auto"/>
              <w:right w:val="single" w:sz="4" w:space="0" w:color="auto"/>
            </w:tcBorders>
            <w:noWrap/>
            <w:vAlign w:val="bottom"/>
          </w:tcPr>
          <w:p w14:paraId="0223D039"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116,5</w:t>
            </w:r>
          </w:p>
        </w:tc>
        <w:tc>
          <w:tcPr>
            <w:tcW w:w="1134" w:type="dxa"/>
            <w:tcBorders>
              <w:top w:val="single" w:sz="4" w:space="0" w:color="auto"/>
              <w:left w:val="nil"/>
              <w:bottom w:val="single" w:sz="4" w:space="0" w:color="auto"/>
              <w:right w:val="single" w:sz="4" w:space="0" w:color="auto"/>
            </w:tcBorders>
            <w:noWrap/>
            <w:vAlign w:val="bottom"/>
          </w:tcPr>
          <w:p w14:paraId="32F7DE5E"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114,7</w:t>
            </w:r>
          </w:p>
        </w:tc>
        <w:tc>
          <w:tcPr>
            <w:tcW w:w="1134" w:type="dxa"/>
            <w:tcBorders>
              <w:top w:val="single" w:sz="4" w:space="0" w:color="auto"/>
              <w:left w:val="nil"/>
              <w:bottom w:val="single" w:sz="4" w:space="0" w:color="auto"/>
              <w:right w:val="single" w:sz="4" w:space="0" w:color="auto"/>
            </w:tcBorders>
            <w:noWrap/>
            <w:vAlign w:val="bottom"/>
          </w:tcPr>
          <w:p w14:paraId="6A1A96D0"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126,2</w:t>
            </w:r>
          </w:p>
        </w:tc>
        <w:tc>
          <w:tcPr>
            <w:tcW w:w="851" w:type="dxa"/>
            <w:tcBorders>
              <w:top w:val="single" w:sz="4" w:space="0" w:color="auto"/>
              <w:left w:val="nil"/>
              <w:bottom w:val="single" w:sz="4" w:space="0" w:color="auto"/>
              <w:right w:val="single" w:sz="4" w:space="0" w:color="auto"/>
            </w:tcBorders>
            <w:noWrap/>
            <w:vAlign w:val="bottom"/>
          </w:tcPr>
          <w:p w14:paraId="1918922A"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11,5</w:t>
            </w:r>
          </w:p>
        </w:tc>
        <w:tc>
          <w:tcPr>
            <w:tcW w:w="1134" w:type="dxa"/>
            <w:tcBorders>
              <w:top w:val="single" w:sz="4" w:space="0" w:color="auto"/>
              <w:left w:val="nil"/>
              <w:bottom w:val="single" w:sz="4" w:space="0" w:color="auto"/>
              <w:right w:val="single" w:sz="4" w:space="0" w:color="auto"/>
            </w:tcBorders>
            <w:noWrap/>
            <w:vAlign w:val="bottom"/>
          </w:tcPr>
          <w:p w14:paraId="5EAC1E9C"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112,7</w:t>
            </w:r>
          </w:p>
        </w:tc>
        <w:tc>
          <w:tcPr>
            <w:tcW w:w="1104" w:type="dxa"/>
            <w:tcBorders>
              <w:top w:val="single" w:sz="4" w:space="0" w:color="auto"/>
              <w:left w:val="nil"/>
              <w:bottom w:val="single" w:sz="4" w:space="0" w:color="auto"/>
              <w:right w:val="single" w:sz="4" w:space="0" w:color="auto"/>
            </w:tcBorders>
            <w:noWrap/>
            <w:vAlign w:val="bottom"/>
          </w:tcPr>
          <w:p w14:paraId="0C1F4036"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112,7</w:t>
            </w:r>
          </w:p>
        </w:tc>
      </w:tr>
      <w:tr w:rsidR="003A470D" w:rsidRPr="003A470D" w14:paraId="47AED9BD" w14:textId="77777777" w:rsidTr="0093651E">
        <w:trPr>
          <w:trHeight w:val="330"/>
          <w:jc w:val="center"/>
        </w:trPr>
        <w:tc>
          <w:tcPr>
            <w:tcW w:w="2502" w:type="dxa"/>
            <w:tcBorders>
              <w:top w:val="single" w:sz="4" w:space="0" w:color="auto"/>
              <w:left w:val="single" w:sz="4" w:space="0" w:color="auto"/>
              <w:bottom w:val="single" w:sz="4" w:space="0" w:color="auto"/>
              <w:right w:val="single" w:sz="4" w:space="0" w:color="auto"/>
            </w:tcBorders>
            <w:noWrap/>
            <w:vAlign w:val="bottom"/>
          </w:tcPr>
          <w:p w14:paraId="5C5BC27A" w14:textId="77777777" w:rsidR="007B468C" w:rsidRPr="003A470D" w:rsidRDefault="007B468C" w:rsidP="00AA51E2">
            <w:pPr>
              <w:spacing w:after="0" w:line="240" w:lineRule="auto"/>
              <w:jc w:val="both"/>
              <w:rPr>
                <w:rFonts w:ascii="Times New Roman" w:eastAsia="Cambria" w:hAnsi="Times New Roman" w:cs="Times New Roman"/>
                <w:bCs/>
                <w:color w:val="000000" w:themeColor="text1"/>
                <w:sz w:val="20"/>
                <w:szCs w:val="20"/>
                <w:lang w:val="ky-KG" w:eastAsia="ky-KG"/>
              </w:rPr>
            </w:pPr>
            <w:r w:rsidRPr="003A470D">
              <w:rPr>
                <w:rFonts w:ascii="Times New Roman" w:eastAsia="Cambria" w:hAnsi="Times New Roman" w:cs="Times New Roman"/>
                <w:bCs/>
                <w:color w:val="000000" w:themeColor="text1"/>
                <w:sz w:val="20"/>
                <w:szCs w:val="20"/>
                <w:lang w:val="ky-KG" w:eastAsia="ky-KG"/>
              </w:rPr>
              <w:t>Жол чарба департаменти</w:t>
            </w:r>
          </w:p>
        </w:tc>
        <w:tc>
          <w:tcPr>
            <w:tcW w:w="1275" w:type="dxa"/>
            <w:tcBorders>
              <w:top w:val="single" w:sz="4" w:space="0" w:color="auto"/>
              <w:left w:val="nil"/>
              <w:bottom w:val="single" w:sz="4" w:space="0" w:color="auto"/>
              <w:right w:val="single" w:sz="4" w:space="0" w:color="auto"/>
            </w:tcBorders>
            <w:noWrap/>
            <w:vAlign w:val="bottom"/>
          </w:tcPr>
          <w:p w14:paraId="4740BBEE"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71,4</w:t>
            </w:r>
          </w:p>
        </w:tc>
        <w:tc>
          <w:tcPr>
            <w:tcW w:w="1134" w:type="dxa"/>
            <w:tcBorders>
              <w:top w:val="single" w:sz="4" w:space="0" w:color="auto"/>
              <w:left w:val="nil"/>
              <w:bottom w:val="single" w:sz="4" w:space="0" w:color="auto"/>
              <w:right w:val="single" w:sz="4" w:space="0" w:color="auto"/>
            </w:tcBorders>
            <w:noWrap/>
            <w:vAlign w:val="bottom"/>
          </w:tcPr>
          <w:p w14:paraId="19766BBC"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76,5</w:t>
            </w:r>
          </w:p>
        </w:tc>
        <w:tc>
          <w:tcPr>
            <w:tcW w:w="1134" w:type="dxa"/>
            <w:tcBorders>
              <w:top w:val="single" w:sz="4" w:space="0" w:color="auto"/>
              <w:left w:val="nil"/>
              <w:bottom w:val="single" w:sz="4" w:space="0" w:color="auto"/>
              <w:right w:val="single" w:sz="4" w:space="0" w:color="auto"/>
            </w:tcBorders>
            <w:noWrap/>
            <w:vAlign w:val="bottom"/>
          </w:tcPr>
          <w:p w14:paraId="6F0FCFB4"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76,5</w:t>
            </w:r>
          </w:p>
        </w:tc>
        <w:tc>
          <w:tcPr>
            <w:tcW w:w="851" w:type="dxa"/>
            <w:tcBorders>
              <w:top w:val="single" w:sz="4" w:space="0" w:color="auto"/>
              <w:left w:val="nil"/>
              <w:bottom w:val="single" w:sz="4" w:space="0" w:color="auto"/>
              <w:right w:val="single" w:sz="4" w:space="0" w:color="auto"/>
            </w:tcBorders>
            <w:noWrap/>
            <w:vAlign w:val="bottom"/>
          </w:tcPr>
          <w:p w14:paraId="4CA02660"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0</w:t>
            </w:r>
          </w:p>
        </w:tc>
        <w:tc>
          <w:tcPr>
            <w:tcW w:w="1134" w:type="dxa"/>
            <w:tcBorders>
              <w:top w:val="single" w:sz="4" w:space="0" w:color="auto"/>
              <w:left w:val="nil"/>
              <w:bottom w:val="single" w:sz="4" w:space="0" w:color="auto"/>
              <w:right w:val="single" w:sz="4" w:space="0" w:color="auto"/>
            </w:tcBorders>
            <w:noWrap/>
            <w:vAlign w:val="bottom"/>
          </w:tcPr>
          <w:p w14:paraId="36ECFFA0"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76,5</w:t>
            </w:r>
          </w:p>
        </w:tc>
        <w:tc>
          <w:tcPr>
            <w:tcW w:w="1104" w:type="dxa"/>
            <w:tcBorders>
              <w:top w:val="single" w:sz="4" w:space="0" w:color="auto"/>
              <w:left w:val="nil"/>
              <w:bottom w:val="single" w:sz="4" w:space="0" w:color="auto"/>
              <w:right w:val="single" w:sz="4" w:space="0" w:color="auto"/>
            </w:tcBorders>
            <w:noWrap/>
            <w:vAlign w:val="bottom"/>
          </w:tcPr>
          <w:p w14:paraId="3D17734B"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76,5</w:t>
            </w:r>
          </w:p>
        </w:tc>
      </w:tr>
      <w:tr w:rsidR="003A470D" w:rsidRPr="003A470D" w14:paraId="6900EFFC" w14:textId="77777777" w:rsidTr="00AA51E2">
        <w:trPr>
          <w:trHeight w:val="330"/>
          <w:jc w:val="center"/>
        </w:trPr>
        <w:tc>
          <w:tcPr>
            <w:tcW w:w="2502" w:type="dxa"/>
            <w:tcBorders>
              <w:top w:val="nil"/>
              <w:left w:val="single" w:sz="8" w:space="0" w:color="auto"/>
              <w:bottom w:val="single" w:sz="4" w:space="0" w:color="auto"/>
              <w:right w:val="single" w:sz="4" w:space="0" w:color="auto"/>
            </w:tcBorders>
            <w:noWrap/>
            <w:vAlign w:val="bottom"/>
          </w:tcPr>
          <w:p w14:paraId="19E40B2B" w14:textId="77777777" w:rsidR="007B468C" w:rsidRPr="003A470D" w:rsidRDefault="007B468C" w:rsidP="00AA51E2">
            <w:pPr>
              <w:spacing w:after="0" w:line="240" w:lineRule="auto"/>
              <w:jc w:val="both"/>
              <w:rPr>
                <w:rFonts w:ascii="Times New Roman" w:eastAsia="Cambria" w:hAnsi="Times New Roman" w:cs="Times New Roman"/>
                <w:bCs/>
                <w:color w:val="000000" w:themeColor="text1"/>
                <w:sz w:val="20"/>
                <w:szCs w:val="20"/>
                <w:lang w:val="ky-KG" w:eastAsia="ky-KG"/>
              </w:rPr>
            </w:pPr>
            <w:r w:rsidRPr="003A470D">
              <w:rPr>
                <w:rFonts w:ascii="Times New Roman" w:eastAsia="Cambria" w:hAnsi="Times New Roman" w:cs="Times New Roman"/>
                <w:bCs/>
                <w:color w:val="000000" w:themeColor="text1"/>
                <w:sz w:val="20"/>
                <w:szCs w:val="20"/>
                <w:lang w:val="ky-KG" w:eastAsia="ky-KG"/>
              </w:rPr>
              <w:t>Жол фонду</w:t>
            </w:r>
          </w:p>
        </w:tc>
        <w:tc>
          <w:tcPr>
            <w:tcW w:w="1275" w:type="dxa"/>
            <w:tcBorders>
              <w:top w:val="nil"/>
              <w:left w:val="nil"/>
              <w:bottom w:val="single" w:sz="4" w:space="0" w:color="auto"/>
              <w:right w:val="single" w:sz="4" w:space="0" w:color="auto"/>
            </w:tcBorders>
            <w:noWrap/>
            <w:vAlign w:val="bottom"/>
          </w:tcPr>
          <w:p w14:paraId="5C8D2C7D"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3 586,8</w:t>
            </w:r>
          </w:p>
        </w:tc>
        <w:tc>
          <w:tcPr>
            <w:tcW w:w="1134" w:type="dxa"/>
            <w:tcBorders>
              <w:top w:val="nil"/>
              <w:left w:val="nil"/>
              <w:bottom w:val="single" w:sz="4" w:space="0" w:color="auto"/>
              <w:right w:val="single" w:sz="4" w:space="0" w:color="auto"/>
            </w:tcBorders>
            <w:noWrap/>
            <w:vAlign w:val="bottom"/>
          </w:tcPr>
          <w:p w14:paraId="2EF09645"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3 981,3</w:t>
            </w:r>
          </w:p>
        </w:tc>
        <w:tc>
          <w:tcPr>
            <w:tcW w:w="1134" w:type="dxa"/>
            <w:tcBorders>
              <w:top w:val="nil"/>
              <w:left w:val="nil"/>
              <w:bottom w:val="single" w:sz="4" w:space="0" w:color="auto"/>
              <w:right w:val="single" w:sz="4" w:space="0" w:color="auto"/>
            </w:tcBorders>
            <w:noWrap/>
            <w:vAlign w:val="bottom"/>
          </w:tcPr>
          <w:p w14:paraId="5EC1AD41"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4 439,6</w:t>
            </w:r>
          </w:p>
        </w:tc>
        <w:tc>
          <w:tcPr>
            <w:tcW w:w="851" w:type="dxa"/>
            <w:tcBorders>
              <w:top w:val="nil"/>
              <w:left w:val="nil"/>
              <w:bottom w:val="single" w:sz="4" w:space="0" w:color="auto"/>
              <w:right w:val="single" w:sz="4" w:space="0" w:color="auto"/>
            </w:tcBorders>
            <w:noWrap/>
            <w:vAlign w:val="bottom"/>
          </w:tcPr>
          <w:p w14:paraId="47208ECC"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458,3</w:t>
            </w:r>
          </w:p>
        </w:tc>
        <w:tc>
          <w:tcPr>
            <w:tcW w:w="1134" w:type="dxa"/>
            <w:tcBorders>
              <w:top w:val="nil"/>
              <w:left w:val="nil"/>
              <w:bottom w:val="single" w:sz="4" w:space="0" w:color="auto"/>
              <w:right w:val="single" w:sz="4" w:space="0" w:color="auto"/>
            </w:tcBorders>
            <w:noWrap/>
            <w:vAlign w:val="bottom"/>
          </w:tcPr>
          <w:p w14:paraId="47130F6F"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4 719,6</w:t>
            </w:r>
          </w:p>
        </w:tc>
        <w:tc>
          <w:tcPr>
            <w:tcW w:w="1104" w:type="dxa"/>
            <w:tcBorders>
              <w:top w:val="nil"/>
              <w:left w:val="nil"/>
              <w:bottom w:val="single" w:sz="4" w:space="0" w:color="auto"/>
              <w:right w:val="single" w:sz="4" w:space="0" w:color="auto"/>
            </w:tcBorders>
            <w:noWrap/>
            <w:vAlign w:val="bottom"/>
          </w:tcPr>
          <w:p w14:paraId="414401AC"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5 280,3</w:t>
            </w:r>
          </w:p>
        </w:tc>
      </w:tr>
      <w:tr w:rsidR="003A470D" w:rsidRPr="003A470D" w14:paraId="07CCA766" w14:textId="77777777" w:rsidTr="00AA51E2">
        <w:trPr>
          <w:trHeight w:val="297"/>
          <w:jc w:val="center"/>
        </w:trPr>
        <w:tc>
          <w:tcPr>
            <w:tcW w:w="2502" w:type="dxa"/>
            <w:tcBorders>
              <w:top w:val="single" w:sz="4" w:space="0" w:color="auto"/>
              <w:left w:val="single" w:sz="8" w:space="0" w:color="auto"/>
              <w:bottom w:val="single" w:sz="4" w:space="0" w:color="auto"/>
              <w:right w:val="single" w:sz="4" w:space="0" w:color="auto"/>
            </w:tcBorders>
            <w:vAlign w:val="bottom"/>
          </w:tcPr>
          <w:p w14:paraId="640381D8" w14:textId="77777777" w:rsidR="007B468C" w:rsidRPr="003A470D" w:rsidRDefault="007B468C" w:rsidP="00AA51E2">
            <w:pPr>
              <w:spacing w:after="0" w:line="240" w:lineRule="auto"/>
              <w:jc w:val="both"/>
              <w:rPr>
                <w:rFonts w:ascii="Times New Roman" w:eastAsia="Cambria" w:hAnsi="Times New Roman" w:cs="Times New Roman"/>
                <w:bCs/>
                <w:color w:val="000000" w:themeColor="text1"/>
                <w:sz w:val="20"/>
                <w:szCs w:val="20"/>
                <w:lang w:val="ky-KG" w:eastAsia="ky-KG"/>
              </w:rPr>
            </w:pPr>
            <w:proofErr w:type="spellStart"/>
            <w:r w:rsidRPr="003A470D">
              <w:rPr>
                <w:rFonts w:ascii="Times New Roman" w:eastAsia="Cambria" w:hAnsi="Times New Roman" w:cs="Times New Roman"/>
                <w:bCs/>
                <w:color w:val="000000" w:themeColor="text1"/>
                <w:sz w:val="20"/>
                <w:szCs w:val="20"/>
                <w:lang w:val="ky-KG" w:eastAsia="ky-KG"/>
              </w:rPr>
              <w:t>ТжКМнын</w:t>
            </w:r>
            <w:proofErr w:type="spellEnd"/>
            <w:r w:rsidRPr="003A470D">
              <w:rPr>
                <w:rFonts w:ascii="Times New Roman" w:eastAsia="Cambria" w:hAnsi="Times New Roman" w:cs="Times New Roman"/>
                <w:bCs/>
                <w:color w:val="000000" w:themeColor="text1"/>
                <w:sz w:val="20"/>
                <w:szCs w:val="20"/>
                <w:lang w:val="ky-KG" w:eastAsia="ky-KG"/>
              </w:rPr>
              <w:t xml:space="preserve"> алдындагы Автомобиль,</w:t>
            </w:r>
          </w:p>
          <w:p w14:paraId="75991980" w14:textId="77777777" w:rsidR="007B468C" w:rsidRPr="003A470D" w:rsidRDefault="007B468C" w:rsidP="00AA51E2">
            <w:pPr>
              <w:spacing w:after="0" w:line="240" w:lineRule="auto"/>
              <w:jc w:val="both"/>
              <w:rPr>
                <w:rFonts w:ascii="Times New Roman" w:eastAsia="Cambria" w:hAnsi="Times New Roman" w:cs="Times New Roman"/>
                <w:bCs/>
                <w:color w:val="000000" w:themeColor="text1"/>
                <w:sz w:val="20"/>
                <w:szCs w:val="20"/>
                <w:lang w:val="ky-KG" w:eastAsia="ky-KG"/>
              </w:rPr>
            </w:pPr>
            <w:r w:rsidRPr="003A470D">
              <w:rPr>
                <w:rFonts w:ascii="Times New Roman" w:eastAsia="Cambria" w:hAnsi="Times New Roman" w:cs="Times New Roman"/>
                <w:bCs/>
                <w:color w:val="000000" w:themeColor="text1"/>
                <w:sz w:val="20"/>
                <w:szCs w:val="20"/>
                <w:lang w:val="ky-KG" w:eastAsia="ky-KG"/>
              </w:rPr>
              <w:t>суу транспорту жана  салмак-</w:t>
            </w:r>
            <w:proofErr w:type="spellStart"/>
            <w:r w:rsidRPr="003A470D">
              <w:rPr>
                <w:rFonts w:ascii="Times New Roman" w:eastAsia="Cambria" w:hAnsi="Times New Roman" w:cs="Times New Roman"/>
                <w:bCs/>
                <w:color w:val="000000" w:themeColor="text1"/>
                <w:sz w:val="20"/>
                <w:szCs w:val="20"/>
                <w:lang w:val="ky-KG" w:eastAsia="ky-KG"/>
              </w:rPr>
              <w:t>габаритти</w:t>
            </w:r>
            <w:proofErr w:type="spellEnd"/>
            <w:r w:rsidRPr="003A470D">
              <w:rPr>
                <w:rFonts w:ascii="Times New Roman" w:eastAsia="Cambria" w:hAnsi="Times New Roman" w:cs="Times New Roman"/>
                <w:bCs/>
                <w:color w:val="000000" w:themeColor="text1"/>
                <w:sz w:val="20"/>
                <w:szCs w:val="20"/>
                <w:lang w:val="ky-KG" w:eastAsia="ky-KG"/>
              </w:rPr>
              <w:t xml:space="preserve"> контролдоо  департаменти</w:t>
            </w:r>
          </w:p>
        </w:tc>
        <w:tc>
          <w:tcPr>
            <w:tcW w:w="1275" w:type="dxa"/>
            <w:tcBorders>
              <w:top w:val="single" w:sz="4" w:space="0" w:color="auto"/>
              <w:left w:val="nil"/>
              <w:bottom w:val="single" w:sz="4" w:space="0" w:color="auto"/>
              <w:right w:val="single" w:sz="4" w:space="0" w:color="auto"/>
            </w:tcBorders>
            <w:noWrap/>
            <w:vAlign w:val="bottom"/>
          </w:tcPr>
          <w:p w14:paraId="0D744222"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295,7</w:t>
            </w:r>
          </w:p>
        </w:tc>
        <w:tc>
          <w:tcPr>
            <w:tcW w:w="1134" w:type="dxa"/>
            <w:tcBorders>
              <w:top w:val="single" w:sz="4" w:space="0" w:color="auto"/>
              <w:left w:val="nil"/>
              <w:bottom w:val="single" w:sz="4" w:space="0" w:color="auto"/>
              <w:right w:val="single" w:sz="4" w:space="0" w:color="auto"/>
            </w:tcBorders>
            <w:noWrap/>
            <w:vAlign w:val="bottom"/>
          </w:tcPr>
          <w:p w14:paraId="4019C4EE"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278,5</w:t>
            </w:r>
          </w:p>
        </w:tc>
        <w:tc>
          <w:tcPr>
            <w:tcW w:w="1134" w:type="dxa"/>
            <w:tcBorders>
              <w:top w:val="single" w:sz="4" w:space="0" w:color="auto"/>
              <w:left w:val="nil"/>
              <w:bottom w:val="single" w:sz="4" w:space="0" w:color="auto"/>
              <w:right w:val="single" w:sz="4" w:space="0" w:color="auto"/>
            </w:tcBorders>
            <w:noWrap/>
            <w:vAlign w:val="bottom"/>
          </w:tcPr>
          <w:p w14:paraId="37A4A93D"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283,5</w:t>
            </w:r>
          </w:p>
        </w:tc>
        <w:tc>
          <w:tcPr>
            <w:tcW w:w="851" w:type="dxa"/>
            <w:tcBorders>
              <w:top w:val="single" w:sz="4" w:space="0" w:color="auto"/>
              <w:left w:val="nil"/>
              <w:bottom w:val="single" w:sz="4" w:space="0" w:color="auto"/>
              <w:right w:val="single" w:sz="4" w:space="0" w:color="auto"/>
            </w:tcBorders>
            <w:noWrap/>
            <w:vAlign w:val="bottom"/>
          </w:tcPr>
          <w:p w14:paraId="42FD6DA4"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5,0</w:t>
            </w:r>
          </w:p>
        </w:tc>
        <w:tc>
          <w:tcPr>
            <w:tcW w:w="1134" w:type="dxa"/>
            <w:tcBorders>
              <w:top w:val="single" w:sz="4" w:space="0" w:color="auto"/>
              <w:left w:val="nil"/>
              <w:bottom w:val="single" w:sz="4" w:space="0" w:color="auto"/>
              <w:right w:val="single" w:sz="4" w:space="0" w:color="auto"/>
            </w:tcBorders>
            <w:noWrap/>
            <w:vAlign w:val="bottom"/>
          </w:tcPr>
          <w:p w14:paraId="0F63F650"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334,3</w:t>
            </w:r>
          </w:p>
        </w:tc>
        <w:tc>
          <w:tcPr>
            <w:tcW w:w="1104" w:type="dxa"/>
            <w:tcBorders>
              <w:top w:val="single" w:sz="4" w:space="0" w:color="auto"/>
              <w:left w:val="nil"/>
              <w:bottom w:val="single" w:sz="4" w:space="0" w:color="auto"/>
              <w:right w:val="single" w:sz="4" w:space="0" w:color="auto"/>
            </w:tcBorders>
            <w:noWrap/>
            <w:vAlign w:val="bottom"/>
          </w:tcPr>
          <w:p w14:paraId="08ED045A"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335,4</w:t>
            </w:r>
          </w:p>
        </w:tc>
      </w:tr>
      <w:tr w:rsidR="003A470D" w:rsidRPr="003A470D" w14:paraId="7F29BD66" w14:textId="77777777" w:rsidTr="00AA51E2">
        <w:trPr>
          <w:trHeight w:val="297"/>
          <w:jc w:val="center"/>
        </w:trPr>
        <w:tc>
          <w:tcPr>
            <w:tcW w:w="2502" w:type="dxa"/>
            <w:tcBorders>
              <w:top w:val="single" w:sz="4" w:space="0" w:color="auto"/>
              <w:left w:val="single" w:sz="8" w:space="0" w:color="auto"/>
              <w:bottom w:val="single" w:sz="4" w:space="0" w:color="auto"/>
              <w:right w:val="single" w:sz="4" w:space="0" w:color="auto"/>
            </w:tcBorders>
            <w:vAlign w:val="bottom"/>
            <w:hideMark/>
          </w:tcPr>
          <w:p w14:paraId="513E9818" w14:textId="77777777" w:rsidR="007B468C" w:rsidRPr="003A470D" w:rsidRDefault="007B468C" w:rsidP="00AA51E2">
            <w:pPr>
              <w:spacing w:after="0" w:line="240" w:lineRule="auto"/>
              <w:jc w:val="both"/>
              <w:rPr>
                <w:rFonts w:ascii="Times New Roman" w:eastAsia="Cambria" w:hAnsi="Times New Roman" w:cs="Times New Roman"/>
                <w:b/>
                <w:bCs/>
                <w:color w:val="000000" w:themeColor="text1"/>
                <w:sz w:val="20"/>
                <w:szCs w:val="20"/>
                <w:lang w:val="ky-KG" w:eastAsia="ky-KG"/>
              </w:rPr>
            </w:pPr>
            <w:r w:rsidRPr="003A470D">
              <w:rPr>
                <w:rFonts w:ascii="Times New Roman" w:eastAsia="Cambria" w:hAnsi="Times New Roman" w:cs="Times New Roman"/>
                <w:b/>
                <w:bCs/>
                <w:color w:val="000000" w:themeColor="text1"/>
                <w:sz w:val="20"/>
                <w:szCs w:val="20"/>
                <w:lang w:val="ky-KG" w:eastAsia="ky-KG"/>
              </w:rPr>
              <w:t>Мамлекеттик инвестициялар</w:t>
            </w:r>
          </w:p>
        </w:tc>
        <w:tc>
          <w:tcPr>
            <w:tcW w:w="1275" w:type="dxa"/>
            <w:tcBorders>
              <w:top w:val="single" w:sz="4" w:space="0" w:color="auto"/>
              <w:left w:val="nil"/>
              <w:bottom w:val="single" w:sz="4" w:space="0" w:color="auto"/>
              <w:right w:val="single" w:sz="4" w:space="0" w:color="auto"/>
            </w:tcBorders>
            <w:noWrap/>
            <w:vAlign w:val="bottom"/>
            <w:hideMark/>
          </w:tcPr>
          <w:p w14:paraId="695DB8B8"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9 898,4</w:t>
            </w:r>
          </w:p>
        </w:tc>
        <w:tc>
          <w:tcPr>
            <w:tcW w:w="1134" w:type="dxa"/>
            <w:tcBorders>
              <w:top w:val="single" w:sz="4" w:space="0" w:color="auto"/>
              <w:left w:val="nil"/>
              <w:bottom w:val="single" w:sz="4" w:space="0" w:color="auto"/>
              <w:right w:val="single" w:sz="4" w:space="0" w:color="auto"/>
            </w:tcBorders>
            <w:noWrap/>
            <w:vAlign w:val="bottom"/>
            <w:hideMark/>
          </w:tcPr>
          <w:p w14:paraId="4B84492E"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14 197,5</w:t>
            </w:r>
          </w:p>
        </w:tc>
        <w:tc>
          <w:tcPr>
            <w:tcW w:w="1134" w:type="dxa"/>
            <w:tcBorders>
              <w:top w:val="single" w:sz="4" w:space="0" w:color="auto"/>
              <w:left w:val="nil"/>
              <w:bottom w:val="single" w:sz="4" w:space="0" w:color="auto"/>
              <w:right w:val="single" w:sz="4" w:space="0" w:color="auto"/>
            </w:tcBorders>
            <w:noWrap/>
            <w:vAlign w:val="bottom"/>
            <w:hideMark/>
          </w:tcPr>
          <w:p w14:paraId="2CF8377D"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9 514,1</w:t>
            </w:r>
          </w:p>
        </w:tc>
        <w:tc>
          <w:tcPr>
            <w:tcW w:w="851" w:type="dxa"/>
            <w:tcBorders>
              <w:top w:val="single" w:sz="4" w:space="0" w:color="auto"/>
              <w:left w:val="nil"/>
              <w:bottom w:val="single" w:sz="4" w:space="0" w:color="auto"/>
              <w:right w:val="single" w:sz="4" w:space="0" w:color="auto"/>
            </w:tcBorders>
            <w:noWrap/>
            <w:vAlign w:val="bottom"/>
            <w:hideMark/>
          </w:tcPr>
          <w:p w14:paraId="49757EB7"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- 4 683,4</w:t>
            </w:r>
          </w:p>
        </w:tc>
        <w:tc>
          <w:tcPr>
            <w:tcW w:w="1134" w:type="dxa"/>
            <w:tcBorders>
              <w:top w:val="single" w:sz="4" w:space="0" w:color="auto"/>
              <w:left w:val="nil"/>
              <w:bottom w:val="single" w:sz="4" w:space="0" w:color="auto"/>
              <w:right w:val="single" w:sz="4" w:space="0" w:color="auto"/>
            </w:tcBorders>
            <w:noWrap/>
            <w:vAlign w:val="bottom"/>
            <w:hideMark/>
          </w:tcPr>
          <w:p w14:paraId="3B8B172F"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9 517,7</w:t>
            </w:r>
          </w:p>
        </w:tc>
        <w:tc>
          <w:tcPr>
            <w:tcW w:w="1104" w:type="dxa"/>
            <w:tcBorders>
              <w:top w:val="single" w:sz="4" w:space="0" w:color="auto"/>
              <w:left w:val="nil"/>
              <w:bottom w:val="single" w:sz="4" w:space="0" w:color="auto"/>
              <w:right w:val="single" w:sz="4" w:space="0" w:color="auto"/>
            </w:tcBorders>
            <w:noWrap/>
            <w:vAlign w:val="bottom"/>
          </w:tcPr>
          <w:p w14:paraId="620544B5"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r w:rsidRPr="003A470D">
              <w:rPr>
                <w:rFonts w:ascii="Times New Roman" w:eastAsia="Times New Roman" w:hAnsi="Times New Roman" w:cs="Times New Roman"/>
                <w:b/>
                <w:bCs/>
                <w:color w:val="000000" w:themeColor="text1"/>
                <w:sz w:val="20"/>
                <w:szCs w:val="20"/>
                <w:lang w:val="ky-KG" w:eastAsia="ky-KG"/>
              </w:rPr>
              <w:t>8 538,7</w:t>
            </w:r>
          </w:p>
        </w:tc>
      </w:tr>
      <w:tr w:rsidR="007B468C" w:rsidRPr="003A470D" w14:paraId="2B9D9B6C" w14:textId="77777777" w:rsidTr="00AA51E2">
        <w:trPr>
          <w:trHeight w:val="297"/>
          <w:jc w:val="center"/>
        </w:trPr>
        <w:tc>
          <w:tcPr>
            <w:tcW w:w="2502" w:type="dxa"/>
            <w:tcBorders>
              <w:top w:val="single" w:sz="4" w:space="0" w:color="auto"/>
              <w:left w:val="single" w:sz="8" w:space="0" w:color="auto"/>
              <w:bottom w:val="single" w:sz="4" w:space="0" w:color="auto"/>
              <w:right w:val="single" w:sz="4" w:space="0" w:color="auto"/>
            </w:tcBorders>
            <w:vAlign w:val="bottom"/>
          </w:tcPr>
          <w:p w14:paraId="7F53F699" w14:textId="77777777" w:rsidR="007B468C" w:rsidRPr="003A470D" w:rsidRDefault="007B468C" w:rsidP="00AA51E2">
            <w:pPr>
              <w:spacing w:after="0" w:line="240" w:lineRule="auto"/>
              <w:jc w:val="both"/>
              <w:rPr>
                <w:rFonts w:ascii="Times New Roman" w:eastAsia="Times New Roman" w:hAnsi="Times New Roman" w:cs="Times New Roman"/>
                <w:bCs/>
                <w:color w:val="000000" w:themeColor="text1"/>
                <w:sz w:val="20"/>
                <w:szCs w:val="20"/>
                <w:lang w:val="ky-KG" w:eastAsia="ky-KG"/>
              </w:rPr>
            </w:pPr>
            <w:r w:rsidRPr="003A470D">
              <w:rPr>
                <w:rFonts w:ascii="Times New Roman" w:eastAsia="Cambria" w:hAnsi="Times New Roman" w:cs="Times New Roman"/>
                <w:bCs/>
                <w:color w:val="000000" w:themeColor="text1"/>
                <w:sz w:val="20"/>
                <w:szCs w:val="20"/>
                <w:lang w:val="ky-KG" w:eastAsia="ky-KG"/>
              </w:rPr>
              <w:t>Анын ичинде жергиликтүү деңгээлде</w:t>
            </w:r>
          </w:p>
        </w:tc>
        <w:tc>
          <w:tcPr>
            <w:tcW w:w="1275" w:type="dxa"/>
            <w:tcBorders>
              <w:top w:val="single" w:sz="4" w:space="0" w:color="auto"/>
              <w:left w:val="nil"/>
              <w:bottom w:val="single" w:sz="4" w:space="0" w:color="auto"/>
              <w:right w:val="single" w:sz="4" w:space="0" w:color="auto"/>
            </w:tcBorders>
            <w:noWrap/>
            <w:vAlign w:val="bottom"/>
          </w:tcPr>
          <w:p w14:paraId="53285839"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2 009,8</w:t>
            </w:r>
          </w:p>
        </w:tc>
        <w:tc>
          <w:tcPr>
            <w:tcW w:w="1134" w:type="dxa"/>
            <w:tcBorders>
              <w:top w:val="single" w:sz="4" w:space="0" w:color="auto"/>
              <w:left w:val="nil"/>
              <w:bottom w:val="single" w:sz="4" w:space="0" w:color="auto"/>
              <w:right w:val="single" w:sz="4" w:space="0" w:color="auto"/>
            </w:tcBorders>
            <w:noWrap/>
            <w:vAlign w:val="bottom"/>
          </w:tcPr>
          <w:p w14:paraId="4DCD5A4C"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5 960,4</w:t>
            </w:r>
          </w:p>
        </w:tc>
        <w:tc>
          <w:tcPr>
            <w:tcW w:w="1134" w:type="dxa"/>
            <w:tcBorders>
              <w:top w:val="single" w:sz="4" w:space="0" w:color="auto"/>
              <w:left w:val="nil"/>
              <w:bottom w:val="single" w:sz="4" w:space="0" w:color="auto"/>
              <w:right w:val="single" w:sz="4" w:space="0" w:color="auto"/>
            </w:tcBorders>
            <w:noWrap/>
            <w:vAlign w:val="bottom"/>
          </w:tcPr>
          <w:p w14:paraId="5A0DFC69"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3 230,8</w:t>
            </w:r>
          </w:p>
        </w:tc>
        <w:tc>
          <w:tcPr>
            <w:tcW w:w="851" w:type="dxa"/>
            <w:tcBorders>
              <w:top w:val="single" w:sz="4" w:space="0" w:color="auto"/>
              <w:left w:val="nil"/>
              <w:bottom w:val="single" w:sz="4" w:space="0" w:color="auto"/>
              <w:right w:val="single" w:sz="4" w:space="0" w:color="auto"/>
            </w:tcBorders>
            <w:noWrap/>
            <w:vAlign w:val="bottom"/>
          </w:tcPr>
          <w:p w14:paraId="65992A13"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p>
        </w:tc>
        <w:tc>
          <w:tcPr>
            <w:tcW w:w="1134" w:type="dxa"/>
            <w:tcBorders>
              <w:top w:val="single" w:sz="4" w:space="0" w:color="auto"/>
              <w:left w:val="nil"/>
              <w:bottom w:val="single" w:sz="4" w:space="0" w:color="auto"/>
              <w:right w:val="single" w:sz="4" w:space="0" w:color="auto"/>
            </w:tcBorders>
            <w:noWrap/>
            <w:vAlign w:val="bottom"/>
          </w:tcPr>
          <w:p w14:paraId="3FF00440"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499,5</w:t>
            </w:r>
          </w:p>
        </w:tc>
        <w:tc>
          <w:tcPr>
            <w:tcW w:w="1104" w:type="dxa"/>
            <w:tcBorders>
              <w:top w:val="single" w:sz="4" w:space="0" w:color="auto"/>
              <w:left w:val="nil"/>
              <w:bottom w:val="single" w:sz="4" w:space="0" w:color="auto"/>
              <w:right w:val="single" w:sz="4" w:space="0" w:color="auto"/>
            </w:tcBorders>
            <w:noWrap/>
            <w:vAlign w:val="bottom"/>
          </w:tcPr>
          <w:p w14:paraId="75DFF3EC"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ky-KG"/>
              </w:rPr>
            </w:pPr>
          </w:p>
        </w:tc>
      </w:tr>
    </w:tbl>
    <w:p w14:paraId="58604D48" w14:textId="77777777" w:rsidR="007B468C" w:rsidRPr="003A470D" w:rsidRDefault="007B468C" w:rsidP="007B468C">
      <w:pPr>
        <w:spacing w:after="0" w:line="240" w:lineRule="auto"/>
        <w:ind w:firstLine="708"/>
        <w:rPr>
          <w:rFonts w:ascii="Times New Roman" w:eastAsia="Calibri" w:hAnsi="Times New Roman" w:cs="Times New Roman"/>
          <w:color w:val="000000" w:themeColor="text1"/>
          <w:sz w:val="24"/>
          <w:szCs w:val="24"/>
          <w:lang w:val="ky-KG"/>
        </w:rPr>
      </w:pPr>
    </w:p>
    <w:p w14:paraId="0181B534"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Кыргыз Республикасынын Транспорт жана коммуникациялар министрлигине караштуу Жол фондунун булактары боюнча болжолдуу түшүүлөргө ылайык жол тармагын өнүктүрүүгө каржылоонун көлөмүн көбөйтүү үчүн Жол фондуна кошумча 458,3 млн сом каралган.</w:t>
      </w:r>
    </w:p>
    <w:p w14:paraId="68112A89"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Кыргыз Республикасынын Транспорт жана коммуникациялар министрлигине </w:t>
      </w:r>
      <w:r w:rsidRPr="003A470D">
        <w:rPr>
          <w:rFonts w:ascii="Times New Roman" w:hAnsi="Times New Roman" w:cs="Times New Roman"/>
          <w:color w:val="000000" w:themeColor="text1"/>
          <w:sz w:val="24"/>
          <w:szCs w:val="24"/>
          <w:lang w:val="ky-KG"/>
        </w:rPr>
        <w:t xml:space="preserve">караштуу Жерде жүрүүчү жана суу транспорту департаментине 5,0 млн сомго чыгашалар </w:t>
      </w:r>
      <w:r w:rsidRPr="003A470D">
        <w:rPr>
          <w:rFonts w:ascii="Times New Roman" w:hAnsi="Times New Roman" w:cs="Times New Roman"/>
          <w:color w:val="000000" w:themeColor="text1"/>
          <w:sz w:val="24"/>
          <w:szCs w:val="24"/>
          <w:lang w:val="ky-KG"/>
        </w:rPr>
        <w:br/>
        <w:t>2024-жылдын бекитилген бюджетине салыштырмалуу товарларга, жумуштарга жана кызмат көрсөтүүлөргө баалардын өсүшүнө байланыштуу көбөйтүлгөн.</w:t>
      </w:r>
    </w:p>
    <w:p w14:paraId="7599AEC5"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Кыргыз Республикасынын Транспорт жана коммуникациялар министрлигинин борбордук аппаратына эл аралык уюмдарга мүчөлүк акылардын </w:t>
      </w:r>
      <w:proofErr w:type="spellStart"/>
      <w:r w:rsidRPr="003A470D">
        <w:rPr>
          <w:rFonts w:ascii="Times New Roman" w:eastAsia="Calibri" w:hAnsi="Times New Roman" w:cs="Times New Roman"/>
          <w:color w:val="000000" w:themeColor="text1"/>
          <w:sz w:val="24"/>
          <w:szCs w:val="24"/>
          <w:lang w:val="ky-KG"/>
        </w:rPr>
        <w:t>кредитордук</w:t>
      </w:r>
      <w:proofErr w:type="spellEnd"/>
      <w:r w:rsidRPr="003A470D">
        <w:rPr>
          <w:rFonts w:ascii="Times New Roman" w:eastAsia="Calibri" w:hAnsi="Times New Roman" w:cs="Times New Roman"/>
          <w:color w:val="000000" w:themeColor="text1"/>
          <w:sz w:val="24"/>
          <w:szCs w:val="24"/>
          <w:lang w:val="ky-KG"/>
        </w:rPr>
        <w:t xml:space="preserve"> карыздарын жоюуга жана компьютердик, көп функционалдуу көчүрмө аппараттарды, </w:t>
      </w:r>
      <w:proofErr w:type="spellStart"/>
      <w:r w:rsidRPr="003A470D">
        <w:rPr>
          <w:rFonts w:ascii="Times New Roman" w:eastAsia="Calibri" w:hAnsi="Times New Roman" w:cs="Times New Roman"/>
          <w:color w:val="000000" w:themeColor="text1"/>
          <w:sz w:val="24"/>
          <w:szCs w:val="24"/>
          <w:lang w:val="ky-KG"/>
        </w:rPr>
        <w:t>принтерлерди</w:t>
      </w:r>
      <w:proofErr w:type="spellEnd"/>
      <w:r w:rsidRPr="003A470D">
        <w:rPr>
          <w:rFonts w:ascii="Times New Roman" w:eastAsia="Calibri" w:hAnsi="Times New Roman" w:cs="Times New Roman"/>
          <w:color w:val="000000" w:themeColor="text1"/>
          <w:sz w:val="24"/>
          <w:szCs w:val="24"/>
          <w:lang w:val="ky-KG"/>
        </w:rPr>
        <w:t xml:space="preserve">, </w:t>
      </w:r>
      <w:proofErr w:type="spellStart"/>
      <w:r w:rsidRPr="003A470D">
        <w:rPr>
          <w:rFonts w:ascii="Times New Roman" w:eastAsia="Calibri" w:hAnsi="Times New Roman" w:cs="Times New Roman"/>
          <w:color w:val="000000" w:themeColor="text1"/>
          <w:sz w:val="24"/>
          <w:szCs w:val="24"/>
          <w:lang w:val="ky-KG"/>
        </w:rPr>
        <w:t>ноутбуктарды</w:t>
      </w:r>
      <w:proofErr w:type="spellEnd"/>
      <w:r w:rsidRPr="003A470D">
        <w:rPr>
          <w:rFonts w:ascii="Times New Roman" w:eastAsia="Calibri" w:hAnsi="Times New Roman" w:cs="Times New Roman"/>
          <w:color w:val="000000" w:themeColor="text1"/>
          <w:sz w:val="24"/>
          <w:szCs w:val="24"/>
          <w:lang w:val="ky-KG"/>
        </w:rPr>
        <w:t xml:space="preserve">, отургучтарды, </w:t>
      </w:r>
      <w:proofErr w:type="spellStart"/>
      <w:r w:rsidRPr="003A470D">
        <w:rPr>
          <w:rFonts w:ascii="Times New Roman" w:eastAsia="Calibri" w:hAnsi="Times New Roman" w:cs="Times New Roman"/>
          <w:color w:val="000000" w:themeColor="text1"/>
          <w:sz w:val="24"/>
          <w:szCs w:val="24"/>
          <w:lang w:val="ky-KG"/>
        </w:rPr>
        <w:t>факсимилдик</w:t>
      </w:r>
      <w:proofErr w:type="spellEnd"/>
      <w:r w:rsidRPr="003A470D">
        <w:rPr>
          <w:rFonts w:ascii="Times New Roman" w:eastAsia="Calibri" w:hAnsi="Times New Roman" w:cs="Times New Roman"/>
          <w:color w:val="000000" w:themeColor="text1"/>
          <w:sz w:val="24"/>
          <w:szCs w:val="24"/>
          <w:lang w:val="ky-KG"/>
        </w:rPr>
        <w:t xml:space="preserve"> аппараттарды жана башка жабдууларды сатып алууга, ошондой эле товарларга, жумуштарга жана кызмат көрсөтүүлөргө баалардын өсүшүнө байланыштуу кошумча 51,1 млн сом каралган.</w:t>
      </w:r>
    </w:p>
    <w:p w14:paraId="23D2C18A" w14:textId="77777777" w:rsidR="007B468C" w:rsidRPr="003A470D" w:rsidRDefault="007B468C" w:rsidP="007B468C">
      <w:pPr>
        <w:spacing w:after="0" w:line="240" w:lineRule="auto"/>
        <w:ind w:firstLine="708"/>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Кыргыз Республикасынын Транспорт жана коммуникациялар министрлигинин бөлүмдөрү боюнча бюджеттик каражаттарды бөлүштүрүү 2025-жылга республикалык бюджеттин долбоорунда төмөнкүдөй берилген:</w:t>
      </w:r>
    </w:p>
    <w:p w14:paraId="67579C47" w14:textId="77777777" w:rsidR="007B468C" w:rsidRPr="003A470D" w:rsidRDefault="007B468C" w:rsidP="007B468C">
      <w:pPr>
        <w:spacing w:after="0" w:line="240" w:lineRule="auto"/>
        <w:ind w:firstLine="708"/>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 Жол фондуна 4 439,6 млн сом республикалык бюджеттин эсебинен жол чарбасы, жалпы пайдалануудагы автомобиль жолдорун долбоорлоо, күтүү, оңдоо, реконструкциялоо, куруу жана өнүктүрүү жаатындагы тармактык программаларды каржылоону камсыз кылууга, бул КР </w:t>
      </w:r>
      <w:proofErr w:type="spellStart"/>
      <w:r w:rsidRPr="003A470D">
        <w:rPr>
          <w:rFonts w:ascii="Times New Roman" w:eastAsia="Calibri" w:hAnsi="Times New Roman" w:cs="Times New Roman"/>
          <w:color w:val="000000" w:themeColor="text1"/>
          <w:sz w:val="24"/>
          <w:szCs w:val="24"/>
          <w:lang w:val="ky-KG"/>
        </w:rPr>
        <w:t>ТжКМ</w:t>
      </w:r>
      <w:proofErr w:type="spellEnd"/>
      <w:r w:rsidRPr="003A470D">
        <w:rPr>
          <w:rFonts w:ascii="Times New Roman" w:eastAsia="Calibri" w:hAnsi="Times New Roman" w:cs="Times New Roman"/>
          <w:color w:val="000000" w:themeColor="text1"/>
          <w:sz w:val="24"/>
          <w:szCs w:val="24"/>
          <w:lang w:val="ky-KG"/>
        </w:rPr>
        <w:t xml:space="preserve"> тарабынан пландаштырылган бюджеттик каражаттардын жалпы көлөмүнүн 90,1% түзөт;</w:t>
      </w:r>
    </w:p>
    <w:p w14:paraId="27134522"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 Жерде жүрүүчү жана суу транспорту департаментине </w:t>
      </w:r>
      <w:proofErr w:type="spellStart"/>
      <w:r w:rsidRPr="003A470D">
        <w:rPr>
          <w:rFonts w:ascii="Times New Roman" w:eastAsia="Calibri" w:hAnsi="Times New Roman" w:cs="Times New Roman"/>
          <w:color w:val="000000" w:themeColor="text1"/>
          <w:sz w:val="24"/>
          <w:szCs w:val="24"/>
          <w:lang w:val="ky-KG"/>
        </w:rPr>
        <w:t>көрсөтүлүүчү</w:t>
      </w:r>
      <w:proofErr w:type="spellEnd"/>
      <w:r w:rsidRPr="003A470D">
        <w:rPr>
          <w:rFonts w:ascii="Times New Roman" w:eastAsia="Calibri" w:hAnsi="Times New Roman" w:cs="Times New Roman"/>
          <w:color w:val="000000" w:themeColor="text1"/>
          <w:sz w:val="24"/>
          <w:szCs w:val="24"/>
          <w:lang w:val="ky-KG"/>
        </w:rPr>
        <w:t xml:space="preserve"> транспорттук кызматтардын сапатын жана коопсуздугун жана автомобиль жолдорунун сакталышын камсыздоого  283,5 млн сом, бул КР </w:t>
      </w:r>
      <w:proofErr w:type="spellStart"/>
      <w:r w:rsidRPr="003A470D">
        <w:rPr>
          <w:rFonts w:ascii="Times New Roman" w:eastAsia="Calibri" w:hAnsi="Times New Roman" w:cs="Times New Roman"/>
          <w:color w:val="000000" w:themeColor="text1"/>
          <w:sz w:val="24"/>
          <w:szCs w:val="24"/>
          <w:lang w:val="ky-KG"/>
        </w:rPr>
        <w:t>ТжКМ</w:t>
      </w:r>
      <w:proofErr w:type="spellEnd"/>
      <w:r w:rsidRPr="003A470D">
        <w:rPr>
          <w:rFonts w:ascii="Times New Roman" w:eastAsia="Calibri" w:hAnsi="Times New Roman" w:cs="Times New Roman"/>
          <w:color w:val="000000" w:themeColor="text1"/>
          <w:sz w:val="24"/>
          <w:szCs w:val="24"/>
          <w:lang w:val="ky-KG"/>
        </w:rPr>
        <w:t xml:space="preserve"> пландалган бюджеттик каражаттардын жалпы көлөмүнүн 5,7% түзөт;</w:t>
      </w:r>
    </w:p>
    <w:p w14:paraId="294FEE10"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w:t>
      </w:r>
      <w:r w:rsidRPr="003A470D">
        <w:rPr>
          <w:rFonts w:ascii="Times New Roman" w:eastAsia="Cambria" w:hAnsi="Times New Roman" w:cs="Times New Roman"/>
          <w:color w:val="000000" w:themeColor="text1"/>
          <w:sz w:val="24"/>
          <w:szCs w:val="24"/>
          <w:lang w:val="ky-KG"/>
        </w:rPr>
        <w:t xml:space="preserve"> Борбордук аппарат </w:t>
      </w:r>
      <w:r w:rsidRPr="003A470D">
        <w:rPr>
          <w:rFonts w:ascii="Times New Roman" w:eastAsia="Calibri" w:hAnsi="Times New Roman" w:cs="Times New Roman"/>
          <w:color w:val="000000" w:themeColor="text1"/>
          <w:sz w:val="24"/>
          <w:szCs w:val="24"/>
          <w:lang w:val="ky-KG"/>
        </w:rPr>
        <w:t xml:space="preserve">126,2 млн сом, </w:t>
      </w:r>
      <w:r w:rsidRPr="003A470D">
        <w:rPr>
          <w:rFonts w:ascii="Times New Roman" w:eastAsia="Cambria" w:hAnsi="Times New Roman" w:cs="Times New Roman"/>
          <w:color w:val="000000" w:themeColor="text1"/>
          <w:sz w:val="24"/>
          <w:szCs w:val="24"/>
          <w:lang w:val="ky-KG"/>
        </w:rPr>
        <w:t xml:space="preserve">бул КР </w:t>
      </w:r>
      <w:proofErr w:type="spellStart"/>
      <w:r w:rsidRPr="003A470D">
        <w:rPr>
          <w:rFonts w:ascii="Times New Roman" w:eastAsia="Cambria" w:hAnsi="Times New Roman" w:cs="Times New Roman"/>
          <w:color w:val="000000" w:themeColor="text1"/>
          <w:sz w:val="24"/>
          <w:szCs w:val="24"/>
          <w:lang w:val="ky-KG"/>
        </w:rPr>
        <w:t>ТжКМ</w:t>
      </w:r>
      <w:proofErr w:type="spellEnd"/>
      <w:r w:rsidRPr="003A470D">
        <w:rPr>
          <w:rFonts w:ascii="Times New Roman" w:eastAsia="Cambria" w:hAnsi="Times New Roman" w:cs="Times New Roman"/>
          <w:color w:val="000000" w:themeColor="text1"/>
          <w:sz w:val="24"/>
          <w:szCs w:val="24"/>
          <w:lang w:val="ky-KG"/>
        </w:rPr>
        <w:t xml:space="preserve"> пландалган бюджеттик каражаттардын жалпы көлөмүнүн</w:t>
      </w:r>
      <w:r w:rsidRPr="003A470D">
        <w:rPr>
          <w:rFonts w:ascii="Times New Roman" w:eastAsia="Calibri" w:hAnsi="Times New Roman" w:cs="Times New Roman"/>
          <w:color w:val="000000" w:themeColor="text1"/>
          <w:sz w:val="24"/>
          <w:szCs w:val="24"/>
          <w:lang w:val="ky-KG"/>
        </w:rPr>
        <w:t xml:space="preserve"> 2,6 % түзөт;</w:t>
      </w:r>
    </w:p>
    <w:p w14:paraId="7A6CA4F0"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 Жол чарба департаментине 76,5 млн сом, жол чарба жаатындагы мамлекеттик, тармактык максаттуу программаларды, республикалык бюджеттин эсебинен </w:t>
      </w:r>
      <w:proofErr w:type="spellStart"/>
      <w:r w:rsidRPr="003A470D">
        <w:rPr>
          <w:rFonts w:ascii="Times New Roman" w:eastAsia="Calibri" w:hAnsi="Times New Roman" w:cs="Times New Roman"/>
          <w:color w:val="000000" w:themeColor="text1"/>
          <w:sz w:val="24"/>
          <w:szCs w:val="24"/>
          <w:lang w:val="ky-KG"/>
        </w:rPr>
        <w:t>каржылануучу</w:t>
      </w:r>
      <w:proofErr w:type="spellEnd"/>
      <w:r w:rsidRPr="003A470D">
        <w:rPr>
          <w:rFonts w:ascii="Times New Roman" w:eastAsia="Calibri" w:hAnsi="Times New Roman" w:cs="Times New Roman"/>
          <w:color w:val="000000" w:themeColor="text1"/>
          <w:sz w:val="24"/>
          <w:szCs w:val="24"/>
          <w:lang w:val="ky-KG"/>
        </w:rPr>
        <w:t xml:space="preserve"> жалпы пайдалануудагы автомобиль жолдорун, жол курулуштарын куруу, реконструкциялоо, капиталдык, орто жана учурдагы оңдоо боюнча долбоорлорду иштеп чыгуу жана ишке ашыруу боюнча мамлекеттик </w:t>
      </w:r>
      <w:proofErr w:type="spellStart"/>
      <w:r w:rsidRPr="003A470D">
        <w:rPr>
          <w:rFonts w:ascii="Times New Roman" w:eastAsia="Calibri" w:hAnsi="Times New Roman" w:cs="Times New Roman"/>
          <w:color w:val="000000" w:themeColor="text1"/>
          <w:sz w:val="24"/>
          <w:szCs w:val="24"/>
          <w:lang w:val="ky-KG"/>
        </w:rPr>
        <w:t>заказчыга</w:t>
      </w:r>
      <w:proofErr w:type="spellEnd"/>
      <w:r w:rsidRPr="003A470D">
        <w:rPr>
          <w:rFonts w:ascii="Times New Roman" w:eastAsia="Calibri" w:hAnsi="Times New Roman" w:cs="Times New Roman"/>
          <w:color w:val="000000" w:themeColor="text1"/>
          <w:sz w:val="24"/>
          <w:szCs w:val="24"/>
          <w:lang w:val="ky-KG"/>
        </w:rPr>
        <w:t xml:space="preserve">, ошондой эле жол иштерине техникалык көзөмөлдү камсыз кылууга, бул КР </w:t>
      </w:r>
      <w:proofErr w:type="spellStart"/>
      <w:r w:rsidRPr="003A470D">
        <w:rPr>
          <w:rFonts w:ascii="Times New Roman" w:eastAsia="Calibri" w:hAnsi="Times New Roman" w:cs="Times New Roman"/>
          <w:color w:val="000000" w:themeColor="text1"/>
          <w:sz w:val="24"/>
          <w:szCs w:val="24"/>
          <w:lang w:val="ky-KG"/>
        </w:rPr>
        <w:t>ТжКМ</w:t>
      </w:r>
      <w:proofErr w:type="spellEnd"/>
      <w:r w:rsidRPr="003A470D">
        <w:rPr>
          <w:rFonts w:ascii="Times New Roman" w:eastAsia="Calibri" w:hAnsi="Times New Roman" w:cs="Times New Roman"/>
          <w:color w:val="000000" w:themeColor="text1"/>
          <w:sz w:val="24"/>
          <w:szCs w:val="24"/>
          <w:lang w:val="ky-KG"/>
        </w:rPr>
        <w:t xml:space="preserve"> пландалган бюджеттик каражаттардын жалпы көлөмүнүн 1,6% түзөт;</w:t>
      </w:r>
    </w:p>
    <w:p w14:paraId="3500962E" w14:textId="77777777" w:rsidR="0093651E" w:rsidRPr="003A470D" w:rsidRDefault="0093651E" w:rsidP="007B468C">
      <w:pPr>
        <w:spacing w:after="0" w:line="240" w:lineRule="auto"/>
        <w:ind w:firstLine="709"/>
        <w:jc w:val="both"/>
        <w:rPr>
          <w:rFonts w:ascii="Times New Roman" w:eastAsia="Calibri" w:hAnsi="Times New Roman" w:cs="Times New Roman"/>
          <w:color w:val="000000" w:themeColor="text1"/>
          <w:sz w:val="24"/>
          <w:szCs w:val="24"/>
          <w:lang w:val="ky-KG"/>
        </w:rPr>
      </w:pPr>
    </w:p>
    <w:p w14:paraId="728E3A73" w14:textId="77777777" w:rsidR="007B468C" w:rsidRPr="003A470D" w:rsidRDefault="007B468C" w:rsidP="007B468C">
      <w:pPr>
        <w:spacing w:after="0" w:line="240" w:lineRule="auto"/>
        <w:ind w:firstLine="708"/>
        <w:jc w:val="center"/>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Кыргыз Республикасынын Министрлер Кабинетине караштуу Жарандык авиация мамлекеттик агенттиги</w:t>
      </w:r>
    </w:p>
    <w:p w14:paraId="55654284" w14:textId="77777777" w:rsidR="007B468C" w:rsidRPr="003A470D" w:rsidRDefault="007B468C" w:rsidP="007B468C">
      <w:pPr>
        <w:spacing w:after="0" w:line="240" w:lineRule="auto"/>
        <w:ind w:firstLine="708"/>
        <w:rPr>
          <w:rFonts w:ascii="Times New Roman" w:eastAsia="Calibri" w:hAnsi="Times New Roman" w:cs="Times New Roman"/>
          <w:b/>
          <w:color w:val="000000" w:themeColor="text1"/>
          <w:sz w:val="24"/>
          <w:szCs w:val="24"/>
          <w:lang w:val="ky-KG"/>
        </w:rPr>
      </w:pPr>
      <w:r w:rsidRPr="003A470D">
        <w:rPr>
          <w:rFonts w:ascii="Times New Roman" w:eastAsia="Calibri" w:hAnsi="Times New Roman" w:cs="Times New Roman"/>
          <w:b/>
          <w:color w:val="000000" w:themeColor="text1"/>
          <w:sz w:val="24"/>
          <w:szCs w:val="24"/>
          <w:lang w:val="ky-KG"/>
        </w:rPr>
        <w:t xml:space="preserve">70454 “Аба транспорту” </w:t>
      </w:r>
      <w:proofErr w:type="spellStart"/>
      <w:r w:rsidRPr="003A470D">
        <w:rPr>
          <w:rFonts w:ascii="Times New Roman" w:eastAsia="Calibri" w:hAnsi="Times New Roman" w:cs="Times New Roman"/>
          <w:b/>
          <w:color w:val="000000" w:themeColor="text1"/>
          <w:sz w:val="24"/>
          <w:szCs w:val="24"/>
          <w:lang w:val="ky-KG"/>
        </w:rPr>
        <w:t>бөлүмчөсү</w:t>
      </w:r>
      <w:proofErr w:type="spellEnd"/>
    </w:p>
    <w:p w14:paraId="28B59BCB" w14:textId="77777777" w:rsidR="007B468C" w:rsidRPr="003A470D" w:rsidRDefault="007B468C" w:rsidP="007B468C">
      <w:pPr>
        <w:spacing w:after="0" w:line="240" w:lineRule="auto"/>
        <w:ind w:firstLine="708"/>
        <w:jc w:val="both"/>
        <w:rPr>
          <w:rFonts w:ascii="Times New Roman" w:eastAsia="Times New Roman" w:hAnsi="Times New Roman" w:cs="Times New Roman"/>
          <w:bCs/>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Кыргыз Республикасынын Министрлер Кабинетине караштуу Жарандык авиация мамлекеттик агенттиги мамлекеттик саясатты түзөт жана ишке ашырат, жарандык авиация чөйрөсүндө </w:t>
      </w:r>
      <w:proofErr w:type="spellStart"/>
      <w:r w:rsidRPr="003A470D">
        <w:rPr>
          <w:rFonts w:ascii="Times New Roman" w:eastAsia="Times New Roman" w:hAnsi="Times New Roman" w:cs="Times New Roman"/>
          <w:bCs/>
          <w:color w:val="000000" w:themeColor="text1"/>
          <w:sz w:val="24"/>
          <w:szCs w:val="24"/>
          <w:lang w:val="ky-KG" w:eastAsia="ru-RU"/>
        </w:rPr>
        <w:t>координациялоону</w:t>
      </w:r>
      <w:proofErr w:type="spellEnd"/>
      <w:r w:rsidRPr="003A470D">
        <w:rPr>
          <w:rFonts w:ascii="Times New Roman" w:eastAsia="Times New Roman" w:hAnsi="Times New Roman" w:cs="Times New Roman"/>
          <w:bCs/>
          <w:color w:val="000000" w:themeColor="text1"/>
          <w:sz w:val="24"/>
          <w:szCs w:val="24"/>
          <w:lang w:val="ky-KG" w:eastAsia="ru-RU"/>
        </w:rPr>
        <w:t>, контролдоону жана стратегиялык өнүктүрүүнү камсыз кылат, ошондой эле аба транспорту чөйрөсүн башкарууну ишке ашырат.</w:t>
      </w:r>
    </w:p>
    <w:p w14:paraId="5A268C6B" w14:textId="77777777" w:rsidR="007B468C" w:rsidRPr="003A470D" w:rsidRDefault="007B468C" w:rsidP="007B468C">
      <w:pPr>
        <w:spacing w:after="0" w:line="240" w:lineRule="auto"/>
        <w:ind w:firstLine="708"/>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Финансылык камсыздоону тартипке келтирүү жана Кыргыз Республикасынын чегинде жана анын чегинен тышкары “А” </w:t>
      </w:r>
      <w:proofErr w:type="spellStart"/>
      <w:r w:rsidRPr="003A470D">
        <w:rPr>
          <w:rFonts w:ascii="Times New Roman" w:eastAsia="Calibri" w:hAnsi="Times New Roman" w:cs="Times New Roman"/>
          <w:color w:val="000000" w:themeColor="text1"/>
          <w:sz w:val="24"/>
          <w:szCs w:val="24"/>
          <w:lang w:val="ky-KG"/>
        </w:rPr>
        <w:t>литердик</w:t>
      </w:r>
      <w:proofErr w:type="spellEnd"/>
      <w:r w:rsidRPr="003A470D">
        <w:rPr>
          <w:rFonts w:ascii="Times New Roman" w:eastAsia="Calibri" w:hAnsi="Times New Roman" w:cs="Times New Roman"/>
          <w:color w:val="000000" w:themeColor="text1"/>
          <w:sz w:val="24"/>
          <w:szCs w:val="24"/>
          <w:lang w:val="ky-KG"/>
        </w:rPr>
        <w:t xml:space="preserve"> рейстеринин </w:t>
      </w:r>
      <w:proofErr w:type="spellStart"/>
      <w:r w:rsidRPr="003A470D">
        <w:rPr>
          <w:rFonts w:ascii="Times New Roman" w:eastAsia="Calibri" w:hAnsi="Times New Roman" w:cs="Times New Roman"/>
          <w:color w:val="000000" w:themeColor="text1"/>
          <w:sz w:val="24"/>
          <w:szCs w:val="24"/>
          <w:lang w:val="ky-KG"/>
        </w:rPr>
        <w:t>учууларын</w:t>
      </w:r>
      <w:proofErr w:type="spellEnd"/>
      <w:r w:rsidRPr="003A470D">
        <w:rPr>
          <w:rFonts w:ascii="Times New Roman" w:eastAsia="Calibri" w:hAnsi="Times New Roman" w:cs="Times New Roman"/>
          <w:color w:val="000000" w:themeColor="text1"/>
          <w:sz w:val="24"/>
          <w:szCs w:val="24"/>
          <w:lang w:val="ky-KG"/>
        </w:rPr>
        <w:t xml:space="preserve"> аткарууга бюджеттик </w:t>
      </w:r>
      <w:proofErr w:type="spellStart"/>
      <w:r w:rsidRPr="003A470D">
        <w:rPr>
          <w:rFonts w:ascii="Times New Roman" w:eastAsia="Calibri" w:hAnsi="Times New Roman" w:cs="Times New Roman"/>
          <w:color w:val="000000" w:themeColor="text1"/>
          <w:sz w:val="24"/>
          <w:szCs w:val="24"/>
          <w:lang w:val="ky-KG"/>
        </w:rPr>
        <w:t>ассигнованиелерди</w:t>
      </w:r>
      <w:proofErr w:type="spellEnd"/>
      <w:r w:rsidRPr="003A470D">
        <w:rPr>
          <w:rFonts w:ascii="Times New Roman" w:eastAsia="Calibri" w:hAnsi="Times New Roman" w:cs="Times New Roman"/>
          <w:color w:val="000000" w:themeColor="text1"/>
          <w:sz w:val="24"/>
          <w:szCs w:val="24"/>
          <w:lang w:val="ky-KG"/>
        </w:rPr>
        <w:t xml:space="preserve"> сарамжалдуу пайдалануу максатында финансылык камсыздоо функциялары, анын ичинде аба </w:t>
      </w:r>
      <w:proofErr w:type="spellStart"/>
      <w:r w:rsidRPr="003A470D">
        <w:rPr>
          <w:rFonts w:ascii="Times New Roman" w:eastAsia="Calibri" w:hAnsi="Times New Roman" w:cs="Times New Roman"/>
          <w:color w:val="000000" w:themeColor="text1"/>
          <w:sz w:val="24"/>
          <w:szCs w:val="24"/>
          <w:lang w:val="ky-KG"/>
        </w:rPr>
        <w:t>кемелерин</w:t>
      </w:r>
      <w:proofErr w:type="spellEnd"/>
      <w:r w:rsidRPr="003A470D">
        <w:rPr>
          <w:rFonts w:ascii="Times New Roman" w:eastAsia="Calibri" w:hAnsi="Times New Roman" w:cs="Times New Roman"/>
          <w:color w:val="000000" w:themeColor="text1"/>
          <w:sz w:val="24"/>
          <w:szCs w:val="24"/>
          <w:lang w:val="ky-KG"/>
        </w:rPr>
        <w:t xml:space="preserve"> кармоо боюнча функциялар Президенттин Иш башкармасына жүктөлгөн.</w:t>
      </w:r>
    </w:p>
    <w:p w14:paraId="13E5BE43" w14:textId="77777777" w:rsidR="007B468C" w:rsidRPr="003A470D" w:rsidRDefault="007B468C" w:rsidP="007B468C">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lastRenderedPageBreak/>
        <w:t xml:space="preserve">Кыргыз Республикасынын Министрлер Кабинетине караштуу Жарандык авиация мамлекеттик агенттигинин жана Кыргыз Республикасынын Президентинин Иш башкармасынын бул </w:t>
      </w:r>
      <w:proofErr w:type="spellStart"/>
      <w:r w:rsidRPr="003A470D">
        <w:rPr>
          <w:rFonts w:ascii="Times New Roman" w:hAnsi="Times New Roman" w:cs="Times New Roman"/>
          <w:color w:val="000000" w:themeColor="text1"/>
          <w:sz w:val="24"/>
          <w:szCs w:val="24"/>
          <w:lang w:val="ky-KG"/>
        </w:rPr>
        <w:t>бөлүмчөсү</w:t>
      </w:r>
      <w:proofErr w:type="spellEnd"/>
      <w:r w:rsidRPr="003A470D">
        <w:rPr>
          <w:rFonts w:ascii="Times New Roman" w:hAnsi="Times New Roman" w:cs="Times New Roman"/>
          <w:color w:val="000000" w:themeColor="text1"/>
          <w:sz w:val="24"/>
          <w:szCs w:val="24"/>
          <w:lang w:val="ky-KG"/>
        </w:rPr>
        <w:t xml:space="preserve"> боюнча транспорттук </w:t>
      </w:r>
      <w:r w:rsidRPr="003A470D">
        <w:rPr>
          <w:rFonts w:ascii="Times New Roman" w:eastAsia="Times New Roman" w:hAnsi="Times New Roman" w:cs="Times New Roman"/>
          <w:color w:val="000000" w:themeColor="text1"/>
          <w:sz w:val="24"/>
          <w:szCs w:val="24"/>
          <w:lang w:val="ky-KG" w:eastAsia="ru-RU"/>
        </w:rPr>
        <w:t>чыгашаларды</w:t>
      </w:r>
      <w:r w:rsidRPr="003A470D">
        <w:rPr>
          <w:rFonts w:ascii="Times New Roman" w:hAnsi="Times New Roman" w:cs="Times New Roman"/>
          <w:color w:val="000000" w:themeColor="text1"/>
          <w:sz w:val="24"/>
          <w:szCs w:val="24"/>
          <w:lang w:val="ky-KG"/>
        </w:rPr>
        <w:t xml:space="preserve"> камсыздоого (аба кемесин тейлөөгө жана анын кыймылын камсыздоого), ошондой эле кыргыз </w:t>
      </w:r>
      <w:proofErr w:type="spellStart"/>
      <w:r w:rsidRPr="003A470D">
        <w:rPr>
          <w:rFonts w:ascii="Times New Roman" w:hAnsi="Times New Roman" w:cs="Times New Roman"/>
          <w:color w:val="000000" w:themeColor="text1"/>
          <w:sz w:val="24"/>
          <w:szCs w:val="24"/>
          <w:lang w:val="ky-KG"/>
        </w:rPr>
        <w:t>авиаташуучуларын</w:t>
      </w:r>
      <w:proofErr w:type="spellEnd"/>
      <w:r w:rsidRPr="003A470D">
        <w:rPr>
          <w:rFonts w:ascii="Times New Roman" w:hAnsi="Times New Roman" w:cs="Times New Roman"/>
          <w:color w:val="000000" w:themeColor="text1"/>
          <w:sz w:val="24"/>
          <w:szCs w:val="24"/>
          <w:lang w:val="ky-KG"/>
        </w:rPr>
        <w:t xml:space="preserve"> эл аралык жарандык авиация уюмунун (ИКАО) “кара тизмесинен” чыгаруу үчүн </w:t>
      </w:r>
      <w:r w:rsidRPr="003A470D">
        <w:rPr>
          <w:rFonts w:ascii="Times New Roman" w:hAnsi="Times New Roman" w:cs="Times New Roman"/>
          <w:b/>
          <w:color w:val="000000" w:themeColor="text1"/>
          <w:sz w:val="24"/>
          <w:szCs w:val="24"/>
          <w:lang w:val="ky-KG"/>
        </w:rPr>
        <w:t>2025-жылга</w:t>
      </w:r>
      <w:r w:rsidRPr="003A470D">
        <w:rPr>
          <w:rFonts w:ascii="Times New Roman" w:hAnsi="Times New Roman" w:cs="Times New Roman"/>
          <w:color w:val="000000" w:themeColor="text1"/>
          <w:sz w:val="24"/>
          <w:szCs w:val="24"/>
          <w:lang w:val="ky-KG"/>
        </w:rPr>
        <w:t xml:space="preserve"> чыгашалар бюджеттик каражаттар боюнча </w:t>
      </w:r>
      <w:r w:rsidRPr="003A470D">
        <w:rPr>
          <w:rFonts w:ascii="Times New Roman" w:hAnsi="Times New Roman" w:cs="Times New Roman"/>
          <w:b/>
          <w:color w:val="000000" w:themeColor="text1"/>
          <w:sz w:val="24"/>
          <w:szCs w:val="24"/>
          <w:lang w:val="ky-KG"/>
        </w:rPr>
        <w:t>371,2 млн сом</w:t>
      </w:r>
      <w:r w:rsidRPr="003A470D">
        <w:rPr>
          <w:rFonts w:ascii="Times New Roman" w:hAnsi="Times New Roman" w:cs="Times New Roman"/>
          <w:color w:val="000000" w:themeColor="text1"/>
          <w:sz w:val="24"/>
          <w:szCs w:val="24"/>
          <w:lang w:val="ky-KG"/>
        </w:rPr>
        <w:t xml:space="preserve"> суммасында, 2024-жылдын бекитилген бюджетине салыштырмалуу 7,3 млн сомго же 2,0% га көбөйүү менен каралган</w:t>
      </w:r>
    </w:p>
    <w:p w14:paraId="6FC0DE90" w14:textId="77777777" w:rsidR="007B468C" w:rsidRPr="003A470D" w:rsidRDefault="007B468C" w:rsidP="007B468C">
      <w:pPr>
        <w:spacing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W w:w="9072" w:type="dxa"/>
        <w:tblInd w:w="108" w:type="dxa"/>
        <w:tblLayout w:type="fixed"/>
        <w:tblLook w:val="04A0" w:firstRow="1" w:lastRow="0" w:firstColumn="1" w:lastColumn="0" w:noHBand="0" w:noVBand="1"/>
      </w:tblPr>
      <w:tblGrid>
        <w:gridCol w:w="2268"/>
        <w:gridCol w:w="1134"/>
        <w:gridCol w:w="1134"/>
        <w:gridCol w:w="1276"/>
        <w:gridCol w:w="879"/>
        <w:gridCol w:w="1190"/>
        <w:gridCol w:w="1191"/>
      </w:tblGrid>
      <w:tr w:rsidR="003A470D" w:rsidRPr="003A470D" w14:paraId="12259AAE" w14:textId="77777777" w:rsidTr="00AA51E2">
        <w:trPr>
          <w:trHeight w:val="697"/>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272C6D" w14:textId="77777777" w:rsidR="007B468C" w:rsidRPr="003A470D" w:rsidRDefault="007B468C" w:rsidP="00AA51E2">
            <w:pPr>
              <w:autoSpaceDE w:val="0"/>
              <w:autoSpaceDN w:val="0"/>
              <w:adjustRightInd w:val="0"/>
              <w:spacing w:after="0"/>
              <w:rPr>
                <w:rFonts w:ascii="Times New Roman" w:hAnsi="Times New Roman" w:cs="Times New Roman"/>
                <w:b/>
                <w:color w:val="000000" w:themeColor="text1"/>
                <w:sz w:val="20"/>
                <w:lang w:val="ky-KG"/>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E04403"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689E0EF0"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B003F4"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0594574D"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E5C62B"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57F02501"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79" w:type="dxa"/>
            <w:tcBorders>
              <w:top w:val="single" w:sz="4" w:space="0" w:color="auto"/>
              <w:left w:val="single" w:sz="4" w:space="0" w:color="auto"/>
              <w:bottom w:val="single" w:sz="4" w:space="0" w:color="auto"/>
              <w:right w:val="single" w:sz="4" w:space="0" w:color="auto"/>
            </w:tcBorders>
            <w:vAlign w:val="center"/>
          </w:tcPr>
          <w:p w14:paraId="32C878D9"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90" w:type="dxa"/>
            <w:tcBorders>
              <w:top w:val="single" w:sz="4" w:space="0" w:color="auto"/>
              <w:left w:val="single" w:sz="4" w:space="0" w:color="auto"/>
              <w:bottom w:val="single" w:sz="4" w:space="0" w:color="auto"/>
              <w:right w:val="single" w:sz="4" w:space="0" w:color="auto"/>
            </w:tcBorders>
            <w:vAlign w:val="center"/>
          </w:tcPr>
          <w:p w14:paraId="4FD0DC5F"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1AA3038D"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91" w:type="dxa"/>
            <w:tcBorders>
              <w:top w:val="single" w:sz="4" w:space="0" w:color="auto"/>
              <w:left w:val="single" w:sz="4" w:space="0" w:color="auto"/>
              <w:bottom w:val="single" w:sz="4" w:space="0" w:color="auto"/>
              <w:right w:val="single" w:sz="4" w:space="0" w:color="auto"/>
            </w:tcBorders>
            <w:vAlign w:val="center"/>
          </w:tcPr>
          <w:p w14:paraId="7ACC064B" w14:textId="77777777" w:rsidR="007B468C" w:rsidRPr="003A470D" w:rsidRDefault="007B468C" w:rsidP="00AA51E2">
            <w:pPr>
              <w:spacing w:after="0"/>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001A75CB"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29BFB1A7" w14:textId="77777777" w:rsidTr="00AA51E2">
        <w:trPr>
          <w:trHeight w:val="300"/>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ABC5F3" w14:textId="77777777" w:rsidR="007B468C" w:rsidRPr="003A470D" w:rsidRDefault="007B468C" w:rsidP="00AA51E2">
            <w:pPr>
              <w:widowControl w:val="0"/>
              <w:spacing w:after="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3D5E117"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444,7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28E4ED"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363,9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E3536E"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371,2</w:t>
            </w:r>
          </w:p>
        </w:tc>
        <w:tc>
          <w:tcPr>
            <w:tcW w:w="879" w:type="dxa"/>
            <w:tcBorders>
              <w:top w:val="single" w:sz="4" w:space="0" w:color="auto"/>
              <w:left w:val="single" w:sz="4" w:space="0" w:color="auto"/>
              <w:bottom w:val="single" w:sz="4" w:space="0" w:color="auto"/>
              <w:right w:val="single" w:sz="4" w:space="0" w:color="auto"/>
            </w:tcBorders>
            <w:vAlign w:val="center"/>
          </w:tcPr>
          <w:p w14:paraId="32047C0D"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7,3</w:t>
            </w:r>
          </w:p>
        </w:tc>
        <w:tc>
          <w:tcPr>
            <w:tcW w:w="1190" w:type="dxa"/>
            <w:tcBorders>
              <w:top w:val="single" w:sz="4" w:space="0" w:color="auto"/>
              <w:left w:val="single" w:sz="4" w:space="0" w:color="auto"/>
              <w:bottom w:val="single" w:sz="4" w:space="0" w:color="auto"/>
              <w:right w:val="single" w:sz="4" w:space="0" w:color="auto"/>
            </w:tcBorders>
            <w:vAlign w:val="center"/>
          </w:tcPr>
          <w:p w14:paraId="7117D76F"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372,7</w:t>
            </w:r>
          </w:p>
        </w:tc>
        <w:tc>
          <w:tcPr>
            <w:tcW w:w="1191" w:type="dxa"/>
            <w:tcBorders>
              <w:top w:val="single" w:sz="4" w:space="0" w:color="auto"/>
              <w:left w:val="single" w:sz="4" w:space="0" w:color="auto"/>
              <w:bottom w:val="single" w:sz="4" w:space="0" w:color="auto"/>
              <w:right w:val="single" w:sz="4" w:space="0" w:color="auto"/>
            </w:tcBorders>
            <w:vAlign w:val="center"/>
          </w:tcPr>
          <w:p w14:paraId="3AB0BFED"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374,3</w:t>
            </w:r>
          </w:p>
        </w:tc>
      </w:tr>
      <w:tr w:rsidR="003A470D" w:rsidRPr="003A470D" w14:paraId="33D67C9B" w14:textId="77777777" w:rsidTr="00AA51E2">
        <w:trPr>
          <w:trHeight w:val="300"/>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0F233E" w14:textId="77777777" w:rsidR="007B468C" w:rsidRPr="003A470D" w:rsidRDefault="007B468C" w:rsidP="00AA51E2">
            <w:pPr>
              <w:widowControl w:val="0"/>
              <w:spacing w:after="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134" w:type="dxa"/>
            <w:tcBorders>
              <w:top w:val="single" w:sz="4" w:space="0" w:color="auto"/>
              <w:left w:val="nil"/>
              <w:bottom w:val="single" w:sz="4" w:space="0" w:color="auto"/>
              <w:right w:val="single" w:sz="4" w:space="0" w:color="auto"/>
            </w:tcBorders>
            <w:shd w:val="clear" w:color="auto" w:fill="auto"/>
            <w:vAlign w:val="center"/>
          </w:tcPr>
          <w:p w14:paraId="71C7D79D"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442,9</w:t>
            </w:r>
          </w:p>
        </w:tc>
        <w:tc>
          <w:tcPr>
            <w:tcW w:w="1134" w:type="dxa"/>
            <w:tcBorders>
              <w:top w:val="single" w:sz="4" w:space="0" w:color="auto"/>
              <w:left w:val="nil"/>
              <w:bottom w:val="single" w:sz="4" w:space="0" w:color="auto"/>
              <w:right w:val="single" w:sz="4" w:space="0" w:color="auto"/>
            </w:tcBorders>
            <w:shd w:val="clear" w:color="auto" w:fill="auto"/>
            <w:vAlign w:val="center"/>
          </w:tcPr>
          <w:p w14:paraId="1AA796ED"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363,9</w:t>
            </w:r>
          </w:p>
        </w:tc>
        <w:tc>
          <w:tcPr>
            <w:tcW w:w="1276" w:type="dxa"/>
            <w:tcBorders>
              <w:top w:val="single" w:sz="4" w:space="0" w:color="auto"/>
              <w:left w:val="nil"/>
              <w:bottom w:val="single" w:sz="4" w:space="0" w:color="auto"/>
              <w:right w:val="single" w:sz="4" w:space="0" w:color="auto"/>
            </w:tcBorders>
            <w:shd w:val="clear" w:color="auto" w:fill="auto"/>
            <w:vAlign w:val="center"/>
          </w:tcPr>
          <w:p w14:paraId="2A55C35D"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371,2</w:t>
            </w:r>
          </w:p>
        </w:tc>
        <w:tc>
          <w:tcPr>
            <w:tcW w:w="879" w:type="dxa"/>
            <w:tcBorders>
              <w:top w:val="single" w:sz="4" w:space="0" w:color="auto"/>
              <w:left w:val="nil"/>
              <w:bottom w:val="single" w:sz="4" w:space="0" w:color="auto"/>
              <w:right w:val="single" w:sz="4" w:space="0" w:color="auto"/>
            </w:tcBorders>
            <w:vAlign w:val="center"/>
          </w:tcPr>
          <w:p w14:paraId="37348247"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7,3</w:t>
            </w:r>
          </w:p>
        </w:tc>
        <w:tc>
          <w:tcPr>
            <w:tcW w:w="1190" w:type="dxa"/>
            <w:tcBorders>
              <w:top w:val="single" w:sz="4" w:space="0" w:color="auto"/>
              <w:left w:val="single" w:sz="4" w:space="0" w:color="auto"/>
              <w:bottom w:val="single" w:sz="4" w:space="0" w:color="auto"/>
              <w:right w:val="single" w:sz="4" w:space="0" w:color="auto"/>
            </w:tcBorders>
            <w:vAlign w:val="center"/>
          </w:tcPr>
          <w:p w14:paraId="7476C02C"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372,7</w:t>
            </w:r>
          </w:p>
        </w:tc>
        <w:tc>
          <w:tcPr>
            <w:tcW w:w="1191" w:type="dxa"/>
            <w:tcBorders>
              <w:top w:val="single" w:sz="4" w:space="0" w:color="auto"/>
              <w:left w:val="nil"/>
              <w:bottom w:val="single" w:sz="4" w:space="0" w:color="auto"/>
              <w:right w:val="single" w:sz="4" w:space="0" w:color="auto"/>
            </w:tcBorders>
            <w:vAlign w:val="center"/>
          </w:tcPr>
          <w:p w14:paraId="0AB744C9"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374,3</w:t>
            </w:r>
          </w:p>
        </w:tc>
      </w:tr>
      <w:tr w:rsidR="007B468C" w:rsidRPr="003A470D" w14:paraId="1CB104FC" w14:textId="77777777" w:rsidTr="00AA51E2">
        <w:trPr>
          <w:trHeight w:val="300"/>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67718E1"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атайын эсептин каражаттары</w:t>
            </w:r>
          </w:p>
        </w:tc>
        <w:tc>
          <w:tcPr>
            <w:tcW w:w="1134" w:type="dxa"/>
            <w:tcBorders>
              <w:top w:val="single" w:sz="4" w:space="0" w:color="auto"/>
              <w:left w:val="nil"/>
              <w:bottom w:val="single" w:sz="4" w:space="0" w:color="auto"/>
              <w:right w:val="single" w:sz="4" w:space="0" w:color="auto"/>
            </w:tcBorders>
            <w:shd w:val="clear" w:color="auto" w:fill="auto"/>
            <w:vAlign w:val="center"/>
          </w:tcPr>
          <w:p w14:paraId="62025005"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1,7</w:t>
            </w:r>
          </w:p>
        </w:tc>
        <w:tc>
          <w:tcPr>
            <w:tcW w:w="1134" w:type="dxa"/>
            <w:tcBorders>
              <w:top w:val="single" w:sz="4" w:space="0" w:color="auto"/>
              <w:left w:val="nil"/>
              <w:bottom w:val="single" w:sz="4" w:space="0" w:color="auto"/>
              <w:right w:val="single" w:sz="4" w:space="0" w:color="auto"/>
            </w:tcBorders>
            <w:shd w:val="clear" w:color="auto" w:fill="auto"/>
            <w:vAlign w:val="center"/>
          </w:tcPr>
          <w:p w14:paraId="0DC4B952"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F0628AC"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p>
        </w:tc>
        <w:tc>
          <w:tcPr>
            <w:tcW w:w="879" w:type="dxa"/>
            <w:tcBorders>
              <w:top w:val="single" w:sz="4" w:space="0" w:color="auto"/>
              <w:left w:val="nil"/>
              <w:bottom w:val="single" w:sz="4" w:space="0" w:color="auto"/>
              <w:right w:val="single" w:sz="4" w:space="0" w:color="auto"/>
            </w:tcBorders>
            <w:vAlign w:val="center"/>
          </w:tcPr>
          <w:p w14:paraId="3A533CEE"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p>
        </w:tc>
        <w:tc>
          <w:tcPr>
            <w:tcW w:w="1190" w:type="dxa"/>
            <w:tcBorders>
              <w:top w:val="single" w:sz="4" w:space="0" w:color="auto"/>
              <w:left w:val="single" w:sz="4" w:space="0" w:color="auto"/>
              <w:bottom w:val="single" w:sz="4" w:space="0" w:color="auto"/>
              <w:right w:val="single" w:sz="4" w:space="0" w:color="auto"/>
            </w:tcBorders>
            <w:vAlign w:val="center"/>
          </w:tcPr>
          <w:p w14:paraId="26554643"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p>
        </w:tc>
        <w:tc>
          <w:tcPr>
            <w:tcW w:w="1191" w:type="dxa"/>
            <w:tcBorders>
              <w:top w:val="single" w:sz="4" w:space="0" w:color="auto"/>
              <w:left w:val="nil"/>
              <w:bottom w:val="single" w:sz="4" w:space="0" w:color="auto"/>
              <w:right w:val="single" w:sz="4" w:space="0" w:color="auto"/>
            </w:tcBorders>
            <w:vAlign w:val="center"/>
          </w:tcPr>
          <w:p w14:paraId="30753CFA"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p>
        </w:tc>
      </w:tr>
    </w:tbl>
    <w:p w14:paraId="4E18F9EF" w14:textId="77777777" w:rsidR="007B468C" w:rsidRPr="003A470D" w:rsidRDefault="007B468C" w:rsidP="007B468C">
      <w:pPr>
        <w:ind w:firstLine="709"/>
        <w:contextualSpacing/>
        <w:jc w:val="both"/>
        <w:rPr>
          <w:rFonts w:ascii="Times New Roman" w:hAnsi="Times New Roman" w:cs="Times New Roman"/>
          <w:color w:val="000000" w:themeColor="text1"/>
          <w:lang w:val="ky-KG"/>
        </w:rPr>
      </w:pPr>
    </w:p>
    <w:p w14:paraId="2F391D1E" w14:textId="77777777" w:rsidR="007B468C" w:rsidRPr="003A470D" w:rsidRDefault="007B468C" w:rsidP="007B468C">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Чыгашалардын 7,3 млн сомго көбөйүшү ишти камсыздоого байланыштуу болду.</w:t>
      </w:r>
    </w:p>
    <w:p w14:paraId="3D1ED2D4" w14:textId="77777777" w:rsidR="007B468C" w:rsidRPr="003A470D" w:rsidRDefault="007B468C" w:rsidP="007B468C">
      <w:pPr>
        <w:spacing w:after="0" w:line="240" w:lineRule="auto"/>
        <w:ind w:firstLine="708"/>
        <w:jc w:val="both"/>
        <w:rPr>
          <w:rFonts w:ascii="Times New Roman" w:hAnsi="Times New Roman" w:cs="Times New Roman"/>
          <w:color w:val="000000" w:themeColor="text1"/>
          <w:sz w:val="24"/>
          <w:szCs w:val="24"/>
          <w:lang w:val="ky-KG"/>
        </w:rPr>
      </w:pPr>
    </w:p>
    <w:p w14:paraId="628ADB11" w14:textId="77777777" w:rsidR="007B468C" w:rsidRPr="003A470D" w:rsidRDefault="007B468C" w:rsidP="007B468C">
      <w:pPr>
        <w:spacing w:after="0" w:line="240" w:lineRule="auto"/>
        <w:jc w:val="center"/>
        <w:rPr>
          <w:rFonts w:ascii="Times New Roman" w:eastAsia="Calibri" w:hAnsi="Times New Roman" w:cs="Times New Roman"/>
          <w:b/>
          <w:color w:val="000000" w:themeColor="text1"/>
          <w:sz w:val="24"/>
          <w:szCs w:val="24"/>
          <w:lang w:val="ky-KG"/>
        </w:rPr>
      </w:pPr>
      <w:r w:rsidRPr="003A470D">
        <w:rPr>
          <w:rFonts w:ascii="Times New Roman" w:eastAsia="Calibri" w:hAnsi="Times New Roman" w:cs="Times New Roman"/>
          <w:b/>
          <w:color w:val="000000" w:themeColor="text1"/>
          <w:sz w:val="24"/>
          <w:szCs w:val="24"/>
          <w:lang w:val="ky-KG"/>
        </w:rPr>
        <w:t xml:space="preserve">Кыргыз Республикасынын Министрлер Кабинетине караштуу Транспорт каражаттарын жана айдоочулук </w:t>
      </w:r>
      <w:proofErr w:type="spellStart"/>
      <w:r w:rsidRPr="003A470D">
        <w:rPr>
          <w:rFonts w:ascii="Times New Roman" w:eastAsia="Calibri" w:hAnsi="Times New Roman" w:cs="Times New Roman"/>
          <w:b/>
          <w:color w:val="000000" w:themeColor="text1"/>
          <w:sz w:val="24"/>
          <w:szCs w:val="24"/>
          <w:lang w:val="ky-KG"/>
        </w:rPr>
        <w:t>курамды</w:t>
      </w:r>
      <w:proofErr w:type="spellEnd"/>
      <w:r w:rsidRPr="003A470D">
        <w:rPr>
          <w:rFonts w:ascii="Times New Roman" w:eastAsia="Calibri" w:hAnsi="Times New Roman" w:cs="Times New Roman"/>
          <w:b/>
          <w:color w:val="000000" w:themeColor="text1"/>
          <w:sz w:val="24"/>
          <w:szCs w:val="24"/>
          <w:lang w:val="ky-KG"/>
        </w:rPr>
        <w:t xml:space="preserve"> каттоо боюнча мамлекеттик агенттик</w:t>
      </w:r>
    </w:p>
    <w:p w14:paraId="04030308" w14:textId="77777777" w:rsidR="007B468C" w:rsidRPr="003A470D" w:rsidRDefault="007B468C" w:rsidP="007B468C">
      <w:pPr>
        <w:spacing w:after="0" w:line="240" w:lineRule="auto"/>
        <w:ind w:firstLine="708"/>
        <w:jc w:val="both"/>
        <w:rPr>
          <w:rFonts w:ascii="Times New Roman" w:eastAsia="Calibri" w:hAnsi="Times New Roman" w:cs="Times New Roman"/>
          <w:b/>
          <w:color w:val="000000" w:themeColor="text1"/>
          <w:sz w:val="24"/>
          <w:szCs w:val="24"/>
          <w:lang w:val="ky-KG"/>
        </w:rPr>
      </w:pPr>
      <w:r w:rsidRPr="003A470D">
        <w:rPr>
          <w:rFonts w:ascii="Times New Roman" w:eastAsia="Calibri" w:hAnsi="Times New Roman" w:cs="Times New Roman"/>
          <w:b/>
          <w:color w:val="000000" w:themeColor="text1"/>
          <w:sz w:val="24"/>
          <w:szCs w:val="24"/>
          <w:lang w:val="ky-KG"/>
        </w:rPr>
        <w:t xml:space="preserve">70411 “Жалпы экономикалык маселелер” </w:t>
      </w:r>
      <w:proofErr w:type="spellStart"/>
      <w:r w:rsidRPr="003A470D">
        <w:rPr>
          <w:rFonts w:ascii="Times New Roman" w:eastAsia="Calibri" w:hAnsi="Times New Roman" w:cs="Times New Roman"/>
          <w:b/>
          <w:color w:val="000000" w:themeColor="text1"/>
          <w:sz w:val="24"/>
          <w:szCs w:val="24"/>
          <w:lang w:val="ky-KG"/>
        </w:rPr>
        <w:t>бөлүмчөсү</w:t>
      </w:r>
      <w:proofErr w:type="spellEnd"/>
    </w:p>
    <w:p w14:paraId="0297F3F2"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Кыргыз Республикасынын Министрлер Кабинетине караштуу Транспорт каражаттарын жана айдоочулук </w:t>
      </w:r>
      <w:proofErr w:type="spellStart"/>
      <w:r w:rsidRPr="003A470D">
        <w:rPr>
          <w:rFonts w:ascii="Times New Roman" w:eastAsia="Calibri" w:hAnsi="Times New Roman" w:cs="Times New Roman"/>
          <w:color w:val="000000" w:themeColor="text1"/>
          <w:sz w:val="24"/>
          <w:szCs w:val="24"/>
          <w:lang w:val="ky-KG"/>
        </w:rPr>
        <w:t>курамды</w:t>
      </w:r>
      <w:proofErr w:type="spellEnd"/>
      <w:r w:rsidRPr="003A470D">
        <w:rPr>
          <w:rFonts w:ascii="Times New Roman" w:eastAsia="Calibri" w:hAnsi="Times New Roman" w:cs="Times New Roman"/>
          <w:color w:val="000000" w:themeColor="text1"/>
          <w:sz w:val="24"/>
          <w:szCs w:val="24"/>
          <w:lang w:val="ky-KG"/>
        </w:rPr>
        <w:t xml:space="preserve"> каттоо боюнча мамлекеттик агенттиктин негизги иши </w:t>
      </w:r>
      <w:proofErr w:type="spellStart"/>
      <w:r w:rsidRPr="003A470D">
        <w:rPr>
          <w:rFonts w:ascii="Times New Roman" w:eastAsia="Calibri" w:hAnsi="Times New Roman" w:cs="Times New Roman"/>
          <w:color w:val="000000" w:themeColor="text1"/>
          <w:sz w:val="24"/>
          <w:szCs w:val="24"/>
          <w:lang w:val="ky-KG"/>
        </w:rPr>
        <w:t>автомототранспорт</w:t>
      </w:r>
      <w:proofErr w:type="spellEnd"/>
      <w:r w:rsidRPr="003A470D">
        <w:rPr>
          <w:rFonts w:ascii="Times New Roman" w:eastAsia="Calibri" w:hAnsi="Times New Roman" w:cs="Times New Roman"/>
          <w:color w:val="000000" w:themeColor="text1"/>
          <w:sz w:val="24"/>
          <w:szCs w:val="24"/>
          <w:lang w:val="ky-KG"/>
        </w:rPr>
        <w:t xml:space="preserve"> каражаттарын, өзү жүрүүчү технологиялык машиналарды, тракторлорду, стационардык технологиялык түзүлүштөрдү жана жабдууларды каттоо, кайра каттоо, </w:t>
      </w:r>
      <w:proofErr w:type="spellStart"/>
      <w:r w:rsidRPr="003A470D">
        <w:rPr>
          <w:rFonts w:ascii="Times New Roman" w:eastAsia="Calibri" w:hAnsi="Times New Roman" w:cs="Times New Roman"/>
          <w:color w:val="000000" w:themeColor="text1"/>
          <w:sz w:val="24"/>
          <w:szCs w:val="24"/>
          <w:lang w:val="ky-KG"/>
        </w:rPr>
        <w:t>квалификациялык</w:t>
      </w:r>
      <w:proofErr w:type="spellEnd"/>
      <w:r w:rsidRPr="003A470D">
        <w:rPr>
          <w:rFonts w:ascii="Times New Roman" w:eastAsia="Calibri" w:hAnsi="Times New Roman" w:cs="Times New Roman"/>
          <w:color w:val="000000" w:themeColor="text1"/>
          <w:sz w:val="24"/>
          <w:szCs w:val="24"/>
          <w:lang w:val="ky-KG"/>
        </w:rPr>
        <w:t xml:space="preserve"> экзамендерди өткөрүү жана кабыл алуу чөйрөсүндөгү мамлекеттик саясатты иштеп чыгуу жана ишке ашыруу боюнча функцияларды ишке ашыруу менен байланышкан, транспорт каражаттарын башкаруу укугуна айдоочулук күбөлүктөрдү жана өзү жүрүүчү технологиялык машиналарды башкаруу укугуна тракторист-машинисттин күбөлүктөрүн берүү, айдоочулук күбөлүктөрдү </w:t>
      </w:r>
      <w:proofErr w:type="spellStart"/>
      <w:r w:rsidRPr="003A470D">
        <w:rPr>
          <w:rFonts w:ascii="Times New Roman" w:eastAsia="Calibri" w:hAnsi="Times New Roman" w:cs="Times New Roman"/>
          <w:color w:val="000000" w:themeColor="text1"/>
          <w:sz w:val="24"/>
          <w:szCs w:val="24"/>
          <w:lang w:val="ky-KG"/>
        </w:rPr>
        <w:t>жекелештирүү</w:t>
      </w:r>
      <w:proofErr w:type="spellEnd"/>
      <w:r w:rsidRPr="003A470D">
        <w:rPr>
          <w:rFonts w:ascii="Times New Roman" w:eastAsia="Calibri" w:hAnsi="Times New Roman" w:cs="Times New Roman"/>
          <w:color w:val="000000" w:themeColor="text1"/>
          <w:sz w:val="24"/>
          <w:szCs w:val="24"/>
          <w:lang w:val="ky-KG"/>
        </w:rPr>
        <w:t>, транспорт каражаттарынын (</w:t>
      </w:r>
      <w:proofErr w:type="spellStart"/>
      <w:r w:rsidRPr="003A470D">
        <w:rPr>
          <w:rFonts w:ascii="Times New Roman" w:eastAsia="Calibri" w:hAnsi="Times New Roman" w:cs="Times New Roman"/>
          <w:color w:val="000000" w:themeColor="text1"/>
          <w:sz w:val="24"/>
          <w:szCs w:val="24"/>
          <w:lang w:val="ky-KG"/>
        </w:rPr>
        <w:t>автомектептердин</w:t>
      </w:r>
      <w:proofErr w:type="spellEnd"/>
      <w:r w:rsidRPr="003A470D">
        <w:rPr>
          <w:rFonts w:ascii="Times New Roman" w:eastAsia="Calibri" w:hAnsi="Times New Roman" w:cs="Times New Roman"/>
          <w:color w:val="000000" w:themeColor="text1"/>
          <w:sz w:val="24"/>
          <w:szCs w:val="24"/>
          <w:lang w:val="ky-KG"/>
        </w:rPr>
        <w:t xml:space="preserve">) </w:t>
      </w:r>
      <w:proofErr w:type="spellStart"/>
      <w:r w:rsidRPr="003A470D">
        <w:rPr>
          <w:rFonts w:ascii="Times New Roman" w:eastAsia="Calibri" w:hAnsi="Times New Roman" w:cs="Times New Roman"/>
          <w:color w:val="000000" w:themeColor="text1"/>
          <w:sz w:val="24"/>
          <w:szCs w:val="24"/>
          <w:lang w:val="ky-KG"/>
        </w:rPr>
        <w:t>айдоочуларын</w:t>
      </w:r>
      <w:proofErr w:type="spellEnd"/>
      <w:r w:rsidRPr="003A470D">
        <w:rPr>
          <w:rFonts w:ascii="Times New Roman" w:eastAsia="Calibri" w:hAnsi="Times New Roman" w:cs="Times New Roman"/>
          <w:color w:val="000000" w:themeColor="text1"/>
          <w:sz w:val="24"/>
          <w:szCs w:val="24"/>
          <w:lang w:val="ky-KG"/>
        </w:rPr>
        <w:t xml:space="preserve"> даярдоо жана кайра даярдоо боюнча окуу уюмдарынын ишин лицензиялоо, транспорт каражаттары үчүн мамлекеттик каттоонун </w:t>
      </w:r>
      <w:proofErr w:type="spellStart"/>
      <w:r w:rsidRPr="003A470D">
        <w:rPr>
          <w:rFonts w:ascii="Times New Roman" w:eastAsia="Calibri" w:hAnsi="Times New Roman" w:cs="Times New Roman"/>
          <w:color w:val="000000" w:themeColor="text1"/>
          <w:sz w:val="24"/>
          <w:szCs w:val="24"/>
          <w:lang w:val="ky-KG"/>
        </w:rPr>
        <w:t>номердик</w:t>
      </w:r>
      <w:proofErr w:type="spellEnd"/>
      <w:r w:rsidRPr="003A470D">
        <w:rPr>
          <w:rFonts w:ascii="Times New Roman" w:eastAsia="Calibri" w:hAnsi="Times New Roman" w:cs="Times New Roman"/>
          <w:color w:val="000000" w:themeColor="text1"/>
          <w:sz w:val="24"/>
          <w:szCs w:val="24"/>
          <w:lang w:val="ky-KG"/>
        </w:rPr>
        <w:t xml:space="preserve"> белгилерин даярдоо жана сандардын жана/же тамгалардын өзгөчө </w:t>
      </w:r>
      <w:proofErr w:type="spellStart"/>
      <w:r w:rsidRPr="003A470D">
        <w:rPr>
          <w:rFonts w:ascii="Times New Roman" w:eastAsia="Calibri" w:hAnsi="Times New Roman" w:cs="Times New Roman"/>
          <w:color w:val="000000" w:themeColor="text1"/>
          <w:sz w:val="24"/>
          <w:szCs w:val="24"/>
          <w:lang w:val="ky-KG"/>
        </w:rPr>
        <w:t>айкалышындагы</w:t>
      </w:r>
      <w:proofErr w:type="spellEnd"/>
      <w:r w:rsidRPr="003A470D">
        <w:rPr>
          <w:rFonts w:ascii="Times New Roman" w:eastAsia="Calibri" w:hAnsi="Times New Roman" w:cs="Times New Roman"/>
          <w:color w:val="000000" w:themeColor="text1"/>
          <w:sz w:val="24"/>
          <w:szCs w:val="24"/>
          <w:lang w:val="ky-KG"/>
        </w:rPr>
        <w:t xml:space="preserve"> мамлекеттик каттоонун </w:t>
      </w:r>
      <w:proofErr w:type="spellStart"/>
      <w:r w:rsidRPr="003A470D">
        <w:rPr>
          <w:rFonts w:ascii="Times New Roman" w:eastAsia="Calibri" w:hAnsi="Times New Roman" w:cs="Times New Roman"/>
          <w:color w:val="000000" w:themeColor="text1"/>
          <w:sz w:val="24"/>
          <w:szCs w:val="24"/>
          <w:lang w:val="ky-KG"/>
        </w:rPr>
        <w:t>номердик</w:t>
      </w:r>
      <w:proofErr w:type="spellEnd"/>
      <w:r w:rsidRPr="003A470D">
        <w:rPr>
          <w:rFonts w:ascii="Times New Roman" w:eastAsia="Calibri" w:hAnsi="Times New Roman" w:cs="Times New Roman"/>
          <w:color w:val="000000" w:themeColor="text1"/>
          <w:sz w:val="24"/>
          <w:szCs w:val="24"/>
          <w:lang w:val="ky-KG"/>
        </w:rPr>
        <w:t xml:space="preserve"> белгилерин, ошондой эле автотранспорт каражаттарына ысымдуу </w:t>
      </w:r>
      <w:proofErr w:type="spellStart"/>
      <w:r w:rsidRPr="003A470D">
        <w:rPr>
          <w:rFonts w:ascii="Times New Roman" w:eastAsia="Calibri" w:hAnsi="Times New Roman" w:cs="Times New Roman"/>
          <w:color w:val="000000" w:themeColor="text1"/>
          <w:sz w:val="24"/>
          <w:szCs w:val="24"/>
          <w:lang w:val="ky-KG"/>
        </w:rPr>
        <w:t>номердик</w:t>
      </w:r>
      <w:proofErr w:type="spellEnd"/>
      <w:r w:rsidRPr="003A470D">
        <w:rPr>
          <w:rFonts w:ascii="Times New Roman" w:eastAsia="Calibri" w:hAnsi="Times New Roman" w:cs="Times New Roman"/>
          <w:color w:val="000000" w:themeColor="text1"/>
          <w:sz w:val="24"/>
          <w:szCs w:val="24"/>
          <w:lang w:val="ky-KG"/>
        </w:rPr>
        <w:t xml:space="preserve"> белгилерди сатуу.</w:t>
      </w:r>
    </w:p>
    <w:p w14:paraId="1A763A92"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Кыргыз Республикасынын Министрлер Кабинетине караштуу Транспорт каражаттарын жана айдоочулук </w:t>
      </w:r>
      <w:proofErr w:type="spellStart"/>
      <w:r w:rsidRPr="003A470D">
        <w:rPr>
          <w:rFonts w:ascii="Times New Roman" w:eastAsia="Calibri" w:hAnsi="Times New Roman" w:cs="Times New Roman"/>
          <w:color w:val="000000" w:themeColor="text1"/>
          <w:sz w:val="24"/>
          <w:szCs w:val="24"/>
          <w:lang w:val="ky-KG"/>
        </w:rPr>
        <w:t>курамды</w:t>
      </w:r>
      <w:proofErr w:type="spellEnd"/>
      <w:r w:rsidRPr="003A470D">
        <w:rPr>
          <w:rFonts w:ascii="Times New Roman" w:eastAsia="Calibri" w:hAnsi="Times New Roman" w:cs="Times New Roman"/>
          <w:color w:val="000000" w:themeColor="text1"/>
          <w:sz w:val="24"/>
          <w:szCs w:val="24"/>
          <w:lang w:val="ky-KG"/>
        </w:rPr>
        <w:t xml:space="preserve"> каттоо боюнча мамлекеттик агенттиктин чыгашалары </w:t>
      </w:r>
      <w:r w:rsidRPr="003A470D">
        <w:rPr>
          <w:rFonts w:ascii="Times New Roman" w:eastAsia="Calibri" w:hAnsi="Times New Roman" w:cs="Times New Roman"/>
          <w:b/>
          <w:color w:val="000000" w:themeColor="text1"/>
          <w:sz w:val="24"/>
          <w:szCs w:val="24"/>
          <w:lang w:val="ky-KG"/>
        </w:rPr>
        <w:t>2025-жылга</w:t>
      </w:r>
      <w:r w:rsidRPr="003A470D">
        <w:rPr>
          <w:rFonts w:ascii="Times New Roman" w:eastAsia="Calibri" w:hAnsi="Times New Roman" w:cs="Times New Roman"/>
          <w:color w:val="000000" w:themeColor="text1"/>
          <w:sz w:val="24"/>
          <w:szCs w:val="24"/>
          <w:lang w:val="ky-KG"/>
        </w:rPr>
        <w:t xml:space="preserve"> </w:t>
      </w:r>
      <w:r w:rsidRPr="003A470D">
        <w:rPr>
          <w:rFonts w:ascii="Times New Roman" w:eastAsia="Calibri" w:hAnsi="Times New Roman" w:cs="Times New Roman"/>
          <w:b/>
          <w:color w:val="000000" w:themeColor="text1"/>
          <w:sz w:val="24"/>
          <w:szCs w:val="24"/>
          <w:lang w:val="ky-KG"/>
        </w:rPr>
        <w:t>643,0 млн сом</w:t>
      </w:r>
      <w:r w:rsidRPr="003A470D">
        <w:rPr>
          <w:rFonts w:ascii="Times New Roman" w:eastAsia="Calibri" w:hAnsi="Times New Roman" w:cs="Times New Roman"/>
          <w:color w:val="000000" w:themeColor="text1"/>
          <w:sz w:val="24"/>
          <w:szCs w:val="24"/>
          <w:lang w:val="ky-KG"/>
        </w:rPr>
        <w:t xml:space="preserve"> суммасында каралган, анын ичинен бюджеттик каражаттар боюнча </w:t>
      </w:r>
      <w:r w:rsidRPr="003A470D">
        <w:rPr>
          <w:rFonts w:ascii="Times New Roman" w:eastAsia="Calibri" w:hAnsi="Times New Roman" w:cs="Times New Roman"/>
          <w:b/>
          <w:color w:val="000000" w:themeColor="text1"/>
          <w:sz w:val="24"/>
          <w:szCs w:val="24"/>
          <w:lang w:val="ky-KG"/>
        </w:rPr>
        <w:t>4,8 млн сом</w:t>
      </w:r>
      <w:r w:rsidRPr="003A470D">
        <w:rPr>
          <w:rFonts w:ascii="Times New Roman" w:eastAsia="Calibri" w:hAnsi="Times New Roman" w:cs="Times New Roman"/>
          <w:color w:val="000000" w:themeColor="text1"/>
          <w:sz w:val="24"/>
          <w:szCs w:val="24"/>
          <w:lang w:val="ky-KG"/>
        </w:rPr>
        <w:t xml:space="preserve"> суммасында, 2024-жылдын бекитилген бюджетине салыштырмалуу 2,2 млн сомго же 46,4% га көбөйгөн, ошондой эле агенттиктин атайын каражаттары боюнча </w:t>
      </w:r>
      <w:r w:rsidRPr="003A470D">
        <w:rPr>
          <w:rFonts w:ascii="Times New Roman" w:eastAsia="Calibri" w:hAnsi="Times New Roman" w:cs="Times New Roman"/>
          <w:b/>
          <w:color w:val="000000" w:themeColor="text1"/>
          <w:sz w:val="24"/>
          <w:szCs w:val="24"/>
          <w:lang w:val="ky-KG"/>
        </w:rPr>
        <w:t>638,2 млн сом</w:t>
      </w:r>
      <w:r w:rsidRPr="003A470D">
        <w:rPr>
          <w:rFonts w:ascii="Times New Roman" w:eastAsia="Calibri" w:hAnsi="Times New Roman" w:cs="Times New Roman"/>
          <w:color w:val="000000" w:themeColor="text1"/>
          <w:sz w:val="24"/>
          <w:szCs w:val="24"/>
          <w:lang w:val="ky-KG"/>
        </w:rPr>
        <w:t xml:space="preserve"> суммасында, 2024-жылдын атайын каражаттарынын бекитилген бюджетине салыштырмалуу </w:t>
      </w:r>
      <w:r w:rsidRPr="003A470D">
        <w:rPr>
          <w:rFonts w:ascii="Times New Roman" w:eastAsia="Calibri" w:hAnsi="Times New Roman" w:cs="Times New Roman"/>
          <w:b/>
          <w:color w:val="000000" w:themeColor="text1"/>
          <w:sz w:val="24"/>
          <w:szCs w:val="24"/>
          <w:lang w:val="ky-KG"/>
        </w:rPr>
        <w:t>97,7 млн сомго</w:t>
      </w:r>
      <w:r w:rsidRPr="003A470D">
        <w:rPr>
          <w:rFonts w:ascii="Times New Roman" w:eastAsia="Calibri" w:hAnsi="Times New Roman" w:cs="Times New Roman"/>
          <w:color w:val="000000" w:themeColor="text1"/>
          <w:sz w:val="24"/>
          <w:szCs w:val="24"/>
          <w:lang w:val="ky-KG"/>
        </w:rPr>
        <w:t xml:space="preserve"> же </w:t>
      </w:r>
      <w:r w:rsidRPr="003A470D">
        <w:rPr>
          <w:rFonts w:ascii="Times New Roman" w:eastAsia="Calibri" w:hAnsi="Times New Roman" w:cs="Times New Roman"/>
          <w:b/>
          <w:color w:val="000000" w:themeColor="text1"/>
          <w:sz w:val="24"/>
          <w:szCs w:val="24"/>
          <w:lang w:val="ky-KG"/>
        </w:rPr>
        <w:t>15,3% га</w:t>
      </w:r>
      <w:r w:rsidRPr="003A470D">
        <w:rPr>
          <w:rFonts w:ascii="Times New Roman" w:eastAsia="Calibri" w:hAnsi="Times New Roman" w:cs="Times New Roman"/>
          <w:color w:val="000000" w:themeColor="text1"/>
          <w:sz w:val="24"/>
          <w:szCs w:val="24"/>
          <w:lang w:val="ky-KG"/>
        </w:rPr>
        <w:t xml:space="preserve"> көбөйүү менен каралган.</w:t>
      </w:r>
    </w:p>
    <w:p w14:paraId="44B1BA99" w14:textId="77777777" w:rsidR="007B468C" w:rsidRPr="003A470D" w:rsidRDefault="007B468C" w:rsidP="007B468C">
      <w:pPr>
        <w:shd w:val="clear" w:color="auto" w:fill="FFFFFF"/>
        <w:spacing w:line="240" w:lineRule="auto"/>
        <w:jc w:val="right"/>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млн сом</w:t>
      </w:r>
    </w:p>
    <w:tbl>
      <w:tblPr>
        <w:tblW w:w="9072" w:type="dxa"/>
        <w:jc w:val="center"/>
        <w:tblLayout w:type="fixed"/>
        <w:tblCellMar>
          <w:left w:w="70" w:type="dxa"/>
          <w:right w:w="70" w:type="dxa"/>
        </w:tblCellMar>
        <w:tblLook w:val="04A0" w:firstRow="1" w:lastRow="0" w:firstColumn="1" w:lastColumn="0" w:noHBand="0" w:noVBand="1"/>
      </w:tblPr>
      <w:tblGrid>
        <w:gridCol w:w="2411"/>
        <w:gridCol w:w="1276"/>
        <w:gridCol w:w="1134"/>
        <w:gridCol w:w="1134"/>
        <w:gridCol w:w="775"/>
        <w:gridCol w:w="1171"/>
        <w:gridCol w:w="1171"/>
      </w:tblGrid>
      <w:tr w:rsidR="003A470D" w:rsidRPr="003A470D" w14:paraId="0CD7E412" w14:textId="77777777" w:rsidTr="00AA51E2">
        <w:trPr>
          <w:trHeight w:val="727"/>
          <w:jc w:val="center"/>
        </w:trPr>
        <w:tc>
          <w:tcPr>
            <w:tcW w:w="2411" w:type="dxa"/>
            <w:tcBorders>
              <w:top w:val="single" w:sz="4" w:space="0" w:color="auto"/>
              <w:left w:val="single" w:sz="4" w:space="0" w:color="auto"/>
              <w:bottom w:val="single" w:sz="8" w:space="0" w:color="auto"/>
              <w:right w:val="single" w:sz="4" w:space="0" w:color="auto"/>
            </w:tcBorders>
            <w:noWrap/>
            <w:vAlign w:val="center"/>
            <w:hideMark/>
          </w:tcPr>
          <w:p w14:paraId="71505BF7" w14:textId="77777777" w:rsidR="007B468C" w:rsidRPr="003A470D" w:rsidRDefault="007B468C" w:rsidP="00AA51E2">
            <w:pPr>
              <w:autoSpaceDE w:val="0"/>
              <w:autoSpaceDN w:val="0"/>
              <w:adjustRightInd w:val="0"/>
              <w:spacing w:after="0"/>
              <w:rPr>
                <w:rFonts w:ascii="Times New Roman" w:hAnsi="Times New Roman" w:cs="Times New Roman"/>
                <w:b/>
                <w:color w:val="000000" w:themeColor="text1"/>
                <w:sz w:val="20"/>
                <w:lang w:val="ky-KG"/>
              </w:rPr>
            </w:pPr>
            <w:r w:rsidRPr="003A470D">
              <w:rPr>
                <w:rFonts w:ascii="Times New Roman" w:eastAsia="Times New Roman" w:hAnsi="Times New Roman" w:cs="Times New Roman"/>
                <w:b/>
                <w:color w:val="000000" w:themeColor="text1"/>
                <w:sz w:val="20"/>
                <w:szCs w:val="20"/>
                <w:lang w:val="ky-KG" w:eastAsia="ru-RU"/>
              </w:rPr>
              <w:t>Аталышы</w:t>
            </w:r>
          </w:p>
        </w:tc>
        <w:tc>
          <w:tcPr>
            <w:tcW w:w="1276" w:type="dxa"/>
            <w:tcBorders>
              <w:top w:val="single" w:sz="4" w:space="0" w:color="auto"/>
              <w:left w:val="nil"/>
              <w:bottom w:val="single" w:sz="8" w:space="0" w:color="auto"/>
              <w:right w:val="single" w:sz="4" w:space="0" w:color="auto"/>
            </w:tcBorders>
            <w:vAlign w:val="center"/>
            <w:hideMark/>
          </w:tcPr>
          <w:p w14:paraId="32E51183"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18DD8EF5"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tcBorders>
              <w:top w:val="single" w:sz="4" w:space="0" w:color="auto"/>
              <w:left w:val="nil"/>
              <w:bottom w:val="single" w:sz="8" w:space="0" w:color="auto"/>
              <w:right w:val="single" w:sz="4" w:space="0" w:color="auto"/>
            </w:tcBorders>
            <w:vAlign w:val="center"/>
            <w:hideMark/>
          </w:tcPr>
          <w:p w14:paraId="06C2019B"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5BC45E6A"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tcBorders>
              <w:top w:val="single" w:sz="4" w:space="0" w:color="auto"/>
              <w:left w:val="nil"/>
              <w:bottom w:val="single" w:sz="8" w:space="0" w:color="auto"/>
              <w:right w:val="single" w:sz="4" w:space="0" w:color="auto"/>
            </w:tcBorders>
            <w:vAlign w:val="center"/>
            <w:hideMark/>
          </w:tcPr>
          <w:p w14:paraId="1766F0D0"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6331090B"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775" w:type="dxa"/>
            <w:tcBorders>
              <w:top w:val="single" w:sz="4" w:space="0" w:color="auto"/>
              <w:left w:val="nil"/>
              <w:bottom w:val="single" w:sz="8" w:space="0" w:color="auto"/>
              <w:right w:val="single" w:sz="4" w:space="0" w:color="auto"/>
            </w:tcBorders>
            <w:vAlign w:val="center"/>
            <w:hideMark/>
          </w:tcPr>
          <w:p w14:paraId="6B34CEA6"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71" w:type="dxa"/>
            <w:tcBorders>
              <w:top w:val="single" w:sz="4" w:space="0" w:color="auto"/>
              <w:left w:val="nil"/>
              <w:bottom w:val="single" w:sz="8" w:space="0" w:color="auto"/>
              <w:right w:val="single" w:sz="4" w:space="0" w:color="auto"/>
            </w:tcBorders>
            <w:vAlign w:val="center"/>
            <w:hideMark/>
          </w:tcPr>
          <w:p w14:paraId="63E8A678"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6F4746A6"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71" w:type="dxa"/>
            <w:tcBorders>
              <w:top w:val="single" w:sz="4" w:space="0" w:color="auto"/>
              <w:left w:val="nil"/>
              <w:bottom w:val="single" w:sz="8" w:space="0" w:color="auto"/>
              <w:right w:val="single" w:sz="4" w:space="0" w:color="auto"/>
            </w:tcBorders>
            <w:vAlign w:val="center"/>
            <w:hideMark/>
          </w:tcPr>
          <w:p w14:paraId="1C6E2E37" w14:textId="77777777" w:rsidR="007B468C" w:rsidRPr="003A470D" w:rsidRDefault="007B468C" w:rsidP="00AA51E2">
            <w:pPr>
              <w:spacing w:after="0"/>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49EFBAA3"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46240A82" w14:textId="77777777" w:rsidTr="00AA51E2">
        <w:trPr>
          <w:trHeight w:val="297"/>
          <w:jc w:val="center"/>
        </w:trPr>
        <w:tc>
          <w:tcPr>
            <w:tcW w:w="2411"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51554CBF" w14:textId="77777777" w:rsidR="007B468C" w:rsidRPr="003A470D" w:rsidRDefault="007B468C" w:rsidP="00AA51E2">
            <w:pPr>
              <w:widowControl w:val="0"/>
              <w:spacing w:after="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276" w:type="dxa"/>
            <w:tcBorders>
              <w:top w:val="single" w:sz="8" w:space="0" w:color="auto"/>
              <w:left w:val="nil"/>
              <w:bottom w:val="single" w:sz="4" w:space="0" w:color="auto"/>
              <w:right w:val="single" w:sz="4" w:space="0" w:color="auto"/>
            </w:tcBorders>
            <w:shd w:val="clear" w:color="auto" w:fill="auto"/>
            <w:noWrap/>
            <w:vAlign w:val="center"/>
            <w:hideMark/>
          </w:tcPr>
          <w:p w14:paraId="506E1CCB"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10,0</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2B5376AF"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543,0</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14:paraId="3BFCD05F"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643,0</w:t>
            </w:r>
          </w:p>
        </w:tc>
        <w:tc>
          <w:tcPr>
            <w:tcW w:w="775" w:type="dxa"/>
            <w:tcBorders>
              <w:top w:val="single" w:sz="8" w:space="0" w:color="auto"/>
              <w:left w:val="nil"/>
              <w:bottom w:val="single" w:sz="4" w:space="0" w:color="auto"/>
              <w:right w:val="single" w:sz="4" w:space="0" w:color="auto"/>
            </w:tcBorders>
            <w:shd w:val="clear" w:color="auto" w:fill="auto"/>
            <w:noWrap/>
            <w:vAlign w:val="center"/>
            <w:hideMark/>
          </w:tcPr>
          <w:p w14:paraId="6CD29A36"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100,0</w:t>
            </w:r>
          </w:p>
        </w:tc>
        <w:tc>
          <w:tcPr>
            <w:tcW w:w="1171" w:type="dxa"/>
            <w:tcBorders>
              <w:top w:val="single" w:sz="8" w:space="0" w:color="auto"/>
              <w:left w:val="nil"/>
              <w:bottom w:val="single" w:sz="4" w:space="0" w:color="auto"/>
              <w:right w:val="single" w:sz="4" w:space="0" w:color="auto"/>
            </w:tcBorders>
            <w:shd w:val="clear" w:color="auto" w:fill="auto"/>
            <w:noWrap/>
            <w:vAlign w:val="center"/>
            <w:hideMark/>
          </w:tcPr>
          <w:p w14:paraId="6672F151"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727,9</w:t>
            </w:r>
          </w:p>
        </w:tc>
        <w:tc>
          <w:tcPr>
            <w:tcW w:w="1171" w:type="dxa"/>
            <w:tcBorders>
              <w:top w:val="single" w:sz="8" w:space="0" w:color="auto"/>
              <w:left w:val="nil"/>
              <w:bottom w:val="single" w:sz="4" w:space="0" w:color="auto"/>
              <w:right w:val="single" w:sz="4" w:space="0" w:color="auto"/>
            </w:tcBorders>
            <w:shd w:val="clear" w:color="auto" w:fill="auto"/>
            <w:noWrap/>
            <w:vAlign w:val="center"/>
          </w:tcPr>
          <w:p w14:paraId="62A09940"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824,2</w:t>
            </w:r>
          </w:p>
        </w:tc>
      </w:tr>
      <w:tr w:rsidR="003A470D" w:rsidRPr="003A470D" w14:paraId="743DF6F5" w14:textId="77777777" w:rsidTr="00AA51E2">
        <w:trPr>
          <w:trHeight w:val="330"/>
          <w:jc w:val="center"/>
        </w:trPr>
        <w:tc>
          <w:tcPr>
            <w:tcW w:w="2411" w:type="dxa"/>
            <w:tcBorders>
              <w:top w:val="nil"/>
              <w:left w:val="single" w:sz="8" w:space="0" w:color="auto"/>
              <w:bottom w:val="single" w:sz="4" w:space="0" w:color="auto"/>
              <w:right w:val="single" w:sz="4" w:space="0" w:color="auto"/>
            </w:tcBorders>
            <w:noWrap/>
            <w:vAlign w:val="center"/>
            <w:hideMark/>
          </w:tcPr>
          <w:p w14:paraId="6FB40A65" w14:textId="77777777" w:rsidR="007B468C" w:rsidRPr="003A470D" w:rsidRDefault="007B468C" w:rsidP="00AA51E2">
            <w:pPr>
              <w:widowControl w:val="0"/>
              <w:spacing w:after="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276" w:type="dxa"/>
            <w:tcBorders>
              <w:top w:val="nil"/>
              <w:left w:val="nil"/>
              <w:bottom w:val="single" w:sz="4" w:space="0" w:color="auto"/>
              <w:right w:val="single" w:sz="4" w:space="0" w:color="auto"/>
            </w:tcBorders>
            <w:noWrap/>
            <w:vAlign w:val="bottom"/>
            <w:hideMark/>
          </w:tcPr>
          <w:p w14:paraId="68FFB77B"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2,2</w:t>
            </w:r>
          </w:p>
        </w:tc>
        <w:tc>
          <w:tcPr>
            <w:tcW w:w="1134" w:type="dxa"/>
            <w:tcBorders>
              <w:top w:val="nil"/>
              <w:left w:val="nil"/>
              <w:bottom w:val="single" w:sz="4" w:space="0" w:color="auto"/>
              <w:right w:val="single" w:sz="4" w:space="0" w:color="auto"/>
            </w:tcBorders>
            <w:noWrap/>
            <w:vAlign w:val="bottom"/>
            <w:hideMark/>
          </w:tcPr>
          <w:p w14:paraId="352ECE03"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2,6</w:t>
            </w:r>
          </w:p>
        </w:tc>
        <w:tc>
          <w:tcPr>
            <w:tcW w:w="1134" w:type="dxa"/>
            <w:tcBorders>
              <w:top w:val="nil"/>
              <w:left w:val="nil"/>
              <w:bottom w:val="single" w:sz="4" w:space="0" w:color="auto"/>
              <w:right w:val="single" w:sz="4" w:space="0" w:color="auto"/>
            </w:tcBorders>
            <w:noWrap/>
            <w:vAlign w:val="bottom"/>
            <w:hideMark/>
          </w:tcPr>
          <w:p w14:paraId="5FA22B3F"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4,8</w:t>
            </w:r>
          </w:p>
        </w:tc>
        <w:tc>
          <w:tcPr>
            <w:tcW w:w="775" w:type="dxa"/>
            <w:tcBorders>
              <w:top w:val="nil"/>
              <w:left w:val="nil"/>
              <w:bottom w:val="single" w:sz="4" w:space="0" w:color="auto"/>
              <w:right w:val="single" w:sz="4" w:space="0" w:color="auto"/>
            </w:tcBorders>
            <w:noWrap/>
            <w:vAlign w:val="bottom"/>
            <w:hideMark/>
          </w:tcPr>
          <w:p w14:paraId="6B61E7C6"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2,2</w:t>
            </w:r>
          </w:p>
        </w:tc>
        <w:tc>
          <w:tcPr>
            <w:tcW w:w="1171" w:type="dxa"/>
            <w:tcBorders>
              <w:top w:val="nil"/>
              <w:left w:val="nil"/>
              <w:bottom w:val="single" w:sz="4" w:space="0" w:color="auto"/>
              <w:right w:val="single" w:sz="4" w:space="0" w:color="auto"/>
            </w:tcBorders>
            <w:noWrap/>
            <w:vAlign w:val="bottom"/>
            <w:hideMark/>
          </w:tcPr>
          <w:p w14:paraId="2605999B"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4,9</w:t>
            </w:r>
          </w:p>
        </w:tc>
        <w:tc>
          <w:tcPr>
            <w:tcW w:w="1171" w:type="dxa"/>
            <w:tcBorders>
              <w:top w:val="nil"/>
              <w:left w:val="nil"/>
              <w:bottom w:val="single" w:sz="4" w:space="0" w:color="auto"/>
              <w:right w:val="single" w:sz="4" w:space="0" w:color="auto"/>
            </w:tcBorders>
            <w:noWrap/>
            <w:vAlign w:val="bottom"/>
          </w:tcPr>
          <w:p w14:paraId="3FE2A0C2"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5,0</w:t>
            </w:r>
          </w:p>
        </w:tc>
      </w:tr>
      <w:tr w:rsidR="007B468C" w:rsidRPr="003A470D" w14:paraId="5646C723" w14:textId="77777777" w:rsidTr="00AA51E2">
        <w:trPr>
          <w:trHeight w:val="297"/>
          <w:jc w:val="center"/>
        </w:trPr>
        <w:tc>
          <w:tcPr>
            <w:tcW w:w="2411" w:type="dxa"/>
            <w:tcBorders>
              <w:top w:val="single" w:sz="4" w:space="0" w:color="auto"/>
              <w:left w:val="single" w:sz="8" w:space="0" w:color="auto"/>
              <w:bottom w:val="single" w:sz="4" w:space="0" w:color="auto"/>
              <w:right w:val="single" w:sz="4" w:space="0" w:color="auto"/>
            </w:tcBorders>
            <w:vAlign w:val="center"/>
            <w:hideMark/>
          </w:tcPr>
          <w:p w14:paraId="083815F6"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lastRenderedPageBreak/>
              <w:t>атайын эсептин каражаттары</w:t>
            </w:r>
          </w:p>
        </w:tc>
        <w:tc>
          <w:tcPr>
            <w:tcW w:w="1276" w:type="dxa"/>
            <w:tcBorders>
              <w:top w:val="single" w:sz="4" w:space="0" w:color="auto"/>
              <w:left w:val="nil"/>
              <w:bottom w:val="single" w:sz="4" w:space="0" w:color="auto"/>
              <w:right w:val="single" w:sz="4" w:space="0" w:color="auto"/>
            </w:tcBorders>
            <w:noWrap/>
            <w:vAlign w:val="bottom"/>
            <w:hideMark/>
          </w:tcPr>
          <w:p w14:paraId="6AAF22B5"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7,8</w:t>
            </w:r>
          </w:p>
        </w:tc>
        <w:tc>
          <w:tcPr>
            <w:tcW w:w="1134" w:type="dxa"/>
            <w:tcBorders>
              <w:top w:val="single" w:sz="4" w:space="0" w:color="auto"/>
              <w:left w:val="nil"/>
              <w:bottom w:val="single" w:sz="4" w:space="0" w:color="auto"/>
              <w:right w:val="single" w:sz="4" w:space="0" w:color="auto"/>
            </w:tcBorders>
            <w:noWrap/>
            <w:vAlign w:val="bottom"/>
            <w:hideMark/>
          </w:tcPr>
          <w:p w14:paraId="5BD35743"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540,4</w:t>
            </w:r>
          </w:p>
        </w:tc>
        <w:tc>
          <w:tcPr>
            <w:tcW w:w="1134" w:type="dxa"/>
            <w:tcBorders>
              <w:top w:val="single" w:sz="4" w:space="0" w:color="auto"/>
              <w:left w:val="nil"/>
              <w:bottom w:val="single" w:sz="4" w:space="0" w:color="auto"/>
              <w:right w:val="single" w:sz="4" w:space="0" w:color="auto"/>
            </w:tcBorders>
            <w:noWrap/>
            <w:vAlign w:val="bottom"/>
            <w:hideMark/>
          </w:tcPr>
          <w:p w14:paraId="55C7998D"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638,2</w:t>
            </w:r>
          </w:p>
        </w:tc>
        <w:tc>
          <w:tcPr>
            <w:tcW w:w="775" w:type="dxa"/>
            <w:tcBorders>
              <w:top w:val="single" w:sz="4" w:space="0" w:color="auto"/>
              <w:left w:val="nil"/>
              <w:bottom w:val="single" w:sz="4" w:space="0" w:color="auto"/>
              <w:right w:val="single" w:sz="4" w:space="0" w:color="auto"/>
            </w:tcBorders>
            <w:noWrap/>
            <w:vAlign w:val="bottom"/>
            <w:hideMark/>
          </w:tcPr>
          <w:p w14:paraId="655AABDC"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97,8</w:t>
            </w:r>
          </w:p>
        </w:tc>
        <w:tc>
          <w:tcPr>
            <w:tcW w:w="1171" w:type="dxa"/>
            <w:tcBorders>
              <w:top w:val="single" w:sz="4" w:space="0" w:color="auto"/>
              <w:left w:val="nil"/>
              <w:bottom w:val="single" w:sz="4" w:space="0" w:color="auto"/>
              <w:right w:val="single" w:sz="4" w:space="0" w:color="auto"/>
            </w:tcBorders>
            <w:noWrap/>
            <w:vAlign w:val="bottom"/>
            <w:hideMark/>
          </w:tcPr>
          <w:p w14:paraId="627FF781"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723,1</w:t>
            </w:r>
          </w:p>
        </w:tc>
        <w:tc>
          <w:tcPr>
            <w:tcW w:w="1171" w:type="dxa"/>
            <w:tcBorders>
              <w:top w:val="single" w:sz="4" w:space="0" w:color="auto"/>
              <w:left w:val="nil"/>
              <w:bottom w:val="single" w:sz="4" w:space="0" w:color="auto"/>
              <w:right w:val="single" w:sz="4" w:space="0" w:color="auto"/>
            </w:tcBorders>
            <w:noWrap/>
            <w:vAlign w:val="bottom"/>
          </w:tcPr>
          <w:p w14:paraId="6246EEDF"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ky-KG"/>
              </w:rPr>
            </w:pPr>
            <w:r w:rsidRPr="003A470D">
              <w:rPr>
                <w:rFonts w:ascii="Times New Roman" w:eastAsia="Times New Roman" w:hAnsi="Times New Roman" w:cs="Times New Roman"/>
                <w:bCs/>
                <w:color w:val="000000" w:themeColor="text1"/>
                <w:sz w:val="20"/>
                <w:szCs w:val="20"/>
                <w:lang w:val="ky-KG" w:eastAsia="ky-KG"/>
              </w:rPr>
              <w:t>819,2</w:t>
            </w:r>
          </w:p>
        </w:tc>
      </w:tr>
    </w:tbl>
    <w:p w14:paraId="745279A8" w14:textId="77777777" w:rsidR="007B468C" w:rsidRPr="003A470D" w:rsidRDefault="007B468C" w:rsidP="007B468C">
      <w:pPr>
        <w:spacing w:after="0" w:line="240" w:lineRule="auto"/>
        <w:ind w:firstLine="708"/>
        <w:rPr>
          <w:rFonts w:ascii="Times New Roman" w:eastAsia="Calibri" w:hAnsi="Times New Roman" w:cs="Times New Roman"/>
          <w:color w:val="000000" w:themeColor="text1"/>
          <w:sz w:val="24"/>
          <w:szCs w:val="24"/>
          <w:lang w:val="ky-KG"/>
        </w:rPr>
      </w:pPr>
    </w:p>
    <w:p w14:paraId="1B120A1C" w14:textId="77777777" w:rsidR="007B468C" w:rsidRPr="003A470D" w:rsidRDefault="007B468C" w:rsidP="007B468C">
      <w:pPr>
        <w:spacing w:after="0" w:line="240" w:lineRule="auto"/>
        <w:ind w:firstLine="708"/>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“Унаа” мамлекеттик ишканасын агенттикке өзгөртүп түзүү менен кошумча штаттык бирдикти эске алуу менен эсептөөлөргө ылайык эмгек акы төлөө шарттары (</w:t>
      </w:r>
      <w:proofErr w:type="spellStart"/>
      <w:r w:rsidRPr="003A470D">
        <w:rPr>
          <w:rFonts w:ascii="Times New Roman" w:eastAsia="Calibri" w:hAnsi="Times New Roman" w:cs="Times New Roman"/>
          <w:color w:val="000000" w:themeColor="text1"/>
          <w:sz w:val="24"/>
          <w:szCs w:val="24"/>
          <w:lang w:val="ky-KG"/>
        </w:rPr>
        <w:t>эселик</w:t>
      </w:r>
      <w:proofErr w:type="spellEnd"/>
      <w:r w:rsidRPr="003A470D">
        <w:rPr>
          <w:rFonts w:ascii="Times New Roman" w:eastAsia="Calibri" w:hAnsi="Times New Roman" w:cs="Times New Roman"/>
          <w:color w:val="000000" w:themeColor="text1"/>
          <w:sz w:val="24"/>
          <w:szCs w:val="24"/>
          <w:lang w:val="ky-KG"/>
        </w:rPr>
        <w:t xml:space="preserve"> коэффициент, үстөк акы) өзгөрүлгөн, бюджеттик каражаттар боюнча агенттиктин </w:t>
      </w:r>
      <w:r w:rsidRPr="003A470D">
        <w:rPr>
          <w:rFonts w:ascii="Times New Roman" w:eastAsia="Times New Roman" w:hAnsi="Times New Roman" w:cs="Times New Roman"/>
          <w:color w:val="000000" w:themeColor="text1"/>
          <w:sz w:val="24"/>
          <w:szCs w:val="24"/>
          <w:lang w:val="ky-KG" w:eastAsia="ru-RU"/>
        </w:rPr>
        <w:t>чыгашалары</w:t>
      </w:r>
      <w:r w:rsidRPr="003A470D">
        <w:rPr>
          <w:rFonts w:ascii="Times New Roman" w:eastAsia="Calibri" w:hAnsi="Times New Roman" w:cs="Times New Roman"/>
          <w:color w:val="000000" w:themeColor="text1"/>
          <w:sz w:val="24"/>
          <w:szCs w:val="24"/>
          <w:lang w:val="ky-KG"/>
        </w:rPr>
        <w:t xml:space="preserve"> 2,2 млн сомго көбөйтүлгөн.</w:t>
      </w:r>
    </w:p>
    <w:p w14:paraId="1E1A9330" w14:textId="77777777" w:rsidR="007B468C" w:rsidRPr="003A470D" w:rsidRDefault="007B468C" w:rsidP="007B468C">
      <w:pPr>
        <w:spacing w:after="0" w:line="240" w:lineRule="auto"/>
        <w:ind w:firstLine="708"/>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Атайын каражаттар боюнча чыгашалар агенттиктин киреше бөлүгүнүн көбөйүшүнө байланыштуу 100,0 млн сомго көбөйтүлгөн, анткени жаңы акы төлөнүүчү мамлекеттик кызмат көрсөтүүлөр боюнча функциялар өткөрүлүп берилген, бул штаттык сандын көбөйүшүнө, ошондой эле мамлекеттик номер белгилерин даярдоо, ошондой эле сандардын өзгөчө </w:t>
      </w:r>
      <w:proofErr w:type="spellStart"/>
      <w:r w:rsidRPr="003A470D">
        <w:rPr>
          <w:rFonts w:ascii="Times New Roman" w:eastAsia="Calibri" w:hAnsi="Times New Roman" w:cs="Times New Roman"/>
          <w:color w:val="000000" w:themeColor="text1"/>
          <w:sz w:val="24"/>
          <w:szCs w:val="24"/>
          <w:lang w:val="ky-KG"/>
        </w:rPr>
        <w:t>айкалышындагы</w:t>
      </w:r>
      <w:proofErr w:type="spellEnd"/>
      <w:r w:rsidRPr="003A470D">
        <w:rPr>
          <w:rFonts w:ascii="Times New Roman" w:eastAsia="Calibri" w:hAnsi="Times New Roman" w:cs="Times New Roman"/>
          <w:color w:val="000000" w:themeColor="text1"/>
          <w:sz w:val="24"/>
          <w:szCs w:val="24"/>
          <w:lang w:val="ky-KG"/>
        </w:rPr>
        <w:t xml:space="preserve"> </w:t>
      </w:r>
      <w:proofErr w:type="spellStart"/>
      <w:r w:rsidRPr="003A470D">
        <w:rPr>
          <w:rFonts w:ascii="Times New Roman" w:eastAsia="Calibri" w:hAnsi="Times New Roman" w:cs="Times New Roman"/>
          <w:color w:val="000000" w:themeColor="text1"/>
          <w:sz w:val="24"/>
          <w:szCs w:val="24"/>
          <w:lang w:val="ky-KG"/>
        </w:rPr>
        <w:t>номердик</w:t>
      </w:r>
      <w:proofErr w:type="spellEnd"/>
      <w:r w:rsidRPr="003A470D">
        <w:rPr>
          <w:rFonts w:ascii="Times New Roman" w:eastAsia="Calibri" w:hAnsi="Times New Roman" w:cs="Times New Roman"/>
          <w:color w:val="000000" w:themeColor="text1"/>
          <w:sz w:val="24"/>
          <w:szCs w:val="24"/>
          <w:lang w:val="ky-KG"/>
        </w:rPr>
        <w:t xml:space="preserve"> белгилерди чыгаруу сыяктуу акы төлөнүүчү кызматтарды көрсөтүү үчүн коштоочу чыгашалардын көбөйүшүнө алып келген.</w:t>
      </w:r>
    </w:p>
    <w:p w14:paraId="7C8D690F" w14:textId="77777777" w:rsidR="007B468C" w:rsidRPr="003A470D" w:rsidRDefault="007B468C" w:rsidP="007B468C">
      <w:pPr>
        <w:spacing w:after="0" w:line="240" w:lineRule="auto"/>
        <w:ind w:firstLine="708"/>
        <w:rPr>
          <w:rFonts w:ascii="Times New Roman" w:hAnsi="Times New Roman" w:cs="Times New Roman"/>
          <w:color w:val="000000" w:themeColor="text1"/>
          <w:sz w:val="24"/>
          <w:szCs w:val="24"/>
          <w:lang w:val="ky-KG"/>
        </w:rPr>
      </w:pPr>
    </w:p>
    <w:p w14:paraId="58044F5F" w14:textId="77777777" w:rsidR="007B468C" w:rsidRPr="003A470D" w:rsidRDefault="007B468C" w:rsidP="007B468C">
      <w:pPr>
        <w:spacing w:after="0" w:line="240" w:lineRule="auto"/>
        <w:ind w:firstLine="708"/>
        <w:jc w:val="center"/>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Кыргыз Республикасынын Экономика жана коммерция министрлигине караштуу Туризм департаменти</w:t>
      </w:r>
    </w:p>
    <w:p w14:paraId="3865D125" w14:textId="77777777" w:rsidR="007B468C" w:rsidRPr="003A470D" w:rsidRDefault="007B468C" w:rsidP="007B468C">
      <w:pPr>
        <w:spacing w:after="0" w:line="240" w:lineRule="auto"/>
        <w:ind w:firstLine="708"/>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70473 “Туризм” </w:t>
      </w:r>
      <w:proofErr w:type="spellStart"/>
      <w:r w:rsidRPr="003A470D">
        <w:rPr>
          <w:rFonts w:ascii="Times New Roman" w:eastAsia="Times New Roman" w:hAnsi="Times New Roman" w:cs="Times New Roman"/>
          <w:b/>
          <w:color w:val="000000" w:themeColor="text1"/>
          <w:sz w:val="24"/>
          <w:szCs w:val="24"/>
          <w:lang w:val="ky-KG" w:eastAsia="ru-RU"/>
        </w:rPr>
        <w:t>бөлүмчөсү</w:t>
      </w:r>
      <w:proofErr w:type="spellEnd"/>
    </w:p>
    <w:p w14:paraId="351545EB"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Экономика жана коммерция министрлигине караштуу Туризм департаментинин чыгашалары </w:t>
      </w:r>
      <w:r w:rsidRPr="003A470D">
        <w:rPr>
          <w:rFonts w:ascii="Times New Roman" w:eastAsia="Times New Roman" w:hAnsi="Times New Roman" w:cs="Times New Roman"/>
          <w:b/>
          <w:color w:val="000000" w:themeColor="text1"/>
          <w:sz w:val="24"/>
          <w:szCs w:val="24"/>
          <w:lang w:val="ky-KG" w:eastAsia="ru-RU"/>
        </w:rPr>
        <w:t>2025-жылга</w:t>
      </w:r>
      <w:r w:rsidRPr="003A470D">
        <w:rPr>
          <w:rFonts w:ascii="Times New Roman" w:eastAsia="Times New Roman" w:hAnsi="Times New Roman" w:cs="Times New Roman"/>
          <w:color w:val="000000" w:themeColor="text1"/>
          <w:sz w:val="24"/>
          <w:szCs w:val="24"/>
          <w:lang w:val="ky-KG" w:eastAsia="ru-RU"/>
        </w:rPr>
        <w:t xml:space="preserve"> бюджеттик каражаттар боюнча </w:t>
      </w:r>
      <w:r w:rsidRPr="003A470D">
        <w:rPr>
          <w:rFonts w:ascii="Times New Roman" w:eastAsia="Times New Roman" w:hAnsi="Times New Roman" w:cs="Times New Roman"/>
          <w:b/>
          <w:color w:val="000000" w:themeColor="text1"/>
          <w:sz w:val="24"/>
          <w:szCs w:val="24"/>
          <w:lang w:val="ky-KG" w:eastAsia="ru-RU"/>
        </w:rPr>
        <w:t>47,0 млн сом</w:t>
      </w:r>
      <w:r w:rsidRPr="003A470D">
        <w:rPr>
          <w:rFonts w:ascii="Times New Roman" w:eastAsia="Times New Roman" w:hAnsi="Times New Roman" w:cs="Times New Roman"/>
          <w:color w:val="000000" w:themeColor="text1"/>
          <w:sz w:val="24"/>
          <w:szCs w:val="24"/>
          <w:lang w:val="ky-KG" w:eastAsia="ru-RU"/>
        </w:rPr>
        <w:t xml:space="preserve"> суммасында каралган, 2024-жылдын бекитилген бюджетине салыштырмалуу көбөйүү 0,9 млн сом же 2,0%.</w:t>
      </w:r>
    </w:p>
    <w:p w14:paraId="0C281B2C" w14:textId="77777777" w:rsidR="007B468C" w:rsidRPr="003A470D" w:rsidRDefault="007B468C" w:rsidP="007B468C">
      <w:pPr>
        <w:spacing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W w:w="9072" w:type="dxa"/>
        <w:tblInd w:w="108" w:type="dxa"/>
        <w:tblLayout w:type="fixed"/>
        <w:tblLook w:val="04A0" w:firstRow="1" w:lastRow="0" w:firstColumn="1" w:lastColumn="0" w:noHBand="0" w:noVBand="1"/>
      </w:tblPr>
      <w:tblGrid>
        <w:gridCol w:w="2268"/>
        <w:gridCol w:w="1134"/>
        <w:gridCol w:w="1134"/>
        <w:gridCol w:w="1276"/>
        <w:gridCol w:w="851"/>
        <w:gridCol w:w="1201"/>
        <w:gridCol w:w="1208"/>
      </w:tblGrid>
      <w:tr w:rsidR="003A470D" w:rsidRPr="003A470D" w14:paraId="1898BC3E" w14:textId="77777777" w:rsidTr="00AA51E2">
        <w:trPr>
          <w:trHeight w:val="697"/>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A70F71" w14:textId="77777777" w:rsidR="007B468C" w:rsidRPr="003A470D" w:rsidRDefault="007B468C" w:rsidP="00AA51E2">
            <w:pPr>
              <w:autoSpaceDE w:val="0"/>
              <w:autoSpaceDN w:val="0"/>
              <w:adjustRightInd w:val="0"/>
              <w:spacing w:after="0"/>
              <w:rPr>
                <w:rFonts w:ascii="Times New Roman" w:hAnsi="Times New Roman" w:cs="Times New Roman"/>
                <w:b/>
                <w:color w:val="000000" w:themeColor="text1"/>
                <w:sz w:val="20"/>
                <w:lang w:val="ky-KG"/>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08658D"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722CA3AB"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8FC1F8"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671121D4"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4BC0F2"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5035D237"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1" w:type="dxa"/>
            <w:tcBorders>
              <w:top w:val="single" w:sz="4" w:space="0" w:color="auto"/>
              <w:left w:val="single" w:sz="4" w:space="0" w:color="auto"/>
              <w:bottom w:val="single" w:sz="4" w:space="0" w:color="auto"/>
              <w:right w:val="single" w:sz="4" w:space="0" w:color="auto"/>
            </w:tcBorders>
            <w:vAlign w:val="center"/>
          </w:tcPr>
          <w:p w14:paraId="3BCE5AB4"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201" w:type="dxa"/>
            <w:tcBorders>
              <w:top w:val="single" w:sz="4" w:space="0" w:color="auto"/>
              <w:left w:val="single" w:sz="4" w:space="0" w:color="auto"/>
              <w:bottom w:val="single" w:sz="4" w:space="0" w:color="auto"/>
              <w:right w:val="single" w:sz="4" w:space="0" w:color="auto"/>
            </w:tcBorders>
            <w:vAlign w:val="center"/>
          </w:tcPr>
          <w:p w14:paraId="767A733E"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52A41925"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208" w:type="dxa"/>
            <w:tcBorders>
              <w:top w:val="single" w:sz="4" w:space="0" w:color="auto"/>
              <w:left w:val="single" w:sz="4" w:space="0" w:color="auto"/>
              <w:bottom w:val="single" w:sz="4" w:space="0" w:color="auto"/>
              <w:right w:val="single" w:sz="4" w:space="0" w:color="auto"/>
            </w:tcBorders>
            <w:vAlign w:val="center"/>
          </w:tcPr>
          <w:p w14:paraId="7C657196" w14:textId="77777777" w:rsidR="007B468C" w:rsidRPr="003A470D" w:rsidRDefault="007B468C" w:rsidP="00AA51E2">
            <w:pPr>
              <w:spacing w:after="0"/>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5AC37CD4"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1217152F" w14:textId="77777777" w:rsidTr="00AA51E2">
        <w:trPr>
          <w:trHeight w:val="300"/>
        </w:trPr>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7A473A" w14:textId="77777777" w:rsidR="007B468C" w:rsidRPr="003A470D" w:rsidRDefault="007B468C" w:rsidP="00AA51E2">
            <w:pPr>
              <w:widowControl w:val="0"/>
              <w:spacing w:after="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134" w:type="dxa"/>
            <w:tcBorders>
              <w:top w:val="single" w:sz="4" w:space="0" w:color="auto"/>
              <w:left w:val="nil"/>
              <w:bottom w:val="single" w:sz="4" w:space="0" w:color="auto"/>
              <w:right w:val="single" w:sz="4" w:space="0" w:color="auto"/>
            </w:tcBorders>
            <w:shd w:val="clear" w:color="auto" w:fill="auto"/>
            <w:vAlign w:val="center"/>
          </w:tcPr>
          <w:p w14:paraId="0C0B5876"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34,1⃰</w:t>
            </w:r>
          </w:p>
        </w:tc>
        <w:tc>
          <w:tcPr>
            <w:tcW w:w="1134" w:type="dxa"/>
            <w:tcBorders>
              <w:top w:val="single" w:sz="4" w:space="0" w:color="auto"/>
              <w:left w:val="nil"/>
              <w:bottom w:val="single" w:sz="4" w:space="0" w:color="auto"/>
              <w:right w:val="single" w:sz="4" w:space="0" w:color="auto"/>
            </w:tcBorders>
            <w:shd w:val="clear" w:color="auto" w:fill="auto"/>
            <w:vAlign w:val="center"/>
          </w:tcPr>
          <w:p w14:paraId="2A4D58EC"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46,0</w:t>
            </w:r>
          </w:p>
        </w:tc>
        <w:tc>
          <w:tcPr>
            <w:tcW w:w="1276" w:type="dxa"/>
            <w:tcBorders>
              <w:top w:val="single" w:sz="4" w:space="0" w:color="auto"/>
              <w:left w:val="nil"/>
              <w:bottom w:val="single" w:sz="4" w:space="0" w:color="auto"/>
              <w:right w:val="single" w:sz="4" w:space="0" w:color="auto"/>
            </w:tcBorders>
            <w:shd w:val="clear" w:color="auto" w:fill="auto"/>
            <w:vAlign w:val="center"/>
          </w:tcPr>
          <w:p w14:paraId="74591618"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47,0</w:t>
            </w:r>
          </w:p>
        </w:tc>
        <w:tc>
          <w:tcPr>
            <w:tcW w:w="851" w:type="dxa"/>
            <w:tcBorders>
              <w:top w:val="single" w:sz="4" w:space="0" w:color="auto"/>
              <w:left w:val="nil"/>
              <w:bottom w:val="single" w:sz="4" w:space="0" w:color="auto"/>
              <w:right w:val="single" w:sz="4" w:space="0" w:color="auto"/>
            </w:tcBorders>
            <w:vAlign w:val="center"/>
          </w:tcPr>
          <w:p w14:paraId="18B1980C"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0,9</w:t>
            </w:r>
          </w:p>
        </w:tc>
        <w:tc>
          <w:tcPr>
            <w:tcW w:w="1201" w:type="dxa"/>
            <w:tcBorders>
              <w:top w:val="single" w:sz="4" w:space="0" w:color="auto"/>
              <w:left w:val="single" w:sz="4" w:space="0" w:color="auto"/>
              <w:bottom w:val="single" w:sz="4" w:space="0" w:color="auto"/>
              <w:right w:val="single" w:sz="4" w:space="0" w:color="auto"/>
            </w:tcBorders>
            <w:vAlign w:val="center"/>
          </w:tcPr>
          <w:p w14:paraId="7022CB9D"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48,0</w:t>
            </w:r>
          </w:p>
        </w:tc>
        <w:tc>
          <w:tcPr>
            <w:tcW w:w="1208" w:type="dxa"/>
            <w:tcBorders>
              <w:top w:val="single" w:sz="4" w:space="0" w:color="auto"/>
              <w:left w:val="nil"/>
              <w:bottom w:val="single" w:sz="4" w:space="0" w:color="auto"/>
              <w:right w:val="single" w:sz="4" w:space="0" w:color="auto"/>
            </w:tcBorders>
            <w:vAlign w:val="center"/>
          </w:tcPr>
          <w:p w14:paraId="01EA3C47"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48,9</w:t>
            </w:r>
          </w:p>
        </w:tc>
      </w:tr>
    </w:tbl>
    <w:p w14:paraId="1A94780E"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4"/>
          <w:szCs w:val="24"/>
          <w:lang w:val="ky-KG"/>
        </w:rPr>
        <w:t xml:space="preserve">⃰ </w:t>
      </w:r>
      <w:r w:rsidRPr="003A470D">
        <w:rPr>
          <w:rFonts w:ascii="Times New Roman" w:hAnsi="Times New Roman" w:cs="Times New Roman"/>
          <w:color w:val="000000" w:themeColor="text1"/>
          <w:sz w:val="20"/>
          <w:szCs w:val="20"/>
          <w:lang w:val="ky-KG"/>
        </w:rPr>
        <w:t>Маданият, маалымат, спорт жана жаштар саясаты министрлигине караштуу Туризм департаментинин чыгашаларын эске алуу менен иш жүзүндөгү чыгашалар.</w:t>
      </w:r>
    </w:p>
    <w:p w14:paraId="4CCE829C"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0"/>
          <w:szCs w:val="20"/>
          <w:lang w:val="ky-KG"/>
        </w:rPr>
      </w:pPr>
    </w:p>
    <w:p w14:paraId="29756620"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Бюджеттик каражаттар боюнча чыгашаларды 0,9 млн сомго көбөйтүү учурдагы ишти камсыздоо үчүн каралган.</w:t>
      </w:r>
    </w:p>
    <w:p w14:paraId="17DBB018"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61FF53B8" w14:textId="77777777" w:rsidR="007B468C" w:rsidRPr="003A470D" w:rsidRDefault="007B468C" w:rsidP="007B468C">
      <w:pPr>
        <w:shd w:val="clear" w:color="auto" w:fill="FFFFFF"/>
        <w:spacing w:after="0" w:line="240" w:lineRule="auto"/>
        <w:outlineLvl w:val="1"/>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7048-бөлүм “Экономикалык ишмердик менен байланыштуу илимий изилдөөлөр жана тажрыйбалык-конструктордук иштеп </w:t>
      </w:r>
      <w:proofErr w:type="spellStart"/>
      <w:r w:rsidRPr="003A470D">
        <w:rPr>
          <w:rFonts w:ascii="Times New Roman" w:eastAsia="Times New Roman" w:hAnsi="Times New Roman" w:cs="Times New Roman"/>
          <w:b/>
          <w:color w:val="000000" w:themeColor="text1"/>
          <w:sz w:val="24"/>
          <w:szCs w:val="24"/>
          <w:lang w:val="ky-KG" w:eastAsia="ru-RU"/>
        </w:rPr>
        <w:t>чыгуулар</w:t>
      </w:r>
      <w:proofErr w:type="spellEnd"/>
      <w:r w:rsidRPr="003A470D">
        <w:rPr>
          <w:rFonts w:ascii="Times New Roman" w:eastAsia="Times New Roman" w:hAnsi="Times New Roman" w:cs="Times New Roman"/>
          <w:b/>
          <w:color w:val="000000" w:themeColor="text1"/>
          <w:sz w:val="24"/>
          <w:szCs w:val="24"/>
          <w:lang w:val="ky-KG" w:eastAsia="ru-RU"/>
        </w:rPr>
        <w:t>”</w:t>
      </w:r>
    </w:p>
    <w:p w14:paraId="1B3BB33B" w14:textId="77777777" w:rsidR="007B468C" w:rsidRPr="003A470D" w:rsidRDefault="007B468C" w:rsidP="007B468C">
      <w:pPr>
        <w:shd w:val="clear" w:color="auto" w:fill="FFFFFF"/>
        <w:spacing w:after="0" w:line="240" w:lineRule="auto"/>
        <w:jc w:val="center"/>
        <w:outlineLvl w:val="1"/>
        <w:rPr>
          <w:rFonts w:ascii="Times New Roman" w:eastAsia="Times New Roman" w:hAnsi="Times New Roman" w:cs="Times New Roman"/>
          <w:b/>
          <w:color w:val="000000" w:themeColor="text1"/>
          <w:sz w:val="24"/>
          <w:szCs w:val="24"/>
          <w:lang w:val="ky-KG" w:eastAsia="ru-RU"/>
        </w:rPr>
      </w:pPr>
    </w:p>
    <w:p w14:paraId="5C579BCC" w14:textId="77777777" w:rsidR="007B468C" w:rsidRPr="003A470D" w:rsidRDefault="007B468C" w:rsidP="007B468C">
      <w:pPr>
        <w:shd w:val="clear" w:color="auto" w:fill="FFFFFF"/>
        <w:spacing w:after="0" w:line="240" w:lineRule="auto"/>
        <w:jc w:val="center"/>
        <w:outlineLvl w:val="1"/>
        <w:rPr>
          <w:rFonts w:ascii="Times New Roman" w:hAnsi="Times New Roman" w:cs="Times New Roman"/>
          <w:color w:val="000000" w:themeColor="text1"/>
          <w:lang w:val="ky-KG" w:eastAsia="x-none"/>
        </w:rPr>
      </w:pPr>
      <w:r w:rsidRPr="003A470D">
        <w:rPr>
          <w:rFonts w:ascii="Times New Roman" w:eastAsia="Times New Roman" w:hAnsi="Times New Roman" w:cs="Times New Roman"/>
          <w:b/>
          <w:color w:val="000000" w:themeColor="text1"/>
          <w:sz w:val="24"/>
          <w:szCs w:val="24"/>
          <w:lang w:val="ky-KG" w:eastAsia="ru-RU"/>
        </w:rPr>
        <w:t>Борбордук</w:t>
      </w:r>
      <w:r w:rsidRPr="003A470D">
        <w:rPr>
          <w:rFonts w:ascii="Times New Roman" w:eastAsia="Times New Roman" w:hAnsi="Times New Roman" w:cs="Times New Roman"/>
          <w:b/>
          <w:color w:val="000000" w:themeColor="text1"/>
          <w:sz w:val="24"/>
          <w:szCs w:val="24"/>
          <w:lang w:eastAsia="ru-RU"/>
        </w:rPr>
        <w:t xml:space="preserve"> </w:t>
      </w:r>
      <w:r w:rsidRPr="003A470D">
        <w:rPr>
          <w:rFonts w:ascii="Times New Roman" w:eastAsia="Times New Roman" w:hAnsi="Times New Roman" w:cs="Times New Roman"/>
          <w:b/>
          <w:color w:val="000000" w:themeColor="text1"/>
          <w:sz w:val="24"/>
          <w:szCs w:val="24"/>
          <w:lang w:val="ky-KG" w:eastAsia="ru-RU"/>
        </w:rPr>
        <w:t xml:space="preserve">Азиялык Жерди </w:t>
      </w:r>
      <w:proofErr w:type="spellStart"/>
      <w:r w:rsidRPr="003A470D">
        <w:rPr>
          <w:rFonts w:ascii="Times New Roman" w:eastAsia="Times New Roman" w:hAnsi="Times New Roman" w:cs="Times New Roman"/>
          <w:b/>
          <w:color w:val="000000" w:themeColor="text1"/>
          <w:sz w:val="24"/>
          <w:szCs w:val="24"/>
          <w:lang w:val="ky-KG" w:eastAsia="ru-RU"/>
        </w:rPr>
        <w:t>прикладдык</w:t>
      </w:r>
      <w:proofErr w:type="spellEnd"/>
      <w:r w:rsidRPr="003A470D">
        <w:rPr>
          <w:rFonts w:ascii="Times New Roman" w:eastAsia="Times New Roman" w:hAnsi="Times New Roman" w:cs="Times New Roman"/>
          <w:b/>
          <w:color w:val="000000" w:themeColor="text1"/>
          <w:sz w:val="24"/>
          <w:szCs w:val="24"/>
          <w:lang w:val="ky-KG" w:eastAsia="ru-RU"/>
        </w:rPr>
        <w:t xml:space="preserve"> изилдөө институту</w:t>
      </w:r>
    </w:p>
    <w:p w14:paraId="2800D83F" w14:textId="77777777" w:rsidR="007B468C" w:rsidRPr="003A470D" w:rsidRDefault="007B468C" w:rsidP="007B468C">
      <w:pPr>
        <w:spacing w:before="120" w:after="0" w:line="240" w:lineRule="auto"/>
        <w:ind w:firstLine="709"/>
        <w:jc w:val="both"/>
        <w:rPr>
          <w:rFonts w:ascii="Times New Roman" w:eastAsia="Times New Roman" w:hAnsi="Times New Roman" w:cs="Times New Roman"/>
          <w:bCs/>
          <w:iCs/>
          <w:color w:val="000000" w:themeColor="text1"/>
          <w:sz w:val="24"/>
          <w:szCs w:val="24"/>
          <w:lang w:val="ky-KG" w:eastAsia="ru-RU"/>
        </w:rPr>
      </w:pPr>
      <w:r w:rsidRPr="003A470D">
        <w:rPr>
          <w:rFonts w:ascii="Times New Roman" w:eastAsia="Times New Roman" w:hAnsi="Times New Roman" w:cs="Times New Roman"/>
          <w:bCs/>
          <w:iCs/>
          <w:color w:val="000000" w:themeColor="text1"/>
          <w:sz w:val="24"/>
          <w:szCs w:val="24"/>
          <w:lang w:val="ky-KG" w:eastAsia="ru-RU"/>
        </w:rPr>
        <w:t xml:space="preserve">Борбордук Азиялык Жерди </w:t>
      </w:r>
      <w:proofErr w:type="spellStart"/>
      <w:r w:rsidRPr="003A470D">
        <w:rPr>
          <w:rFonts w:ascii="Times New Roman" w:eastAsia="Times New Roman" w:hAnsi="Times New Roman" w:cs="Times New Roman"/>
          <w:bCs/>
          <w:iCs/>
          <w:color w:val="000000" w:themeColor="text1"/>
          <w:sz w:val="24"/>
          <w:szCs w:val="24"/>
          <w:lang w:val="ky-KG" w:eastAsia="ru-RU"/>
        </w:rPr>
        <w:t>прикладдык</w:t>
      </w:r>
      <w:proofErr w:type="spellEnd"/>
      <w:r w:rsidRPr="003A470D">
        <w:rPr>
          <w:rFonts w:ascii="Times New Roman" w:eastAsia="Times New Roman" w:hAnsi="Times New Roman" w:cs="Times New Roman"/>
          <w:bCs/>
          <w:iCs/>
          <w:color w:val="000000" w:themeColor="text1"/>
          <w:sz w:val="24"/>
          <w:szCs w:val="24"/>
          <w:lang w:val="ky-KG" w:eastAsia="ru-RU"/>
        </w:rPr>
        <w:t xml:space="preserve"> изилдөө институтунун </w:t>
      </w:r>
      <w:r w:rsidRPr="003A470D">
        <w:rPr>
          <w:rFonts w:ascii="Times New Roman" w:eastAsia="Times New Roman" w:hAnsi="Times New Roman" w:cs="Times New Roman"/>
          <w:color w:val="000000" w:themeColor="text1"/>
          <w:sz w:val="24"/>
          <w:szCs w:val="24"/>
          <w:lang w:val="ky-KG" w:eastAsia="ru-RU"/>
        </w:rPr>
        <w:t>чыгашалары</w:t>
      </w:r>
      <w:r w:rsidRPr="003A470D">
        <w:rPr>
          <w:rFonts w:ascii="Times New Roman" w:eastAsia="Times New Roman" w:hAnsi="Times New Roman" w:cs="Times New Roman"/>
          <w:bCs/>
          <w:iCs/>
          <w:color w:val="000000" w:themeColor="text1"/>
          <w:sz w:val="24"/>
          <w:szCs w:val="24"/>
          <w:lang w:val="ky-KG" w:eastAsia="ru-RU"/>
        </w:rPr>
        <w:br/>
      </w:r>
      <w:r w:rsidRPr="003A470D">
        <w:rPr>
          <w:rFonts w:ascii="Times New Roman" w:eastAsia="Times New Roman" w:hAnsi="Times New Roman" w:cs="Times New Roman"/>
          <w:b/>
          <w:bCs/>
          <w:iCs/>
          <w:color w:val="000000" w:themeColor="text1"/>
          <w:sz w:val="24"/>
          <w:szCs w:val="24"/>
          <w:lang w:val="ky-KG" w:eastAsia="ru-RU"/>
        </w:rPr>
        <w:t>2025-жылга 28,3 млн сом</w:t>
      </w:r>
      <w:r w:rsidRPr="003A470D">
        <w:rPr>
          <w:rFonts w:ascii="Times New Roman" w:eastAsia="Times New Roman" w:hAnsi="Times New Roman" w:cs="Times New Roman"/>
          <w:bCs/>
          <w:iCs/>
          <w:color w:val="000000" w:themeColor="text1"/>
          <w:sz w:val="24"/>
          <w:szCs w:val="24"/>
          <w:lang w:val="ky-KG" w:eastAsia="ru-RU"/>
        </w:rPr>
        <w:t xml:space="preserve"> суммасында, 2024-жылдын бекитилген бюджетине салыштырмалуу 0,6 млн сомго же 2.0%га көбөйүү менен каралган.</w:t>
      </w:r>
    </w:p>
    <w:p w14:paraId="4374BB62" w14:textId="77777777" w:rsidR="007B468C" w:rsidRPr="003A470D" w:rsidRDefault="007B468C" w:rsidP="007B468C">
      <w:pPr>
        <w:shd w:val="clear" w:color="auto" w:fill="FFFFFF" w:themeFill="background1"/>
        <w:spacing w:line="240" w:lineRule="auto"/>
        <w:ind w:firstLine="708"/>
        <w:jc w:val="right"/>
        <w:outlineLvl w:val="4"/>
        <w:rPr>
          <w:rFonts w:ascii="Times New Roman" w:eastAsia="Times New Roman" w:hAnsi="Times New Roman" w:cs="Times New Roman"/>
          <w:bCs/>
          <w:iCs/>
          <w:color w:val="000000" w:themeColor="text1"/>
          <w:sz w:val="20"/>
          <w:szCs w:val="20"/>
          <w:lang w:val="ky-KG" w:eastAsia="ru-RU"/>
        </w:rPr>
      </w:pPr>
      <w:r w:rsidRPr="003A470D">
        <w:rPr>
          <w:rFonts w:ascii="Times New Roman" w:eastAsia="Times New Roman" w:hAnsi="Times New Roman" w:cs="Times New Roman"/>
          <w:bCs/>
          <w:iCs/>
          <w:color w:val="000000" w:themeColor="text1"/>
          <w:sz w:val="20"/>
          <w:szCs w:val="20"/>
          <w:lang w:val="ky-KG" w:eastAsia="ru-RU"/>
        </w:rPr>
        <w:t>млн сом</w:t>
      </w:r>
    </w:p>
    <w:tbl>
      <w:tblPr>
        <w:tblStyle w:val="6"/>
        <w:tblW w:w="8964" w:type="dxa"/>
        <w:tblInd w:w="108" w:type="dxa"/>
        <w:tblLook w:val="04A0" w:firstRow="1" w:lastRow="0" w:firstColumn="1" w:lastColumn="0" w:noHBand="0" w:noVBand="1"/>
      </w:tblPr>
      <w:tblGrid>
        <w:gridCol w:w="2268"/>
        <w:gridCol w:w="1134"/>
        <w:gridCol w:w="1100"/>
        <w:gridCol w:w="1299"/>
        <w:gridCol w:w="815"/>
        <w:gridCol w:w="1132"/>
        <w:gridCol w:w="1216"/>
      </w:tblGrid>
      <w:tr w:rsidR="003A470D" w:rsidRPr="003A470D" w14:paraId="7BB30B7A" w14:textId="77777777" w:rsidTr="00AA51E2">
        <w:tc>
          <w:tcPr>
            <w:tcW w:w="2268" w:type="dxa"/>
            <w:tcBorders>
              <w:top w:val="single" w:sz="4" w:space="0" w:color="auto"/>
              <w:left w:val="single" w:sz="4" w:space="0" w:color="auto"/>
              <w:bottom w:val="single" w:sz="4" w:space="0" w:color="auto"/>
              <w:right w:val="single" w:sz="4" w:space="0" w:color="auto"/>
            </w:tcBorders>
            <w:vAlign w:val="center"/>
            <w:hideMark/>
          </w:tcPr>
          <w:p w14:paraId="704577EA" w14:textId="77777777" w:rsidR="007B468C" w:rsidRPr="003A470D" w:rsidRDefault="007B468C" w:rsidP="00AA51E2">
            <w:pPr>
              <w:autoSpaceDE w:val="0"/>
              <w:autoSpaceDN w:val="0"/>
              <w:adjustRightInd w:val="0"/>
              <w:rPr>
                <w:rFonts w:ascii="Times New Roman" w:hAnsi="Times New Roman"/>
                <w:b/>
                <w:color w:val="000000" w:themeColor="text1"/>
                <w:sz w:val="20"/>
                <w:lang w:val="ky-KG"/>
              </w:rPr>
            </w:pPr>
            <w:r w:rsidRPr="003A470D">
              <w:rPr>
                <w:rFonts w:ascii="Times New Roman" w:eastAsia="Times New Roman" w:hAnsi="Times New Roman"/>
                <w:b/>
                <w:color w:val="000000" w:themeColor="text1"/>
                <w:sz w:val="20"/>
                <w:szCs w:val="20"/>
                <w:lang w:val="ky-KG" w:eastAsia="ru-RU"/>
              </w:rPr>
              <w:t>Аталышы</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41639A1" w14:textId="77777777" w:rsidR="007B468C" w:rsidRPr="003A470D" w:rsidRDefault="007B468C" w:rsidP="00AA51E2">
            <w:pPr>
              <w:jc w:val="center"/>
              <w:rPr>
                <w:rFonts w:ascii="Times New Roman" w:hAnsi="Times New Roman"/>
                <w:b/>
                <w:bCs/>
                <w:color w:val="000000" w:themeColor="text1"/>
                <w:sz w:val="20"/>
                <w:szCs w:val="20"/>
                <w:lang w:val="ky-KG" w:eastAsia="ru-RU"/>
              </w:rPr>
            </w:pPr>
            <w:r w:rsidRPr="003A470D">
              <w:rPr>
                <w:rFonts w:ascii="Times New Roman" w:hAnsi="Times New Roman"/>
                <w:b/>
                <w:bCs/>
                <w:color w:val="000000" w:themeColor="text1"/>
                <w:sz w:val="20"/>
                <w:szCs w:val="20"/>
                <w:lang w:val="ky-KG" w:eastAsia="ru-RU"/>
              </w:rPr>
              <w:t xml:space="preserve">2023-жыл </w:t>
            </w:r>
          </w:p>
          <w:p w14:paraId="53ADA570" w14:textId="77777777" w:rsidR="007B468C" w:rsidRPr="003A470D" w:rsidRDefault="007B468C" w:rsidP="00AA51E2">
            <w:pPr>
              <w:jc w:val="center"/>
              <w:rPr>
                <w:rFonts w:ascii="Times New Roman" w:hAnsi="Times New Roman"/>
                <w:b/>
                <w:bCs/>
                <w:color w:val="000000" w:themeColor="text1"/>
                <w:sz w:val="20"/>
                <w:szCs w:val="20"/>
                <w:lang w:val="ky-KG" w:eastAsia="ru-RU"/>
              </w:rPr>
            </w:pPr>
            <w:r w:rsidRPr="003A470D">
              <w:rPr>
                <w:rFonts w:ascii="Times New Roman" w:hAnsi="Times New Roman"/>
                <w:b/>
                <w:bCs/>
                <w:color w:val="000000" w:themeColor="text1"/>
                <w:sz w:val="20"/>
                <w:szCs w:val="20"/>
                <w:lang w:val="ky-KG" w:eastAsia="ru-RU"/>
              </w:rPr>
              <w:t>факт</w:t>
            </w:r>
          </w:p>
        </w:tc>
        <w:tc>
          <w:tcPr>
            <w:tcW w:w="1100" w:type="dxa"/>
            <w:tcBorders>
              <w:top w:val="single" w:sz="4" w:space="0" w:color="auto"/>
              <w:left w:val="single" w:sz="4" w:space="0" w:color="auto"/>
              <w:bottom w:val="single" w:sz="4" w:space="0" w:color="auto"/>
              <w:right w:val="single" w:sz="4" w:space="0" w:color="auto"/>
            </w:tcBorders>
            <w:vAlign w:val="center"/>
            <w:hideMark/>
          </w:tcPr>
          <w:p w14:paraId="47B08C42" w14:textId="77777777" w:rsidR="007B468C" w:rsidRPr="003A470D" w:rsidRDefault="007B468C" w:rsidP="00AA51E2">
            <w:pPr>
              <w:jc w:val="center"/>
              <w:rPr>
                <w:rFonts w:ascii="Times New Roman" w:hAnsi="Times New Roman"/>
                <w:b/>
                <w:bCs/>
                <w:color w:val="000000" w:themeColor="text1"/>
                <w:sz w:val="20"/>
                <w:szCs w:val="20"/>
                <w:lang w:val="ky-KG" w:eastAsia="ru-RU"/>
              </w:rPr>
            </w:pPr>
            <w:r w:rsidRPr="003A470D">
              <w:rPr>
                <w:rFonts w:ascii="Times New Roman" w:hAnsi="Times New Roman"/>
                <w:b/>
                <w:bCs/>
                <w:color w:val="000000" w:themeColor="text1"/>
                <w:sz w:val="20"/>
                <w:szCs w:val="20"/>
                <w:lang w:val="ky-KG" w:eastAsia="ru-RU"/>
              </w:rPr>
              <w:t>2024-жыл</w:t>
            </w:r>
          </w:p>
          <w:p w14:paraId="5B01A042" w14:textId="77777777" w:rsidR="007B468C" w:rsidRPr="003A470D" w:rsidRDefault="007B468C" w:rsidP="00AA51E2">
            <w:pPr>
              <w:jc w:val="center"/>
              <w:rPr>
                <w:rFonts w:ascii="Times New Roman" w:hAnsi="Times New Roman"/>
                <w:b/>
                <w:bCs/>
                <w:color w:val="000000" w:themeColor="text1"/>
                <w:sz w:val="20"/>
                <w:szCs w:val="20"/>
                <w:lang w:val="ky-KG" w:eastAsia="ru-RU"/>
              </w:rPr>
            </w:pPr>
            <w:r w:rsidRPr="003A470D">
              <w:rPr>
                <w:rFonts w:ascii="Times New Roman" w:hAnsi="Times New Roman"/>
                <w:b/>
                <w:bCs/>
                <w:color w:val="000000" w:themeColor="text1"/>
                <w:sz w:val="20"/>
                <w:szCs w:val="20"/>
                <w:lang w:val="ky-KG" w:eastAsia="ru-RU"/>
              </w:rPr>
              <w:t>бекит.</w:t>
            </w:r>
          </w:p>
        </w:tc>
        <w:tc>
          <w:tcPr>
            <w:tcW w:w="1299" w:type="dxa"/>
            <w:tcBorders>
              <w:top w:val="single" w:sz="4" w:space="0" w:color="auto"/>
              <w:left w:val="single" w:sz="4" w:space="0" w:color="auto"/>
              <w:bottom w:val="single" w:sz="4" w:space="0" w:color="auto"/>
              <w:right w:val="single" w:sz="4" w:space="0" w:color="auto"/>
            </w:tcBorders>
            <w:vAlign w:val="center"/>
            <w:hideMark/>
          </w:tcPr>
          <w:p w14:paraId="686DED79" w14:textId="77777777" w:rsidR="007B468C" w:rsidRPr="003A470D" w:rsidRDefault="007B468C" w:rsidP="00AA51E2">
            <w:pPr>
              <w:jc w:val="center"/>
              <w:rPr>
                <w:rFonts w:ascii="Times New Roman" w:hAnsi="Times New Roman"/>
                <w:b/>
                <w:bCs/>
                <w:color w:val="000000" w:themeColor="text1"/>
                <w:sz w:val="20"/>
                <w:szCs w:val="20"/>
                <w:lang w:val="ky-KG" w:eastAsia="ru-RU"/>
              </w:rPr>
            </w:pPr>
            <w:r w:rsidRPr="003A470D">
              <w:rPr>
                <w:rFonts w:ascii="Times New Roman" w:hAnsi="Times New Roman"/>
                <w:b/>
                <w:bCs/>
                <w:color w:val="000000" w:themeColor="text1"/>
                <w:sz w:val="20"/>
                <w:szCs w:val="20"/>
                <w:lang w:val="ky-KG" w:eastAsia="ru-RU"/>
              </w:rPr>
              <w:t>2025-жыл</w:t>
            </w:r>
          </w:p>
          <w:p w14:paraId="5C3C3191" w14:textId="77777777" w:rsidR="007B468C" w:rsidRPr="003A470D" w:rsidRDefault="007B468C" w:rsidP="00AA51E2">
            <w:pPr>
              <w:jc w:val="center"/>
              <w:rPr>
                <w:rFonts w:ascii="Times New Roman" w:hAnsi="Times New Roman"/>
                <w:b/>
                <w:bCs/>
                <w:color w:val="000000" w:themeColor="text1"/>
                <w:sz w:val="20"/>
                <w:szCs w:val="20"/>
                <w:lang w:val="ky-KG" w:eastAsia="ru-RU"/>
              </w:rPr>
            </w:pPr>
            <w:r w:rsidRPr="003A470D">
              <w:rPr>
                <w:rFonts w:ascii="Times New Roman" w:hAnsi="Times New Roman"/>
                <w:b/>
                <w:bCs/>
                <w:color w:val="000000" w:themeColor="text1"/>
                <w:sz w:val="20"/>
                <w:szCs w:val="20"/>
                <w:lang w:val="ky-KG" w:eastAsia="ru-RU"/>
              </w:rPr>
              <w:t>долбоор</w:t>
            </w:r>
          </w:p>
        </w:tc>
        <w:tc>
          <w:tcPr>
            <w:tcW w:w="815" w:type="dxa"/>
            <w:tcBorders>
              <w:top w:val="single" w:sz="4" w:space="0" w:color="auto"/>
              <w:left w:val="single" w:sz="4" w:space="0" w:color="auto"/>
              <w:bottom w:val="single" w:sz="4" w:space="0" w:color="auto"/>
              <w:right w:val="single" w:sz="4" w:space="0" w:color="auto"/>
            </w:tcBorders>
            <w:vAlign w:val="center"/>
          </w:tcPr>
          <w:p w14:paraId="0C467620" w14:textId="77777777" w:rsidR="007B468C" w:rsidRPr="003A470D" w:rsidRDefault="007B468C" w:rsidP="00AA51E2">
            <w:pPr>
              <w:jc w:val="center"/>
              <w:rPr>
                <w:rFonts w:ascii="Times New Roman" w:hAnsi="Times New Roman"/>
                <w:b/>
                <w:bCs/>
                <w:color w:val="000000" w:themeColor="text1"/>
                <w:sz w:val="20"/>
                <w:szCs w:val="20"/>
                <w:lang w:val="ky-KG" w:eastAsia="ru-RU"/>
              </w:rPr>
            </w:pPr>
            <w:r w:rsidRPr="003A470D">
              <w:rPr>
                <w:rFonts w:ascii="Times New Roman" w:hAnsi="Times New Roman"/>
                <w:b/>
                <w:bCs/>
                <w:color w:val="000000" w:themeColor="text1"/>
                <w:sz w:val="20"/>
                <w:szCs w:val="20"/>
                <w:lang w:val="ky-KG" w:eastAsia="ru-RU"/>
              </w:rPr>
              <w:t>четтөө</w:t>
            </w:r>
          </w:p>
        </w:tc>
        <w:tc>
          <w:tcPr>
            <w:tcW w:w="1132" w:type="dxa"/>
            <w:tcBorders>
              <w:top w:val="single" w:sz="4" w:space="0" w:color="auto"/>
              <w:left w:val="single" w:sz="4" w:space="0" w:color="auto"/>
              <w:bottom w:val="single" w:sz="4" w:space="0" w:color="auto"/>
              <w:right w:val="single" w:sz="4" w:space="0" w:color="auto"/>
            </w:tcBorders>
            <w:vAlign w:val="center"/>
            <w:hideMark/>
          </w:tcPr>
          <w:p w14:paraId="062E5310" w14:textId="77777777" w:rsidR="007B468C" w:rsidRPr="003A470D" w:rsidRDefault="007B468C" w:rsidP="00AA51E2">
            <w:pPr>
              <w:jc w:val="center"/>
              <w:rPr>
                <w:rFonts w:ascii="Times New Roman" w:hAnsi="Times New Roman"/>
                <w:b/>
                <w:bCs/>
                <w:color w:val="000000" w:themeColor="text1"/>
                <w:sz w:val="20"/>
                <w:szCs w:val="20"/>
                <w:lang w:val="ky-KG" w:eastAsia="ru-RU"/>
              </w:rPr>
            </w:pPr>
            <w:r w:rsidRPr="003A470D">
              <w:rPr>
                <w:rFonts w:ascii="Times New Roman" w:hAnsi="Times New Roman"/>
                <w:b/>
                <w:bCs/>
                <w:color w:val="000000" w:themeColor="text1"/>
                <w:sz w:val="20"/>
                <w:szCs w:val="20"/>
                <w:lang w:val="ky-KG" w:eastAsia="ru-RU"/>
              </w:rPr>
              <w:t xml:space="preserve">2026-жыл </w:t>
            </w:r>
          </w:p>
          <w:p w14:paraId="3A355173" w14:textId="77777777" w:rsidR="007B468C" w:rsidRPr="003A470D" w:rsidRDefault="007B468C" w:rsidP="00AA51E2">
            <w:pPr>
              <w:jc w:val="center"/>
              <w:rPr>
                <w:rFonts w:ascii="Times New Roman" w:hAnsi="Times New Roman"/>
                <w:b/>
                <w:bCs/>
                <w:color w:val="000000" w:themeColor="text1"/>
                <w:sz w:val="20"/>
                <w:szCs w:val="20"/>
                <w:lang w:val="ky-KG" w:eastAsia="ru-RU"/>
              </w:rPr>
            </w:pPr>
            <w:r w:rsidRPr="003A470D">
              <w:rPr>
                <w:rFonts w:ascii="Times New Roman" w:hAnsi="Times New Roman"/>
                <w:b/>
                <w:bCs/>
                <w:color w:val="000000" w:themeColor="text1"/>
                <w:sz w:val="20"/>
                <w:szCs w:val="20"/>
                <w:lang w:val="ky-KG" w:eastAsia="ru-RU"/>
              </w:rPr>
              <w:t>болжол</w:t>
            </w:r>
          </w:p>
        </w:tc>
        <w:tc>
          <w:tcPr>
            <w:tcW w:w="1216" w:type="dxa"/>
            <w:tcBorders>
              <w:top w:val="single" w:sz="4" w:space="0" w:color="auto"/>
              <w:left w:val="single" w:sz="4" w:space="0" w:color="auto"/>
              <w:bottom w:val="single" w:sz="4" w:space="0" w:color="auto"/>
              <w:right w:val="single" w:sz="4" w:space="0" w:color="auto"/>
            </w:tcBorders>
            <w:vAlign w:val="center"/>
            <w:hideMark/>
          </w:tcPr>
          <w:p w14:paraId="2A826AF1" w14:textId="77777777" w:rsidR="007B468C" w:rsidRPr="003A470D" w:rsidRDefault="007B468C" w:rsidP="00AA51E2">
            <w:pPr>
              <w:rPr>
                <w:rFonts w:ascii="Times New Roman" w:hAnsi="Times New Roman"/>
                <w:b/>
                <w:bCs/>
                <w:color w:val="000000" w:themeColor="text1"/>
                <w:sz w:val="20"/>
                <w:szCs w:val="20"/>
                <w:lang w:val="ky-KG" w:eastAsia="ru-RU"/>
              </w:rPr>
            </w:pPr>
            <w:r w:rsidRPr="003A470D">
              <w:rPr>
                <w:rFonts w:ascii="Times New Roman" w:hAnsi="Times New Roman"/>
                <w:b/>
                <w:bCs/>
                <w:color w:val="000000" w:themeColor="text1"/>
                <w:sz w:val="20"/>
                <w:szCs w:val="20"/>
                <w:lang w:val="ky-KG" w:eastAsia="ru-RU"/>
              </w:rPr>
              <w:t>2027-жыл</w:t>
            </w:r>
          </w:p>
          <w:p w14:paraId="684D61EF" w14:textId="77777777" w:rsidR="007B468C" w:rsidRPr="003A470D" w:rsidRDefault="007B468C" w:rsidP="00AA51E2">
            <w:pPr>
              <w:jc w:val="center"/>
              <w:rPr>
                <w:rFonts w:ascii="Times New Roman" w:hAnsi="Times New Roman"/>
                <w:b/>
                <w:bCs/>
                <w:color w:val="000000" w:themeColor="text1"/>
                <w:sz w:val="20"/>
                <w:szCs w:val="20"/>
                <w:lang w:val="ky-KG" w:eastAsia="ru-RU"/>
              </w:rPr>
            </w:pPr>
            <w:r w:rsidRPr="003A470D">
              <w:rPr>
                <w:rFonts w:ascii="Times New Roman" w:hAnsi="Times New Roman"/>
                <w:b/>
                <w:bCs/>
                <w:color w:val="000000" w:themeColor="text1"/>
                <w:sz w:val="20"/>
                <w:szCs w:val="20"/>
                <w:lang w:val="ky-KG" w:eastAsia="ru-RU"/>
              </w:rPr>
              <w:t>болжол</w:t>
            </w:r>
          </w:p>
        </w:tc>
      </w:tr>
      <w:tr w:rsidR="007B468C" w:rsidRPr="003A470D" w14:paraId="4A94F9B3" w14:textId="77777777" w:rsidTr="00AA51E2">
        <w:tc>
          <w:tcPr>
            <w:tcW w:w="2268" w:type="dxa"/>
            <w:tcBorders>
              <w:top w:val="single" w:sz="4" w:space="0" w:color="auto"/>
              <w:left w:val="single" w:sz="4" w:space="0" w:color="auto"/>
              <w:bottom w:val="single" w:sz="4" w:space="0" w:color="auto"/>
              <w:right w:val="single" w:sz="4" w:space="0" w:color="auto"/>
            </w:tcBorders>
            <w:vAlign w:val="center"/>
            <w:hideMark/>
          </w:tcPr>
          <w:p w14:paraId="1ECC389D" w14:textId="77777777" w:rsidR="007B468C" w:rsidRPr="003A470D" w:rsidRDefault="007B468C" w:rsidP="00AA51E2">
            <w:pPr>
              <w:jc w:val="both"/>
              <w:rPr>
                <w:rFonts w:ascii="Times New Roman" w:eastAsia="Times New Roman" w:hAnsi="Times New Roman"/>
                <w:bCs/>
                <w:color w:val="000000" w:themeColor="text1"/>
                <w:sz w:val="20"/>
                <w:szCs w:val="20"/>
                <w:lang w:val="ky-KG" w:eastAsia="ky-KG"/>
              </w:rPr>
            </w:pPr>
            <w:r w:rsidRPr="003A470D">
              <w:rPr>
                <w:rFonts w:ascii="Times New Roman" w:hAnsi="Times New Roman"/>
                <w:color w:val="000000" w:themeColor="text1"/>
                <w:sz w:val="20"/>
                <w:szCs w:val="20"/>
                <w:lang w:val="ky-KG" w:eastAsia="ru-RU"/>
              </w:rPr>
              <w:t>Бюджеттик каражаттар</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BA4AB17" w14:textId="77777777" w:rsidR="007B468C" w:rsidRPr="003A470D" w:rsidRDefault="007B468C" w:rsidP="00AA51E2">
            <w:pPr>
              <w:jc w:val="center"/>
              <w:rPr>
                <w:rFonts w:ascii="Times New Roman" w:eastAsia="Times New Roman" w:hAnsi="Times New Roman"/>
                <w:bCs/>
                <w:color w:val="000000" w:themeColor="text1"/>
                <w:sz w:val="20"/>
                <w:szCs w:val="20"/>
                <w:lang w:val="ky-KG" w:eastAsia="ky-KG"/>
              </w:rPr>
            </w:pPr>
            <w:r w:rsidRPr="003A470D">
              <w:rPr>
                <w:rFonts w:ascii="Times New Roman" w:eastAsia="Times New Roman" w:hAnsi="Times New Roman"/>
                <w:bCs/>
                <w:color w:val="000000" w:themeColor="text1"/>
                <w:sz w:val="20"/>
                <w:szCs w:val="20"/>
                <w:lang w:val="ky-KG" w:eastAsia="ky-KG"/>
              </w:rPr>
              <w:t>27,4</w:t>
            </w:r>
          </w:p>
        </w:tc>
        <w:tc>
          <w:tcPr>
            <w:tcW w:w="1100" w:type="dxa"/>
            <w:tcBorders>
              <w:top w:val="single" w:sz="4" w:space="0" w:color="auto"/>
              <w:left w:val="single" w:sz="4" w:space="0" w:color="auto"/>
              <w:bottom w:val="single" w:sz="4" w:space="0" w:color="auto"/>
              <w:right w:val="single" w:sz="4" w:space="0" w:color="auto"/>
            </w:tcBorders>
            <w:vAlign w:val="center"/>
            <w:hideMark/>
          </w:tcPr>
          <w:p w14:paraId="174452D8" w14:textId="77777777" w:rsidR="007B468C" w:rsidRPr="003A470D" w:rsidRDefault="007B468C" w:rsidP="00AA51E2">
            <w:pPr>
              <w:jc w:val="center"/>
              <w:rPr>
                <w:rFonts w:ascii="Times New Roman" w:eastAsia="Times New Roman" w:hAnsi="Times New Roman"/>
                <w:bCs/>
                <w:color w:val="000000" w:themeColor="text1"/>
                <w:sz w:val="20"/>
                <w:szCs w:val="20"/>
                <w:lang w:val="ky-KG" w:eastAsia="ky-KG"/>
              </w:rPr>
            </w:pPr>
            <w:r w:rsidRPr="003A470D">
              <w:rPr>
                <w:rFonts w:ascii="Times New Roman" w:eastAsia="Times New Roman" w:hAnsi="Times New Roman"/>
                <w:color w:val="000000" w:themeColor="text1"/>
                <w:sz w:val="20"/>
                <w:szCs w:val="20"/>
                <w:lang w:val="ky-KG" w:eastAsia="ru-RU"/>
              </w:rPr>
              <w:t>27,7</w:t>
            </w:r>
          </w:p>
        </w:tc>
        <w:tc>
          <w:tcPr>
            <w:tcW w:w="1299" w:type="dxa"/>
            <w:tcBorders>
              <w:top w:val="single" w:sz="4" w:space="0" w:color="auto"/>
              <w:left w:val="single" w:sz="4" w:space="0" w:color="auto"/>
              <w:bottom w:val="single" w:sz="4" w:space="0" w:color="auto"/>
              <w:right w:val="single" w:sz="4" w:space="0" w:color="auto"/>
            </w:tcBorders>
            <w:vAlign w:val="center"/>
            <w:hideMark/>
          </w:tcPr>
          <w:p w14:paraId="332AF8DE" w14:textId="77777777" w:rsidR="007B468C" w:rsidRPr="003A470D" w:rsidRDefault="007B468C" w:rsidP="00AA51E2">
            <w:pPr>
              <w:jc w:val="center"/>
              <w:rPr>
                <w:rFonts w:ascii="Times New Roman" w:eastAsia="Times New Roman" w:hAnsi="Times New Roman"/>
                <w:bCs/>
                <w:color w:val="000000" w:themeColor="text1"/>
                <w:sz w:val="20"/>
                <w:szCs w:val="20"/>
                <w:lang w:val="ky-KG" w:eastAsia="ky-KG"/>
              </w:rPr>
            </w:pPr>
            <w:r w:rsidRPr="003A470D">
              <w:rPr>
                <w:rFonts w:ascii="Times New Roman" w:eastAsia="Times New Roman" w:hAnsi="Times New Roman"/>
                <w:color w:val="000000" w:themeColor="text1"/>
                <w:sz w:val="20"/>
                <w:szCs w:val="20"/>
                <w:lang w:val="ky-KG" w:eastAsia="ru-RU"/>
              </w:rPr>
              <w:t>28,3</w:t>
            </w:r>
          </w:p>
        </w:tc>
        <w:tc>
          <w:tcPr>
            <w:tcW w:w="815" w:type="dxa"/>
            <w:tcBorders>
              <w:top w:val="single" w:sz="4" w:space="0" w:color="auto"/>
              <w:left w:val="single" w:sz="4" w:space="0" w:color="auto"/>
              <w:bottom w:val="single" w:sz="4" w:space="0" w:color="auto"/>
              <w:right w:val="single" w:sz="4" w:space="0" w:color="auto"/>
            </w:tcBorders>
          </w:tcPr>
          <w:p w14:paraId="129A32AB" w14:textId="77777777" w:rsidR="007B468C" w:rsidRPr="003A470D" w:rsidRDefault="007B468C" w:rsidP="00AA51E2">
            <w:pPr>
              <w:jc w:val="center"/>
              <w:rPr>
                <w:rFonts w:ascii="Times New Roman" w:eastAsia="Times New Roman" w:hAnsi="Times New Roman"/>
                <w:bCs/>
                <w:color w:val="000000" w:themeColor="text1"/>
                <w:sz w:val="20"/>
                <w:szCs w:val="20"/>
                <w:lang w:val="ky-KG" w:eastAsia="ky-KG"/>
              </w:rPr>
            </w:pPr>
            <w:r w:rsidRPr="003A470D">
              <w:rPr>
                <w:rFonts w:ascii="Times New Roman" w:eastAsia="Times New Roman" w:hAnsi="Times New Roman"/>
                <w:bCs/>
                <w:color w:val="000000" w:themeColor="text1"/>
                <w:sz w:val="20"/>
                <w:szCs w:val="20"/>
                <w:lang w:val="ky-KG" w:eastAsia="ky-KG"/>
              </w:rPr>
              <w:t>0,6</w:t>
            </w:r>
          </w:p>
        </w:tc>
        <w:tc>
          <w:tcPr>
            <w:tcW w:w="1132" w:type="dxa"/>
            <w:tcBorders>
              <w:top w:val="single" w:sz="4" w:space="0" w:color="auto"/>
              <w:left w:val="single" w:sz="4" w:space="0" w:color="auto"/>
              <w:bottom w:val="single" w:sz="4" w:space="0" w:color="auto"/>
              <w:right w:val="single" w:sz="4" w:space="0" w:color="auto"/>
            </w:tcBorders>
          </w:tcPr>
          <w:p w14:paraId="409691AE" w14:textId="77777777" w:rsidR="007B468C" w:rsidRPr="003A470D" w:rsidRDefault="007B468C" w:rsidP="00AA51E2">
            <w:pPr>
              <w:jc w:val="center"/>
              <w:rPr>
                <w:rFonts w:ascii="Times New Roman" w:eastAsia="Times New Roman" w:hAnsi="Times New Roman"/>
                <w:color w:val="000000" w:themeColor="text1"/>
                <w:sz w:val="20"/>
                <w:szCs w:val="20"/>
                <w:lang w:val="ky-KG" w:eastAsia="ru-RU"/>
              </w:rPr>
            </w:pPr>
            <w:r w:rsidRPr="003A470D">
              <w:rPr>
                <w:rFonts w:ascii="Times New Roman" w:eastAsia="Times New Roman" w:hAnsi="Times New Roman"/>
                <w:color w:val="000000" w:themeColor="text1"/>
                <w:sz w:val="20"/>
                <w:szCs w:val="20"/>
                <w:lang w:val="ky-KG" w:eastAsia="ru-RU"/>
              </w:rPr>
              <w:t>28,8</w:t>
            </w:r>
          </w:p>
        </w:tc>
        <w:tc>
          <w:tcPr>
            <w:tcW w:w="1216" w:type="dxa"/>
            <w:tcBorders>
              <w:top w:val="single" w:sz="4" w:space="0" w:color="auto"/>
              <w:left w:val="single" w:sz="4" w:space="0" w:color="auto"/>
              <w:bottom w:val="single" w:sz="4" w:space="0" w:color="auto"/>
              <w:right w:val="single" w:sz="4" w:space="0" w:color="auto"/>
            </w:tcBorders>
          </w:tcPr>
          <w:p w14:paraId="6B5F8598" w14:textId="77777777" w:rsidR="007B468C" w:rsidRPr="003A470D" w:rsidRDefault="007B468C" w:rsidP="00AA51E2">
            <w:pPr>
              <w:jc w:val="center"/>
              <w:rPr>
                <w:rFonts w:ascii="Times New Roman" w:eastAsia="Times New Roman" w:hAnsi="Times New Roman"/>
                <w:color w:val="000000" w:themeColor="text1"/>
                <w:sz w:val="20"/>
                <w:szCs w:val="20"/>
                <w:lang w:val="ky-KG" w:eastAsia="ru-RU"/>
              </w:rPr>
            </w:pPr>
            <w:r w:rsidRPr="003A470D">
              <w:rPr>
                <w:rFonts w:ascii="Times New Roman" w:eastAsia="Times New Roman" w:hAnsi="Times New Roman"/>
                <w:color w:val="000000" w:themeColor="text1"/>
                <w:sz w:val="20"/>
                <w:szCs w:val="20"/>
                <w:lang w:val="ky-KG" w:eastAsia="ru-RU"/>
              </w:rPr>
              <w:t>29,4</w:t>
            </w:r>
          </w:p>
        </w:tc>
      </w:tr>
    </w:tbl>
    <w:p w14:paraId="503C2E01" w14:textId="77777777" w:rsidR="007B468C" w:rsidRPr="003A470D" w:rsidRDefault="007B468C" w:rsidP="007B468C">
      <w:pPr>
        <w:pStyle w:val="afd"/>
        <w:shd w:val="clear" w:color="auto" w:fill="FFFFFF"/>
        <w:spacing w:before="0" w:beforeAutospacing="0" w:after="0" w:afterAutospacing="0"/>
        <w:ind w:firstLine="709"/>
        <w:jc w:val="both"/>
        <w:rPr>
          <w:color w:val="000000" w:themeColor="text1"/>
          <w:sz w:val="24"/>
          <w:szCs w:val="24"/>
          <w:lang w:val="ky-KG"/>
        </w:rPr>
      </w:pPr>
    </w:p>
    <w:p w14:paraId="2FBDBE5F" w14:textId="77777777" w:rsidR="007B468C" w:rsidRPr="003A470D" w:rsidRDefault="007B468C" w:rsidP="007B468C">
      <w:pPr>
        <w:pStyle w:val="afd"/>
        <w:shd w:val="clear" w:color="auto" w:fill="FFFFFF"/>
        <w:spacing w:before="0" w:beforeAutospacing="0" w:after="0" w:afterAutospacing="0"/>
        <w:ind w:firstLine="709"/>
        <w:jc w:val="both"/>
        <w:rPr>
          <w:color w:val="000000" w:themeColor="text1"/>
          <w:sz w:val="24"/>
          <w:szCs w:val="24"/>
          <w:lang w:val="ky-KG"/>
        </w:rPr>
      </w:pPr>
      <w:r w:rsidRPr="003A470D">
        <w:rPr>
          <w:color w:val="000000" w:themeColor="text1"/>
          <w:sz w:val="24"/>
          <w:szCs w:val="24"/>
          <w:lang w:val="ky-KG"/>
        </w:rPr>
        <w:t>Чыгашалардын 0,6 млн сомго көбөйүшү учурдагы ишти камсыздоо менен байланышкан.</w:t>
      </w:r>
    </w:p>
    <w:p w14:paraId="1D3D0C78" w14:textId="77777777" w:rsidR="007B468C" w:rsidRPr="003A470D" w:rsidRDefault="007B468C" w:rsidP="007B468C">
      <w:pPr>
        <w:pStyle w:val="afd"/>
        <w:shd w:val="clear" w:color="auto" w:fill="FFFFFF"/>
        <w:spacing w:before="0" w:beforeAutospacing="0" w:after="0" w:afterAutospacing="0"/>
        <w:ind w:firstLine="709"/>
        <w:jc w:val="both"/>
        <w:rPr>
          <w:color w:val="000000" w:themeColor="text1"/>
          <w:sz w:val="24"/>
          <w:szCs w:val="24"/>
          <w:lang w:val="ky-KG"/>
        </w:rPr>
      </w:pPr>
      <w:r w:rsidRPr="003A470D">
        <w:rPr>
          <w:color w:val="000000" w:themeColor="text1"/>
          <w:sz w:val="24"/>
          <w:szCs w:val="24"/>
          <w:lang w:val="ky-KG"/>
        </w:rPr>
        <w:t xml:space="preserve">Каражаттар борбордук аппаратты кармоого жана Борбордук Азия </w:t>
      </w:r>
      <w:proofErr w:type="spellStart"/>
      <w:r w:rsidRPr="003A470D">
        <w:rPr>
          <w:color w:val="000000" w:themeColor="text1"/>
          <w:sz w:val="24"/>
          <w:szCs w:val="24"/>
          <w:lang w:val="ky-KG"/>
        </w:rPr>
        <w:t>регионунда</w:t>
      </w:r>
      <w:proofErr w:type="spellEnd"/>
      <w:r w:rsidRPr="003A470D">
        <w:rPr>
          <w:color w:val="000000" w:themeColor="text1"/>
          <w:sz w:val="24"/>
          <w:szCs w:val="24"/>
          <w:lang w:val="ky-KG"/>
        </w:rPr>
        <w:t xml:space="preserve"> адамдын жашоо чөйрөсүнө таасир этүүчү жаратылыш </w:t>
      </w:r>
      <w:proofErr w:type="spellStart"/>
      <w:r w:rsidRPr="003A470D">
        <w:rPr>
          <w:color w:val="000000" w:themeColor="text1"/>
          <w:sz w:val="24"/>
          <w:szCs w:val="24"/>
          <w:lang w:val="ky-KG"/>
        </w:rPr>
        <w:t>процесстерин</w:t>
      </w:r>
      <w:proofErr w:type="spellEnd"/>
      <w:r w:rsidRPr="003A470D">
        <w:rPr>
          <w:color w:val="000000" w:themeColor="text1"/>
          <w:sz w:val="24"/>
          <w:szCs w:val="24"/>
          <w:lang w:val="ky-KG"/>
        </w:rPr>
        <w:t xml:space="preserve"> жана кубулуштарын, жаратылыш чөйрөсүндөгү өзгөрүүлөрдү изилдөөгө багытталат, мисалы: глобалдык жана региондук өзгөрүү </w:t>
      </w:r>
      <w:proofErr w:type="spellStart"/>
      <w:r w:rsidRPr="003A470D">
        <w:rPr>
          <w:color w:val="000000" w:themeColor="text1"/>
          <w:sz w:val="24"/>
          <w:szCs w:val="24"/>
          <w:lang w:val="ky-KG"/>
        </w:rPr>
        <w:t>процесстерин</w:t>
      </w:r>
      <w:proofErr w:type="spellEnd"/>
      <w:r w:rsidRPr="003A470D">
        <w:rPr>
          <w:color w:val="000000" w:themeColor="text1"/>
          <w:sz w:val="24"/>
          <w:szCs w:val="24"/>
          <w:lang w:val="ky-KG"/>
        </w:rPr>
        <w:t xml:space="preserve"> жана алардын айлана-чөйрөгө тийгизген таасирин изилдөө; коркунучтуу табигый процесстерге жана </w:t>
      </w:r>
      <w:r w:rsidRPr="003A470D">
        <w:rPr>
          <w:color w:val="000000" w:themeColor="text1"/>
          <w:sz w:val="24"/>
          <w:szCs w:val="24"/>
          <w:lang w:val="ky-KG"/>
        </w:rPr>
        <w:lastRenderedPageBreak/>
        <w:t xml:space="preserve">кубулуштарга мониторинг жүргүзүү, </w:t>
      </w:r>
      <w:proofErr w:type="spellStart"/>
      <w:r w:rsidRPr="003A470D">
        <w:rPr>
          <w:color w:val="000000" w:themeColor="text1"/>
          <w:sz w:val="24"/>
          <w:szCs w:val="24"/>
          <w:lang w:val="ky-KG"/>
        </w:rPr>
        <w:t>мультидисциплинардык</w:t>
      </w:r>
      <w:proofErr w:type="spellEnd"/>
      <w:r w:rsidRPr="003A470D">
        <w:rPr>
          <w:color w:val="000000" w:themeColor="text1"/>
          <w:sz w:val="24"/>
          <w:szCs w:val="24"/>
          <w:lang w:val="ky-KG"/>
        </w:rPr>
        <w:t xml:space="preserve"> </w:t>
      </w:r>
      <w:proofErr w:type="spellStart"/>
      <w:r w:rsidRPr="003A470D">
        <w:rPr>
          <w:color w:val="000000" w:themeColor="text1"/>
          <w:sz w:val="24"/>
          <w:szCs w:val="24"/>
          <w:lang w:val="ky-KG"/>
        </w:rPr>
        <w:t>тобокелдиктерге</w:t>
      </w:r>
      <w:proofErr w:type="spellEnd"/>
      <w:r w:rsidRPr="003A470D">
        <w:rPr>
          <w:color w:val="000000" w:themeColor="text1"/>
          <w:sz w:val="24"/>
          <w:szCs w:val="24"/>
          <w:lang w:val="ky-KG"/>
        </w:rPr>
        <w:t xml:space="preserve"> баа берүү, </w:t>
      </w:r>
      <w:proofErr w:type="spellStart"/>
      <w:r w:rsidRPr="003A470D">
        <w:rPr>
          <w:color w:val="000000" w:themeColor="text1"/>
          <w:sz w:val="24"/>
          <w:szCs w:val="24"/>
          <w:lang w:val="ky-KG"/>
        </w:rPr>
        <w:t>катастрофалардан</w:t>
      </w:r>
      <w:proofErr w:type="spellEnd"/>
      <w:r w:rsidRPr="003A470D">
        <w:rPr>
          <w:color w:val="000000" w:themeColor="text1"/>
          <w:sz w:val="24"/>
          <w:szCs w:val="24"/>
          <w:lang w:val="ky-KG"/>
        </w:rPr>
        <w:t xml:space="preserve"> чабалдыкты азайтуу; </w:t>
      </w:r>
      <w:proofErr w:type="spellStart"/>
      <w:r w:rsidRPr="003A470D">
        <w:rPr>
          <w:color w:val="000000" w:themeColor="text1"/>
          <w:sz w:val="24"/>
          <w:szCs w:val="24"/>
          <w:lang w:val="ky-KG"/>
        </w:rPr>
        <w:t>геодинамика</w:t>
      </w:r>
      <w:proofErr w:type="spellEnd"/>
      <w:r w:rsidRPr="003A470D">
        <w:rPr>
          <w:color w:val="000000" w:themeColor="text1"/>
          <w:sz w:val="24"/>
          <w:szCs w:val="24"/>
          <w:lang w:val="ky-KG"/>
        </w:rPr>
        <w:t xml:space="preserve"> жана </w:t>
      </w:r>
      <w:proofErr w:type="spellStart"/>
      <w:r w:rsidRPr="003A470D">
        <w:rPr>
          <w:color w:val="000000" w:themeColor="text1"/>
          <w:sz w:val="24"/>
          <w:szCs w:val="24"/>
          <w:lang w:val="ky-KG"/>
        </w:rPr>
        <w:t>геокатастрофалар</w:t>
      </w:r>
      <w:proofErr w:type="spellEnd"/>
      <w:r w:rsidRPr="003A470D">
        <w:rPr>
          <w:color w:val="000000" w:themeColor="text1"/>
          <w:sz w:val="24"/>
          <w:szCs w:val="24"/>
          <w:lang w:val="ky-KG"/>
        </w:rPr>
        <w:t xml:space="preserve">; климат, суу жана </w:t>
      </w:r>
      <w:proofErr w:type="spellStart"/>
      <w:r w:rsidRPr="003A470D">
        <w:rPr>
          <w:color w:val="000000" w:themeColor="text1"/>
          <w:sz w:val="24"/>
          <w:szCs w:val="24"/>
          <w:lang w:val="ky-KG"/>
        </w:rPr>
        <w:t>геоэкология</w:t>
      </w:r>
      <w:proofErr w:type="spellEnd"/>
      <w:r w:rsidRPr="003A470D">
        <w:rPr>
          <w:color w:val="000000" w:themeColor="text1"/>
          <w:sz w:val="24"/>
          <w:szCs w:val="24"/>
          <w:lang w:val="ky-KG"/>
        </w:rPr>
        <w:t>; техникалык инфратүзүм жана маалыматтарды башкаруу; потенциалды өнүктүрүү боюнча иш-чаралар.</w:t>
      </w:r>
    </w:p>
    <w:p w14:paraId="4A1415C9" w14:textId="77777777" w:rsidR="007B468C" w:rsidRPr="003A470D" w:rsidRDefault="007B468C" w:rsidP="007B468C">
      <w:pPr>
        <w:pStyle w:val="afd"/>
        <w:shd w:val="clear" w:color="auto" w:fill="FFFFFF"/>
        <w:spacing w:before="0" w:beforeAutospacing="0" w:after="0" w:afterAutospacing="0"/>
        <w:ind w:firstLine="709"/>
        <w:jc w:val="both"/>
        <w:rPr>
          <w:color w:val="000000" w:themeColor="text1"/>
          <w:sz w:val="24"/>
          <w:szCs w:val="24"/>
          <w:lang w:val="ky-KG"/>
        </w:rPr>
      </w:pPr>
    </w:p>
    <w:p w14:paraId="7F9490B7" w14:textId="77777777" w:rsidR="007B468C" w:rsidRPr="003A470D" w:rsidRDefault="007B468C" w:rsidP="007B468C">
      <w:pPr>
        <w:shd w:val="clear" w:color="auto" w:fill="FFFFFF" w:themeFill="background1"/>
        <w:spacing w:after="0" w:line="240" w:lineRule="auto"/>
        <w:ind w:firstLine="709"/>
        <w:jc w:val="center"/>
        <w:rPr>
          <w:rFonts w:ascii="Times New Roman" w:hAnsi="Times New Roman" w:cs="Times New Roman"/>
          <w:b/>
          <w:bCs/>
          <w:iCs/>
          <w:color w:val="000000" w:themeColor="text1"/>
          <w:sz w:val="24"/>
          <w:szCs w:val="24"/>
          <w:lang w:val="ky-KG"/>
        </w:rPr>
      </w:pPr>
      <w:r w:rsidRPr="003A470D">
        <w:rPr>
          <w:rFonts w:ascii="Times New Roman" w:hAnsi="Times New Roman" w:cs="Times New Roman"/>
          <w:b/>
          <w:bCs/>
          <w:iCs/>
          <w:color w:val="000000" w:themeColor="text1"/>
          <w:sz w:val="24"/>
          <w:szCs w:val="24"/>
          <w:lang w:val="ky-KG"/>
        </w:rPr>
        <w:t>Кыргыз Республикасынын Өзгөчө кырдаалдар министрлиги</w:t>
      </w:r>
    </w:p>
    <w:p w14:paraId="0180AE60" w14:textId="77777777" w:rsidR="007B468C" w:rsidRPr="003A470D" w:rsidRDefault="007B468C" w:rsidP="007B468C">
      <w:pPr>
        <w:shd w:val="clear" w:color="auto" w:fill="FFFFFF" w:themeFill="background1"/>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Кыргыз Республикасынын Өзгөчө кырдаалдар министрлигинин </w:t>
      </w:r>
      <w:r w:rsidRPr="003A470D">
        <w:rPr>
          <w:rFonts w:ascii="Times New Roman" w:eastAsia="Times New Roman" w:hAnsi="Times New Roman" w:cs="Times New Roman"/>
          <w:color w:val="000000" w:themeColor="text1"/>
          <w:sz w:val="24"/>
          <w:szCs w:val="24"/>
          <w:lang w:val="ky-KG" w:eastAsia="ru-RU"/>
        </w:rPr>
        <w:t>чыгашалары</w:t>
      </w:r>
      <w:r w:rsidRPr="003A470D">
        <w:rPr>
          <w:rFonts w:ascii="Times New Roman" w:eastAsia="Calibri" w:hAnsi="Times New Roman" w:cs="Times New Roman"/>
          <w:color w:val="000000" w:themeColor="text1"/>
          <w:sz w:val="24"/>
          <w:szCs w:val="24"/>
          <w:lang w:val="ky-KG"/>
        </w:rPr>
        <w:t xml:space="preserve"> үч функция менен көрсөтүлгөн – 7022 “Жарандык коргонуу жана өзгөчө кырдаалдар боюнча иш-чаралар”, 7032 “Өрттөн коргоо” жана 7041 “Жалпы экономикалык маселелер жана чек араны делимитациялоо” бөлүмчөлөрү.</w:t>
      </w:r>
    </w:p>
    <w:p w14:paraId="40AE4FF3" w14:textId="77777777" w:rsidR="007B468C" w:rsidRPr="003A470D" w:rsidRDefault="007B468C" w:rsidP="007B468C">
      <w:pPr>
        <w:spacing w:after="0" w:line="240" w:lineRule="auto"/>
        <w:ind w:firstLine="708"/>
        <w:rPr>
          <w:rFonts w:ascii="Times New Roman" w:hAnsi="Times New Roman" w:cs="Times New Roman"/>
          <w:b/>
          <w:color w:val="000000" w:themeColor="text1"/>
          <w:sz w:val="20"/>
          <w:szCs w:val="24"/>
          <w:lang w:val="ky-KG"/>
        </w:rPr>
      </w:pPr>
      <w:r w:rsidRPr="003A470D">
        <w:rPr>
          <w:rFonts w:ascii="Times New Roman" w:eastAsia="Calibri" w:hAnsi="Times New Roman" w:cs="Times New Roman"/>
          <w:b/>
          <w:color w:val="000000" w:themeColor="text1"/>
          <w:sz w:val="24"/>
          <w:szCs w:val="24"/>
          <w:lang w:val="ky-KG" w:eastAsia="ru-RU"/>
        </w:rPr>
        <w:t xml:space="preserve">70411 “Жалпы экономикалык маселелер”  </w:t>
      </w:r>
      <w:proofErr w:type="spellStart"/>
      <w:r w:rsidRPr="003A470D">
        <w:rPr>
          <w:rFonts w:ascii="Times New Roman" w:eastAsia="Calibri" w:hAnsi="Times New Roman" w:cs="Times New Roman"/>
          <w:b/>
          <w:color w:val="000000" w:themeColor="text1"/>
          <w:sz w:val="24"/>
          <w:szCs w:val="24"/>
          <w:lang w:val="ky-KG" w:eastAsia="ru-RU"/>
        </w:rPr>
        <w:t>бөлүмчөсүнө</w:t>
      </w:r>
      <w:proofErr w:type="spellEnd"/>
      <w:r w:rsidRPr="003A470D">
        <w:rPr>
          <w:rFonts w:ascii="Times New Roman" w:eastAsia="Calibri" w:hAnsi="Times New Roman" w:cs="Times New Roman"/>
          <w:b/>
          <w:color w:val="000000" w:themeColor="text1"/>
          <w:sz w:val="24"/>
          <w:szCs w:val="24"/>
          <w:lang w:val="ky-KG" w:eastAsia="ru-RU"/>
        </w:rPr>
        <w:t xml:space="preserve"> төмөнкүлөр кирет:</w:t>
      </w:r>
    </w:p>
    <w:p w14:paraId="7A3DE428" w14:textId="77777777" w:rsidR="007B468C" w:rsidRPr="003A470D" w:rsidRDefault="007B468C" w:rsidP="007B468C">
      <w:pPr>
        <w:shd w:val="clear" w:color="auto" w:fill="FFFFFF" w:themeFill="background1"/>
        <w:spacing w:after="0" w:line="240" w:lineRule="auto"/>
        <w:ind w:firstLine="708"/>
        <w:rPr>
          <w:rFonts w:ascii="Times New Roman" w:eastAsia="Calibri" w:hAnsi="Times New Roman" w:cs="Times New Roman"/>
          <w:b/>
          <w:color w:val="000000" w:themeColor="text1"/>
          <w:sz w:val="20"/>
          <w:szCs w:val="20"/>
          <w:lang w:val="ky-KG"/>
        </w:rPr>
      </w:pPr>
    </w:p>
    <w:p w14:paraId="3366D7C1" w14:textId="77777777" w:rsidR="007B468C" w:rsidRPr="003A470D" w:rsidRDefault="007B468C" w:rsidP="007B468C">
      <w:pPr>
        <w:shd w:val="clear" w:color="auto" w:fill="FFFFFF" w:themeFill="background1"/>
        <w:spacing w:after="0" w:line="240" w:lineRule="auto"/>
        <w:ind w:firstLine="708"/>
        <w:rPr>
          <w:rFonts w:ascii="Times New Roman" w:eastAsia="Calibri" w:hAnsi="Times New Roman" w:cs="Times New Roman"/>
          <w:b/>
          <w:color w:val="000000" w:themeColor="text1"/>
          <w:sz w:val="20"/>
          <w:szCs w:val="20"/>
          <w:lang w:val="ky-KG"/>
        </w:rPr>
      </w:pPr>
      <w:r w:rsidRPr="003A470D">
        <w:rPr>
          <w:rFonts w:ascii="Times New Roman" w:eastAsia="Calibri" w:hAnsi="Times New Roman" w:cs="Times New Roman"/>
          <w:b/>
          <w:color w:val="000000" w:themeColor="text1"/>
          <w:sz w:val="20"/>
          <w:szCs w:val="20"/>
          <w:lang w:val="ky-KG"/>
        </w:rPr>
        <w:t>70411 Кыргыз Республикасынын Өзгөчө кырдаалдар министрлигине караштуу Гидрометеорологиялык кызмат</w:t>
      </w:r>
    </w:p>
    <w:p w14:paraId="0B6FDF75" w14:textId="77777777" w:rsidR="007B468C" w:rsidRPr="003A470D" w:rsidRDefault="007B468C" w:rsidP="007B468C">
      <w:pPr>
        <w:spacing w:line="240" w:lineRule="auto"/>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млн сом</w:t>
      </w:r>
    </w:p>
    <w:tbl>
      <w:tblPr>
        <w:tblW w:w="9072" w:type="dxa"/>
        <w:tblInd w:w="15" w:type="dxa"/>
        <w:tblLayout w:type="fixed"/>
        <w:tblCellMar>
          <w:left w:w="0" w:type="dxa"/>
          <w:right w:w="0" w:type="dxa"/>
        </w:tblCellMar>
        <w:tblLook w:val="04A0" w:firstRow="1" w:lastRow="0" w:firstColumn="1" w:lastColumn="0" w:noHBand="0" w:noVBand="1"/>
      </w:tblPr>
      <w:tblGrid>
        <w:gridCol w:w="2552"/>
        <w:gridCol w:w="1134"/>
        <w:gridCol w:w="1134"/>
        <w:gridCol w:w="1134"/>
        <w:gridCol w:w="850"/>
        <w:gridCol w:w="1134"/>
        <w:gridCol w:w="1134"/>
      </w:tblGrid>
      <w:tr w:rsidR="003A470D" w:rsidRPr="003A470D" w14:paraId="1E12CF07" w14:textId="77777777" w:rsidTr="00AA51E2">
        <w:trPr>
          <w:trHeight w:val="656"/>
        </w:trPr>
        <w:tc>
          <w:tcPr>
            <w:tcW w:w="255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DDC44E6" w14:textId="77777777" w:rsidR="007B468C" w:rsidRPr="003A470D" w:rsidRDefault="007B468C" w:rsidP="00AA51E2">
            <w:pPr>
              <w:autoSpaceDE w:val="0"/>
              <w:autoSpaceDN w:val="0"/>
              <w:adjustRightInd w:val="0"/>
              <w:spacing w:after="0"/>
              <w:rPr>
                <w:rFonts w:ascii="Times New Roman" w:hAnsi="Times New Roman" w:cs="Times New Roman"/>
                <w:b/>
                <w:color w:val="000000" w:themeColor="text1"/>
                <w:sz w:val="20"/>
                <w:lang w:val="ky-KG"/>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664C0AA3"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0E40FC50"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E1C4E85"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4EFD2CC4"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61AB3D22"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01552AB4"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0" w:type="dxa"/>
            <w:tcBorders>
              <w:top w:val="single" w:sz="4" w:space="0" w:color="auto"/>
              <w:left w:val="single" w:sz="4" w:space="0" w:color="auto"/>
              <w:bottom w:val="single" w:sz="4" w:space="0" w:color="auto"/>
              <w:right w:val="single" w:sz="4" w:space="0" w:color="auto"/>
            </w:tcBorders>
            <w:vAlign w:val="center"/>
            <w:hideMark/>
          </w:tcPr>
          <w:p w14:paraId="3B53FDB4"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38B2B8"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3A2CF0FF"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34" w:type="dxa"/>
            <w:tcBorders>
              <w:top w:val="single" w:sz="4" w:space="0" w:color="auto"/>
              <w:left w:val="nil"/>
              <w:bottom w:val="single" w:sz="4" w:space="0" w:color="auto"/>
              <w:right w:val="single" w:sz="4" w:space="0" w:color="auto"/>
            </w:tcBorders>
            <w:vAlign w:val="center"/>
            <w:hideMark/>
          </w:tcPr>
          <w:p w14:paraId="69262A4B"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78318045"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25D5F922" w14:textId="77777777" w:rsidTr="00AA51E2">
        <w:trPr>
          <w:trHeight w:val="300"/>
        </w:trPr>
        <w:tc>
          <w:tcPr>
            <w:tcW w:w="2552"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29D120A" w14:textId="77777777" w:rsidR="00923F1E" w:rsidRPr="003A470D" w:rsidRDefault="00923F1E" w:rsidP="00AA51E2">
            <w:pPr>
              <w:widowControl w:val="0"/>
              <w:spacing w:after="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EC9E2F2" w14:textId="77777777" w:rsidR="00923F1E" w:rsidRPr="003A470D" w:rsidRDefault="00923F1E"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368,2</w:t>
            </w:r>
          </w:p>
        </w:tc>
        <w:tc>
          <w:tcPr>
            <w:tcW w:w="113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2144B89" w14:textId="77777777" w:rsidR="00923F1E" w:rsidRPr="003A470D" w:rsidRDefault="00923F1E"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396,5</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FA296B7" w14:textId="77777777" w:rsidR="00923F1E" w:rsidRPr="003A470D" w:rsidRDefault="00923F1E" w:rsidP="00DC0FE5">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494,6</w:t>
            </w:r>
          </w:p>
        </w:tc>
        <w:tc>
          <w:tcPr>
            <w:tcW w:w="850" w:type="dxa"/>
            <w:tcBorders>
              <w:top w:val="single" w:sz="4" w:space="0" w:color="auto"/>
              <w:left w:val="single" w:sz="4" w:space="0" w:color="auto"/>
              <w:bottom w:val="single" w:sz="4" w:space="0" w:color="auto"/>
              <w:right w:val="single" w:sz="4" w:space="0" w:color="auto"/>
            </w:tcBorders>
            <w:vAlign w:val="center"/>
          </w:tcPr>
          <w:p w14:paraId="4B7CE36A" w14:textId="77777777" w:rsidR="00923F1E" w:rsidRPr="003A470D" w:rsidRDefault="00923F1E" w:rsidP="00DC0FE5">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rPr>
              <w:t>98</w:t>
            </w:r>
            <w:r w:rsidRPr="003A470D">
              <w:rPr>
                <w:rFonts w:ascii="Times New Roman" w:hAnsi="Times New Roman" w:cs="Times New Roman"/>
                <w:bCs/>
                <w:color w:val="000000" w:themeColor="text1"/>
                <w:sz w:val="20"/>
                <w:szCs w:val="20"/>
                <w:lang w:val="ky-KG"/>
              </w:rPr>
              <w:t>,1</w:t>
            </w:r>
          </w:p>
        </w:tc>
        <w:tc>
          <w:tcPr>
            <w:tcW w:w="1134" w:type="dxa"/>
            <w:tcBorders>
              <w:top w:val="nil"/>
              <w:left w:val="single" w:sz="4" w:space="0" w:color="auto"/>
              <w:bottom w:val="single" w:sz="4" w:space="0" w:color="auto"/>
              <w:right w:val="single" w:sz="4" w:space="0" w:color="auto"/>
            </w:tcBorders>
            <w:vAlign w:val="center"/>
          </w:tcPr>
          <w:p w14:paraId="112D39F2" w14:textId="77777777" w:rsidR="00923F1E" w:rsidRPr="003A470D" w:rsidRDefault="00923F1E" w:rsidP="0092624A">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502,7</w:t>
            </w:r>
          </w:p>
        </w:tc>
        <w:tc>
          <w:tcPr>
            <w:tcW w:w="1134" w:type="dxa"/>
            <w:tcBorders>
              <w:top w:val="nil"/>
              <w:left w:val="nil"/>
              <w:bottom w:val="single" w:sz="4" w:space="0" w:color="auto"/>
              <w:right w:val="single" w:sz="4" w:space="0" w:color="auto"/>
            </w:tcBorders>
            <w:vAlign w:val="center"/>
          </w:tcPr>
          <w:p w14:paraId="0F14A3A0" w14:textId="77777777" w:rsidR="00923F1E" w:rsidRPr="003A470D" w:rsidRDefault="00923F1E" w:rsidP="0092624A">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510,9</w:t>
            </w:r>
          </w:p>
        </w:tc>
      </w:tr>
      <w:tr w:rsidR="003A470D" w:rsidRPr="003A470D" w14:paraId="656C4DC0" w14:textId="77777777" w:rsidTr="00AA51E2">
        <w:trPr>
          <w:trHeight w:val="396"/>
        </w:trPr>
        <w:tc>
          <w:tcPr>
            <w:tcW w:w="25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CC3562F" w14:textId="77777777" w:rsidR="00923F1E" w:rsidRPr="003A470D" w:rsidRDefault="00923F1E" w:rsidP="00AA51E2">
            <w:pPr>
              <w:widowControl w:val="0"/>
              <w:spacing w:after="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CCE11D5" w14:textId="77777777" w:rsidR="00923F1E" w:rsidRPr="003A470D" w:rsidRDefault="00923F1E"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365,5</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588EDA2A" w14:textId="77777777" w:rsidR="00923F1E" w:rsidRPr="003A470D" w:rsidRDefault="00923F1E"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395,0</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7B546987" w14:textId="77777777" w:rsidR="00923F1E" w:rsidRPr="003A470D" w:rsidRDefault="00923F1E" w:rsidP="00DC0FE5">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492,9</w:t>
            </w:r>
          </w:p>
        </w:tc>
        <w:tc>
          <w:tcPr>
            <w:tcW w:w="850" w:type="dxa"/>
            <w:tcBorders>
              <w:top w:val="single" w:sz="4" w:space="0" w:color="auto"/>
              <w:left w:val="single" w:sz="4" w:space="0" w:color="auto"/>
              <w:bottom w:val="single" w:sz="4" w:space="0" w:color="auto"/>
              <w:right w:val="single" w:sz="4" w:space="0" w:color="auto"/>
            </w:tcBorders>
            <w:vAlign w:val="center"/>
          </w:tcPr>
          <w:p w14:paraId="70614BF0" w14:textId="77777777" w:rsidR="00923F1E" w:rsidRPr="003A470D" w:rsidRDefault="00923F1E" w:rsidP="00DC0FE5">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rPr>
              <w:t>97,</w:t>
            </w:r>
            <w:r w:rsidRPr="003A470D">
              <w:rPr>
                <w:rFonts w:ascii="Times New Roman" w:hAnsi="Times New Roman" w:cs="Times New Roman"/>
                <w:bCs/>
                <w:color w:val="000000" w:themeColor="text1"/>
                <w:sz w:val="20"/>
                <w:szCs w:val="20"/>
                <w:lang w:val="ky-KG"/>
              </w:rPr>
              <w:t>9</w:t>
            </w:r>
          </w:p>
        </w:tc>
        <w:tc>
          <w:tcPr>
            <w:tcW w:w="1134" w:type="dxa"/>
            <w:tcBorders>
              <w:top w:val="single" w:sz="4" w:space="0" w:color="auto"/>
              <w:left w:val="single" w:sz="4" w:space="0" w:color="auto"/>
              <w:bottom w:val="single" w:sz="4" w:space="0" w:color="auto"/>
              <w:right w:val="single" w:sz="4" w:space="0" w:color="auto"/>
            </w:tcBorders>
            <w:vAlign w:val="center"/>
          </w:tcPr>
          <w:p w14:paraId="5FAB259B" w14:textId="77777777" w:rsidR="00923F1E" w:rsidRPr="003A470D" w:rsidRDefault="00923F1E" w:rsidP="0092624A">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501,0</w:t>
            </w:r>
          </w:p>
        </w:tc>
        <w:tc>
          <w:tcPr>
            <w:tcW w:w="1134" w:type="dxa"/>
            <w:tcBorders>
              <w:top w:val="single" w:sz="4" w:space="0" w:color="auto"/>
              <w:left w:val="nil"/>
              <w:bottom w:val="single" w:sz="4" w:space="0" w:color="auto"/>
              <w:right w:val="single" w:sz="4" w:space="0" w:color="auto"/>
            </w:tcBorders>
            <w:vAlign w:val="center"/>
          </w:tcPr>
          <w:p w14:paraId="43CE890B" w14:textId="77777777" w:rsidR="00923F1E" w:rsidRPr="003A470D" w:rsidRDefault="00923F1E" w:rsidP="0092624A">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509,2</w:t>
            </w:r>
          </w:p>
        </w:tc>
      </w:tr>
      <w:tr w:rsidR="003A470D" w:rsidRPr="003A470D" w14:paraId="3CCB70F4" w14:textId="77777777" w:rsidTr="00AA51E2">
        <w:trPr>
          <w:trHeight w:val="242"/>
        </w:trPr>
        <w:tc>
          <w:tcPr>
            <w:tcW w:w="255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6EFA807"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атайын эсептин каражаттары</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30DCFE3"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2,7</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3ED0BE9"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1,5</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27EEB852"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1,7</w:t>
            </w:r>
          </w:p>
        </w:tc>
        <w:tc>
          <w:tcPr>
            <w:tcW w:w="850" w:type="dxa"/>
            <w:tcBorders>
              <w:top w:val="single" w:sz="4" w:space="0" w:color="auto"/>
              <w:left w:val="single" w:sz="4" w:space="0" w:color="auto"/>
              <w:bottom w:val="single" w:sz="4" w:space="0" w:color="auto"/>
              <w:right w:val="single" w:sz="4" w:space="0" w:color="auto"/>
            </w:tcBorders>
            <w:vAlign w:val="center"/>
          </w:tcPr>
          <w:p w14:paraId="0C21F0FE"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0,2</w:t>
            </w:r>
          </w:p>
        </w:tc>
        <w:tc>
          <w:tcPr>
            <w:tcW w:w="1134" w:type="dxa"/>
            <w:tcBorders>
              <w:top w:val="single" w:sz="4" w:space="0" w:color="auto"/>
              <w:left w:val="single" w:sz="4" w:space="0" w:color="auto"/>
              <w:bottom w:val="single" w:sz="4" w:space="0" w:color="auto"/>
              <w:right w:val="single" w:sz="4" w:space="0" w:color="auto"/>
            </w:tcBorders>
            <w:vAlign w:val="center"/>
          </w:tcPr>
          <w:p w14:paraId="0D26F387"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1,7</w:t>
            </w:r>
          </w:p>
        </w:tc>
        <w:tc>
          <w:tcPr>
            <w:tcW w:w="1134" w:type="dxa"/>
            <w:tcBorders>
              <w:top w:val="single" w:sz="4" w:space="0" w:color="auto"/>
              <w:left w:val="nil"/>
              <w:bottom w:val="single" w:sz="4" w:space="0" w:color="auto"/>
              <w:right w:val="single" w:sz="4" w:space="0" w:color="auto"/>
            </w:tcBorders>
            <w:vAlign w:val="center"/>
          </w:tcPr>
          <w:p w14:paraId="2A593ED0"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1,7</w:t>
            </w:r>
          </w:p>
        </w:tc>
      </w:tr>
    </w:tbl>
    <w:p w14:paraId="63B90DBD" w14:textId="77777777" w:rsidR="00981AFB" w:rsidRPr="003A470D" w:rsidRDefault="00981AFB" w:rsidP="00981AFB">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Бюджеттик каражаттар боюнча чыгашалардын 97,9 млн. сомго көбөйүшү:</w:t>
      </w:r>
    </w:p>
    <w:p w14:paraId="4D510857" w14:textId="77777777" w:rsidR="00981AFB" w:rsidRPr="003A470D" w:rsidRDefault="00981AFB" w:rsidP="00981AFB">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w:t>
      </w:r>
      <w:r w:rsidR="00524E77" w:rsidRPr="003A470D">
        <w:rPr>
          <w:rFonts w:ascii="Times New Roman" w:hAnsi="Times New Roman" w:cs="Times New Roman"/>
          <w:color w:val="000000" w:themeColor="text1"/>
          <w:sz w:val="24"/>
          <w:szCs w:val="24"/>
          <w:lang w:val="ky-KG"/>
        </w:rPr>
        <w:t xml:space="preserve"> </w:t>
      </w:r>
      <w:r w:rsidRPr="003A470D">
        <w:rPr>
          <w:rFonts w:ascii="Times New Roman" w:hAnsi="Times New Roman" w:cs="Times New Roman"/>
          <w:color w:val="000000" w:themeColor="text1"/>
          <w:sz w:val="24"/>
          <w:szCs w:val="24"/>
          <w:lang w:val="ky-KG"/>
        </w:rPr>
        <w:t xml:space="preserve">90,0 млн сом лабораториялык изилдөөлөргө, приборлорду жана жабдууларды сатып алууга, кар көчкү </w:t>
      </w:r>
      <w:proofErr w:type="spellStart"/>
      <w:r w:rsidRPr="003A470D">
        <w:rPr>
          <w:rFonts w:ascii="Times New Roman" w:hAnsi="Times New Roman" w:cs="Times New Roman"/>
          <w:color w:val="000000" w:themeColor="text1"/>
          <w:sz w:val="24"/>
          <w:szCs w:val="24"/>
          <w:lang w:val="ky-KG"/>
        </w:rPr>
        <w:t>станцияларын</w:t>
      </w:r>
      <w:proofErr w:type="spellEnd"/>
      <w:r w:rsidRPr="003A470D">
        <w:rPr>
          <w:rFonts w:ascii="Times New Roman" w:hAnsi="Times New Roman" w:cs="Times New Roman"/>
          <w:color w:val="000000" w:themeColor="text1"/>
          <w:sz w:val="24"/>
          <w:szCs w:val="24"/>
          <w:lang w:val="ky-KG"/>
        </w:rPr>
        <w:t xml:space="preserve"> оңдоого жана башка чыгашаларга;</w:t>
      </w:r>
    </w:p>
    <w:p w14:paraId="38B9D509" w14:textId="77777777" w:rsidR="00524E77" w:rsidRPr="003A470D" w:rsidRDefault="00524E77" w:rsidP="007B468C">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- 7,9 млн. сом толук кандуу ишти камсыз кылууга байланыштуу.</w:t>
      </w:r>
    </w:p>
    <w:p w14:paraId="4C2E9588"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Республикасынын Өзгөчө кырдаалдар министрлигине караштуу Гидрометеорологиялык кызматтын каражаттары метеорологиялык жабдууларды, приборлорду кармоого жана химиялык </w:t>
      </w:r>
      <w:proofErr w:type="spellStart"/>
      <w:r w:rsidRPr="003A470D">
        <w:rPr>
          <w:rFonts w:ascii="Times New Roman" w:hAnsi="Times New Roman" w:cs="Times New Roman"/>
          <w:color w:val="000000" w:themeColor="text1"/>
          <w:sz w:val="24"/>
          <w:szCs w:val="24"/>
          <w:lang w:val="ky-KG"/>
        </w:rPr>
        <w:t>реактивдер</w:t>
      </w:r>
      <w:proofErr w:type="spellEnd"/>
      <w:r w:rsidRPr="003A470D">
        <w:rPr>
          <w:rFonts w:ascii="Times New Roman" w:hAnsi="Times New Roman" w:cs="Times New Roman"/>
          <w:color w:val="000000" w:themeColor="text1"/>
          <w:sz w:val="24"/>
          <w:szCs w:val="24"/>
          <w:lang w:val="ky-KG"/>
        </w:rPr>
        <w:t xml:space="preserve"> менен </w:t>
      </w:r>
      <w:proofErr w:type="spellStart"/>
      <w:r w:rsidRPr="003A470D">
        <w:rPr>
          <w:rFonts w:ascii="Times New Roman" w:hAnsi="Times New Roman" w:cs="Times New Roman"/>
          <w:color w:val="000000" w:themeColor="text1"/>
          <w:sz w:val="24"/>
          <w:szCs w:val="24"/>
          <w:lang w:val="ky-KG"/>
        </w:rPr>
        <w:t>иштөөнү</w:t>
      </w:r>
      <w:proofErr w:type="spellEnd"/>
      <w:r w:rsidRPr="003A470D">
        <w:rPr>
          <w:rFonts w:ascii="Times New Roman" w:hAnsi="Times New Roman" w:cs="Times New Roman"/>
          <w:color w:val="000000" w:themeColor="text1"/>
          <w:sz w:val="24"/>
          <w:szCs w:val="24"/>
          <w:lang w:val="ky-KG"/>
        </w:rPr>
        <w:t xml:space="preserve"> камсыздоого, ошондой эле кызматкерлердин эмгек акысына жумшалат.</w:t>
      </w:r>
    </w:p>
    <w:p w14:paraId="322B6563" w14:textId="77777777" w:rsidR="007B468C" w:rsidRPr="003A470D" w:rsidRDefault="007B468C" w:rsidP="007B468C">
      <w:pPr>
        <w:widowControl w:val="0"/>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Региондорду өнүктүрүү фонддору</w:t>
      </w:r>
    </w:p>
    <w:p w14:paraId="45DD5EC8"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Салыктык эмес кирешелер жөнүндө кодексине ылайык жергиликтүү маанидеги инфратүзүмдү өнүктүрүүгө жана күтүүгө чегерүүлөр </w:t>
      </w:r>
      <w:proofErr w:type="spellStart"/>
      <w:r w:rsidRPr="003A470D">
        <w:rPr>
          <w:rFonts w:ascii="Times New Roman" w:eastAsia="Times New Roman" w:hAnsi="Times New Roman" w:cs="Times New Roman"/>
          <w:color w:val="000000" w:themeColor="text1"/>
          <w:sz w:val="24"/>
          <w:szCs w:val="24"/>
          <w:lang w:val="ky-KG" w:eastAsia="ru-RU"/>
        </w:rPr>
        <w:t>облустардын</w:t>
      </w:r>
      <w:proofErr w:type="spellEnd"/>
      <w:r w:rsidRPr="003A470D">
        <w:rPr>
          <w:rFonts w:ascii="Times New Roman" w:eastAsia="Times New Roman" w:hAnsi="Times New Roman" w:cs="Times New Roman"/>
          <w:color w:val="000000" w:themeColor="text1"/>
          <w:sz w:val="24"/>
          <w:szCs w:val="24"/>
          <w:lang w:val="ky-KG" w:eastAsia="ru-RU"/>
        </w:rPr>
        <w:t xml:space="preserve">, райондордун өнүктүрүү </w:t>
      </w:r>
      <w:proofErr w:type="spellStart"/>
      <w:r w:rsidRPr="003A470D">
        <w:rPr>
          <w:rFonts w:ascii="Times New Roman" w:eastAsia="Times New Roman" w:hAnsi="Times New Roman" w:cs="Times New Roman"/>
          <w:color w:val="000000" w:themeColor="text1"/>
          <w:sz w:val="24"/>
          <w:szCs w:val="24"/>
          <w:lang w:val="ky-KG" w:eastAsia="ru-RU"/>
        </w:rPr>
        <w:t>фонддоруна</w:t>
      </w:r>
      <w:proofErr w:type="spellEnd"/>
      <w:r w:rsidRPr="003A470D">
        <w:rPr>
          <w:rFonts w:ascii="Times New Roman" w:eastAsia="Times New Roman" w:hAnsi="Times New Roman" w:cs="Times New Roman"/>
          <w:color w:val="000000" w:themeColor="text1"/>
          <w:sz w:val="24"/>
          <w:szCs w:val="24"/>
          <w:lang w:val="ky-KG" w:eastAsia="ru-RU"/>
        </w:rPr>
        <w:t xml:space="preserve"> жана пайдалуу казындылардын кендери жайгашкан жер боюнча тиешелүү жергиликтүү бюджеттерге пайдалуу казындыларды сатуудан алынган кыйыр салыктарды эсепке албастан түшкөн акчадан 2% өлчөмүндө киргизилет.</w:t>
      </w:r>
    </w:p>
    <w:p w14:paraId="5889F400"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Фонддордун финансылык каражаттары бюджеттик эсептер боюнча, ошондой эле республикалык бюджеттен бөлүнүүчү каражаттардын эсебинен түзүлөт.</w:t>
      </w:r>
    </w:p>
    <w:p w14:paraId="3F627992"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Региондорду өнүктүрүү фонддору жөнүндө Типтүү жобого ылайык фонддор региондорду социалдык-экономикалык өнүктүрүү программаларын ишке ашыруу максатында жергиликтүү маанидеги инфратүзүмдү өнүктүрүүнү жана күтүүнү, максаттуу багыттагы башка иш-чараларды каржылоо үчүн түзүлгөн.</w:t>
      </w:r>
    </w:p>
    <w:p w14:paraId="3FDE9A26"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2025-жылга</w:t>
      </w:r>
      <w:r w:rsidRPr="003A470D">
        <w:rPr>
          <w:rFonts w:ascii="Times New Roman" w:eastAsia="Times New Roman" w:hAnsi="Times New Roman" w:cs="Times New Roman"/>
          <w:color w:val="000000" w:themeColor="text1"/>
          <w:sz w:val="24"/>
          <w:szCs w:val="24"/>
          <w:lang w:val="ky-KG" w:eastAsia="ru-RU"/>
        </w:rPr>
        <w:t xml:space="preserve"> райондорду жана </w:t>
      </w:r>
      <w:proofErr w:type="spellStart"/>
      <w:r w:rsidRPr="003A470D">
        <w:rPr>
          <w:rFonts w:ascii="Times New Roman" w:eastAsia="Times New Roman" w:hAnsi="Times New Roman" w:cs="Times New Roman"/>
          <w:color w:val="000000" w:themeColor="text1"/>
          <w:sz w:val="24"/>
          <w:szCs w:val="24"/>
          <w:lang w:val="ky-KG" w:eastAsia="ru-RU"/>
        </w:rPr>
        <w:t>облустарды</w:t>
      </w:r>
      <w:proofErr w:type="spellEnd"/>
      <w:r w:rsidRPr="003A470D">
        <w:rPr>
          <w:rFonts w:ascii="Times New Roman" w:eastAsia="Times New Roman" w:hAnsi="Times New Roman" w:cs="Times New Roman"/>
          <w:color w:val="000000" w:themeColor="text1"/>
          <w:sz w:val="24"/>
          <w:szCs w:val="24"/>
          <w:lang w:val="ky-KG" w:eastAsia="ru-RU"/>
        </w:rPr>
        <w:t xml:space="preserve"> өнүктүрүү фонддорунун чыгашалары </w:t>
      </w:r>
      <w:r w:rsidRPr="003A470D">
        <w:rPr>
          <w:rFonts w:ascii="Times New Roman" w:eastAsia="Times New Roman" w:hAnsi="Times New Roman" w:cs="Times New Roman"/>
          <w:b/>
          <w:color w:val="000000" w:themeColor="text1"/>
          <w:sz w:val="24"/>
          <w:szCs w:val="24"/>
          <w:lang w:val="ky-KG" w:eastAsia="ru-RU"/>
        </w:rPr>
        <w:t>7041 “Жалпы экономикалык маселелер жана чек араны делимитациялоо”</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жана 7049 “Башка категорияларга таандык кылынбаган экономикалык маселелер”</w:t>
      </w:r>
      <w:r w:rsidRPr="003A470D">
        <w:rPr>
          <w:rFonts w:ascii="Times New Roman" w:eastAsia="Times New Roman" w:hAnsi="Times New Roman" w:cs="Times New Roman"/>
          <w:color w:val="000000" w:themeColor="text1"/>
          <w:sz w:val="24"/>
          <w:szCs w:val="24"/>
          <w:lang w:val="ky-KG" w:eastAsia="ru-RU"/>
        </w:rPr>
        <w:t xml:space="preserve"> бөлүмдөрү боюнча бюджеттик каражаттар боюнча </w:t>
      </w:r>
      <w:r w:rsidRPr="003A470D">
        <w:rPr>
          <w:rFonts w:ascii="Times New Roman" w:eastAsia="Times New Roman" w:hAnsi="Times New Roman" w:cs="Times New Roman"/>
          <w:b/>
          <w:color w:val="000000" w:themeColor="text1"/>
          <w:sz w:val="24"/>
          <w:szCs w:val="24"/>
          <w:lang w:val="ky-KG" w:eastAsia="ru-RU"/>
        </w:rPr>
        <w:t>2 711,3 млн сом</w:t>
      </w:r>
      <w:r w:rsidRPr="003A470D">
        <w:rPr>
          <w:rFonts w:ascii="Times New Roman" w:eastAsia="Times New Roman" w:hAnsi="Times New Roman" w:cs="Times New Roman"/>
          <w:color w:val="000000" w:themeColor="text1"/>
          <w:sz w:val="24"/>
          <w:szCs w:val="24"/>
          <w:lang w:val="ky-KG" w:eastAsia="ru-RU"/>
        </w:rPr>
        <w:t xml:space="preserve"> суммасында, 2024-жылдын бекитилген бюджетине салыштырмалуу 259,5 млн сомго көбөйүү менен каралган, анын ичинде: </w:t>
      </w:r>
      <w:proofErr w:type="spellStart"/>
      <w:r w:rsidRPr="003A470D">
        <w:rPr>
          <w:rFonts w:ascii="Times New Roman" w:eastAsia="Times New Roman" w:hAnsi="Times New Roman" w:cs="Times New Roman"/>
          <w:color w:val="000000" w:themeColor="text1"/>
          <w:sz w:val="24"/>
          <w:szCs w:val="24"/>
          <w:lang w:val="ky-KG" w:eastAsia="ru-RU"/>
        </w:rPr>
        <w:t>облустарды</w:t>
      </w:r>
      <w:proofErr w:type="spellEnd"/>
      <w:r w:rsidRPr="003A470D">
        <w:rPr>
          <w:rFonts w:ascii="Times New Roman" w:eastAsia="Times New Roman" w:hAnsi="Times New Roman" w:cs="Times New Roman"/>
          <w:color w:val="000000" w:themeColor="text1"/>
          <w:sz w:val="24"/>
          <w:szCs w:val="24"/>
          <w:lang w:val="ky-KG" w:eastAsia="ru-RU"/>
        </w:rPr>
        <w:t xml:space="preserve"> өнүктүрүү </w:t>
      </w:r>
      <w:proofErr w:type="spellStart"/>
      <w:r w:rsidRPr="003A470D">
        <w:rPr>
          <w:rFonts w:ascii="Times New Roman" w:eastAsia="Times New Roman" w:hAnsi="Times New Roman" w:cs="Times New Roman"/>
          <w:color w:val="000000" w:themeColor="text1"/>
          <w:sz w:val="24"/>
          <w:szCs w:val="24"/>
          <w:lang w:val="ky-KG" w:eastAsia="ru-RU"/>
        </w:rPr>
        <w:t>фонддоруна</w:t>
      </w:r>
      <w:proofErr w:type="spellEnd"/>
      <w:r w:rsidRPr="003A470D">
        <w:rPr>
          <w:rFonts w:ascii="Times New Roman" w:eastAsia="Times New Roman" w:hAnsi="Times New Roman" w:cs="Times New Roman"/>
          <w:color w:val="000000" w:themeColor="text1"/>
          <w:sz w:val="24"/>
          <w:szCs w:val="24"/>
          <w:lang w:val="ky-KG" w:eastAsia="ru-RU"/>
        </w:rPr>
        <w:t xml:space="preserve"> 1 039,6 млн сом, 524,2 млн сомго же эки эседен ашык көбөйүү менен жана райондорду өнүктүрүү </w:t>
      </w:r>
      <w:proofErr w:type="spellStart"/>
      <w:r w:rsidRPr="003A470D">
        <w:rPr>
          <w:rFonts w:ascii="Times New Roman" w:eastAsia="Times New Roman" w:hAnsi="Times New Roman" w:cs="Times New Roman"/>
          <w:color w:val="000000" w:themeColor="text1"/>
          <w:sz w:val="24"/>
          <w:szCs w:val="24"/>
          <w:lang w:val="ky-KG" w:eastAsia="ru-RU"/>
        </w:rPr>
        <w:t>фонддоруна</w:t>
      </w:r>
      <w:proofErr w:type="spellEnd"/>
      <w:r w:rsidRPr="003A470D">
        <w:rPr>
          <w:rFonts w:ascii="Times New Roman" w:eastAsia="Times New Roman" w:hAnsi="Times New Roman" w:cs="Times New Roman"/>
          <w:color w:val="000000" w:themeColor="text1"/>
          <w:sz w:val="24"/>
          <w:szCs w:val="24"/>
          <w:lang w:val="ky-KG" w:eastAsia="ru-RU"/>
        </w:rPr>
        <w:t xml:space="preserve"> </w:t>
      </w:r>
      <w:r w:rsidR="00AA51E2" w:rsidRPr="003A470D">
        <w:rPr>
          <w:rFonts w:ascii="Times New Roman" w:eastAsia="Times New Roman" w:hAnsi="Times New Roman" w:cs="Times New Roman"/>
          <w:color w:val="000000" w:themeColor="text1"/>
          <w:sz w:val="24"/>
          <w:szCs w:val="24"/>
          <w:lang w:val="ky-KG" w:eastAsia="ru-RU"/>
        </w:rPr>
        <w:br/>
      </w:r>
      <w:r w:rsidRPr="003A470D">
        <w:rPr>
          <w:rFonts w:ascii="Times New Roman" w:eastAsia="Times New Roman" w:hAnsi="Times New Roman" w:cs="Times New Roman"/>
          <w:color w:val="000000" w:themeColor="text1"/>
          <w:sz w:val="24"/>
          <w:szCs w:val="24"/>
          <w:lang w:val="ky-KG" w:eastAsia="ru-RU"/>
        </w:rPr>
        <w:t>1 671,7 млн сом, 264,7 млн сомго же 13,7% га азаюу менен каралган.</w:t>
      </w:r>
    </w:p>
    <w:p w14:paraId="59CC81EA" w14:textId="77777777" w:rsidR="00AA51E2" w:rsidRPr="003A470D" w:rsidRDefault="00AA51E2"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15A0CD3F" w14:textId="77777777" w:rsidR="00AA51E2" w:rsidRPr="003A470D" w:rsidRDefault="00AA51E2"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proofErr w:type="spellStart"/>
      <w:r w:rsidRPr="003A470D">
        <w:rPr>
          <w:rFonts w:ascii="Times New Roman" w:eastAsia="Times New Roman" w:hAnsi="Times New Roman" w:cs="Times New Roman"/>
          <w:color w:val="000000" w:themeColor="text1"/>
          <w:sz w:val="24"/>
          <w:szCs w:val="24"/>
          <w:lang w:val="ky-KG" w:eastAsia="ru-RU"/>
        </w:rPr>
        <w:lastRenderedPageBreak/>
        <w:t>Облустарды</w:t>
      </w:r>
      <w:proofErr w:type="spellEnd"/>
      <w:r w:rsidRPr="003A470D">
        <w:rPr>
          <w:rFonts w:ascii="Times New Roman" w:eastAsia="Times New Roman" w:hAnsi="Times New Roman" w:cs="Times New Roman"/>
          <w:color w:val="000000" w:themeColor="text1"/>
          <w:sz w:val="24"/>
          <w:szCs w:val="24"/>
          <w:lang w:val="ky-KG" w:eastAsia="ru-RU"/>
        </w:rPr>
        <w:t xml:space="preserve"> өнүктүрүү фонддору боюнча бюджеттик каражаттар боюнча чыгашалардын 524,2 млн сомго көбөйүшү жергиликтүү маанидеги </w:t>
      </w:r>
      <w:proofErr w:type="spellStart"/>
      <w:r w:rsidRPr="003A470D">
        <w:rPr>
          <w:rFonts w:ascii="Times New Roman" w:eastAsia="Times New Roman" w:hAnsi="Times New Roman" w:cs="Times New Roman"/>
          <w:color w:val="000000" w:themeColor="text1"/>
          <w:sz w:val="24"/>
          <w:szCs w:val="24"/>
          <w:lang w:val="ky-KG" w:eastAsia="ru-RU"/>
        </w:rPr>
        <w:t>ифраструктураны</w:t>
      </w:r>
      <w:proofErr w:type="spellEnd"/>
      <w:r w:rsidRPr="003A470D">
        <w:rPr>
          <w:rFonts w:ascii="Times New Roman" w:eastAsia="Times New Roman" w:hAnsi="Times New Roman" w:cs="Times New Roman"/>
          <w:color w:val="000000" w:themeColor="text1"/>
          <w:sz w:val="24"/>
          <w:szCs w:val="24"/>
          <w:lang w:val="ky-KG" w:eastAsia="ru-RU"/>
        </w:rPr>
        <w:t xml:space="preserve"> өнүктүрүүгө жана күтүүгө </w:t>
      </w:r>
      <w:proofErr w:type="spellStart"/>
      <w:r w:rsidRPr="003A470D">
        <w:rPr>
          <w:rFonts w:ascii="Times New Roman" w:eastAsia="Times New Roman" w:hAnsi="Times New Roman" w:cs="Times New Roman"/>
          <w:color w:val="000000" w:themeColor="text1"/>
          <w:sz w:val="24"/>
          <w:szCs w:val="24"/>
          <w:lang w:val="ky-KG" w:eastAsia="ru-RU"/>
        </w:rPr>
        <w:t>чегерүүлөрдөн</w:t>
      </w:r>
      <w:proofErr w:type="spellEnd"/>
      <w:r w:rsidRPr="003A470D">
        <w:rPr>
          <w:rFonts w:ascii="Times New Roman" w:eastAsia="Times New Roman" w:hAnsi="Times New Roman" w:cs="Times New Roman"/>
          <w:color w:val="000000" w:themeColor="text1"/>
          <w:sz w:val="24"/>
          <w:szCs w:val="24"/>
          <w:lang w:val="ky-KG" w:eastAsia="ru-RU"/>
        </w:rPr>
        <w:t xml:space="preserve"> күтүлгөн түшүүлөрдүн көбөйүшү менен байланыштуу, райондорду өнүктүрүү фонддору боюнча бюджеттик каражаттар боюнча чыгашалардын 264,7 млн сомго азайышы кирешелер боюнча болжолдуу түшүүлөрдүн азайышы менен байланыштуу</w:t>
      </w:r>
    </w:p>
    <w:p w14:paraId="54EE9831"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proofErr w:type="spellStart"/>
      <w:r w:rsidRPr="003A470D">
        <w:rPr>
          <w:rFonts w:ascii="Times New Roman" w:eastAsia="Times New Roman" w:hAnsi="Times New Roman" w:cs="Times New Roman"/>
          <w:color w:val="000000" w:themeColor="text1"/>
          <w:sz w:val="24"/>
          <w:szCs w:val="24"/>
          <w:lang w:val="ky-KG" w:eastAsia="ru-RU"/>
        </w:rPr>
        <w:t>Облустарды</w:t>
      </w:r>
      <w:proofErr w:type="spellEnd"/>
      <w:r w:rsidRPr="003A470D">
        <w:rPr>
          <w:rFonts w:ascii="Times New Roman" w:eastAsia="Times New Roman" w:hAnsi="Times New Roman" w:cs="Times New Roman"/>
          <w:color w:val="000000" w:themeColor="text1"/>
          <w:sz w:val="24"/>
          <w:szCs w:val="24"/>
          <w:lang w:val="ky-KG" w:eastAsia="ru-RU"/>
        </w:rPr>
        <w:t xml:space="preserve"> өнүктүрүү фонддору боюнча атайын эсептин каражаттары </w:t>
      </w:r>
      <w:r w:rsidR="00AA51E2" w:rsidRPr="003A470D">
        <w:rPr>
          <w:rFonts w:ascii="Times New Roman" w:eastAsia="Times New Roman" w:hAnsi="Times New Roman" w:cs="Times New Roman"/>
          <w:color w:val="000000" w:themeColor="text1"/>
          <w:sz w:val="24"/>
          <w:szCs w:val="24"/>
          <w:lang w:val="ky-KG" w:eastAsia="ru-RU"/>
        </w:rPr>
        <w:br/>
      </w:r>
      <w:r w:rsidRPr="003A470D">
        <w:rPr>
          <w:rFonts w:ascii="Times New Roman" w:eastAsia="Times New Roman" w:hAnsi="Times New Roman" w:cs="Times New Roman"/>
          <w:color w:val="000000" w:themeColor="text1"/>
          <w:sz w:val="24"/>
          <w:szCs w:val="24"/>
          <w:lang w:val="ky-KG" w:eastAsia="ru-RU"/>
        </w:rPr>
        <w:t>2024-жылдын бекитилген бюджетине салыштырмалуу 35,0 млн сомго көбөйүү менен 650,0 млн сом суммасында каралган.</w:t>
      </w:r>
    </w:p>
    <w:p w14:paraId="60517361"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Райондорду өнүктүрүү фонддору боюнча атайын эсептин каражаттары 100,0 млн сом суммасында же 2024-жылдын бекитилген бюджетинин деңгээлинде каралган.</w:t>
      </w:r>
    </w:p>
    <w:p w14:paraId="2FC43970"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2023-жылы </w:t>
      </w:r>
      <w:proofErr w:type="spellStart"/>
      <w:r w:rsidRPr="003A470D">
        <w:rPr>
          <w:rFonts w:ascii="Times New Roman" w:hAnsi="Times New Roman" w:cs="Times New Roman"/>
          <w:color w:val="000000" w:themeColor="text1"/>
          <w:sz w:val="24"/>
          <w:szCs w:val="24"/>
          <w:lang w:val="ky-KG"/>
        </w:rPr>
        <w:t>облустарды</w:t>
      </w:r>
      <w:proofErr w:type="spellEnd"/>
      <w:r w:rsidRPr="003A470D">
        <w:rPr>
          <w:rFonts w:ascii="Times New Roman" w:hAnsi="Times New Roman" w:cs="Times New Roman"/>
          <w:color w:val="000000" w:themeColor="text1"/>
          <w:sz w:val="24"/>
          <w:szCs w:val="24"/>
          <w:lang w:val="ky-KG"/>
        </w:rPr>
        <w:t xml:space="preserve"> өнүктүрүү фонддору боюнча иш жүзүндөгү чыгашалар бюджеттик каражаттар боюнча </w:t>
      </w:r>
      <w:r w:rsidR="00AA51E2" w:rsidRPr="003A470D">
        <w:rPr>
          <w:rFonts w:ascii="Times New Roman" w:eastAsia="Times New Roman" w:hAnsi="Times New Roman"/>
          <w:color w:val="000000" w:themeColor="text1"/>
          <w:sz w:val="24"/>
          <w:szCs w:val="24"/>
          <w:lang w:val="ky-KG" w:eastAsia="ru-RU"/>
        </w:rPr>
        <w:t>667,7</w:t>
      </w:r>
      <w:r w:rsidRPr="003A470D">
        <w:rPr>
          <w:rFonts w:ascii="Times New Roman" w:hAnsi="Times New Roman" w:cs="Times New Roman"/>
          <w:color w:val="000000" w:themeColor="text1"/>
          <w:sz w:val="24"/>
          <w:szCs w:val="24"/>
          <w:lang w:val="ky-KG"/>
        </w:rPr>
        <w:t>млн сомду, атайын эсеп каражаттары боюнча 74,3 млн сомду түздү.</w:t>
      </w:r>
    </w:p>
    <w:p w14:paraId="15DC586E"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2023-жылы райондорду өнүктүрүү фонддору боюнча иш жүзүндөгү чыгашалар бюджеттик каражаттар боюнча </w:t>
      </w:r>
      <w:r w:rsidR="00AA51E2" w:rsidRPr="003A470D">
        <w:rPr>
          <w:rFonts w:ascii="Times New Roman" w:eastAsia="Times New Roman" w:hAnsi="Times New Roman"/>
          <w:color w:val="000000" w:themeColor="text1"/>
          <w:sz w:val="24"/>
          <w:szCs w:val="24"/>
          <w:lang w:val="ky-KG" w:eastAsia="ru-RU"/>
        </w:rPr>
        <w:t xml:space="preserve">1 621,9 </w:t>
      </w:r>
      <w:r w:rsidRPr="003A470D">
        <w:rPr>
          <w:rFonts w:ascii="Times New Roman" w:hAnsi="Times New Roman" w:cs="Times New Roman"/>
          <w:color w:val="000000" w:themeColor="text1"/>
          <w:sz w:val="24"/>
          <w:szCs w:val="24"/>
          <w:lang w:val="ky-KG"/>
        </w:rPr>
        <w:t>млн сомду, атайын эсеп каражаттары боюнча 20,9 млн сомду түздү.</w:t>
      </w:r>
    </w:p>
    <w:p w14:paraId="4139262A"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2026-2027-жылдарга</w:t>
      </w:r>
      <w:r w:rsidRPr="003A470D">
        <w:rPr>
          <w:rFonts w:ascii="Times New Roman" w:eastAsia="Times New Roman" w:hAnsi="Times New Roman" w:cs="Times New Roman"/>
          <w:color w:val="000000" w:themeColor="text1"/>
          <w:sz w:val="24"/>
          <w:szCs w:val="24"/>
          <w:lang w:val="ky-KG" w:eastAsia="ru-RU"/>
        </w:rPr>
        <w:t xml:space="preserve"> райондорду жана </w:t>
      </w:r>
      <w:proofErr w:type="spellStart"/>
      <w:r w:rsidRPr="003A470D">
        <w:rPr>
          <w:rFonts w:ascii="Times New Roman" w:eastAsia="Times New Roman" w:hAnsi="Times New Roman" w:cs="Times New Roman"/>
          <w:color w:val="000000" w:themeColor="text1"/>
          <w:sz w:val="24"/>
          <w:szCs w:val="24"/>
          <w:lang w:val="ky-KG" w:eastAsia="ru-RU"/>
        </w:rPr>
        <w:t>облустарды</w:t>
      </w:r>
      <w:proofErr w:type="spellEnd"/>
      <w:r w:rsidRPr="003A470D">
        <w:rPr>
          <w:rFonts w:ascii="Times New Roman" w:eastAsia="Times New Roman" w:hAnsi="Times New Roman" w:cs="Times New Roman"/>
          <w:color w:val="000000" w:themeColor="text1"/>
          <w:sz w:val="24"/>
          <w:szCs w:val="24"/>
          <w:lang w:val="ky-KG" w:eastAsia="ru-RU"/>
        </w:rPr>
        <w:t xml:space="preserve"> өнүктүрүү фонддорунун бюджеттик каражаттар боюнча чыгашалары 7041 “жалпы экономикалык маселелер жана чек араны делимитациялоо” жана 7049 “Башка категорияларга таандык кылынбаган экономикалык маселелер” бөлүмчөлөрү боюнча </w:t>
      </w:r>
      <w:r w:rsidRPr="003A470D">
        <w:rPr>
          <w:rFonts w:ascii="Times New Roman" w:eastAsia="Times New Roman" w:hAnsi="Times New Roman" w:cs="Times New Roman"/>
          <w:b/>
          <w:color w:val="000000" w:themeColor="text1"/>
          <w:sz w:val="24"/>
          <w:szCs w:val="24"/>
          <w:lang w:val="ky-KG" w:eastAsia="ru-RU"/>
        </w:rPr>
        <w:t>2 711,3 млн сом</w:t>
      </w:r>
      <w:r w:rsidRPr="003A470D">
        <w:rPr>
          <w:rFonts w:ascii="Times New Roman" w:eastAsia="Times New Roman" w:hAnsi="Times New Roman" w:cs="Times New Roman"/>
          <w:color w:val="000000" w:themeColor="text1"/>
          <w:sz w:val="24"/>
          <w:szCs w:val="24"/>
          <w:lang w:val="ky-KG" w:eastAsia="ru-RU"/>
        </w:rPr>
        <w:t xml:space="preserve"> суммасында каралган.</w:t>
      </w:r>
    </w:p>
    <w:p w14:paraId="4879E78F"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Райондорду жана </w:t>
      </w:r>
      <w:proofErr w:type="spellStart"/>
      <w:r w:rsidRPr="003A470D">
        <w:rPr>
          <w:rFonts w:ascii="Times New Roman" w:eastAsia="Times New Roman" w:hAnsi="Times New Roman" w:cs="Times New Roman"/>
          <w:color w:val="000000" w:themeColor="text1"/>
          <w:sz w:val="24"/>
          <w:szCs w:val="24"/>
          <w:lang w:val="ky-KG" w:eastAsia="ru-RU"/>
        </w:rPr>
        <w:t>облустарды</w:t>
      </w:r>
      <w:proofErr w:type="spellEnd"/>
      <w:r w:rsidRPr="003A470D">
        <w:rPr>
          <w:rFonts w:ascii="Times New Roman" w:eastAsia="Times New Roman" w:hAnsi="Times New Roman" w:cs="Times New Roman"/>
          <w:color w:val="000000" w:themeColor="text1"/>
          <w:sz w:val="24"/>
          <w:szCs w:val="24"/>
          <w:lang w:val="ky-KG" w:eastAsia="ru-RU"/>
        </w:rPr>
        <w:t xml:space="preserve"> өнүктүрүү фонддорунун атайын эсептердин каражаттары боюнча чыгашалары </w:t>
      </w:r>
      <w:r w:rsidRPr="003A470D">
        <w:rPr>
          <w:rFonts w:ascii="Times New Roman" w:eastAsia="Times New Roman" w:hAnsi="Times New Roman" w:cs="Times New Roman"/>
          <w:b/>
          <w:color w:val="000000" w:themeColor="text1"/>
          <w:sz w:val="24"/>
          <w:szCs w:val="24"/>
          <w:lang w:val="ky-KG" w:eastAsia="ru-RU"/>
        </w:rPr>
        <w:t>2026-2027-жылдарга</w:t>
      </w:r>
      <w:r w:rsidRPr="003A470D">
        <w:rPr>
          <w:rFonts w:ascii="Times New Roman" w:eastAsia="Times New Roman" w:hAnsi="Times New Roman" w:cs="Times New Roman"/>
          <w:color w:val="000000" w:themeColor="text1"/>
          <w:sz w:val="24"/>
          <w:szCs w:val="24"/>
          <w:lang w:val="ky-KG" w:eastAsia="ru-RU"/>
        </w:rPr>
        <w:t xml:space="preserve"> тиешелүү түрдө 800,0 млн сом жана 850,0 млн сом </w:t>
      </w:r>
      <w:proofErr w:type="spellStart"/>
      <w:r w:rsidRPr="003A470D">
        <w:rPr>
          <w:rFonts w:ascii="Times New Roman" w:eastAsia="Times New Roman" w:hAnsi="Times New Roman" w:cs="Times New Roman"/>
          <w:color w:val="000000" w:themeColor="text1"/>
          <w:sz w:val="24"/>
          <w:szCs w:val="24"/>
          <w:lang w:val="ky-KG" w:eastAsia="ru-RU"/>
        </w:rPr>
        <w:t>суммаларында</w:t>
      </w:r>
      <w:proofErr w:type="spellEnd"/>
      <w:r w:rsidRPr="003A470D">
        <w:rPr>
          <w:rFonts w:ascii="Times New Roman" w:eastAsia="Times New Roman" w:hAnsi="Times New Roman" w:cs="Times New Roman"/>
          <w:color w:val="000000" w:themeColor="text1"/>
          <w:sz w:val="24"/>
          <w:szCs w:val="24"/>
          <w:lang w:val="ky-KG" w:eastAsia="ru-RU"/>
        </w:rPr>
        <w:t xml:space="preserve"> каралган.</w:t>
      </w:r>
    </w:p>
    <w:p w14:paraId="07B52BAC"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p>
    <w:p w14:paraId="4C592D57"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 xml:space="preserve">70491 “Башка категорияларга таандык кылынбаган экономикалык маселелер” </w:t>
      </w:r>
      <w:proofErr w:type="spellStart"/>
      <w:r w:rsidRPr="003A470D">
        <w:rPr>
          <w:rFonts w:ascii="Times New Roman" w:hAnsi="Times New Roman" w:cs="Times New Roman"/>
          <w:color w:val="000000" w:themeColor="text1"/>
          <w:sz w:val="24"/>
          <w:szCs w:val="24"/>
          <w:lang w:val="ky-KG"/>
        </w:rPr>
        <w:t>бөлүмчөсү</w:t>
      </w:r>
      <w:proofErr w:type="spellEnd"/>
      <w:r w:rsidRPr="003A470D">
        <w:rPr>
          <w:rFonts w:ascii="Times New Roman" w:hAnsi="Times New Roman" w:cs="Times New Roman"/>
          <w:color w:val="000000" w:themeColor="text1"/>
          <w:sz w:val="24"/>
          <w:szCs w:val="24"/>
          <w:lang w:val="ky-KG"/>
        </w:rPr>
        <w:t xml:space="preserve"> боюнча чыгашалар 2025-жылга бюджеттик каражаттар боюнча </w:t>
      </w:r>
      <w:r w:rsidRPr="003A470D">
        <w:rPr>
          <w:rFonts w:ascii="Times New Roman" w:hAnsi="Times New Roman" w:cs="Times New Roman"/>
          <w:b/>
          <w:color w:val="000000" w:themeColor="text1"/>
          <w:sz w:val="24"/>
          <w:szCs w:val="24"/>
          <w:lang w:val="ky-KG"/>
        </w:rPr>
        <w:t>237,4 млн сом</w:t>
      </w:r>
      <w:r w:rsidRPr="003A470D">
        <w:rPr>
          <w:rFonts w:ascii="Times New Roman" w:hAnsi="Times New Roman" w:cs="Times New Roman"/>
          <w:color w:val="000000" w:themeColor="text1"/>
          <w:sz w:val="24"/>
          <w:szCs w:val="24"/>
          <w:lang w:val="ky-KG"/>
        </w:rPr>
        <w:t xml:space="preserve"> суммасында, 2024-жылдын бекитилген бюджетинин деңгээлине салыштырмалуу 202,8 млн сомго же 6,9 эсеге көбөйтүү менен каралган (бул бөлүм Кыргыз Республикасынын Президентине караштуу Инвестициялар боюнча Улуттук агенттиктин алдындагы “Мамлекеттик-жеке өнөктөштүк борбору” мамлекеттик мекемесин, Кыргыз Республикасынын Экономика жана коммерция министрлигине караштуу Монополияга каршы жөнгө салуу кызматынын Өнүктүрүү жана материалдык камсыздоо фондун (аппарат жана аймактык бөлүмдөр), Кыргыз Республикасынын Экономика жана коммерция министрлигине караштуу “Кыргыз Экспорт” экспортту өнүктүрүү жана илгерилетүү борбору” мамлекеттик мекемесин, Кыргыз Республикасынын Экономика жана коммерция министрлигине караштуу “Адал-индустрияны өнүктүрүү боюнча борбор”  мамлекеттик мекемесин камтыйт).</w:t>
      </w:r>
    </w:p>
    <w:p w14:paraId="142D43DE" w14:textId="77777777" w:rsidR="007B468C" w:rsidRPr="003A470D" w:rsidRDefault="007B468C" w:rsidP="007B468C">
      <w:pPr>
        <w:spacing w:after="0" w:line="240" w:lineRule="auto"/>
        <w:ind w:left="1304" w:firstLine="709"/>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млн 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1134"/>
        <w:gridCol w:w="1134"/>
        <w:gridCol w:w="1134"/>
        <w:gridCol w:w="851"/>
        <w:gridCol w:w="1134"/>
        <w:gridCol w:w="1167"/>
      </w:tblGrid>
      <w:tr w:rsidR="003A470D" w:rsidRPr="003A470D" w14:paraId="36A05F65" w14:textId="77777777" w:rsidTr="00AA51E2">
        <w:trPr>
          <w:trHeight w:val="844"/>
        </w:trPr>
        <w:tc>
          <w:tcPr>
            <w:tcW w:w="2518" w:type="dxa"/>
            <w:vAlign w:val="center"/>
          </w:tcPr>
          <w:p w14:paraId="27914649" w14:textId="77777777" w:rsidR="007B468C" w:rsidRPr="003A470D" w:rsidRDefault="007B468C" w:rsidP="00AA51E2">
            <w:pPr>
              <w:autoSpaceDE w:val="0"/>
              <w:autoSpaceDN w:val="0"/>
              <w:adjustRightInd w:val="0"/>
              <w:spacing w:after="0"/>
              <w:rPr>
                <w:rFonts w:ascii="Times New Roman" w:hAnsi="Times New Roman" w:cs="Times New Roman"/>
                <w:b/>
                <w:color w:val="000000" w:themeColor="text1"/>
                <w:sz w:val="20"/>
                <w:lang w:val="ky-KG"/>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0B421F90"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02C17DE8"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5407CF4C"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4AA88249"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3D9AF5AC"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7CCFA870"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1" w:type="dxa"/>
            <w:vAlign w:val="center"/>
          </w:tcPr>
          <w:p w14:paraId="457DD28A"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vAlign w:val="center"/>
          </w:tcPr>
          <w:p w14:paraId="0702C9BC"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1101DD5C"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7" w:type="dxa"/>
            <w:vAlign w:val="center"/>
          </w:tcPr>
          <w:p w14:paraId="0F95BE68"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7EB66728"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517BB07B" w14:textId="77777777" w:rsidTr="00AA51E2">
        <w:trPr>
          <w:trHeight w:val="255"/>
        </w:trPr>
        <w:tc>
          <w:tcPr>
            <w:tcW w:w="2518" w:type="dxa"/>
            <w:shd w:val="clear" w:color="000000" w:fill="FFFFFF"/>
            <w:vAlign w:val="center"/>
          </w:tcPr>
          <w:p w14:paraId="417874E4" w14:textId="77777777" w:rsidR="007B468C" w:rsidRPr="003A470D" w:rsidRDefault="007B468C" w:rsidP="00AA51E2">
            <w:pPr>
              <w:widowControl w:val="0"/>
              <w:spacing w:after="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134" w:type="dxa"/>
            <w:shd w:val="clear" w:color="000000" w:fill="FFFFFF"/>
            <w:vAlign w:val="bottom"/>
          </w:tcPr>
          <w:p w14:paraId="45292871" w14:textId="77777777" w:rsidR="007B468C" w:rsidRPr="003A470D" w:rsidRDefault="007B468C" w:rsidP="00AA51E2">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54,0</w:t>
            </w:r>
          </w:p>
        </w:tc>
        <w:tc>
          <w:tcPr>
            <w:tcW w:w="1134" w:type="dxa"/>
            <w:shd w:val="clear" w:color="000000" w:fill="FFFFFF"/>
            <w:vAlign w:val="bottom"/>
          </w:tcPr>
          <w:p w14:paraId="57015A2E" w14:textId="77777777" w:rsidR="007B468C" w:rsidRPr="003A470D" w:rsidRDefault="007B468C" w:rsidP="00AA51E2">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34,6</w:t>
            </w:r>
          </w:p>
        </w:tc>
        <w:tc>
          <w:tcPr>
            <w:tcW w:w="1134" w:type="dxa"/>
            <w:shd w:val="clear" w:color="000000" w:fill="FFFFFF"/>
            <w:vAlign w:val="bottom"/>
          </w:tcPr>
          <w:p w14:paraId="69ED7C76" w14:textId="77777777" w:rsidR="007B468C" w:rsidRPr="003A470D" w:rsidRDefault="007B468C" w:rsidP="00AA51E2">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237,4</w:t>
            </w:r>
          </w:p>
        </w:tc>
        <w:tc>
          <w:tcPr>
            <w:tcW w:w="851" w:type="dxa"/>
            <w:shd w:val="clear" w:color="000000" w:fill="FFFFFF"/>
            <w:vAlign w:val="bottom"/>
          </w:tcPr>
          <w:p w14:paraId="56CCAE55" w14:textId="77777777" w:rsidR="007B468C" w:rsidRPr="003A470D" w:rsidRDefault="007B468C" w:rsidP="00AA51E2">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202,8</w:t>
            </w:r>
          </w:p>
        </w:tc>
        <w:tc>
          <w:tcPr>
            <w:tcW w:w="1134" w:type="dxa"/>
            <w:shd w:val="clear" w:color="000000" w:fill="FFFFFF"/>
            <w:vAlign w:val="bottom"/>
          </w:tcPr>
          <w:p w14:paraId="0548C933" w14:textId="77777777" w:rsidR="007B468C" w:rsidRPr="003A470D" w:rsidRDefault="007B468C" w:rsidP="00AA51E2">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92,5</w:t>
            </w:r>
          </w:p>
        </w:tc>
        <w:tc>
          <w:tcPr>
            <w:tcW w:w="1167" w:type="dxa"/>
            <w:shd w:val="clear" w:color="000000" w:fill="FFFFFF"/>
            <w:vAlign w:val="bottom"/>
          </w:tcPr>
          <w:p w14:paraId="545B6698" w14:textId="77777777" w:rsidR="007B468C" w:rsidRPr="003A470D" w:rsidRDefault="007B468C" w:rsidP="00AA51E2">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94,4</w:t>
            </w:r>
          </w:p>
        </w:tc>
      </w:tr>
      <w:tr w:rsidR="003A470D" w:rsidRPr="003A470D" w14:paraId="04A49305" w14:textId="77777777" w:rsidTr="00AA51E2">
        <w:trPr>
          <w:trHeight w:val="255"/>
        </w:trPr>
        <w:tc>
          <w:tcPr>
            <w:tcW w:w="2518" w:type="dxa"/>
            <w:shd w:val="clear" w:color="000000" w:fill="FFFFFF"/>
            <w:vAlign w:val="center"/>
          </w:tcPr>
          <w:p w14:paraId="112E41AB" w14:textId="77777777" w:rsidR="007B468C" w:rsidRPr="003A470D" w:rsidRDefault="007B468C" w:rsidP="00AA51E2">
            <w:pPr>
              <w:widowControl w:val="0"/>
              <w:spacing w:after="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134" w:type="dxa"/>
            <w:shd w:val="clear" w:color="000000" w:fill="FFFFFF"/>
            <w:vAlign w:val="bottom"/>
          </w:tcPr>
          <w:p w14:paraId="3699EE93"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54,0</w:t>
            </w:r>
          </w:p>
        </w:tc>
        <w:tc>
          <w:tcPr>
            <w:tcW w:w="1134" w:type="dxa"/>
            <w:shd w:val="clear" w:color="000000" w:fill="FFFFFF"/>
            <w:vAlign w:val="bottom"/>
          </w:tcPr>
          <w:p w14:paraId="4A6252BF" w14:textId="77777777" w:rsidR="007B468C" w:rsidRPr="003A470D" w:rsidRDefault="007B468C" w:rsidP="00AA51E2">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34,6</w:t>
            </w:r>
          </w:p>
        </w:tc>
        <w:tc>
          <w:tcPr>
            <w:tcW w:w="1134" w:type="dxa"/>
            <w:shd w:val="clear" w:color="000000" w:fill="FFFFFF"/>
            <w:vAlign w:val="bottom"/>
          </w:tcPr>
          <w:p w14:paraId="390D3EF5" w14:textId="77777777" w:rsidR="007B468C" w:rsidRPr="003A470D" w:rsidRDefault="007B468C" w:rsidP="00AA51E2">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237,4</w:t>
            </w:r>
          </w:p>
        </w:tc>
        <w:tc>
          <w:tcPr>
            <w:tcW w:w="851" w:type="dxa"/>
            <w:shd w:val="clear" w:color="000000" w:fill="FFFFFF"/>
            <w:vAlign w:val="bottom"/>
          </w:tcPr>
          <w:p w14:paraId="4C35011D" w14:textId="77777777" w:rsidR="007B468C" w:rsidRPr="003A470D" w:rsidRDefault="007B468C" w:rsidP="00AA51E2">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202,8</w:t>
            </w:r>
          </w:p>
        </w:tc>
        <w:tc>
          <w:tcPr>
            <w:tcW w:w="1134" w:type="dxa"/>
            <w:shd w:val="clear" w:color="000000" w:fill="FFFFFF"/>
            <w:vAlign w:val="bottom"/>
          </w:tcPr>
          <w:p w14:paraId="287893A6" w14:textId="77777777" w:rsidR="007B468C" w:rsidRPr="003A470D" w:rsidRDefault="007B468C" w:rsidP="00AA51E2">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92,5</w:t>
            </w:r>
          </w:p>
        </w:tc>
        <w:tc>
          <w:tcPr>
            <w:tcW w:w="1167" w:type="dxa"/>
            <w:shd w:val="clear" w:color="000000" w:fill="FFFFFF"/>
            <w:vAlign w:val="bottom"/>
          </w:tcPr>
          <w:p w14:paraId="34C5002D" w14:textId="77777777" w:rsidR="007B468C" w:rsidRPr="003A470D" w:rsidRDefault="007B468C" w:rsidP="00AA51E2">
            <w:pPr>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94,4</w:t>
            </w:r>
          </w:p>
        </w:tc>
      </w:tr>
    </w:tbl>
    <w:p w14:paraId="38A8E409" w14:textId="77777777" w:rsidR="007B468C" w:rsidRPr="003A470D" w:rsidRDefault="007B468C" w:rsidP="007B468C">
      <w:pPr>
        <w:spacing w:after="0" w:line="240" w:lineRule="auto"/>
        <w:ind w:firstLine="709"/>
        <w:contextualSpacing/>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Бюджеттик каражаттар боюнча чыгашалардын 202,8 млн сомго көбөйүшү:</w:t>
      </w:r>
    </w:p>
    <w:p w14:paraId="4240F01B"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- 2024-жылы экспортту өнүктүрүү жана илгерилетүү боюнча функциялардын аткарылышынын сапатын жана натыйжалуулугун, экспорттук потенциалдын өсүшүн жана ата мекен түзүлгөн “Кыргыз Республикасынын Экономика жана Коммерция министрлигине караштуу “Кыргыз Экспорт” экспортту өнүктүрүү жана илгерилетүү борбору”  мамлекеттик мекемесине 195,0 млн сом, анын ичинде ата мекендик товар өндүрүүчүлөрдүн жана </w:t>
      </w:r>
      <w:proofErr w:type="spellStart"/>
      <w:r w:rsidRPr="003A470D">
        <w:rPr>
          <w:rFonts w:ascii="Times New Roman" w:hAnsi="Times New Roman" w:cs="Times New Roman"/>
          <w:color w:val="000000" w:themeColor="text1"/>
          <w:sz w:val="24"/>
          <w:szCs w:val="24"/>
          <w:lang w:val="ky-KG"/>
        </w:rPr>
        <w:t>экспорттоочулардын</w:t>
      </w:r>
      <w:proofErr w:type="spellEnd"/>
      <w:r w:rsidRPr="003A470D">
        <w:rPr>
          <w:rFonts w:ascii="Times New Roman" w:hAnsi="Times New Roman" w:cs="Times New Roman"/>
          <w:color w:val="000000" w:themeColor="text1"/>
          <w:sz w:val="24"/>
          <w:szCs w:val="24"/>
          <w:lang w:val="ky-KG"/>
        </w:rPr>
        <w:t xml:space="preserve"> эл аралык форумдарга, көргөзмөлөргө, </w:t>
      </w:r>
      <w:r w:rsidRPr="003A470D">
        <w:rPr>
          <w:rFonts w:ascii="Times New Roman" w:hAnsi="Times New Roman" w:cs="Times New Roman"/>
          <w:color w:val="000000" w:themeColor="text1"/>
          <w:sz w:val="24"/>
          <w:szCs w:val="24"/>
          <w:lang w:val="ky-KG"/>
        </w:rPr>
        <w:lastRenderedPageBreak/>
        <w:t xml:space="preserve">соода </w:t>
      </w:r>
      <w:proofErr w:type="spellStart"/>
      <w:r w:rsidRPr="003A470D">
        <w:rPr>
          <w:rFonts w:ascii="Times New Roman" w:hAnsi="Times New Roman" w:cs="Times New Roman"/>
          <w:color w:val="000000" w:themeColor="text1"/>
          <w:sz w:val="24"/>
          <w:szCs w:val="24"/>
          <w:lang w:val="ky-KG"/>
        </w:rPr>
        <w:t>миссияларына</w:t>
      </w:r>
      <w:proofErr w:type="spellEnd"/>
      <w:r w:rsidRPr="003A470D">
        <w:rPr>
          <w:rFonts w:ascii="Times New Roman" w:hAnsi="Times New Roman" w:cs="Times New Roman"/>
          <w:color w:val="000000" w:themeColor="text1"/>
          <w:sz w:val="24"/>
          <w:szCs w:val="24"/>
          <w:lang w:val="ky-KG"/>
        </w:rPr>
        <w:t xml:space="preserve"> катышуусун уюштуруу үчүн (146,6 млн сом) жана учурдагы күтүүгө (48,3 млн сом);</w:t>
      </w:r>
    </w:p>
    <w:p w14:paraId="5048168C"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Экономика жана коммерция министрлигинин алдындагы “Адал индустрияны өнүктүрүү боюнча борбор” мамлекеттик мекемесине учурдагы тейлөө үчүн 7,2 млн сом;</w:t>
      </w:r>
    </w:p>
    <w:p w14:paraId="7895D16C"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Кыргыз Республикасынын Президентине караштуу Инвестициялар боюнча Улуттук агенттиктин алдындагы “Мамлекеттик-жеке өнөктөштүк борбору” мамлекеттик мекемесине учурдагы кармоо үчүн 0,4 млн сом;</w:t>
      </w:r>
    </w:p>
    <w:p w14:paraId="269010E6"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Монополияга каршы ыйгарым укуктуу органдардын өнүктүрүү жана материалдык камсыздоо фондун көбөйтүү менен  0,2 млн сом.</w:t>
      </w:r>
    </w:p>
    <w:p w14:paraId="7FE51A59"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“Кыргыз Республикасынын Министрлер Кабинетине караштуу Жашыл энергетика фонду”</w:t>
      </w:r>
      <w:r w:rsidRPr="003A470D">
        <w:rPr>
          <w:rFonts w:ascii="Times New Roman" w:hAnsi="Times New Roman" w:cs="Times New Roman"/>
          <w:color w:val="000000" w:themeColor="text1"/>
          <w:sz w:val="24"/>
          <w:szCs w:val="24"/>
          <w:lang w:val="ky-KG"/>
        </w:rPr>
        <w:t xml:space="preserve"> мамлекеттик мекемесине жашыл энергетика чөйрөсүндө мамлекеттик башкаруунун натыйжалуу системасын түзүү максатында </w:t>
      </w:r>
      <w:r w:rsidRPr="003A470D">
        <w:rPr>
          <w:rFonts w:ascii="Times New Roman" w:hAnsi="Times New Roman" w:cs="Times New Roman"/>
          <w:b/>
          <w:color w:val="000000" w:themeColor="text1"/>
          <w:sz w:val="24"/>
          <w:szCs w:val="24"/>
          <w:lang w:val="ky-KG"/>
        </w:rPr>
        <w:t xml:space="preserve">2025-жылга 8,9 млн сом </w:t>
      </w:r>
      <w:r w:rsidRPr="003A470D">
        <w:rPr>
          <w:rFonts w:ascii="Times New Roman" w:hAnsi="Times New Roman" w:cs="Times New Roman"/>
          <w:color w:val="000000" w:themeColor="text1"/>
          <w:sz w:val="24"/>
          <w:szCs w:val="24"/>
          <w:lang w:val="ky-KG"/>
        </w:rPr>
        <w:t>суммасында,</w:t>
      </w:r>
      <w:r w:rsidRPr="003A470D">
        <w:rPr>
          <w:rFonts w:ascii="Times New Roman" w:hAnsi="Times New Roman" w:cs="Times New Roman"/>
          <w:b/>
          <w:color w:val="000000" w:themeColor="text1"/>
          <w:sz w:val="24"/>
          <w:szCs w:val="24"/>
          <w:lang w:val="ky-KG"/>
        </w:rPr>
        <w:t xml:space="preserve"> </w:t>
      </w:r>
      <w:r w:rsidRPr="003A470D">
        <w:rPr>
          <w:rFonts w:ascii="Times New Roman" w:hAnsi="Times New Roman" w:cs="Times New Roman"/>
          <w:color w:val="000000" w:themeColor="text1"/>
          <w:sz w:val="24"/>
          <w:szCs w:val="24"/>
          <w:lang w:val="ky-KG"/>
        </w:rPr>
        <w:t>2024-жылдын бекитилген бюджетине салыштырмалуу 0,2 млн сомго же 2% га көбөйүү менен каралган, анын ичинде жер участокторун кайра тариздөөгө 2,5 млн сом каралган.</w:t>
      </w:r>
    </w:p>
    <w:p w14:paraId="1330BD86"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2026-2027-жылдарга тиешелүү түрдө 9,1 млн. сом жана 9,3 млн. сом каралган.</w:t>
      </w:r>
    </w:p>
    <w:p w14:paraId="4FE37474"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2023-жылы </w:t>
      </w:r>
      <w:r w:rsidRPr="003A470D">
        <w:rPr>
          <w:rFonts w:ascii="Times New Roman" w:hAnsi="Times New Roman" w:cs="Times New Roman"/>
          <w:b/>
          <w:color w:val="000000" w:themeColor="text1"/>
          <w:sz w:val="24"/>
          <w:szCs w:val="24"/>
          <w:lang w:val="ky-KG"/>
        </w:rPr>
        <w:t xml:space="preserve">“Кыргыз Республикасынын Министрлер Кабинетине караштуу Жашыл энергетика фонду” </w:t>
      </w:r>
      <w:r w:rsidRPr="003A470D">
        <w:rPr>
          <w:rFonts w:ascii="Times New Roman" w:hAnsi="Times New Roman" w:cs="Times New Roman"/>
          <w:color w:val="000000" w:themeColor="text1"/>
          <w:sz w:val="24"/>
          <w:szCs w:val="24"/>
          <w:lang w:val="ky-KG"/>
        </w:rPr>
        <w:t xml:space="preserve">мамлекеттик мекемесинин иш жүзүндөгү </w:t>
      </w:r>
      <w:r w:rsidRPr="003A470D">
        <w:rPr>
          <w:rFonts w:ascii="Times New Roman" w:eastAsia="Times New Roman" w:hAnsi="Times New Roman" w:cs="Times New Roman"/>
          <w:color w:val="000000" w:themeColor="text1"/>
          <w:sz w:val="24"/>
          <w:szCs w:val="24"/>
          <w:lang w:val="ky-KG" w:eastAsia="ru-RU"/>
        </w:rPr>
        <w:t>чыгашалары</w:t>
      </w:r>
      <w:r w:rsidRPr="003A470D">
        <w:rPr>
          <w:rFonts w:ascii="Times New Roman" w:hAnsi="Times New Roman" w:cs="Times New Roman"/>
          <w:color w:val="000000" w:themeColor="text1"/>
          <w:sz w:val="24"/>
          <w:szCs w:val="24"/>
          <w:lang w:val="ky-KG"/>
        </w:rPr>
        <w:t xml:space="preserve"> 3,6 млн сомду түздү.</w:t>
      </w:r>
    </w:p>
    <w:p w14:paraId="63F75783"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p>
    <w:p w14:paraId="22E52079" w14:textId="77777777" w:rsidR="007B468C" w:rsidRPr="003A470D" w:rsidRDefault="007B468C" w:rsidP="007B468C">
      <w:pPr>
        <w:spacing w:after="0" w:line="240" w:lineRule="auto"/>
        <w:jc w:val="center"/>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 xml:space="preserve">Кыргыз Республикасынын Министрлер Кабинетине караштуу Этил спиртин, алкоголдук продукцияны </w:t>
      </w:r>
      <w:proofErr w:type="spellStart"/>
      <w:r w:rsidRPr="003A470D">
        <w:rPr>
          <w:rFonts w:ascii="Times New Roman" w:hAnsi="Times New Roman" w:cs="Times New Roman"/>
          <w:b/>
          <w:color w:val="000000" w:themeColor="text1"/>
          <w:sz w:val="24"/>
          <w:szCs w:val="24"/>
          <w:lang w:val="ky-KG"/>
        </w:rPr>
        <w:t>өндүрүүнү</w:t>
      </w:r>
      <w:proofErr w:type="spellEnd"/>
      <w:r w:rsidRPr="003A470D">
        <w:rPr>
          <w:rFonts w:ascii="Times New Roman" w:hAnsi="Times New Roman" w:cs="Times New Roman"/>
          <w:b/>
          <w:color w:val="000000" w:themeColor="text1"/>
          <w:sz w:val="24"/>
          <w:szCs w:val="24"/>
          <w:lang w:val="ky-KG"/>
        </w:rPr>
        <w:t xml:space="preserve"> жана </w:t>
      </w:r>
      <w:proofErr w:type="spellStart"/>
      <w:r w:rsidRPr="003A470D">
        <w:rPr>
          <w:rFonts w:ascii="Times New Roman" w:hAnsi="Times New Roman" w:cs="Times New Roman"/>
          <w:b/>
          <w:color w:val="000000" w:themeColor="text1"/>
          <w:sz w:val="24"/>
          <w:szCs w:val="24"/>
          <w:lang w:val="ky-KG"/>
        </w:rPr>
        <w:t>жүгүртүүнү</w:t>
      </w:r>
      <w:proofErr w:type="spellEnd"/>
      <w:r w:rsidRPr="003A470D">
        <w:rPr>
          <w:rFonts w:ascii="Times New Roman" w:hAnsi="Times New Roman" w:cs="Times New Roman"/>
          <w:b/>
          <w:color w:val="000000" w:themeColor="text1"/>
          <w:sz w:val="24"/>
          <w:szCs w:val="24"/>
          <w:lang w:val="ky-KG"/>
        </w:rPr>
        <w:t xml:space="preserve"> контролдоо боюнча мамлекеттик агенттик (</w:t>
      </w:r>
      <w:proofErr w:type="spellStart"/>
      <w:r w:rsidRPr="003A470D">
        <w:rPr>
          <w:rFonts w:ascii="Times New Roman" w:hAnsi="Times New Roman" w:cs="Times New Roman"/>
          <w:b/>
          <w:color w:val="000000" w:themeColor="text1"/>
          <w:sz w:val="24"/>
          <w:szCs w:val="24"/>
          <w:lang w:val="ky-KG"/>
        </w:rPr>
        <w:t>Мамалкоагенттик</w:t>
      </w:r>
      <w:proofErr w:type="spellEnd"/>
      <w:r w:rsidRPr="003A470D">
        <w:rPr>
          <w:rFonts w:ascii="Times New Roman" w:hAnsi="Times New Roman" w:cs="Times New Roman"/>
          <w:b/>
          <w:color w:val="000000" w:themeColor="text1"/>
          <w:sz w:val="24"/>
          <w:szCs w:val="24"/>
          <w:lang w:val="ky-KG"/>
        </w:rPr>
        <w:t>)</w:t>
      </w:r>
    </w:p>
    <w:p w14:paraId="4B1B7A4E" w14:textId="77777777" w:rsidR="007B468C" w:rsidRPr="003A470D" w:rsidRDefault="007B468C" w:rsidP="007B468C">
      <w:pPr>
        <w:spacing w:after="0" w:line="240" w:lineRule="auto"/>
        <w:ind w:firstLine="709"/>
        <w:jc w:val="both"/>
        <w:rPr>
          <w:rFonts w:ascii="Times New Roman" w:eastAsia="Times New Roman" w:hAnsi="Times New Roman" w:cs="Times New Roman"/>
          <w:bCs/>
          <w:iCs/>
          <w:color w:val="000000" w:themeColor="text1"/>
          <w:sz w:val="24"/>
          <w:szCs w:val="24"/>
          <w:lang w:val="ky-KG" w:eastAsia="ru-RU"/>
        </w:rPr>
      </w:pPr>
      <w:r w:rsidRPr="003A470D">
        <w:rPr>
          <w:rFonts w:ascii="Times New Roman" w:eastAsia="Times New Roman" w:hAnsi="Times New Roman" w:cs="Times New Roman"/>
          <w:b/>
          <w:bCs/>
          <w:iCs/>
          <w:color w:val="000000" w:themeColor="text1"/>
          <w:sz w:val="24"/>
          <w:szCs w:val="24"/>
          <w:lang w:val="ky-KG" w:eastAsia="ru-RU"/>
        </w:rPr>
        <w:t xml:space="preserve">Кыргыз Республикасынын Министрлер Кабинетине караштуу Этил спиртин, алкоголдук продукцияны </w:t>
      </w:r>
      <w:proofErr w:type="spellStart"/>
      <w:r w:rsidRPr="003A470D">
        <w:rPr>
          <w:rFonts w:ascii="Times New Roman" w:eastAsia="Times New Roman" w:hAnsi="Times New Roman" w:cs="Times New Roman"/>
          <w:b/>
          <w:bCs/>
          <w:iCs/>
          <w:color w:val="000000" w:themeColor="text1"/>
          <w:sz w:val="24"/>
          <w:szCs w:val="24"/>
          <w:lang w:val="ky-KG" w:eastAsia="ru-RU"/>
        </w:rPr>
        <w:t>өндүрүүнү</w:t>
      </w:r>
      <w:proofErr w:type="spellEnd"/>
      <w:r w:rsidRPr="003A470D">
        <w:rPr>
          <w:rFonts w:ascii="Times New Roman" w:eastAsia="Times New Roman" w:hAnsi="Times New Roman" w:cs="Times New Roman"/>
          <w:b/>
          <w:bCs/>
          <w:iCs/>
          <w:color w:val="000000" w:themeColor="text1"/>
          <w:sz w:val="24"/>
          <w:szCs w:val="24"/>
          <w:lang w:val="ky-KG" w:eastAsia="ru-RU"/>
        </w:rPr>
        <w:t xml:space="preserve"> жана </w:t>
      </w:r>
      <w:proofErr w:type="spellStart"/>
      <w:r w:rsidRPr="003A470D">
        <w:rPr>
          <w:rFonts w:ascii="Times New Roman" w:eastAsia="Times New Roman" w:hAnsi="Times New Roman" w:cs="Times New Roman"/>
          <w:b/>
          <w:bCs/>
          <w:iCs/>
          <w:color w:val="000000" w:themeColor="text1"/>
          <w:sz w:val="24"/>
          <w:szCs w:val="24"/>
          <w:lang w:val="ky-KG" w:eastAsia="ru-RU"/>
        </w:rPr>
        <w:t>жүгүртүүнү</w:t>
      </w:r>
      <w:proofErr w:type="spellEnd"/>
      <w:r w:rsidRPr="003A470D">
        <w:rPr>
          <w:rFonts w:ascii="Times New Roman" w:eastAsia="Times New Roman" w:hAnsi="Times New Roman" w:cs="Times New Roman"/>
          <w:b/>
          <w:bCs/>
          <w:iCs/>
          <w:color w:val="000000" w:themeColor="text1"/>
          <w:sz w:val="24"/>
          <w:szCs w:val="24"/>
          <w:lang w:val="ky-KG" w:eastAsia="ru-RU"/>
        </w:rPr>
        <w:t xml:space="preserve"> контролдоо боюнча мамлекеттик агенттик</w:t>
      </w:r>
      <w:r w:rsidRPr="003A470D">
        <w:rPr>
          <w:rFonts w:ascii="Times New Roman" w:eastAsia="Times New Roman" w:hAnsi="Times New Roman" w:cs="Times New Roman"/>
          <w:bCs/>
          <w:iCs/>
          <w:color w:val="000000" w:themeColor="text1"/>
          <w:sz w:val="24"/>
          <w:szCs w:val="24"/>
          <w:lang w:val="ky-KG" w:eastAsia="ru-RU"/>
        </w:rPr>
        <w:t xml:space="preserve"> боюнча чыгашалар </w:t>
      </w:r>
      <w:r w:rsidRPr="003A470D">
        <w:rPr>
          <w:rFonts w:ascii="Times New Roman" w:eastAsia="Times New Roman" w:hAnsi="Times New Roman" w:cs="Times New Roman"/>
          <w:b/>
          <w:bCs/>
          <w:iCs/>
          <w:color w:val="000000" w:themeColor="text1"/>
          <w:sz w:val="24"/>
          <w:szCs w:val="24"/>
          <w:lang w:val="ky-KG" w:eastAsia="ru-RU"/>
        </w:rPr>
        <w:t>2025-жылга 41,3 млн сом</w:t>
      </w:r>
      <w:r w:rsidRPr="003A470D">
        <w:rPr>
          <w:rFonts w:ascii="Times New Roman" w:eastAsia="Times New Roman" w:hAnsi="Times New Roman" w:cs="Times New Roman"/>
          <w:bCs/>
          <w:iCs/>
          <w:color w:val="000000" w:themeColor="text1"/>
          <w:sz w:val="24"/>
          <w:szCs w:val="24"/>
          <w:lang w:val="ky-KG" w:eastAsia="ru-RU"/>
        </w:rPr>
        <w:t xml:space="preserve"> суммасында,  2024-жылдын бекитилген бюджетине салыштырмалуу 0,8 млн сомго же 2,0%га көбөйүү менен каралган.</w:t>
      </w:r>
    </w:p>
    <w:p w14:paraId="782FCC96" w14:textId="77777777" w:rsidR="007B468C" w:rsidRPr="003A470D" w:rsidRDefault="007B468C" w:rsidP="007B468C">
      <w:pPr>
        <w:shd w:val="clear" w:color="auto" w:fill="FFFFFF" w:themeFill="background1"/>
        <w:spacing w:after="0" w:line="240" w:lineRule="auto"/>
        <w:ind w:firstLine="708"/>
        <w:jc w:val="right"/>
        <w:outlineLvl w:val="4"/>
        <w:rPr>
          <w:rFonts w:ascii="Times New Roman" w:eastAsia="Times New Roman" w:hAnsi="Times New Roman" w:cs="Times New Roman"/>
          <w:bCs/>
          <w:iCs/>
          <w:color w:val="000000" w:themeColor="text1"/>
          <w:sz w:val="20"/>
          <w:szCs w:val="20"/>
          <w:lang w:val="ky-KG" w:eastAsia="ru-RU"/>
        </w:rPr>
      </w:pPr>
      <w:r w:rsidRPr="003A470D">
        <w:rPr>
          <w:rFonts w:ascii="Times New Roman" w:eastAsia="Times New Roman" w:hAnsi="Times New Roman" w:cs="Times New Roman"/>
          <w:bCs/>
          <w:iCs/>
          <w:color w:val="000000" w:themeColor="text1"/>
          <w:sz w:val="20"/>
          <w:szCs w:val="20"/>
          <w:lang w:val="ky-KG" w:eastAsia="ru-RU"/>
        </w:rPr>
        <w:t>млн 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18"/>
        <w:gridCol w:w="1134"/>
        <w:gridCol w:w="1134"/>
        <w:gridCol w:w="1134"/>
        <w:gridCol w:w="851"/>
        <w:gridCol w:w="1134"/>
        <w:gridCol w:w="1167"/>
      </w:tblGrid>
      <w:tr w:rsidR="003A470D" w:rsidRPr="003A470D" w14:paraId="45DDB086" w14:textId="77777777" w:rsidTr="00AA51E2">
        <w:trPr>
          <w:trHeight w:val="844"/>
        </w:trPr>
        <w:tc>
          <w:tcPr>
            <w:tcW w:w="2518" w:type="dxa"/>
            <w:vAlign w:val="center"/>
          </w:tcPr>
          <w:p w14:paraId="5CC896EB" w14:textId="77777777" w:rsidR="007B468C" w:rsidRPr="003A470D" w:rsidRDefault="007B468C" w:rsidP="00AA51E2">
            <w:pPr>
              <w:autoSpaceDE w:val="0"/>
              <w:autoSpaceDN w:val="0"/>
              <w:adjustRightInd w:val="0"/>
              <w:spacing w:after="0"/>
              <w:rPr>
                <w:rFonts w:ascii="Times New Roman" w:hAnsi="Times New Roman" w:cs="Times New Roman"/>
                <w:b/>
                <w:color w:val="000000" w:themeColor="text1"/>
                <w:sz w:val="20"/>
                <w:lang w:val="ky-KG"/>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vAlign w:val="center"/>
          </w:tcPr>
          <w:p w14:paraId="16529C1A"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7A3B460B"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vAlign w:val="center"/>
          </w:tcPr>
          <w:p w14:paraId="4EFB0177"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0E741A9C"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vAlign w:val="center"/>
          </w:tcPr>
          <w:p w14:paraId="172D8720"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48A58FCC"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1" w:type="dxa"/>
            <w:vAlign w:val="center"/>
          </w:tcPr>
          <w:p w14:paraId="128A4F4B"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vAlign w:val="center"/>
          </w:tcPr>
          <w:p w14:paraId="5F109CFA"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1B630D85"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67" w:type="dxa"/>
            <w:vAlign w:val="center"/>
          </w:tcPr>
          <w:p w14:paraId="420A73F8"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260FC3F7" w14:textId="77777777" w:rsidR="007B468C" w:rsidRPr="003A470D" w:rsidRDefault="007B468C" w:rsidP="00AA51E2">
            <w:pPr>
              <w:spacing w:after="0"/>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43708375" w14:textId="77777777" w:rsidTr="00AA51E2">
        <w:trPr>
          <w:trHeight w:val="271"/>
        </w:trPr>
        <w:tc>
          <w:tcPr>
            <w:tcW w:w="2518" w:type="dxa"/>
          </w:tcPr>
          <w:p w14:paraId="64C9DDB1" w14:textId="77777777" w:rsidR="007B468C" w:rsidRPr="003A470D" w:rsidRDefault="007B468C" w:rsidP="00AA51E2">
            <w:pPr>
              <w:widowControl w:val="0"/>
              <w:spacing w:after="0" w:line="240" w:lineRule="auto"/>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134" w:type="dxa"/>
            <w:vAlign w:val="center"/>
          </w:tcPr>
          <w:p w14:paraId="2F4AC76A" w14:textId="77777777" w:rsidR="007B468C" w:rsidRPr="003A470D" w:rsidRDefault="007B468C" w:rsidP="00AA51E2">
            <w:pPr>
              <w:spacing w:line="240" w:lineRule="auto"/>
              <w:jc w:val="center"/>
              <w:rPr>
                <w:rFonts w:ascii="Times New Roman" w:eastAsia="Times New Roman" w:hAnsi="Times New Roman"/>
                <w:bCs/>
                <w:color w:val="000000" w:themeColor="text1"/>
                <w:sz w:val="20"/>
                <w:szCs w:val="20"/>
                <w:lang w:val="ky-KG" w:eastAsia="ky-KG"/>
              </w:rPr>
            </w:pPr>
            <w:r w:rsidRPr="003A470D">
              <w:rPr>
                <w:rFonts w:ascii="Times New Roman" w:eastAsia="Times New Roman" w:hAnsi="Times New Roman"/>
                <w:bCs/>
                <w:color w:val="000000" w:themeColor="text1"/>
                <w:sz w:val="20"/>
                <w:szCs w:val="20"/>
                <w:lang w:val="ky-KG" w:eastAsia="ky-KG"/>
              </w:rPr>
              <w:t>40,8</w:t>
            </w:r>
          </w:p>
        </w:tc>
        <w:tc>
          <w:tcPr>
            <w:tcW w:w="1134" w:type="dxa"/>
            <w:vAlign w:val="center"/>
          </w:tcPr>
          <w:p w14:paraId="62D0E780" w14:textId="77777777" w:rsidR="007B468C" w:rsidRPr="003A470D" w:rsidRDefault="007B468C" w:rsidP="00AA51E2">
            <w:pPr>
              <w:spacing w:line="240" w:lineRule="auto"/>
              <w:jc w:val="center"/>
              <w:rPr>
                <w:rFonts w:ascii="Times New Roman" w:eastAsia="Times New Roman" w:hAnsi="Times New Roman"/>
                <w:bCs/>
                <w:color w:val="000000" w:themeColor="text1"/>
                <w:sz w:val="20"/>
                <w:szCs w:val="20"/>
                <w:lang w:val="ky-KG" w:eastAsia="ky-KG"/>
              </w:rPr>
            </w:pPr>
            <w:r w:rsidRPr="003A470D">
              <w:rPr>
                <w:rFonts w:ascii="Times New Roman" w:eastAsia="Times New Roman" w:hAnsi="Times New Roman"/>
                <w:color w:val="000000" w:themeColor="text1"/>
                <w:sz w:val="20"/>
                <w:szCs w:val="20"/>
                <w:lang w:val="ky-KG" w:eastAsia="ru-RU"/>
              </w:rPr>
              <w:t>40,5</w:t>
            </w:r>
          </w:p>
        </w:tc>
        <w:tc>
          <w:tcPr>
            <w:tcW w:w="1134" w:type="dxa"/>
            <w:vAlign w:val="center"/>
          </w:tcPr>
          <w:p w14:paraId="034E09F9" w14:textId="77777777" w:rsidR="007B468C" w:rsidRPr="003A470D" w:rsidRDefault="007B468C" w:rsidP="00AA51E2">
            <w:pPr>
              <w:spacing w:line="240" w:lineRule="auto"/>
              <w:jc w:val="center"/>
              <w:rPr>
                <w:rFonts w:ascii="Times New Roman" w:eastAsia="Times New Roman" w:hAnsi="Times New Roman"/>
                <w:bCs/>
                <w:color w:val="000000" w:themeColor="text1"/>
                <w:sz w:val="20"/>
                <w:szCs w:val="20"/>
                <w:lang w:val="ky-KG" w:eastAsia="ky-KG"/>
              </w:rPr>
            </w:pPr>
            <w:r w:rsidRPr="003A470D">
              <w:rPr>
                <w:rFonts w:ascii="Times New Roman" w:eastAsia="Times New Roman" w:hAnsi="Times New Roman"/>
                <w:color w:val="000000" w:themeColor="text1"/>
                <w:sz w:val="20"/>
                <w:szCs w:val="20"/>
                <w:lang w:val="ky-KG" w:eastAsia="ru-RU"/>
              </w:rPr>
              <w:t>41,3</w:t>
            </w:r>
          </w:p>
        </w:tc>
        <w:tc>
          <w:tcPr>
            <w:tcW w:w="851" w:type="dxa"/>
            <w:vAlign w:val="center"/>
          </w:tcPr>
          <w:p w14:paraId="63E13B38" w14:textId="77777777" w:rsidR="007B468C" w:rsidRPr="003A470D" w:rsidRDefault="007B468C" w:rsidP="00AA51E2">
            <w:pPr>
              <w:spacing w:line="240" w:lineRule="auto"/>
              <w:jc w:val="center"/>
              <w:rPr>
                <w:rFonts w:ascii="Times New Roman" w:eastAsia="Times New Roman" w:hAnsi="Times New Roman"/>
                <w:bCs/>
                <w:color w:val="000000" w:themeColor="text1"/>
                <w:sz w:val="20"/>
                <w:szCs w:val="20"/>
                <w:lang w:val="ky-KG" w:eastAsia="ky-KG"/>
              </w:rPr>
            </w:pPr>
            <w:r w:rsidRPr="003A470D">
              <w:rPr>
                <w:rFonts w:ascii="Times New Roman" w:eastAsia="Times New Roman" w:hAnsi="Times New Roman"/>
                <w:bCs/>
                <w:color w:val="000000" w:themeColor="text1"/>
                <w:sz w:val="20"/>
                <w:szCs w:val="20"/>
                <w:lang w:val="ky-KG" w:eastAsia="ky-KG"/>
              </w:rPr>
              <w:t>0,8</w:t>
            </w:r>
          </w:p>
        </w:tc>
        <w:tc>
          <w:tcPr>
            <w:tcW w:w="1134" w:type="dxa"/>
            <w:vAlign w:val="center"/>
          </w:tcPr>
          <w:p w14:paraId="52A9C22A" w14:textId="77777777" w:rsidR="007B468C" w:rsidRPr="003A470D" w:rsidRDefault="007B468C" w:rsidP="00AA51E2">
            <w:pPr>
              <w:spacing w:line="240" w:lineRule="auto"/>
              <w:jc w:val="center"/>
              <w:rPr>
                <w:rFonts w:ascii="Times New Roman" w:eastAsia="Times New Roman" w:hAnsi="Times New Roman"/>
                <w:color w:val="000000" w:themeColor="text1"/>
                <w:sz w:val="20"/>
                <w:szCs w:val="20"/>
                <w:lang w:val="ky-KG" w:eastAsia="ru-RU"/>
              </w:rPr>
            </w:pPr>
            <w:r w:rsidRPr="003A470D">
              <w:rPr>
                <w:rFonts w:ascii="Times New Roman" w:eastAsia="Times New Roman" w:hAnsi="Times New Roman"/>
                <w:color w:val="000000" w:themeColor="text1"/>
                <w:sz w:val="20"/>
                <w:szCs w:val="20"/>
                <w:lang w:val="ky-KG" w:eastAsia="ru-RU"/>
              </w:rPr>
              <w:t>42,1</w:t>
            </w:r>
          </w:p>
        </w:tc>
        <w:tc>
          <w:tcPr>
            <w:tcW w:w="1167" w:type="dxa"/>
            <w:vAlign w:val="center"/>
          </w:tcPr>
          <w:p w14:paraId="558AA889" w14:textId="77777777" w:rsidR="007B468C" w:rsidRPr="003A470D" w:rsidRDefault="007B468C" w:rsidP="00AA51E2">
            <w:pPr>
              <w:spacing w:line="240" w:lineRule="auto"/>
              <w:jc w:val="center"/>
              <w:rPr>
                <w:rFonts w:ascii="Times New Roman" w:eastAsia="Times New Roman" w:hAnsi="Times New Roman"/>
                <w:color w:val="000000" w:themeColor="text1"/>
                <w:sz w:val="20"/>
                <w:szCs w:val="20"/>
                <w:lang w:val="ky-KG" w:eastAsia="ru-RU"/>
              </w:rPr>
            </w:pPr>
            <w:r w:rsidRPr="003A470D">
              <w:rPr>
                <w:rFonts w:ascii="Times New Roman" w:eastAsia="Times New Roman" w:hAnsi="Times New Roman"/>
                <w:color w:val="000000" w:themeColor="text1"/>
                <w:sz w:val="20"/>
                <w:szCs w:val="20"/>
                <w:lang w:val="ky-KG" w:eastAsia="ru-RU"/>
              </w:rPr>
              <w:t>43,0</w:t>
            </w:r>
          </w:p>
        </w:tc>
      </w:tr>
    </w:tbl>
    <w:p w14:paraId="4E700ABA" w14:textId="77777777" w:rsidR="007B468C" w:rsidRPr="003A470D" w:rsidRDefault="007B468C" w:rsidP="007B468C">
      <w:pPr>
        <w:shd w:val="clear" w:color="auto" w:fill="FFFFFF" w:themeFill="background1"/>
        <w:spacing w:after="0" w:line="240" w:lineRule="auto"/>
        <w:ind w:firstLine="708"/>
        <w:jc w:val="right"/>
        <w:outlineLvl w:val="4"/>
        <w:rPr>
          <w:rFonts w:ascii="Times New Roman" w:eastAsia="Times New Roman" w:hAnsi="Times New Roman" w:cs="Times New Roman"/>
          <w:bCs/>
          <w:iCs/>
          <w:color w:val="000000" w:themeColor="text1"/>
          <w:sz w:val="20"/>
          <w:szCs w:val="20"/>
          <w:lang w:val="ky-KG" w:eastAsia="ru-RU"/>
        </w:rPr>
      </w:pPr>
    </w:p>
    <w:p w14:paraId="3B5858A3" w14:textId="77777777" w:rsidR="007B468C" w:rsidRPr="003A470D" w:rsidRDefault="007B468C" w:rsidP="007B468C">
      <w:pPr>
        <w:widowControl w:val="0"/>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Бюджеттик каражаттардын чыгашалары чыгашалардын экономикалык беренелери боюнча төмөнкүдөй катышта бөлүштүрүлгөн: эмгек акы төлөөгө 36,1 млн сом же 87,3% жана чыгашалардын башка </w:t>
      </w:r>
      <w:proofErr w:type="spellStart"/>
      <w:r w:rsidRPr="003A470D">
        <w:rPr>
          <w:rFonts w:ascii="Times New Roman" w:eastAsia="Calibri" w:hAnsi="Times New Roman" w:cs="Times New Roman"/>
          <w:color w:val="000000" w:themeColor="text1"/>
          <w:sz w:val="24"/>
          <w:szCs w:val="24"/>
          <w:lang w:val="ky-KG"/>
        </w:rPr>
        <w:t>беренелерине</w:t>
      </w:r>
      <w:proofErr w:type="spellEnd"/>
      <w:r w:rsidRPr="003A470D">
        <w:rPr>
          <w:rFonts w:ascii="Times New Roman" w:eastAsia="Calibri" w:hAnsi="Times New Roman" w:cs="Times New Roman"/>
          <w:color w:val="000000" w:themeColor="text1"/>
          <w:sz w:val="24"/>
          <w:szCs w:val="24"/>
          <w:lang w:val="ky-KG"/>
        </w:rPr>
        <w:t xml:space="preserve"> 5,2 млн сом же 12,7 %.</w:t>
      </w:r>
    </w:p>
    <w:p w14:paraId="474D419A" w14:textId="77777777" w:rsidR="007B468C" w:rsidRPr="003A470D" w:rsidRDefault="007B468C" w:rsidP="007B468C">
      <w:pPr>
        <w:widowControl w:val="0"/>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Агенттиктин максаты этил спиртин, </w:t>
      </w:r>
      <w:proofErr w:type="spellStart"/>
      <w:r w:rsidRPr="003A470D">
        <w:rPr>
          <w:rFonts w:ascii="Times New Roman" w:eastAsia="Calibri" w:hAnsi="Times New Roman" w:cs="Times New Roman"/>
          <w:color w:val="000000" w:themeColor="text1"/>
          <w:sz w:val="24"/>
          <w:szCs w:val="24"/>
          <w:lang w:val="ky-KG"/>
        </w:rPr>
        <w:t>алкоголдуу</w:t>
      </w:r>
      <w:proofErr w:type="spellEnd"/>
      <w:r w:rsidRPr="003A470D">
        <w:rPr>
          <w:rFonts w:ascii="Times New Roman" w:eastAsia="Calibri" w:hAnsi="Times New Roman" w:cs="Times New Roman"/>
          <w:color w:val="000000" w:themeColor="text1"/>
          <w:sz w:val="24"/>
          <w:szCs w:val="24"/>
          <w:lang w:val="ky-KG"/>
        </w:rPr>
        <w:t xml:space="preserve"> жана спирттүү продукцияны өндүрүү, импорттоо, сактоо жана жүгүртүү, ошондой эле тамеки заттарын жүгүртүү чөйрөсүн туруктуу өнүктүрүүнү камсыз кылуу болуп саналат.</w:t>
      </w:r>
    </w:p>
    <w:p w14:paraId="79DA895C" w14:textId="77777777" w:rsidR="00CD6BC1" w:rsidRPr="003A470D" w:rsidRDefault="00CD6BC1" w:rsidP="007B468C">
      <w:pPr>
        <w:shd w:val="clear" w:color="auto" w:fill="FFFFFF"/>
        <w:spacing w:after="0" w:line="240" w:lineRule="auto"/>
        <w:ind w:firstLine="708"/>
        <w:jc w:val="center"/>
        <w:rPr>
          <w:rFonts w:ascii="Times New Roman" w:eastAsia="Times New Roman" w:hAnsi="Times New Roman" w:cs="Times New Roman"/>
          <w:b/>
          <w:bCs/>
          <w:color w:val="000000" w:themeColor="text1"/>
          <w:sz w:val="24"/>
          <w:szCs w:val="24"/>
          <w:lang w:val="ky-KG" w:eastAsia="ru-RU"/>
        </w:rPr>
      </w:pPr>
    </w:p>
    <w:p w14:paraId="4FD47526" w14:textId="77777777" w:rsidR="007B468C" w:rsidRPr="003A470D" w:rsidRDefault="007B468C" w:rsidP="007B468C">
      <w:pPr>
        <w:shd w:val="clear" w:color="auto" w:fill="FFFFFF"/>
        <w:spacing w:after="0" w:line="240" w:lineRule="auto"/>
        <w:ind w:firstLine="708"/>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705 “Айлана чөйрөнү коргоо” бөлүмү</w:t>
      </w:r>
    </w:p>
    <w:p w14:paraId="249F0DD8"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b/>
          <w:color w:val="000000" w:themeColor="text1"/>
          <w:sz w:val="24"/>
          <w:szCs w:val="24"/>
          <w:lang w:val="ky-KG" w:eastAsia="ru-RU"/>
        </w:rPr>
      </w:pPr>
    </w:p>
    <w:p w14:paraId="04E2E58C" w14:textId="77777777" w:rsidR="007B468C" w:rsidRPr="003A470D" w:rsidRDefault="007B468C" w:rsidP="007B468C">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eastAsia="Times New Roman" w:hAnsi="Times New Roman" w:cs="Times New Roman"/>
          <w:color w:val="000000" w:themeColor="text1"/>
          <w:sz w:val="24"/>
          <w:szCs w:val="24"/>
          <w:lang w:val="ky-KG" w:eastAsia="ru-RU"/>
        </w:rPr>
        <w:t>Бул бөлүм Кыргыз Республикасынын Жаратылыш ресурстары, экология жана техникалык көзөмөл министрлигинин, Кыргыз Республикасынын Суу ресурстары, айыл чарба жана кайра иштетүү өнөр жайы министрлигине караштуу Ветеринардык кызматтын жана Кыргыз Республикасынын Суу ресурстары, айыл чарба жана кайра иштетүү өнөр жайы министрлигинин биологиялык түрдүүлүктү сактоо жана ландшафтты коргоо боюнча кызмат көрсөтүүлөр чөйрөсүндөгү чыгашаларын өзүнө камтыйт</w:t>
      </w:r>
      <w:r w:rsidRPr="003A470D">
        <w:rPr>
          <w:rFonts w:ascii="Times New Roman" w:hAnsi="Times New Roman" w:cs="Times New Roman"/>
          <w:color w:val="000000" w:themeColor="text1"/>
          <w:sz w:val="24"/>
          <w:szCs w:val="24"/>
          <w:lang w:val="ky-KG"/>
        </w:rPr>
        <w:t>.</w:t>
      </w:r>
    </w:p>
    <w:p w14:paraId="0F8CE9AE"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lastRenderedPageBreak/>
        <w:t>“Айлана чөйрөнү коргоо”</w:t>
      </w:r>
      <w:r w:rsidRPr="003A470D">
        <w:rPr>
          <w:rFonts w:ascii="Times New Roman" w:eastAsia="Times New Roman" w:hAnsi="Times New Roman" w:cs="Times New Roman"/>
          <w:color w:val="000000" w:themeColor="text1"/>
          <w:sz w:val="24"/>
          <w:szCs w:val="24"/>
          <w:lang w:val="ky-KG" w:eastAsia="ru-RU"/>
        </w:rPr>
        <w:t xml:space="preserve"> бөлүмү боюнча чыгашалар </w:t>
      </w:r>
      <w:r w:rsidRPr="003A470D">
        <w:rPr>
          <w:rFonts w:ascii="Times New Roman" w:eastAsia="Times New Roman" w:hAnsi="Times New Roman" w:cs="Times New Roman"/>
          <w:b/>
          <w:color w:val="000000" w:themeColor="text1"/>
          <w:sz w:val="24"/>
          <w:szCs w:val="24"/>
          <w:lang w:val="ky-KG" w:eastAsia="ru-RU"/>
        </w:rPr>
        <w:t xml:space="preserve">2025-жылга </w:t>
      </w:r>
      <w:r w:rsidR="00923F1E" w:rsidRPr="003A470D">
        <w:rPr>
          <w:rFonts w:ascii="Times New Roman" w:eastAsia="Times New Roman" w:hAnsi="Times New Roman" w:cs="Times New Roman"/>
          <w:b/>
          <w:color w:val="000000" w:themeColor="text1"/>
          <w:sz w:val="24"/>
          <w:szCs w:val="24"/>
          <w:lang w:val="ky-KG" w:eastAsia="ru-RU"/>
        </w:rPr>
        <w:t xml:space="preserve">2 046,8 </w:t>
      </w:r>
      <w:r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суммасында, 2024-жылдын бекитилген бюджетине салыштырмалуу </w:t>
      </w:r>
      <w:r w:rsidR="00923F1E" w:rsidRPr="003A470D">
        <w:rPr>
          <w:rFonts w:ascii="Times New Roman" w:eastAsia="Times New Roman" w:hAnsi="Times New Roman" w:cs="Times New Roman"/>
          <w:color w:val="000000" w:themeColor="text1"/>
          <w:sz w:val="24"/>
          <w:szCs w:val="24"/>
          <w:lang w:val="ky-KG" w:eastAsia="ru-RU"/>
        </w:rPr>
        <w:t xml:space="preserve">251,2 </w:t>
      </w:r>
      <w:r w:rsidRPr="003A470D">
        <w:rPr>
          <w:rFonts w:ascii="Times New Roman" w:eastAsia="Times New Roman" w:hAnsi="Times New Roman" w:cs="Times New Roman"/>
          <w:color w:val="000000" w:themeColor="text1"/>
          <w:sz w:val="24"/>
          <w:szCs w:val="24"/>
          <w:lang w:val="ky-KG" w:eastAsia="ru-RU"/>
        </w:rPr>
        <w:t xml:space="preserve">млн сомго көбөйүү менен каралган, анын ичинде </w:t>
      </w:r>
      <w:r w:rsidRPr="003A470D">
        <w:rPr>
          <w:rFonts w:ascii="Times New Roman" w:eastAsia="Times New Roman" w:hAnsi="Times New Roman" w:cs="Times New Roman"/>
          <w:b/>
          <w:color w:val="000000" w:themeColor="text1"/>
          <w:sz w:val="24"/>
          <w:szCs w:val="24"/>
          <w:lang w:val="ky-KG" w:eastAsia="ru-RU"/>
        </w:rPr>
        <w:t>бюджеттик каражаттардын</w:t>
      </w:r>
      <w:r w:rsidRPr="003A470D">
        <w:rPr>
          <w:rFonts w:ascii="Times New Roman" w:eastAsia="Times New Roman" w:hAnsi="Times New Roman" w:cs="Times New Roman"/>
          <w:color w:val="000000" w:themeColor="text1"/>
          <w:sz w:val="24"/>
          <w:szCs w:val="24"/>
          <w:lang w:val="ky-KG" w:eastAsia="ru-RU"/>
        </w:rPr>
        <w:t xml:space="preserve"> эсебинен чыгашалар </w:t>
      </w:r>
      <w:r w:rsidR="00923F1E" w:rsidRPr="003A470D">
        <w:rPr>
          <w:rFonts w:ascii="Times New Roman" w:eastAsia="Times New Roman" w:hAnsi="Times New Roman" w:cs="Times New Roman"/>
          <w:b/>
          <w:color w:val="000000" w:themeColor="text1"/>
          <w:sz w:val="24"/>
          <w:szCs w:val="24"/>
          <w:lang w:val="ky-KG" w:eastAsia="ru-RU"/>
        </w:rPr>
        <w:t>1</w:t>
      </w:r>
      <w:r w:rsidR="00923F1E" w:rsidRPr="003A470D">
        <w:rPr>
          <w:rFonts w:ascii="Times New Roman" w:eastAsia="Times New Roman" w:hAnsi="Times New Roman" w:cs="Times New Roman"/>
          <w:color w:val="000000" w:themeColor="text1"/>
          <w:sz w:val="24"/>
          <w:szCs w:val="24"/>
          <w:lang w:val="ky-KG" w:eastAsia="ru-RU"/>
        </w:rPr>
        <w:t xml:space="preserve"> </w:t>
      </w:r>
      <w:r w:rsidR="00923F1E" w:rsidRPr="003A470D">
        <w:rPr>
          <w:rFonts w:ascii="Times New Roman" w:eastAsia="Times New Roman" w:hAnsi="Times New Roman" w:cs="Times New Roman"/>
          <w:b/>
          <w:color w:val="000000" w:themeColor="text1"/>
          <w:sz w:val="24"/>
          <w:szCs w:val="24"/>
          <w:lang w:val="ky-KG" w:eastAsia="ru-RU"/>
        </w:rPr>
        <w:t xml:space="preserve">611,5 </w:t>
      </w:r>
      <w:r w:rsidRPr="003A470D">
        <w:rPr>
          <w:rFonts w:ascii="Times New Roman" w:eastAsia="Times New Roman" w:hAnsi="Times New Roman" w:cs="Times New Roman"/>
          <w:color w:val="000000" w:themeColor="text1"/>
          <w:sz w:val="24"/>
          <w:szCs w:val="24"/>
          <w:lang w:val="ky-KG" w:eastAsia="ru-RU"/>
        </w:rPr>
        <w:t xml:space="preserve">млн сом же </w:t>
      </w:r>
      <w:r w:rsidR="00923F1E" w:rsidRPr="003A470D">
        <w:rPr>
          <w:rFonts w:ascii="Times New Roman" w:eastAsia="Times New Roman" w:hAnsi="Times New Roman" w:cs="Times New Roman"/>
          <w:bCs/>
          <w:color w:val="000000" w:themeColor="text1"/>
          <w:sz w:val="24"/>
          <w:szCs w:val="24"/>
          <w:lang w:val="ky-KG" w:eastAsia="ru-RU"/>
        </w:rPr>
        <w:t xml:space="preserve">66,2 </w:t>
      </w:r>
      <w:r w:rsidRPr="003A470D">
        <w:rPr>
          <w:rFonts w:ascii="Times New Roman" w:eastAsia="Times New Roman" w:hAnsi="Times New Roman" w:cs="Times New Roman"/>
          <w:color w:val="000000" w:themeColor="text1"/>
          <w:sz w:val="24"/>
          <w:szCs w:val="24"/>
          <w:lang w:val="ky-KG" w:eastAsia="ru-RU"/>
        </w:rPr>
        <w:t xml:space="preserve">млн сомго </w:t>
      </w:r>
      <w:r w:rsidR="00923F1E" w:rsidRPr="003A470D">
        <w:rPr>
          <w:rFonts w:ascii="Times New Roman" w:eastAsia="Times New Roman" w:hAnsi="Times New Roman" w:cs="Times New Roman"/>
          <w:color w:val="000000" w:themeColor="text1"/>
          <w:sz w:val="24"/>
          <w:szCs w:val="24"/>
          <w:lang w:val="ky-KG" w:eastAsia="ru-RU"/>
        </w:rPr>
        <w:t>көбөйүү менен</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атайын эсеп каражаттарынын</w:t>
      </w:r>
      <w:r w:rsidRPr="003A470D">
        <w:rPr>
          <w:rFonts w:ascii="Times New Roman" w:eastAsia="Times New Roman" w:hAnsi="Times New Roman" w:cs="Times New Roman"/>
          <w:color w:val="000000" w:themeColor="text1"/>
          <w:sz w:val="24"/>
          <w:szCs w:val="24"/>
          <w:lang w:val="ky-KG" w:eastAsia="ru-RU"/>
        </w:rPr>
        <w:t xml:space="preserve"> эсебинен 435,3 млн сом же 185,0 млн сомго көбөйгөн. Бөлүм боюнча чыгашалар 2025-жылга республикалык бюджеттин жалпы чыгашаларынын (финансылык активдерди эске алуу менен) 0,4%ын жана ИДПнын 0,1%ын түзөт.</w:t>
      </w:r>
    </w:p>
    <w:p w14:paraId="2BED6612" w14:textId="77777777" w:rsidR="00302457" w:rsidRPr="003A470D" w:rsidRDefault="00302457" w:rsidP="007B468C">
      <w:pPr>
        <w:spacing w:after="0" w:line="240" w:lineRule="auto"/>
        <w:ind w:firstLine="709"/>
        <w:jc w:val="center"/>
        <w:rPr>
          <w:rFonts w:ascii="Times New Roman" w:hAnsi="Times New Roman" w:cs="Times New Roman"/>
          <w:color w:val="000000" w:themeColor="text1"/>
          <w:sz w:val="24"/>
          <w:szCs w:val="24"/>
          <w:lang w:val="ky-KG"/>
        </w:rPr>
      </w:pPr>
    </w:p>
    <w:p w14:paraId="4D717A4F" w14:textId="77777777" w:rsidR="007B468C" w:rsidRPr="003A470D" w:rsidRDefault="007B468C" w:rsidP="007B468C">
      <w:pPr>
        <w:spacing w:after="0" w:line="240" w:lineRule="auto"/>
        <w:ind w:firstLine="708"/>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Кыргыз Республикасынын Суу ресурстары, айыл чарба жана кайра иштетүү өнөр жайы министрлигине караштуу Ветеринардык кызмат </w:t>
      </w:r>
    </w:p>
    <w:p w14:paraId="156E0444" w14:textId="77777777" w:rsidR="007B468C" w:rsidRPr="003A470D" w:rsidRDefault="007B468C" w:rsidP="007B468C">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Кыргыз Республикасынын Суу ресурстары, айыл чарба жана кайра иштетүү өнөр жайы министрлигине караштуу Ветеринардык кызматтын чыгашалары</w:t>
      </w:r>
      <w:r w:rsidRPr="003A470D">
        <w:rPr>
          <w:rFonts w:ascii="Times New Roman" w:eastAsia="Times New Roman" w:hAnsi="Times New Roman" w:cs="Times New Roman"/>
          <w:b/>
          <w:color w:val="000000" w:themeColor="text1"/>
          <w:sz w:val="24"/>
          <w:szCs w:val="24"/>
          <w:lang w:val="ky-KG" w:eastAsia="ru-RU"/>
        </w:rPr>
        <w:t xml:space="preserve"> 2025-жылга</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“Биологиялык түрдүүлүктү сактоо жана ландшафтты коргоо боюнча башка кызмат көрсөтүүлөр”</w:t>
      </w:r>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бөлүмчөсү</w:t>
      </w:r>
      <w:proofErr w:type="spellEnd"/>
      <w:r w:rsidRPr="003A470D">
        <w:rPr>
          <w:rFonts w:ascii="Times New Roman" w:eastAsia="Times New Roman" w:hAnsi="Times New Roman" w:cs="Times New Roman"/>
          <w:color w:val="000000" w:themeColor="text1"/>
          <w:sz w:val="24"/>
          <w:szCs w:val="24"/>
          <w:lang w:val="ky-KG" w:eastAsia="ru-RU"/>
        </w:rPr>
        <w:t xml:space="preserve"> боюнча </w:t>
      </w:r>
      <w:r w:rsidRPr="003A470D">
        <w:rPr>
          <w:rFonts w:ascii="Times New Roman" w:eastAsia="Times New Roman" w:hAnsi="Times New Roman" w:cs="Times New Roman"/>
          <w:b/>
          <w:color w:val="000000" w:themeColor="text1"/>
          <w:sz w:val="24"/>
          <w:szCs w:val="24"/>
          <w:lang w:val="ky-KG" w:eastAsia="ru-RU"/>
        </w:rPr>
        <w:t>416,2 млн сом</w:t>
      </w:r>
      <w:r w:rsidRPr="003A470D">
        <w:rPr>
          <w:rFonts w:ascii="Times New Roman" w:eastAsia="Times New Roman" w:hAnsi="Times New Roman" w:cs="Times New Roman"/>
          <w:color w:val="000000" w:themeColor="text1"/>
          <w:sz w:val="24"/>
          <w:szCs w:val="24"/>
          <w:lang w:val="ky-KG" w:eastAsia="ru-RU"/>
        </w:rPr>
        <w:t xml:space="preserve"> суммасында, 49,4 млн сомго көбөйүү менен каралган, анын ичинде бюджеттик каражаттардын эсебинен чыгашалар 326,2 млн сом, 2024-жылдын бекитилген бюджетине салыштырмалуу 30,5 млн сомго же 8,1%га азаюу менен, атайын эсептин каражаттарынын эсебинен 90,0 млн сом, 2024-жылдын бекитилген бюджетине салыштырмалуу 80,0 млн сомго көбөйтүү менен каралган.</w:t>
      </w:r>
    </w:p>
    <w:p w14:paraId="38A656D5" w14:textId="77777777" w:rsidR="007B468C" w:rsidRPr="003A470D" w:rsidRDefault="007B468C" w:rsidP="007B468C">
      <w:pPr>
        <w:spacing w:after="0" w:line="240" w:lineRule="auto"/>
        <w:ind w:firstLine="708"/>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Функционалдык классификацияга ылайык, каражаттар төмөнкүдөй бөлүштүрүлөт:</w:t>
      </w:r>
    </w:p>
    <w:p w14:paraId="605DF0B6" w14:textId="77777777" w:rsidR="007B468C" w:rsidRPr="003A470D" w:rsidRDefault="007B468C" w:rsidP="007B468C">
      <w:pPr>
        <w:widowControl w:val="0"/>
        <w:spacing w:after="0" w:line="240" w:lineRule="auto"/>
        <w:ind w:firstLine="709"/>
        <w:jc w:val="both"/>
        <w:rPr>
          <w:rFonts w:ascii="Times New Roman" w:eastAsia="Calibri" w:hAnsi="Times New Roman" w:cs="Times New Roman"/>
          <w:b/>
          <w:color w:val="000000" w:themeColor="text1"/>
          <w:sz w:val="24"/>
          <w:szCs w:val="24"/>
          <w:lang w:val="ky-KG"/>
        </w:rPr>
      </w:pPr>
      <w:r w:rsidRPr="003A470D">
        <w:rPr>
          <w:rFonts w:ascii="Times New Roman" w:eastAsia="Calibri" w:hAnsi="Times New Roman" w:cs="Times New Roman"/>
          <w:b/>
          <w:color w:val="000000" w:themeColor="text1"/>
          <w:sz w:val="24"/>
          <w:szCs w:val="24"/>
          <w:lang w:val="ky-KG"/>
        </w:rPr>
        <w:t>70542 “Жаныбарларды коргоо”</w:t>
      </w:r>
    </w:p>
    <w:p w14:paraId="0EE84CF6"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“Жаныбарларды коргоо”</w:t>
      </w:r>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бөлүмчөсү</w:t>
      </w:r>
      <w:proofErr w:type="spellEnd"/>
      <w:r w:rsidRPr="003A470D">
        <w:rPr>
          <w:rFonts w:ascii="Times New Roman" w:hAnsi="Times New Roman" w:cs="Times New Roman"/>
          <w:color w:val="000000" w:themeColor="text1"/>
          <w:sz w:val="24"/>
          <w:szCs w:val="24"/>
          <w:lang w:val="ky-KG"/>
        </w:rPr>
        <w:t xml:space="preserve"> боюнча жаңы түзүлгөн чыгашалар </w:t>
      </w:r>
      <w:r w:rsidRPr="003A470D">
        <w:rPr>
          <w:rFonts w:ascii="Times New Roman" w:hAnsi="Times New Roman" w:cs="Times New Roman"/>
          <w:color w:val="000000" w:themeColor="text1"/>
          <w:sz w:val="24"/>
          <w:szCs w:val="24"/>
          <w:lang w:val="ky-KG"/>
        </w:rPr>
        <w:br/>
        <w:t>2025-жылга 27,5 млн сом суммасында каралган, анын ичинен бюджеттик каражаттар боюнча 14,9 млн сом, 2024-жылдын бекитилген бюджетине салыштырмалуу 14,9 млн сомго көбөйүү менен жана атайын эсеп каражаттары боюнча 12,6 млн сом, 2024-жылдын бекитилген бюджетине салыштырмалуу 12,6 млн сомго көбөйүү менен каралган.</w:t>
      </w:r>
    </w:p>
    <w:p w14:paraId="00DD40DA"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Көбөйүү Кыргыз Республикасынын Суу ресурстары, айыл чарба жана кайра иштетүү өнөр жайы министрлигинин алдындагы Ветеринардык кызматтын алдындагы “Ветеринариялык дары-дармек каражаттары жана тоют кошумчалары борбору” мамлекеттик мекемеси болуп кайра аталган Кыргыз Республикасынын Айыл чарба министрлигинин алдындагы Ветеринардык дары-дармек каражаттары департаментин тийиштүү функциялары, штаттык саны, финансылык жана материалдык-техникалык каражаттары менен Кыргыз Республикасынын Суу ресурстары, айыл чарба жана кайра иштетүү өнөр жайы министрлигине караштуу Ветеринардык кызматтын карамагына өткөрүп берүүгө байланыштуу болду.</w:t>
      </w:r>
    </w:p>
    <w:p w14:paraId="430DA99C" w14:textId="77777777" w:rsidR="007B468C" w:rsidRPr="003A470D" w:rsidRDefault="007B468C" w:rsidP="007B468C">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Борбор ветеринардык дары каражаттарын, тоюттарды жана тоют </w:t>
      </w:r>
      <w:proofErr w:type="spellStart"/>
      <w:r w:rsidRPr="003A470D">
        <w:rPr>
          <w:rFonts w:ascii="Times New Roman" w:hAnsi="Times New Roman" w:cs="Times New Roman"/>
          <w:color w:val="000000" w:themeColor="text1"/>
          <w:sz w:val="24"/>
          <w:szCs w:val="24"/>
          <w:lang w:val="ky-KG"/>
        </w:rPr>
        <w:t>кошумчаларын</w:t>
      </w:r>
      <w:proofErr w:type="spellEnd"/>
      <w:r w:rsidRPr="003A470D">
        <w:rPr>
          <w:rFonts w:ascii="Times New Roman" w:hAnsi="Times New Roman" w:cs="Times New Roman"/>
          <w:color w:val="000000" w:themeColor="text1"/>
          <w:sz w:val="24"/>
          <w:szCs w:val="24"/>
          <w:lang w:val="ky-KG"/>
        </w:rPr>
        <w:t xml:space="preserve">, анын ичинде </w:t>
      </w:r>
      <w:proofErr w:type="spellStart"/>
      <w:r w:rsidRPr="003A470D">
        <w:rPr>
          <w:rFonts w:ascii="Times New Roman" w:hAnsi="Times New Roman" w:cs="Times New Roman"/>
          <w:color w:val="000000" w:themeColor="text1"/>
          <w:sz w:val="24"/>
          <w:szCs w:val="24"/>
          <w:lang w:val="ky-KG"/>
        </w:rPr>
        <w:t>диагностикалык</w:t>
      </w:r>
      <w:proofErr w:type="spellEnd"/>
      <w:r w:rsidRPr="003A470D">
        <w:rPr>
          <w:rFonts w:ascii="Times New Roman" w:hAnsi="Times New Roman" w:cs="Times New Roman"/>
          <w:color w:val="000000" w:themeColor="text1"/>
          <w:sz w:val="24"/>
          <w:szCs w:val="24"/>
          <w:lang w:val="ky-KG"/>
        </w:rPr>
        <w:t xml:space="preserve">, дезинфекциялоочу, </w:t>
      </w:r>
      <w:proofErr w:type="spellStart"/>
      <w:r w:rsidRPr="003A470D">
        <w:rPr>
          <w:rFonts w:ascii="Times New Roman" w:hAnsi="Times New Roman" w:cs="Times New Roman"/>
          <w:color w:val="000000" w:themeColor="text1"/>
          <w:sz w:val="24"/>
          <w:szCs w:val="24"/>
          <w:lang w:val="ky-KG"/>
        </w:rPr>
        <w:t>дератизациялоочу</w:t>
      </w:r>
      <w:proofErr w:type="spellEnd"/>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дезакарициддик</w:t>
      </w:r>
      <w:proofErr w:type="spellEnd"/>
      <w:r w:rsidRPr="003A470D">
        <w:rPr>
          <w:rFonts w:ascii="Times New Roman" w:hAnsi="Times New Roman" w:cs="Times New Roman"/>
          <w:color w:val="000000" w:themeColor="text1"/>
          <w:sz w:val="24"/>
          <w:szCs w:val="24"/>
          <w:lang w:val="ky-KG"/>
        </w:rPr>
        <w:t xml:space="preserve"> каражаттарды жүгүртүү чөйрөсүн жөнгө салуу боюнча функцияларды жүзөгө ашырат.</w:t>
      </w:r>
    </w:p>
    <w:p w14:paraId="7E30AB46" w14:textId="77777777" w:rsidR="007B468C" w:rsidRPr="003A470D" w:rsidRDefault="007B468C" w:rsidP="007B468C">
      <w:pPr>
        <w:widowControl w:val="0"/>
        <w:spacing w:after="0" w:line="240" w:lineRule="auto"/>
        <w:ind w:firstLine="709"/>
        <w:jc w:val="both"/>
        <w:rPr>
          <w:rFonts w:ascii="Times New Roman" w:eastAsia="Calibri" w:hAnsi="Times New Roman" w:cs="Times New Roman"/>
          <w:b/>
          <w:color w:val="000000" w:themeColor="text1"/>
          <w:sz w:val="24"/>
          <w:szCs w:val="24"/>
          <w:lang w:val="ky-KG"/>
        </w:rPr>
      </w:pPr>
      <w:r w:rsidRPr="003A470D">
        <w:rPr>
          <w:rFonts w:ascii="Times New Roman" w:eastAsia="Calibri" w:hAnsi="Times New Roman" w:cs="Times New Roman"/>
          <w:b/>
          <w:color w:val="000000" w:themeColor="text1"/>
          <w:sz w:val="24"/>
          <w:szCs w:val="24"/>
          <w:lang w:val="ky-KG"/>
        </w:rPr>
        <w:t>70544 “</w:t>
      </w:r>
      <w:proofErr w:type="spellStart"/>
      <w:r w:rsidRPr="003A470D">
        <w:rPr>
          <w:rFonts w:ascii="Times New Roman" w:eastAsia="Calibri" w:hAnsi="Times New Roman" w:cs="Times New Roman"/>
          <w:b/>
          <w:color w:val="000000" w:themeColor="text1"/>
          <w:sz w:val="24"/>
          <w:szCs w:val="24"/>
          <w:lang w:val="ky-KG"/>
        </w:rPr>
        <w:t>Эпизоотикалыкка</w:t>
      </w:r>
      <w:proofErr w:type="spellEnd"/>
      <w:r w:rsidRPr="003A470D">
        <w:rPr>
          <w:rFonts w:ascii="Times New Roman" w:eastAsia="Calibri" w:hAnsi="Times New Roman" w:cs="Times New Roman"/>
          <w:b/>
          <w:color w:val="000000" w:themeColor="text1"/>
          <w:sz w:val="24"/>
          <w:szCs w:val="24"/>
          <w:lang w:val="ky-KG"/>
        </w:rPr>
        <w:t xml:space="preserve"> каршы иш чаралар”</w:t>
      </w:r>
    </w:p>
    <w:p w14:paraId="2C278D6C"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w:t>
      </w:r>
      <w:proofErr w:type="spellStart"/>
      <w:r w:rsidRPr="003A470D">
        <w:rPr>
          <w:rFonts w:ascii="Times New Roman" w:hAnsi="Times New Roman" w:cs="Times New Roman"/>
          <w:b/>
          <w:color w:val="000000" w:themeColor="text1"/>
          <w:sz w:val="24"/>
          <w:szCs w:val="24"/>
          <w:lang w:val="ky-KG"/>
        </w:rPr>
        <w:t>Эпизоотикалыкка</w:t>
      </w:r>
      <w:proofErr w:type="spellEnd"/>
      <w:r w:rsidRPr="003A470D">
        <w:rPr>
          <w:rFonts w:ascii="Times New Roman" w:hAnsi="Times New Roman" w:cs="Times New Roman"/>
          <w:b/>
          <w:color w:val="000000" w:themeColor="text1"/>
          <w:sz w:val="24"/>
          <w:szCs w:val="24"/>
          <w:lang w:val="ky-KG"/>
        </w:rPr>
        <w:t xml:space="preserve"> каршы иш чаралар”</w:t>
      </w:r>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бөлүмчөсү</w:t>
      </w:r>
      <w:proofErr w:type="spellEnd"/>
      <w:r w:rsidRPr="003A470D">
        <w:rPr>
          <w:rFonts w:ascii="Times New Roman" w:hAnsi="Times New Roman" w:cs="Times New Roman"/>
          <w:color w:val="000000" w:themeColor="text1"/>
          <w:sz w:val="24"/>
          <w:szCs w:val="24"/>
          <w:lang w:val="ky-KG"/>
        </w:rPr>
        <w:t xml:space="preserve"> боюнча чыгашалар 2025-жылга </w:t>
      </w:r>
      <w:r w:rsidRPr="003A470D">
        <w:rPr>
          <w:rFonts w:ascii="Times New Roman" w:hAnsi="Times New Roman" w:cs="Times New Roman"/>
          <w:b/>
          <w:color w:val="000000" w:themeColor="text1"/>
          <w:sz w:val="24"/>
          <w:szCs w:val="24"/>
          <w:lang w:val="ky-KG"/>
        </w:rPr>
        <w:t>102,6 млн сом</w:t>
      </w:r>
      <w:r w:rsidRPr="003A470D">
        <w:rPr>
          <w:rFonts w:ascii="Times New Roman" w:hAnsi="Times New Roman" w:cs="Times New Roman"/>
          <w:color w:val="000000" w:themeColor="text1"/>
          <w:sz w:val="24"/>
          <w:szCs w:val="24"/>
          <w:lang w:val="ky-KG"/>
        </w:rPr>
        <w:t xml:space="preserve"> суммасында каралган, 2024-жылдын бекитилген бюджетине салыштырмалуу 0,2 млн сомго көбөйгөн.</w:t>
      </w:r>
    </w:p>
    <w:p w14:paraId="04693EC8" w14:textId="77777777" w:rsidR="007B468C" w:rsidRPr="003A470D" w:rsidRDefault="007B468C" w:rsidP="007B468C">
      <w:pPr>
        <w:spacing w:after="0" w:line="240" w:lineRule="auto"/>
        <w:ind w:firstLine="708"/>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Каралган каражаттар эпизоотияга каршы иш-чараларга, айыл чарба жаныбарларынын түрлөрүнүн жугуштуу ооруларынын пайда болушунун жана кеңири </w:t>
      </w:r>
      <w:proofErr w:type="spellStart"/>
      <w:r w:rsidRPr="003A470D">
        <w:rPr>
          <w:rFonts w:ascii="Times New Roman" w:eastAsia="Calibri" w:hAnsi="Times New Roman" w:cs="Times New Roman"/>
          <w:color w:val="000000" w:themeColor="text1"/>
          <w:sz w:val="24"/>
          <w:szCs w:val="24"/>
          <w:lang w:val="ky-KG" w:eastAsia="ru-RU"/>
        </w:rPr>
        <w:t>таралышынын</w:t>
      </w:r>
      <w:proofErr w:type="spellEnd"/>
      <w:r w:rsidRPr="003A470D">
        <w:rPr>
          <w:rFonts w:ascii="Times New Roman" w:eastAsia="Calibri" w:hAnsi="Times New Roman" w:cs="Times New Roman"/>
          <w:color w:val="000000" w:themeColor="text1"/>
          <w:sz w:val="24"/>
          <w:szCs w:val="24"/>
          <w:lang w:val="ky-KG" w:eastAsia="ru-RU"/>
        </w:rPr>
        <w:t xml:space="preserve"> алдын алуу боюнча иш-чараларды жүргүзүүгө багытталат. Бул чараларды ишке ашыруу боюнча чыгашалардын олуттуу бөлүгүн </w:t>
      </w:r>
      <w:proofErr w:type="spellStart"/>
      <w:r w:rsidRPr="003A470D">
        <w:rPr>
          <w:rFonts w:ascii="Times New Roman" w:eastAsia="Calibri" w:hAnsi="Times New Roman" w:cs="Times New Roman"/>
          <w:color w:val="000000" w:themeColor="text1"/>
          <w:sz w:val="24"/>
          <w:szCs w:val="24"/>
          <w:lang w:val="ky-KG" w:eastAsia="ru-RU"/>
        </w:rPr>
        <w:t>биопрепараттарды</w:t>
      </w:r>
      <w:proofErr w:type="spellEnd"/>
      <w:r w:rsidRPr="003A470D">
        <w:rPr>
          <w:rFonts w:ascii="Times New Roman" w:eastAsia="Calibri" w:hAnsi="Times New Roman" w:cs="Times New Roman"/>
          <w:color w:val="000000" w:themeColor="text1"/>
          <w:sz w:val="24"/>
          <w:szCs w:val="24"/>
          <w:lang w:val="ky-KG" w:eastAsia="ru-RU"/>
        </w:rPr>
        <w:t xml:space="preserve"> жана </w:t>
      </w:r>
      <w:proofErr w:type="spellStart"/>
      <w:r w:rsidRPr="003A470D">
        <w:rPr>
          <w:rFonts w:ascii="Times New Roman" w:eastAsia="Calibri" w:hAnsi="Times New Roman" w:cs="Times New Roman"/>
          <w:color w:val="000000" w:themeColor="text1"/>
          <w:sz w:val="24"/>
          <w:szCs w:val="24"/>
          <w:lang w:val="ky-KG" w:eastAsia="ru-RU"/>
        </w:rPr>
        <w:t>дезинфектанттарды</w:t>
      </w:r>
      <w:proofErr w:type="spellEnd"/>
      <w:r w:rsidRPr="003A470D">
        <w:rPr>
          <w:rFonts w:ascii="Times New Roman" w:eastAsia="Calibri" w:hAnsi="Times New Roman" w:cs="Times New Roman"/>
          <w:color w:val="000000" w:themeColor="text1"/>
          <w:sz w:val="24"/>
          <w:szCs w:val="24"/>
          <w:lang w:val="ky-KG" w:eastAsia="ru-RU"/>
        </w:rPr>
        <w:t xml:space="preserve"> сатып алуу түзөт.</w:t>
      </w:r>
    </w:p>
    <w:p w14:paraId="549A2A43" w14:textId="77777777" w:rsidR="007B468C" w:rsidRPr="003A470D" w:rsidRDefault="007B468C" w:rsidP="007B468C">
      <w:pPr>
        <w:spacing w:after="0" w:line="240" w:lineRule="auto"/>
        <w:ind w:firstLine="708"/>
        <w:jc w:val="both"/>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70545 “Ветеринардык диагностика”</w:t>
      </w:r>
    </w:p>
    <w:p w14:paraId="3954419A" w14:textId="77777777" w:rsidR="007B468C" w:rsidRPr="003A470D" w:rsidRDefault="007B468C" w:rsidP="007B468C">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lastRenderedPageBreak/>
        <w:t>“Ветеринардык диагностика”</w:t>
      </w:r>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бөлүмчөсү</w:t>
      </w:r>
      <w:proofErr w:type="spellEnd"/>
      <w:r w:rsidRPr="003A470D">
        <w:rPr>
          <w:rFonts w:ascii="Times New Roman" w:hAnsi="Times New Roman" w:cs="Times New Roman"/>
          <w:color w:val="000000" w:themeColor="text1"/>
          <w:sz w:val="24"/>
          <w:szCs w:val="24"/>
          <w:lang w:val="ky-KG"/>
        </w:rPr>
        <w:t xml:space="preserve"> боюнча чыгашалар </w:t>
      </w:r>
      <w:r w:rsidRPr="003A470D">
        <w:rPr>
          <w:rFonts w:ascii="Times New Roman" w:hAnsi="Times New Roman" w:cs="Times New Roman"/>
          <w:b/>
          <w:color w:val="000000" w:themeColor="text1"/>
          <w:sz w:val="24"/>
          <w:szCs w:val="24"/>
          <w:lang w:val="ky-KG"/>
        </w:rPr>
        <w:t>2025-жылга</w:t>
      </w:r>
      <w:r w:rsidRPr="003A470D">
        <w:rPr>
          <w:rFonts w:ascii="Times New Roman" w:hAnsi="Times New Roman" w:cs="Times New Roman"/>
          <w:color w:val="000000" w:themeColor="text1"/>
          <w:sz w:val="24"/>
          <w:szCs w:val="24"/>
          <w:lang w:val="ky-KG"/>
        </w:rPr>
        <w:t xml:space="preserve"> </w:t>
      </w:r>
      <w:r w:rsidRPr="003A470D">
        <w:rPr>
          <w:rFonts w:ascii="Times New Roman" w:hAnsi="Times New Roman" w:cs="Times New Roman"/>
          <w:b/>
          <w:color w:val="000000" w:themeColor="text1"/>
          <w:sz w:val="24"/>
          <w:szCs w:val="24"/>
          <w:lang w:val="ky-KG"/>
        </w:rPr>
        <w:t>286,1 млн сом</w:t>
      </w:r>
      <w:r w:rsidRPr="003A470D">
        <w:rPr>
          <w:rFonts w:ascii="Times New Roman" w:hAnsi="Times New Roman" w:cs="Times New Roman"/>
          <w:color w:val="000000" w:themeColor="text1"/>
          <w:sz w:val="24"/>
          <w:szCs w:val="24"/>
          <w:lang w:val="ky-KG"/>
        </w:rPr>
        <w:t xml:space="preserve"> суммасында каралган, анын ичинде бюджеттик каражаттардын эсебинен чыгашалар 208,7 млн сом же 2024-жылдын бекитилген бюджетине салыштырмалуу 45,7 млн сомго азаюу менен, атайын эсептин каражаттарынын эсебинен 77,4 млн сом, 2024-жылдын бекитилген бюджетине салыштырмалуу 67,4 млн сомго көбөйүү менен каралган.</w:t>
      </w:r>
    </w:p>
    <w:p w14:paraId="7065950C"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Бюджеттик каражаттардын 45,7 млн сомго азайышы лабораториялык изилдөөлөрдү жүргүзүү максатында Республикалык ветеринардык диагностика борбору үчүн </w:t>
      </w:r>
      <w:proofErr w:type="spellStart"/>
      <w:r w:rsidRPr="003A470D">
        <w:rPr>
          <w:rFonts w:ascii="Times New Roman" w:eastAsia="Times New Roman" w:hAnsi="Times New Roman" w:cs="Times New Roman"/>
          <w:color w:val="000000" w:themeColor="text1"/>
          <w:sz w:val="24"/>
          <w:szCs w:val="24"/>
          <w:lang w:val="ky-KG" w:eastAsia="ru-RU"/>
        </w:rPr>
        <w:t>реагенттерди</w:t>
      </w:r>
      <w:proofErr w:type="spellEnd"/>
      <w:r w:rsidRPr="003A470D">
        <w:rPr>
          <w:rFonts w:ascii="Times New Roman" w:eastAsia="Times New Roman" w:hAnsi="Times New Roman" w:cs="Times New Roman"/>
          <w:color w:val="000000" w:themeColor="text1"/>
          <w:sz w:val="24"/>
          <w:szCs w:val="24"/>
          <w:lang w:val="ky-KG" w:eastAsia="ru-RU"/>
        </w:rPr>
        <w:t xml:space="preserve"> сатып алууга бекитилген 2024-жылы каралган убактылуу жана бир жолку чыгашаларга байланыштуу болду.</w:t>
      </w:r>
    </w:p>
    <w:p w14:paraId="0413E0FA"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Каралган каражаттар жаныбарлардын ылаңдарынын пайда болуу себептерин жана мыйзам </w:t>
      </w:r>
      <w:proofErr w:type="spellStart"/>
      <w:r w:rsidRPr="003A470D">
        <w:rPr>
          <w:rFonts w:ascii="Times New Roman" w:eastAsia="Calibri" w:hAnsi="Times New Roman" w:cs="Times New Roman"/>
          <w:color w:val="000000" w:themeColor="text1"/>
          <w:sz w:val="24"/>
          <w:szCs w:val="24"/>
          <w:lang w:val="ky-KG"/>
        </w:rPr>
        <w:t>ченемдүүлүктөрүн</w:t>
      </w:r>
      <w:proofErr w:type="spellEnd"/>
      <w:r w:rsidRPr="003A470D">
        <w:rPr>
          <w:rFonts w:ascii="Times New Roman" w:eastAsia="Calibri" w:hAnsi="Times New Roman" w:cs="Times New Roman"/>
          <w:color w:val="000000" w:themeColor="text1"/>
          <w:sz w:val="24"/>
          <w:szCs w:val="24"/>
          <w:lang w:val="ky-KG"/>
        </w:rPr>
        <w:t xml:space="preserve">, өтүшүн жана </w:t>
      </w:r>
      <w:proofErr w:type="spellStart"/>
      <w:r w:rsidRPr="003A470D">
        <w:rPr>
          <w:rFonts w:ascii="Times New Roman" w:eastAsia="Calibri" w:hAnsi="Times New Roman" w:cs="Times New Roman"/>
          <w:color w:val="000000" w:themeColor="text1"/>
          <w:sz w:val="24"/>
          <w:szCs w:val="24"/>
          <w:lang w:val="ky-KG"/>
        </w:rPr>
        <w:t>таралышын</w:t>
      </w:r>
      <w:proofErr w:type="spellEnd"/>
      <w:r w:rsidRPr="003A470D">
        <w:rPr>
          <w:rFonts w:ascii="Times New Roman" w:eastAsia="Calibri" w:hAnsi="Times New Roman" w:cs="Times New Roman"/>
          <w:color w:val="000000" w:themeColor="text1"/>
          <w:sz w:val="24"/>
          <w:szCs w:val="24"/>
          <w:lang w:val="ky-KG"/>
        </w:rPr>
        <w:t xml:space="preserve"> изилдөөгө, алардын мүмкүн болгон көрүнүштөрүн болжолдоого (</w:t>
      </w:r>
      <w:proofErr w:type="spellStart"/>
      <w:r w:rsidRPr="003A470D">
        <w:rPr>
          <w:rFonts w:ascii="Times New Roman" w:eastAsia="Calibri" w:hAnsi="Times New Roman" w:cs="Times New Roman"/>
          <w:color w:val="000000" w:themeColor="text1"/>
          <w:sz w:val="24"/>
          <w:szCs w:val="24"/>
          <w:lang w:val="ky-KG"/>
        </w:rPr>
        <w:t>тобокелдиктерди</w:t>
      </w:r>
      <w:proofErr w:type="spellEnd"/>
      <w:r w:rsidRPr="003A470D">
        <w:rPr>
          <w:rFonts w:ascii="Times New Roman" w:eastAsia="Calibri" w:hAnsi="Times New Roman" w:cs="Times New Roman"/>
          <w:color w:val="000000" w:themeColor="text1"/>
          <w:sz w:val="24"/>
          <w:szCs w:val="24"/>
          <w:lang w:val="ky-KG"/>
        </w:rPr>
        <w:t xml:space="preserve"> баалоо), программаларды, пландарды жана аларды алдын алуу жана жок кылуу системаларын иштеп чыгууга, жаныбарлардын ылаңдарынын себептерин аныктоо жана изилдөө боюнча колдонмого, ошондой эле аларды дарылоонун жаңы методдорун изилдөөгө багытталат.</w:t>
      </w:r>
    </w:p>
    <w:p w14:paraId="09AA94CA"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Республикалык ветеринардык диагностика жана экспертиза борборуна атайын эсептин каражаттары 77,4 млн сом суммасында же 67,4 млн сомго көбөйүү менен каралган, бул мамлекеттик акы төлөнүүчү кызмат көрсөтүүлөр боюнча болжолдуу көрсөткүчтөрдүн </w:t>
      </w:r>
      <w:proofErr w:type="spellStart"/>
      <w:r w:rsidRPr="003A470D">
        <w:rPr>
          <w:rFonts w:ascii="Times New Roman" w:hAnsi="Times New Roman" w:cs="Times New Roman"/>
          <w:color w:val="000000" w:themeColor="text1"/>
          <w:sz w:val="24"/>
          <w:szCs w:val="24"/>
          <w:lang w:val="ky-KG"/>
        </w:rPr>
        <w:t>күтүлүлгөн</w:t>
      </w:r>
      <w:proofErr w:type="spellEnd"/>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түшүүлөрүнө</w:t>
      </w:r>
      <w:proofErr w:type="spellEnd"/>
      <w:r w:rsidRPr="003A470D">
        <w:rPr>
          <w:rFonts w:ascii="Times New Roman" w:hAnsi="Times New Roman" w:cs="Times New Roman"/>
          <w:color w:val="000000" w:themeColor="text1"/>
          <w:sz w:val="24"/>
          <w:szCs w:val="24"/>
          <w:lang w:val="ky-KG"/>
        </w:rPr>
        <w:t xml:space="preserve"> жана өсүшүнө байланыштуу.</w:t>
      </w:r>
    </w:p>
    <w:p w14:paraId="701AC52C"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Республикасынын Суу ресурстары, айыл чарба жана кайра иштетүү өнөр жайы министрлигине караштуу Ветеринардык кызматтын </w:t>
      </w:r>
      <w:r w:rsidRPr="003A470D">
        <w:rPr>
          <w:rFonts w:ascii="Times New Roman" w:eastAsia="Times New Roman" w:hAnsi="Times New Roman" w:cs="Times New Roman"/>
          <w:color w:val="000000" w:themeColor="text1"/>
          <w:sz w:val="24"/>
          <w:szCs w:val="24"/>
          <w:lang w:val="ky-KG" w:eastAsia="ru-RU"/>
        </w:rPr>
        <w:t>чыгашалары</w:t>
      </w:r>
      <w:r w:rsidRPr="003A470D">
        <w:rPr>
          <w:rFonts w:ascii="Times New Roman" w:hAnsi="Times New Roman" w:cs="Times New Roman"/>
          <w:color w:val="000000" w:themeColor="text1"/>
          <w:sz w:val="24"/>
          <w:szCs w:val="24"/>
          <w:lang w:val="ky-KG"/>
        </w:rPr>
        <w:t xml:space="preserve"> төмөнкүдөй функциялар менен көрсөтүлгөн: 701 - жалпы багыттагы мамлекеттик кызматтар, 704 – экономикалык маселелер жана 705 – айлана-чөйрөнү коргоо.</w:t>
      </w:r>
    </w:p>
    <w:p w14:paraId="4E0B273D" w14:textId="77777777" w:rsidR="007B468C" w:rsidRPr="003A470D" w:rsidRDefault="007B468C" w:rsidP="007B468C">
      <w:pPr>
        <w:spacing w:line="240" w:lineRule="auto"/>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млн. сом</w:t>
      </w:r>
    </w:p>
    <w:tbl>
      <w:tblPr>
        <w:tblStyle w:val="320"/>
        <w:tblW w:w="9072" w:type="dxa"/>
        <w:tblInd w:w="108" w:type="dxa"/>
        <w:tblLook w:val="04A0" w:firstRow="1" w:lastRow="0" w:firstColumn="1" w:lastColumn="0" w:noHBand="0" w:noVBand="1"/>
      </w:tblPr>
      <w:tblGrid>
        <w:gridCol w:w="2204"/>
        <w:gridCol w:w="1198"/>
        <w:gridCol w:w="1134"/>
        <w:gridCol w:w="1134"/>
        <w:gridCol w:w="866"/>
        <w:gridCol w:w="1261"/>
        <w:gridCol w:w="1275"/>
      </w:tblGrid>
      <w:tr w:rsidR="003A470D" w:rsidRPr="003A470D" w14:paraId="32C6DC32" w14:textId="77777777" w:rsidTr="00AA51E2">
        <w:trPr>
          <w:trHeight w:val="752"/>
        </w:trPr>
        <w:tc>
          <w:tcPr>
            <w:tcW w:w="2204" w:type="dxa"/>
            <w:vAlign w:val="center"/>
          </w:tcPr>
          <w:p w14:paraId="1CED2B8D" w14:textId="77777777" w:rsidR="007B468C" w:rsidRPr="003A470D" w:rsidRDefault="007B468C" w:rsidP="00AA51E2">
            <w:pPr>
              <w:autoSpaceDE w:val="0"/>
              <w:autoSpaceDN w:val="0"/>
              <w:adjustRightInd w:val="0"/>
              <w:rPr>
                <w:rFonts w:ascii="Times New Roman" w:hAnsi="Times New Roman" w:cs="Times New Roman"/>
                <w:b/>
                <w:color w:val="000000" w:themeColor="text1"/>
                <w:sz w:val="20"/>
              </w:rPr>
            </w:pPr>
            <w:r w:rsidRPr="003A470D">
              <w:rPr>
                <w:rFonts w:ascii="Times New Roman" w:eastAsia="Times New Roman" w:hAnsi="Times New Roman" w:cs="Times New Roman"/>
                <w:b/>
                <w:color w:val="000000" w:themeColor="text1"/>
                <w:sz w:val="20"/>
                <w:szCs w:val="20"/>
                <w:lang w:eastAsia="ru-RU"/>
              </w:rPr>
              <w:t>Аталышы</w:t>
            </w:r>
          </w:p>
        </w:tc>
        <w:tc>
          <w:tcPr>
            <w:tcW w:w="1198" w:type="dxa"/>
            <w:vAlign w:val="center"/>
          </w:tcPr>
          <w:p w14:paraId="51AC7246"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 xml:space="preserve">2023-жыл </w:t>
            </w:r>
          </w:p>
          <w:p w14:paraId="5FA8CE28"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факт</w:t>
            </w:r>
          </w:p>
        </w:tc>
        <w:tc>
          <w:tcPr>
            <w:tcW w:w="1134" w:type="dxa"/>
            <w:vAlign w:val="center"/>
          </w:tcPr>
          <w:p w14:paraId="69F9AF7E"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2024-жыл</w:t>
            </w:r>
          </w:p>
          <w:p w14:paraId="2ACE623F"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бекит.</w:t>
            </w:r>
          </w:p>
        </w:tc>
        <w:tc>
          <w:tcPr>
            <w:tcW w:w="1134" w:type="dxa"/>
            <w:vAlign w:val="center"/>
          </w:tcPr>
          <w:p w14:paraId="4A9BCCD3"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2025-жыл</w:t>
            </w:r>
          </w:p>
          <w:p w14:paraId="560D8E7F"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долбоор</w:t>
            </w:r>
          </w:p>
        </w:tc>
        <w:tc>
          <w:tcPr>
            <w:tcW w:w="866" w:type="dxa"/>
            <w:vAlign w:val="center"/>
          </w:tcPr>
          <w:p w14:paraId="612081CA"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четтөө</w:t>
            </w:r>
          </w:p>
        </w:tc>
        <w:tc>
          <w:tcPr>
            <w:tcW w:w="1261" w:type="dxa"/>
            <w:vAlign w:val="center"/>
          </w:tcPr>
          <w:p w14:paraId="3720128D"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 xml:space="preserve">2026-жыл </w:t>
            </w:r>
          </w:p>
          <w:p w14:paraId="647481D6"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болжол</w:t>
            </w:r>
          </w:p>
        </w:tc>
        <w:tc>
          <w:tcPr>
            <w:tcW w:w="1275" w:type="dxa"/>
            <w:vAlign w:val="center"/>
          </w:tcPr>
          <w:p w14:paraId="64A5EE0B"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2027-жыл</w:t>
            </w:r>
          </w:p>
          <w:p w14:paraId="4CAA0D23"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болжол</w:t>
            </w:r>
          </w:p>
        </w:tc>
      </w:tr>
      <w:tr w:rsidR="003A470D" w:rsidRPr="003A470D" w14:paraId="2DC9D62C" w14:textId="77777777" w:rsidTr="00AA51E2">
        <w:trPr>
          <w:trHeight w:val="241"/>
        </w:trPr>
        <w:tc>
          <w:tcPr>
            <w:tcW w:w="2204" w:type="dxa"/>
          </w:tcPr>
          <w:p w14:paraId="11FA33E6" w14:textId="77777777" w:rsidR="007B468C" w:rsidRPr="003A470D" w:rsidRDefault="007B468C" w:rsidP="00AA51E2">
            <w:pPr>
              <w:rPr>
                <w:rFonts w:ascii="Times New Roman" w:eastAsia="Times New Roman" w:hAnsi="Times New Roman" w:cs="Times New Roman"/>
                <w:iCs/>
                <w:color w:val="000000" w:themeColor="text1"/>
                <w:sz w:val="20"/>
                <w:szCs w:val="20"/>
                <w:lang w:eastAsia="ky-KG"/>
              </w:rPr>
            </w:pPr>
            <w:r w:rsidRPr="003A470D">
              <w:rPr>
                <w:rFonts w:ascii="Times New Roman" w:eastAsia="Times New Roman" w:hAnsi="Times New Roman" w:cs="Times New Roman"/>
                <w:iCs/>
                <w:color w:val="000000" w:themeColor="text1"/>
                <w:sz w:val="20"/>
                <w:szCs w:val="20"/>
                <w:lang w:eastAsia="ky-KG"/>
              </w:rPr>
              <w:t>Бардыгы</w:t>
            </w:r>
          </w:p>
        </w:tc>
        <w:tc>
          <w:tcPr>
            <w:tcW w:w="1198" w:type="dxa"/>
            <w:vAlign w:val="center"/>
          </w:tcPr>
          <w:p w14:paraId="46A5A7D7"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1 045,2</w:t>
            </w:r>
          </w:p>
        </w:tc>
        <w:tc>
          <w:tcPr>
            <w:tcW w:w="1134" w:type="dxa"/>
            <w:vAlign w:val="center"/>
          </w:tcPr>
          <w:p w14:paraId="5C24C02A"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966,3</w:t>
            </w:r>
          </w:p>
        </w:tc>
        <w:tc>
          <w:tcPr>
            <w:tcW w:w="1134" w:type="dxa"/>
            <w:vAlign w:val="center"/>
          </w:tcPr>
          <w:p w14:paraId="08ECFC07"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1 149,8</w:t>
            </w:r>
          </w:p>
        </w:tc>
        <w:tc>
          <w:tcPr>
            <w:tcW w:w="866" w:type="dxa"/>
            <w:vAlign w:val="center"/>
          </w:tcPr>
          <w:p w14:paraId="068D5A2F"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183,4</w:t>
            </w:r>
          </w:p>
        </w:tc>
        <w:tc>
          <w:tcPr>
            <w:tcW w:w="1261" w:type="dxa"/>
            <w:vAlign w:val="center"/>
          </w:tcPr>
          <w:p w14:paraId="77C9750B"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1 158,4</w:t>
            </w:r>
          </w:p>
        </w:tc>
        <w:tc>
          <w:tcPr>
            <w:tcW w:w="1275" w:type="dxa"/>
            <w:vAlign w:val="center"/>
          </w:tcPr>
          <w:p w14:paraId="069C1B24"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1 163,4</w:t>
            </w:r>
          </w:p>
        </w:tc>
      </w:tr>
      <w:tr w:rsidR="003A470D" w:rsidRPr="003A470D" w14:paraId="36DF43D6" w14:textId="77777777" w:rsidTr="00AA51E2">
        <w:trPr>
          <w:trHeight w:val="241"/>
        </w:trPr>
        <w:tc>
          <w:tcPr>
            <w:tcW w:w="2204" w:type="dxa"/>
            <w:vAlign w:val="center"/>
          </w:tcPr>
          <w:p w14:paraId="332A2243"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бюджеттик каражаттар</w:t>
            </w:r>
          </w:p>
        </w:tc>
        <w:tc>
          <w:tcPr>
            <w:tcW w:w="1198" w:type="dxa"/>
            <w:vAlign w:val="center"/>
          </w:tcPr>
          <w:p w14:paraId="72713ABB"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1 023,8</w:t>
            </w:r>
          </w:p>
        </w:tc>
        <w:tc>
          <w:tcPr>
            <w:tcW w:w="1134" w:type="dxa"/>
            <w:vAlign w:val="center"/>
          </w:tcPr>
          <w:p w14:paraId="7CE70254"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956,3</w:t>
            </w:r>
          </w:p>
        </w:tc>
        <w:tc>
          <w:tcPr>
            <w:tcW w:w="1134" w:type="dxa"/>
            <w:vAlign w:val="center"/>
          </w:tcPr>
          <w:p w14:paraId="45514E05"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971,2</w:t>
            </w:r>
          </w:p>
        </w:tc>
        <w:tc>
          <w:tcPr>
            <w:tcW w:w="866" w:type="dxa"/>
            <w:vAlign w:val="center"/>
          </w:tcPr>
          <w:p w14:paraId="5B2AF93F"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14,8</w:t>
            </w:r>
          </w:p>
        </w:tc>
        <w:tc>
          <w:tcPr>
            <w:tcW w:w="1261" w:type="dxa"/>
            <w:vAlign w:val="center"/>
          </w:tcPr>
          <w:p w14:paraId="1AA8C127"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965,6</w:t>
            </w:r>
          </w:p>
        </w:tc>
        <w:tc>
          <w:tcPr>
            <w:tcW w:w="1275" w:type="dxa"/>
            <w:vAlign w:val="center"/>
          </w:tcPr>
          <w:p w14:paraId="5706B1C9"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965,6</w:t>
            </w:r>
          </w:p>
        </w:tc>
      </w:tr>
      <w:tr w:rsidR="003A470D" w:rsidRPr="003A470D" w14:paraId="2F17173E" w14:textId="77777777" w:rsidTr="00AA51E2">
        <w:trPr>
          <w:trHeight w:val="241"/>
        </w:trPr>
        <w:tc>
          <w:tcPr>
            <w:tcW w:w="2204" w:type="dxa"/>
            <w:vAlign w:val="center"/>
          </w:tcPr>
          <w:p w14:paraId="2E3A3E16"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атайын эсептин каражаттары</w:t>
            </w:r>
          </w:p>
        </w:tc>
        <w:tc>
          <w:tcPr>
            <w:tcW w:w="1198" w:type="dxa"/>
            <w:vAlign w:val="center"/>
          </w:tcPr>
          <w:p w14:paraId="0B6CA790"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21,3</w:t>
            </w:r>
          </w:p>
        </w:tc>
        <w:tc>
          <w:tcPr>
            <w:tcW w:w="1134" w:type="dxa"/>
            <w:vAlign w:val="center"/>
          </w:tcPr>
          <w:p w14:paraId="6265036C"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10,0</w:t>
            </w:r>
          </w:p>
        </w:tc>
        <w:tc>
          <w:tcPr>
            <w:tcW w:w="1134" w:type="dxa"/>
            <w:vAlign w:val="center"/>
          </w:tcPr>
          <w:p w14:paraId="58412458"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178,6</w:t>
            </w:r>
          </w:p>
        </w:tc>
        <w:tc>
          <w:tcPr>
            <w:tcW w:w="866" w:type="dxa"/>
            <w:vAlign w:val="center"/>
          </w:tcPr>
          <w:p w14:paraId="561C2334"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168,6</w:t>
            </w:r>
          </w:p>
        </w:tc>
        <w:tc>
          <w:tcPr>
            <w:tcW w:w="1261" w:type="dxa"/>
            <w:vAlign w:val="center"/>
          </w:tcPr>
          <w:p w14:paraId="107F5690"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192,8</w:t>
            </w:r>
          </w:p>
        </w:tc>
        <w:tc>
          <w:tcPr>
            <w:tcW w:w="1275" w:type="dxa"/>
            <w:vAlign w:val="center"/>
          </w:tcPr>
          <w:p w14:paraId="00288F88"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197,8</w:t>
            </w:r>
          </w:p>
        </w:tc>
      </w:tr>
      <w:tr w:rsidR="003A470D" w:rsidRPr="003A470D" w14:paraId="69BC714A" w14:textId="77777777" w:rsidTr="00AA51E2">
        <w:trPr>
          <w:trHeight w:val="359"/>
        </w:trPr>
        <w:tc>
          <w:tcPr>
            <w:tcW w:w="9072" w:type="dxa"/>
            <w:gridSpan w:val="7"/>
          </w:tcPr>
          <w:p w14:paraId="23E38044"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70163. Башка категорияларга таандык кылынбаган жалпы багыттагы мамлекеттик кызматтар</w:t>
            </w:r>
          </w:p>
        </w:tc>
      </w:tr>
      <w:tr w:rsidR="003A470D" w:rsidRPr="003A470D" w14:paraId="762C8357" w14:textId="77777777" w:rsidTr="00AA51E2">
        <w:trPr>
          <w:trHeight w:val="359"/>
        </w:trPr>
        <w:tc>
          <w:tcPr>
            <w:tcW w:w="2204" w:type="dxa"/>
          </w:tcPr>
          <w:p w14:paraId="7D5313BF" w14:textId="77777777" w:rsidR="007B468C" w:rsidRPr="003A470D" w:rsidRDefault="007B468C" w:rsidP="00AA51E2">
            <w:pPr>
              <w:rPr>
                <w:rFonts w:ascii="Times New Roman" w:eastAsia="Times New Roman" w:hAnsi="Times New Roman" w:cs="Times New Roman"/>
                <w:iCs/>
                <w:color w:val="000000" w:themeColor="text1"/>
                <w:sz w:val="20"/>
                <w:szCs w:val="20"/>
                <w:lang w:eastAsia="ky-KG"/>
              </w:rPr>
            </w:pPr>
            <w:r w:rsidRPr="003A470D">
              <w:rPr>
                <w:rFonts w:ascii="Times New Roman" w:eastAsia="Times New Roman" w:hAnsi="Times New Roman" w:cs="Times New Roman"/>
                <w:iCs/>
                <w:color w:val="000000" w:themeColor="text1"/>
                <w:sz w:val="20"/>
                <w:szCs w:val="20"/>
                <w:lang w:eastAsia="ky-KG"/>
              </w:rPr>
              <w:t>Бардыгы</w:t>
            </w:r>
          </w:p>
        </w:tc>
        <w:tc>
          <w:tcPr>
            <w:tcW w:w="1198" w:type="dxa"/>
            <w:vAlign w:val="center"/>
          </w:tcPr>
          <w:p w14:paraId="77298DDB"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556,2</w:t>
            </w:r>
          </w:p>
        </w:tc>
        <w:tc>
          <w:tcPr>
            <w:tcW w:w="1134" w:type="dxa"/>
            <w:vAlign w:val="center"/>
          </w:tcPr>
          <w:p w14:paraId="1033F3FC"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569,6</w:t>
            </w:r>
          </w:p>
        </w:tc>
        <w:tc>
          <w:tcPr>
            <w:tcW w:w="1134" w:type="dxa"/>
            <w:vAlign w:val="center"/>
          </w:tcPr>
          <w:p w14:paraId="3423D3E7"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703,6</w:t>
            </w:r>
          </w:p>
        </w:tc>
        <w:tc>
          <w:tcPr>
            <w:tcW w:w="866" w:type="dxa"/>
            <w:vAlign w:val="center"/>
          </w:tcPr>
          <w:p w14:paraId="5D851816"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134,0</w:t>
            </w:r>
          </w:p>
        </w:tc>
        <w:tc>
          <w:tcPr>
            <w:tcW w:w="1261" w:type="dxa"/>
            <w:vAlign w:val="center"/>
          </w:tcPr>
          <w:p w14:paraId="55F9F5A8"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654,6</w:t>
            </w:r>
          </w:p>
        </w:tc>
        <w:tc>
          <w:tcPr>
            <w:tcW w:w="1275" w:type="dxa"/>
            <w:vAlign w:val="center"/>
          </w:tcPr>
          <w:p w14:paraId="71521CEC"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667,8</w:t>
            </w:r>
          </w:p>
        </w:tc>
      </w:tr>
      <w:tr w:rsidR="003A470D" w:rsidRPr="003A470D" w14:paraId="3F15733B" w14:textId="77777777" w:rsidTr="00AA51E2">
        <w:trPr>
          <w:trHeight w:val="359"/>
        </w:trPr>
        <w:tc>
          <w:tcPr>
            <w:tcW w:w="2204" w:type="dxa"/>
            <w:vAlign w:val="center"/>
          </w:tcPr>
          <w:p w14:paraId="24B79951"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бюджеттик каражаттар</w:t>
            </w:r>
          </w:p>
        </w:tc>
        <w:tc>
          <w:tcPr>
            <w:tcW w:w="1198" w:type="dxa"/>
            <w:vAlign w:val="center"/>
          </w:tcPr>
          <w:p w14:paraId="328183E1"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546,4</w:t>
            </w:r>
          </w:p>
        </w:tc>
        <w:tc>
          <w:tcPr>
            <w:tcW w:w="1134" w:type="dxa"/>
            <w:vAlign w:val="center"/>
          </w:tcPr>
          <w:p w14:paraId="2DAD2535"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569,6</w:t>
            </w:r>
          </w:p>
        </w:tc>
        <w:tc>
          <w:tcPr>
            <w:tcW w:w="1134" w:type="dxa"/>
            <w:vAlign w:val="center"/>
          </w:tcPr>
          <w:p w14:paraId="66792D41"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615,0</w:t>
            </w:r>
          </w:p>
        </w:tc>
        <w:tc>
          <w:tcPr>
            <w:tcW w:w="866" w:type="dxa"/>
            <w:vAlign w:val="center"/>
          </w:tcPr>
          <w:p w14:paraId="51CA0FFF"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45,3</w:t>
            </w:r>
          </w:p>
        </w:tc>
        <w:tc>
          <w:tcPr>
            <w:tcW w:w="1261" w:type="dxa"/>
            <w:vAlign w:val="center"/>
          </w:tcPr>
          <w:p w14:paraId="4FD48D5E"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566,2</w:t>
            </w:r>
          </w:p>
        </w:tc>
        <w:tc>
          <w:tcPr>
            <w:tcW w:w="1275" w:type="dxa"/>
            <w:vAlign w:val="center"/>
          </w:tcPr>
          <w:p w14:paraId="28401FEC"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577,5</w:t>
            </w:r>
          </w:p>
        </w:tc>
      </w:tr>
      <w:tr w:rsidR="003A470D" w:rsidRPr="003A470D" w14:paraId="6FC0B8C8" w14:textId="77777777" w:rsidTr="00AA51E2">
        <w:trPr>
          <w:trHeight w:val="359"/>
        </w:trPr>
        <w:tc>
          <w:tcPr>
            <w:tcW w:w="2204" w:type="dxa"/>
            <w:vAlign w:val="center"/>
          </w:tcPr>
          <w:p w14:paraId="34F277C0"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атайын эсептин каражаттары</w:t>
            </w:r>
          </w:p>
        </w:tc>
        <w:tc>
          <w:tcPr>
            <w:tcW w:w="1198" w:type="dxa"/>
            <w:vAlign w:val="center"/>
          </w:tcPr>
          <w:p w14:paraId="54E8C801"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9,8</w:t>
            </w:r>
          </w:p>
        </w:tc>
        <w:tc>
          <w:tcPr>
            <w:tcW w:w="1134" w:type="dxa"/>
            <w:vAlign w:val="center"/>
          </w:tcPr>
          <w:p w14:paraId="014DC49B"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p>
        </w:tc>
        <w:tc>
          <w:tcPr>
            <w:tcW w:w="1134" w:type="dxa"/>
            <w:vAlign w:val="center"/>
          </w:tcPr>
          <w:p w14:paraId="1F7C138D"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88,7</w:t>
            </w:r>
          </w:p>
        </w:tc>
        <w:tc>
          <w:tcPr>
            <w:tcW w:w="866" w:type="dxa"/>
            <w:vAlign w:val="center"/>
          </w:tcPr>
          <w:p w14:paraId="7606C643"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88,7</w:t>
            </w:r>
          </w:p>
        </w:tc>
        <w:tc>
          <w:tcPr>
            <w:tcW w:w="1261" w:type="dxa"/>
            <w:vAlign w:val="center"/>
          </w:tcPr>
          <w:p w14:paraId="7CF0ECF6"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88,3</w:t>
            </w:r>
          </w:p>
        </w:tc>
        <w:tc>
          <w:tcPr>
            <w:tcW w:w="1275" w:type="dxa"/>
            <w:vAlign w:val="center"/>
          </w:tcPr>
          <w:p w14:paraId="41BFA243"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90,2</w:t>
            </w:r>
          </w:p>
        </w:tc>
      </w:tr>
      <w:tr w:rsidR="003A470D" w:rsidRPr="003A470D" w14:paraId="27160D04" w14:textId="77777777" w:rsidTr="00AA51E2">
        <w:trPr>
          <w:trHeight w:val="359"/>
        </w:trPr>
        <w:tc>
          <w:tcPr>
            <w:tcW w:w="9072" w:type="dxa"/>
            <w:gridSpan w:val="7"/>
          </w:tcPr>
          <w:p w14:paraId="4F7DC5B2"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Calibri" w:hAnsi="Times New Roman" w:cs="Times New Roman"/>
                <w:color w:val="000000" w:themeColor="text1"/>
                <w:sz w:val="20"/>
                <w:szCs w:val="20"/>
              </w:rPr>
              <w:t>70491. Башка категорияларга таандык кылынбаган экономикалык маселелер</w:t>
            </w:r>
          </w:p>
        </w:tc>
      </w:tr>
      <w:tr w:rsidR="003A470D" w:rsidRPr="003A470D" w14:paraId="221C0910" w14:textId="77777777" w:rsidTr="00AA51E2">
        <w:trPr>
          <w:trHeight w:val="359"/>
        </w:trPr>
        <w:tc>
          <w:tcPr>
            <w:tcW w:w="2204" w:type="dxa"/>
            <w:vAlign w:val="center"/>
          </w:tcPr>
          <w:p w14:paraId="13FE13A5"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бюджеттик каражаттар</w:t>
            </w:r>
          </w:p>
        </w:tc>
        <w:tc>
          <w:tcPr>
            <w:tcW w:w="1198" w:type="dxa"/>
            <w:vAlign w:val="center"/>
          </w:tcPr>
          <w:p w14:paraId="15445578"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29,2</w:t>
            </w:r>
          </w:p>
        </w:tc>
        <w:tc>
          <w:tcPr>
            <w:tcW w:w="1134" w:type="dxa"/>
            <w:vAlign w:val="center"/>
          </w:tcPr>
          <w:p w14:paraId="798F9CBB"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30</w:t>
            </w:r>
          </w:p>
        </w:tc>
        <w:tc>
          <w:tcPr>
            <w:tcW w:w="1134" w:type="dxa"/>
            <w:vAlign w:val="center"/>
          </w:tcPr>
          <w:p w14:paraId="157C9E5C"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30,0</w:t>
            </w:r>
          </w:p>
        </w:tc>
        <w:tc>
          <w:tcPr>
            <w:tcW w:w="866" w:type="dxa"/>
            <w:vAlign w:val="center"/>
          </w:tcPr>
          <w:p w14:paraId="68D3DC9A"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0</w:t>
            </w:r>
          </w:p>
        </w:tc>
        <w:tc>
          <w:tcPr>
            <w:tcW w:w="1261" w:type="dxa"/>
            <w:vAlign w:val="center"/>
          </w:tcPr>
          <w:p w14:paraId="22C2EE18"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30,0</w:t>
            </w:r>
          </w:p>
        </w:tc>
        <w:tc>
          <w:tcPr>
            <w:tcW w:w="1275" w:type="dxa"/>
            <w:vAlign w:val="center"/>
          </w:tcPr>
          <w:p w14:paraId="2B34C2A5"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30,0</w:t>
            </w:r>
          </w:p>
        </w:tc>
      </w:tr>
      <w:tr w:rsidR="003A470D" w:rsidRPr="003A470D" w14:paraId="60EBF7CB" w14:textId="77777777" w:rsidTr="00AA51E2">
        <w:trPr>
          <w:trHeight w:val="359"/>
        </w:trPr>
        <w:tc>
          <w:tcPr>
            <w:tcW w:w="9072" w:type="dxa"/>
            <w:gridSpan w:val="7"/>
          </w:tcPr>
          <w:p w14:paraId="28946B7A"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Calibri" w:hAnsi="Times New Roman" w:cs="Times New Roman"/>
                <w:color w:val="000000" w:themeColor="text1"/>
                <w:sz w:val="20"/>
                <w:szCs w:val="20"/>
              </w:rPr>
              <w:t>70542 “Жаныбарларды коргоо”</w:t>
            </w:r>
          </w:p>
        </w:tc>
      </w:tr>
      <w:tr w:rsidR="003A470D" w:rsidRPr="003A470D" w14:paraId="02F7B9DB" w14:textId="77777777" w:rsidTr="00AA51E2">
        <w:trPr>
          <w:trHeight w:val="359"/>
        </w:trPr>
        <w:tc>
          <w:tcPr>
            <w:tcW w:w="2204" w:type="dxa"/>
          </w:tcPr>
          <w:p w14:paraId="578E03BB" w14:textId="77777777" w:rsidR="007B468C" w:rsidRPr="003A470D" w:rsidRDefault="007B468C" w:rsidP="00AA51E2">
            <w:pPr>
              <w:rPr>
                <w:rFonts w:ascii="Times New Roman" w:eastAsia="Times New Roman" w:hAnsi="Times New Roman" w:cs="Times New Roman"/>
                <w:iCs/>
                <w:color w:val="000000" w:themeColor="text1"/>
                <w:sz w:val="20"/>
                <w:szCs w:val="20"/>
                <w:lang w:eastAsia="ky-KG"/>
              </w:rPr>
            </w:pPr>
            <w:r w:rsidRPr="003A470D">
              <w:rPr>
                <w:rFonts w:ascii="Times New Roman" w:eastAsia="Times New Roman" w:hAnsi="Times New Roman" w:cs="Times New Roman"/>
                <w:iCs/>
                <w:color w:val="000000" w:themeColor="text1"/>
                <w:sz w:val="20"/>
                <w:szCs w:val="20"/>
                <w:lang w:eastAsia="ky-KG"/>
              </w:rPr>
              <w:t>Бардыгы</w:t>
            </w:r>
          </w:p>
        </w:tc>
        <w:tc>
          <w:tcPr>
            <w:tcW w:w="1198" w:type="dxa"/>
            <w:vAlign w:val="center"/>
          </w:tcPr>
          <w:p w14:paraId="7E3206BB"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p>
        </w:tc>
        <w:tc>
          <w:tcPr>
            <w:tcW w:w="1134" w:type="dxa"/>
            <w:vAlign w:val="center"/>
          </w:tcPr>
          <w:p w14:paraId="6039200E"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p>
        </w:tc>
        <w:tc>
          <w:tcPr>
            <w:tcW w:w="1134" w:type="dxa"/>
            <w:vAlign w:val="center"/>
          </w:tcPr>
          <w:p w14:paraId="0A8F9720"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27,5</w:t>
            </w:r>
          </w:p>
        </w:tc>
        <w:tc>
          <w:tcPr>
            <w:tcW w:w="866" w:type="dxa"/>
            <w:vAlign w:val="center"/>
          </w:tcPr>
          <w:p w14:paraId="41A55887"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27,5</w:t>
            </w:r>
          </w:p>
        </w:tc>
        <w:tc>
          <w:tcPr>
            <w:tcW w:w="1261" w:type="dxa"/>
            <w:vAlign w:val="center"/>
          </w:tcPr>
          <w:p w14:paraId="7F420BD4"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27,5</w:t>
            </w:r>
          </w:p>
        </w:tc>
        <w:tc>
          <w:tcPr>
            <w:tcW w:w="1275" w:type="dxa"/>
            <w:vAlign w:val="center"/>
          </w:tcPr>
          <w:p w14:paraId="23CCCD96"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27,5</w:t>
            </w:r>
          </w:p>
        </w:tc>
      </w:tr>
      <w:tr w:rsidR="003A470D" w:rsidRPr="003A470D" w14:paraId="299C2EF7" w14:textId="77777777" w:rsidTr="00AA51E2">
        <w:trPr>
          <w:trHeight w:val="359"/>
        </w:trPr>
        <w:tc>
          <w:tcPr>
            <w:tcW w:w="2204" w:type="dxa"/>
            <w:vAlign w:val="center"/>
          </w:tcPr>
          <w:p w14:paraId="74A1A92C"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бюджеттик каражаттар</w:t>
            </w:r>
          </w:p>
        </w:tc>
        <w:tc>
          <w:tcPr>
            <w:tcW w:w="1198" w:type="dxa"/>
            <w:vAlign w:val="center"/>
          </w:tcPr>
          <w:p w14:paraId="78E3FA0A"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p>
        </w:tc>
        <w:tc>
          <w:tcPr>
            <w:tcW w:w="1134" w:type="dxa"/>
            <w:vAlign w:val="center"/>
          </w:tcPr>
          <w:p w14:paraId="5CFC488B"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p>
        </w:tc>
        <w:tc>
          <w:tcPr>
            <w:tcW w:w="1134" w:type="dxa"/>
            <w:vAlign w:val="center"/>
          </w:tcPr>
          <w:p w14:paraId="5577E086"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14,9</w:t>
            </w:r>
          </w:p>
        </w:tc>
        <w:tc>
          <w:tcPr>
            <w:tcW w:w="866" w:type="dxa"/>
            <w:vAlign w:val="center"/>
          </w:tcPr>
          <w:p w14:paraId="72ED6153"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14,9</w:t>
            </w:r>
          </w:p>
        </w:tc>
        <w:tc>
          <w:tcPr>
            <w:tcW w:w="1261" w:type="dxa"/>
            <w:vAlign w:val="center"/>
          </w:tcPr>
          <w:p w14:paraId="17BB9588"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14,9</w:t>
            </w:r>
          </w:p>
        </w:tc>
        <w:tc>
          <w:tcPr>
            <w:tcW w:w="1275" w:type="dxa"/>
            <w:vAlign w:val="center"/>
          </w:tcPr>
          <w:p w14:paraId="126436EF"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14,9</w:t>
            </w:r>
          </w:p>
        </w:tc>
      </w:tr>
      <w:tr w:rsidR="003A470D" w:rsidRPr="003A470D" w14:paraId="198C6C94" w14:textId="77777777" w:rsidTr="00AA51E2">
        <w:trPr>
          <w:trHeight w:val="359"/>
        </w:trPr>
        <w:tc>
          <w:tcPr>
            <w:tcW w:w="2204" w:type="dxa"/>
            <w:vAlign w:val="center"/>
          </w:tcPr>
          <w:p w14:paraId="67C27FC9"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атайын эсептин каражаттары</w:t>
            </w:r>
          </w:p>
        </w:tc>
        <w:tc>
          <w:tcPr>
            <w:tcW w:w="1198" w:type="dxa"/>
            <w:vAlign w:val="center"/>
          </w:tcPr>
          <w:p w14:paraId="2BAD3BDB"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p>
        </w:tc>
        <w:tc>
          <w:tcPr>
            <w:tcW w:w="1134" w:type="dxa"/>
            <w:vAlign w:val="center"/>
          </w:tcPr>
          <w:p w14:paraId="2FDE015F"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p>
        </w:tc>
        <w:tc>
          <w:tcPr>
            <w:tcW w:w="1134" w:type="dxa"/>
            <w:vAlign w:val="center"/>
          </w:tcPr>
          <w:p w14:paraId="72E777EB"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12,6</w:t>
            </w:r>
          </w:p>
        </w:tc>
        <w:tc>
          <w:tcPr>
            <w:tcW w:w="866" w:type="dxa"/>
            <w:vAlign w:val="center"/>
          </w:tcPr>
          <w:p w14:paraId="34F06D7B"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12,6</w:t>
            </w:r>
          </w:p>
        </w:tc>
        <w:tc>
          <w:tcPr>
            <w:tcW w:w="1261" w:type="dxa"/>
            <w:vAlign w:val="center"/>
          </w:tcPr>
          <w:p w14:paraId="06A4CBF2"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12,6</w:t>
            </w:r>
          </w:p>
        </w:tc>
        <w:tc>
          <w:tcPr>
            <w:tcW w:w="1275" w:type="dxa"/>
            <w:vAlign w:val="center"/>
          </w:tcPr>
          <w:p w14:paraId="7B30C898"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12,6</w:t>
            </w:r>
          </w:p>
        </w:tc>
      </w:tr>
      <w:tr w:rsidR="003A470D" w:rsidRPr="003A470D" w14:paraId="727DECB2" w14:textId="77777777" w:rsidTr="00AA51E2">
        <w:trPr>
          <w:trHeight w:val="290"/>
        </w:trPr>
        <w:tc>
          <w:tcPr>
            <w:tcW w:w="9072" w:type="dxa"/>
            <w:gridSpan w:val="7"/>
          </w:tcPr>
          <w:p w14:paraId="3B2E18E5"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Calibri" w:hAnsi="Times New Roman" w:cs="Times New Roman"/>
                <w:color w:val="000000" w:themeColor="text1"/>
                <w:sz w:val="20"/>
                <w:szCs w:val="20"/>
              </w:rPr>
              <w:t xml:space="preserve">70544. </w:t>
            </w:r>
            <w:proofErr w:type="spellStart"/>
            <w:r w:rsidRPr="003A470D">
              <w:rPr>
                <w:rFonts w:ascii="Times New Roman" w:eastAsia="Times New Roman" w:hAnsi="Times New Roman" w:cs="Times New Roman"/>
                <w:bCs/>
                <w:color w:val="000000" w:themeColor="text1"/>
                <w:sz w:val="20"/>
                <w:szCs w:val="20"/>
                <w:lang w:eastAsia="ky-KG"/>
              </w:rPr>
              <w:t>Эпизоотикалыкка</w:t>
            </w:r>
            <w:proofErr w:type="spellEnd"/>
            <w:r w:rsidRPr="003A470D">
              <w:rPr>
                <w:rFonts w:ascii="Times New Roman" w:eastAsia="Times New Roman" w:hAnsi="Times New Roman" w:cs="Times New Roman"/>
                <w:bCs/>
                <w:color w:val="000000" w:themeColor="text1"/>
                <w:sz w:val="20"/>
                <w:szCs w:val="20"/>
                <w:lang w:eastAsia="ky-KG"/>
              </w:rPr>
              <w:t xml:space="preserve"> каршы иш чаралар</w:t>
            </w:r>
          </w:p>
        </w:tc>
      </w:tr>
      <w:tr w:rsidR="003A470D" w:rsidRPr="003A470D" w14:paraId="4E71D888" w14:textId="77777777" w:rsidTr="00AA51E2">
        <w:trPr>
          <w:trHeight w:val="290"/>
        </w:trPr>
        <w:tc>
          <w:tcPr>
            <w:tcW w:w="2204" w:type="dxa"/>
            <w:vAlign w:val="center"/>
          </w:tcPr>
          <w:p w14:paraId="63EE4AE5"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бюджеттик каражаттар</w:t>
            </w:r>
          </w:p>
        </w:tc>
        <w:tc>
          <w:tcPr>
            <w:tcW w:w="1198" w:type="dxa"/>
            <w:vAlign w:val="center"/>
          </w:tcPr>
          <w:p w14:paraId="47BC1220"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194,7</w:t>
            </w:r>
          </w:p>
        </w:tc>
        <w:tc>
          <w:tcPr>
            <w:tcW w:w="1134" w:type="dxa"/>
            <w:vAlign w:val="center"/>
          </w:tcPr>
          <w:p w14:paraId="151034C9"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102,3</w:t>
            </w:r>
          </w:p>
        </w:tc>
        <w:tc>
          <w:tcPr>
            <w:tcW w:w="1134" w:type="dxa"/>
            <w:vAlign w:val="center"/>
          </w:tcPr>
          <w:p w14:paraId="29C5D0B9"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102,6</w:t>
            </w:r>
          </w:p>
        </w:tc>
        <w:tc>
          <w:tcPr>
            <w:tcW w:w="866" w:type="dxa"/>
            <w:vAlign w:val="center"/>
          </w:tcPr>
          <w:p w14:paraId="24E50A8C"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0,2</w:t>
            </w:r>
          </w:p>
        </w:tc>
        <w:tc>
          <w:tcPr>
            <w:tcW w:w="1261" w:type="dxa"/>
            <w:vAlign w:val="center"/>
          </w:tcPr>
          <w:p w14:paraId="01D25F53"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135,5</w:t>
            </w:r>
          </w:p>
        </w:tc>
        <w:tc>
          <w:tcPr>
            <w:tcW w:w="1275" w:type="dxa"/>
            <w:vAlign w:val="center"/>
          </w:tcPr>
          <w:p w14:paraId="7E9FAB0C"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135,5</w:t>
            </w:r>
          </w:p>
        </w:tc>
      </w:tr>
      <w:tr w:rsidR="003A470D" w:rsidRPr="003A470D" w14:paraId="32353902" w14:textId="77777777" w:rsidTr="00AA51E2">
        <w:trPr>
          <w:trHeight w:val="290"/>
        </w:trPr>
        <w:tc>
          <w:tcPr>
            <w:tcW w:w="9072" w:type="dxa"/>
            <w:gridSpan w:val="7"/>
            <w:vAlign w:val="center"/>
          </w:tcPr>
          <w:p w14:paraId="008CBCD7"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hAnsi="Times New Roman" w:cs="Times New Roman"/>
                <w:color w:val="000000" w:themeColor="text1"/>
                <w:sz w:val="20"/>
                <w:szCs w:val="20"/>
              </w:rPr>
              <w:t>70545. Ветеринардык диагностика</w:t>
            </w:r>
          </w:p>
        </w:tc>
      </w:tr>
      <w:tr w:rsidR="003A470D" w:rsidRPr="003A470D" w14:paraId="4124E5C0" w14:textId="77777777" w:rsidTr="00AA51E2">
        <w:trPr>
          <w:trHeight w:val="290"/>
        </w:trPr>
        <w:tc>
          <w:tcPr>
            <w:tcW w:w="2204" w:type="dxa"/>
          </w:tcPr>
          <w:p w14:paraId="3ED8BE58" w14:textId="77777777" w:rsidR="007B468C" w:rsidRPr="003A470D" w:rsidRDefault="007B468C" w:rsidP="00AA51E2">
            <w:pPr>
              <w:rPr>
                <w:rFonts w:ascii="Times New Roman" w:eastAsia="Times New Roman" w:hAnsi="Times New Roman" w:cs="Times New Roman"/>
                <w:iCs/>
                <w:color w:val="000000" w:themeColor="text1"/>
                <w:sz w:val="20"/>
                <w:szCs w:val="20"/>
                <w:lang w:eastAsia="ky-KG"/>
              </w:rPr>
            </w:pPr>
            <w:r w:rsidRPr="003A470D">
              <w:rPr>
                <w:rFonts w:ascii="Times New Roman" w:eastAsia="Times New Roman" w:hAnsi="Times New Roman" w:cs="Times New Roman"/>
                <w:iCs/>
                <w:color w:val="000000" w:themeColor="text1"/>
                <w:sz w:val="20"/>
                <w:szCs w:val="20"/>
                <w:lang w:eastAsia="ky-KG"/>
              </w:rPr>
              <w:t>Бардыгы</w:t>
            </w:r>
          </w:p>
        </w:tc>
        <w:tc>
          <w:tcPr>
            <w:tcW w:w="1198" w:type="dxa"/>
            <w:vAlign w:val="center"/>
          </w:tcPr>
          <w:p w14:paraId="1C0B194A"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265,1</w:t>
            </w:r>
          </w:p>
        </w:tc>
        <w:tc>
          <w:tcPr>
            <w:tcW w:w="1134" w:type="dxa"/>
            <w:vAlign w:val="center"/>
          </w:tcPr>
          <w:p w14:paraId="70D5E979"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264,4</w:t>
            </w:r>
          </w:p>
        </w:tc>
        <w:tc>
          <w:tcPr>
            <w:tcW w:w="1134" w:type="dxa"/>
            <w:vAlign w:val="center"/>
          </w:tcPr>
          <w:p w14:paraId="596AACA2"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286,1</w:t>
            </w:r>
          </w:p>
        </w:tc>
        <w:tc>
          <w:tcPr>
            <w:tcW w:w="866" w:type="dxa"/>
            <w:vAlign w:val="center"/>
          </w:tcPr>
          <w:p w14:paraId="6C6DAF6C"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21,7</w:t>
            </w:r>
          </w:p>
        </w:tc>
        <w:tc>
          <w:tcPr>
            <w:tcW w:w="1261" w:type="dxa"/>
            <w:vAlign w:val="center"/>
          </w:tcPr>
          <w:p w14:paraId="46EFA3A4"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310,9</w:t>
            </w:r>
          </w:p>
        </w:tc>
        <w:tc>
          <w:tcPr>
            <w:tcW w:w="1275" w:type="dxa"/>
            <w:vAlign w:val="center"/>
          </w:tcPr>
          <w:p w14:paraId="7265A982"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302,7</w:t>
            </w:r>
          </w:p>
        </w:tc>
      </w:tr>
      <w:tr w:rsidR="003A470D" w:rsidRPr="003A470D" w14:paraId="33B9CF2C" w14:textId="77777777" w:rsidTr="00AA51E2">
        <w:trPr>
          <w:trHeight w:val="290"/>
        </w:trPr>
        <w:tc>
          <w:tcPr>
            <w:tcW w:w="2204" w:type="dxa"/>
            <w:vAlign w:val="center"/>
          </w:tcPr>
          <w:p w14:paraId="3F8EC49A"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бюджеттик каражаттар</w:t>
            </w:r>
          </w:p>
        </w:tc>
        <w:tc>
          <w:tcPr>
            <w:tcW w:w="1198" w:type="dxa"/>
            <w:vAlign w:val="center"/>
          </w:tcPr>
          <w:p w14:paraId="63191738"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253,6</w:t>
            </w:r>
          </w:p>
        </w:tc>
        <w:tc>
          <w:tcPr>
            <w:tcW w:w="1134" w:type="dxa"/>
            <w:vAlign w:val="center"/>
          </w:tcPr>
          <w:p w14:paraId="549C9FED"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254,4</w:t>
            </w:r>
          </w:p>
        </w:tc>
        <w:tc>
          <w:tcPr>
            <w:tcW w:w="1134" w:type="dxa"/>
            <w:vAlign w:val="center"/>
          </w:tcPr>
          <w:p w14:paraId="17B0261C"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208,7</w:t>
            </w:r>
          </w:p>
        </w:tc>
        <w:tc>
          <w:tcPr>
            <w:tcW w:w="866" w:type="dxa"/>
            <w:vAlign w:val="center"/>
          </w:tcPr>
          <w:p w14:paraId="5BB2BFEF"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-45,7</w:t>
            </w:r>
          </w:p>
        </w:tc>
        <w:tc>
          <w:tcPr>
            <w:tcW w:w="1261" w:type="dxa"/>
            <w:vAlign w:val="center"/>
          </w:tcPr>
          <w:p w14:paraId="737A23C4"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218,9</w:t>
            </w:r>
          </w:p>
        </w:tc>
        <w:tc>
          <w:tcPr>
            <w:tcW w:w="1275" w:type="dxa"/>
            <w:vAlign w:val="center"/>
          </w:tcPr>
          <w:p w14:paraId="2FBAFE48"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ky-KG"/>
              </w:rPr>
            </w:pPr>
            <w:r w:rsidRPr="003A470D">
              <w:rPr>
                <w:rFonts w:ascii="Times New Roman" w:eastAsia="Times New Roman" w:hAnsi="Times New Roman" w:cs="Times New Roman"/>
                <w:color w:val="000000" w:themeColor="text1"/>
                <w:sz w:val="20"/>
                <w:szCs w:val="20"/>
                <w:lang w:eastAsia="ky-KG"/>
              </w:rPr>
              <w:t>207,7</w:t>
            </w:r>
          </w:p>
        </w:tc>
      </w:tr>
      <w:tr w:rsidR="007B468C" w:rsidRPr="003A470D" w14:paraId="4489FD27" w14:textId="77777777" w:rsidTr="00AA51E2">
        <w:trPr>
          <w:trHeight w:val="290"/>
        </w:trPr>
        <w:tc>
          <w:tcPr>
            <w:tcW w:w="2204" w:type="dxa"/>
            <w:vAlign w:val="center"/>
          </w:tcPr>
          <w:p w14:paraId="7A4D9B9B"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 xml:space="preserve">атайын эсептин </w:t>
            </w:r>
            <w:r w:rsidRPr="003A470D">
              <w:rPr>
                <w:rFonts w:ascii="Times New Roman" w:eastAsia="Times New Roman" w:hAnsi="Times New Roman" w:cs="Times New Roman"/>
                <w:color w:val="000000" w:themeColor="text1"/>
                <w:sz w:val="20"/>
                <w:szCs w:val="20"/>
                <w:lang w:eastAsia="ru-RU"/>
              </w:rPr>
              <w:lastRenderedPageBreak/>
              <w:t>каражаттары</w:t>
            </w:r>
          </w:p>
        </w:tc>
        <w:tc>
          <w:tcPr>
            <w:tcW w:w="1198" w:type="dxa"/>
            <w:vAlign w:val="center"/>
          </w:tcPr>
          <w:p w14:paraId="0E57743C"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lastRenderedPageBreak/>
              <w:t>11,5</w:t>
            </w:r>
          </w:p>
        </w:tc>
        <w:tc>
          <w:tcPr>
            <w:tcW w:w="1134" w:type="dxa"/>
            <w:vAlign w:val="center"/>
          </w:tcPr>
          <w:p w14:paraId="4C12DD11"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10,0</w:t>
            </w:r>
          </w:p>
        </w:tc>
        <w:tc>
          <w:tcPr>
            <w:tcW w:w="1134" w:type="dxa"/>
            <w:vAlign w:val="center"/>
          </w:tcPr>
          <w:p w14:paraId="0AB7A2A8"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77,4</w:t>
            </w:r>
          </w:p>
        </w:tc>
        <w:tc>
          <w:tcPr>
            <w:tcW w:w="866" w:type="dxa"/>
            <w:vAlign w:val="center"/>
          </w:tcPr>
          <w:p w14:paraId="41E7B377"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67,4</w:t>
            </w:r>
          </w:p>
        </w:tc>
        <w:tc>
          <w:tcPr>
            <w:tcW w:w="1261" w:type="dxa"/>
            <w:vAlign w:val="center"/>
          </w:tcPr>
          <w:p w14:paraId="70DCAB0D"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91,9</w:t>
            </w:r>
          </w:p>
        </w:tc>
        <w:tc>
          <w:tcPr>
            <w:tcW w:w="1275" w:type="dxa"/>
            <w:vAlign w:val="center"/>
          </w:tcPr>
          <w:p w14:paraId="5C9B1538" w14:textId="77777777" w:rsidR="007B468C" w:rsidRPr="003A470D" w:rsidRDefault="007B468C" w:rsidP="00AA51E2">
            <w:pPr>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95,0</w:t>
            </w:r>
          </w:p>
        </w:tc>
      </w:tr>
    </w:tbl>
    <w:p w14:paraId="7CC1AC03" w14:textId="77777777" w:rsidR="007B468C" w:rsidRPr="003A470D" w:rsidRDefault="007B468C" w:rsidP="007B468C">
      <w:pPr>
        <w:spacing w:after="0" w:line="240" w:lineRule="auto"/>
        <w:ind w:firstLine="709"/>
        <w:jc w:val="center"/>
        <w:rPr>
          <w:rFonts w:ascii="Times New Roman" w:hAnsi="Times New Roman" w:cs="Times New Roman"/>
          <w:b/>
          <w:color w:val="000000" w:themeColor="text1"/>
          <w:sz w:val="24"/>
          <w:szCs w:val="24"/>
          <w:lang w:val="ky-KG"/>
        </w:rPr>
      </w:pPr>
    </w:p>
    <w:p w14:paraId="2CF0F00B" w14:textId="77777777" w:rsidR="007B468C" w:rsidRPr="003A470D" w:rsidRDefault="007B468C" w:rsidP="007B468C">
      <w:pPr>
        <w:spacing w:after="0" w:line="240" w:lineRule="auto"/>
        <w:ind w:firstLine="709"/>
        <w:jc w:val="center"/>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Кыргыз Республикасынын Жаратылыш ресурстары, экология жана техникалык көзөмөл министрлиги</w:t>
      </w:r>
    </w:p>
    <w:p w14:paraId="3235A0B3"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Министрликтин максаты Кыргыз Республикасынын уникалдуу экологиялык тутумун сактоону камсыз кылуу жана Кыргыз Республикасынын жарандарынын жашоо-турмушунун жагымдуу чөйрөсүн түзүү, курчап турган чөйрөнү жана жаратылыш ресурстарын, анын ичинде </w:t>
      </w:r>
      <w:proofErr w:type="spellStart"/>
      <w:r w:rsidRPr="003A470D">
        <w:rPr>
          <w:rFonts w:ascii="Times New Roman" w:hAnsi="Times New Roman" w:cs="Times New Roman"/>
          <w:color w:val="000000" w:themeColor="text1"/>
          <w:sz w:val="24"/>
          <w:szCs w:val="24"/>
          <w:lang w:val="ky-KG"/>
        </w:rPr>
        <w:t>биоресурстарды</w:t>
      </w:r>
      <w:proofErr w:type="spellEnd"/>
      <w:r w:rsidRPr="003A470D">
        <w:rPr>
          <w:rFonts w:ascii="Times New Roman" w:hAnsi="Times New Roman" w:cs="Times New Roman"/>
          <w:color w:val="000000" w:themeColor="text1"/>
          <w:sz w:val="24"/>
          <w:szCs w:val="24"/>
          <w:lang w:val="ky-KG"/>
        </w:rPr>
        <w:t xml:space="preserve">, жер казынасын жана суу ресурстарын коргоо, ирригациялык жана мелиорациялык инфратүзүмдү, </w:t>
      </w:r>
      <w:proofErr w:type="spellStart"/>
      <w:r w:rsidRPr="003A470D">
        <w:rPr>
          <w:rFonts w:ascii="Times New Roman" w:hAnsi="Times New Roman" w:cs="Times New Roman"/>
          <w:color w:val="000000" w:themeColor="text1"/>
          <w:sz w:val="24"/>
          <w:szCs w:val="24"/>
          <w:lang w:val="ky-KG"/>
        </w:rPr>
        <w:t>экологияны</w:t>
      </w:r>
      <w:proofErr w:type="spellEnd"/>
      <w:r w:rsidRPr="003A470D">
        <w:rPr>
          <w:rFonts w:ascii="Times New Roman" w:hAnsi="Times New Roman" w:cs="Times New Roman"/>
          <w:color w:val="000000" w:themeColor="text1"/>
          <w:sz w:val="24"/>
          <w:szCs w:val="24"/>
          <w:lang w:val="ky-KG"/>
        </w:rPr>
        <w:t xml:space="preserve"> жана климатты эске албаганда, экологиялык, өнөр жай коопсуздугунун, тоо-кен иштеринин коопсуздугунун, жер казынасын коргоонун талаптарынын сакталышына, көмүрдүн жана отундун сапатына натыйжалуу контролду жана көзөмөлдү камсыз кылуу болуп саналат.</w:t>
      </w:r>
    </w:p>
    <w:p w14:paraId="4E62D08A"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 xml:space="preserve">Кыргыз Республикасынын Жаратылыш ресурстары, экология жана техникалык көзөмөл министрлигинин </w:t>
      </w:r>
      <w:r w:rsidRPr="003A470D">
        <w:rPr>
          <w:rFonts w:ascii="Times New Roman" w:eastAsia="Times New Roman" w:hAnsi="Times New Roman" w:cs="Times New Roman"/>
          <w:color w:val="000000" w:themeColor="text1"/>
          <w:sz w:val="24"/>
          <w:szCs w:val="24"/>
          <w:lang w:val="ky-KG" w:eastAsia="ru-RU"/>
        </w:rPr>
        <w:t>чыгашалары</w:t>
      </w:r>
      <w:r w:rsidRPr="003A470D">
        <w:rPr>
          <w:rFonts w:ascii="Times New Roman" w:hAnsi="Times New Roman" w:cs="Times New Roman"/>
          <w:b/>
          <w:color w:val="000000" w:themeColor="text1"/>
          <w:sz w:val="24"/>
          <w:szCs w:val="24"/>
          <w:lang w:val="ky-KG"/>
        </w:rPr>
        <w:t xml:space="preserve"> 2025-жылга 1 082,4 млн сом</w:t>
      </w:r>
      <w:r w:rsidRPr="003A470D">
        <w:rPr>
          <w:rFonts w:ascii="Times New Roman" w:hAnsi="Times New Roman" w:cs="Times New Roman"/>
          <w:color w:val="000000" w:themeColor="text1"/>
          <w:sz w:val="24"/>
          <w:szCs w:val="24"/>
          <w:lang w:val="ky-KG"/>
        </w:rPr>
        <w:t xml:space="preserve"> суммасында, 2024-жылдын бекитилген бюджетине салыштырмалуу 46,9 млн сомго көбөйүү менен каралган, анын ичинде бюджеттик каражаттар 952,3 млн сом, 2024-жылдын бекитилген бюджетине салыштырмалуу 14,1 млн сомго же 1,5%га көбөйүү менен каралган, атайын эсеп каражаттары 130,1 млн сом, 2024-жылдын бекитилген бюджетине салыштырмалуу 32,8 млн сомго азаюу менен каралган.</w:t>
      </w:r>
    </w:p>
    <w:p w14:paraId="3FE70BFC" w14:textId="77777777" w:rsidR="007B468C" w:rsidRPr="003A470D" w:rsidRDefault="007B468C" w:rsidP="007B468C">
      <w:pPr>
        <w:spacing w:line="240" w:lineRule="auto"/>
        <w:ind w:firstLine="708"/>
        <w:jc w:val="right"/>
        <w:rPr>
          <w:rFonts w:ascii="Times New Roman" w:hAnsi="Times New Roman" w:cs="Times New Roman"/>
          <w:color w:val="000000" w:themeColor="text1"/>
          <w:lang w:val="ky-KG"/>
        </w:rPr>
      </w:pPr>
      <w:r w:rsidRPr="003A470D">
        <w:rPr>
          <w:rFonts w:ascii="Times New Roman" w:hAnsi="Times New Roman" w:cs="Times New Roman"/>
          <w:color w:val="000000" w:themeColor="text1"/>
          <w:sz w:val="20"/>
          <w:szCs w:val="20"/>
          <w:lang w:val="ky-KG"/>
        </w:rPr>
        <w:t>млн сом</w:t>
      </w:r>
      <w:r w:rsidRPr="003A470D">
        <w:rPr>
          <w:rFonts w:ascii="Times New Roman" w:hAnsi="Times New Roman" w:cs="Times New Roman"/>
          <w:color w:val="000000" w:themeColor="text1"/>
          <w:lang w:val="ky-KG"/>
        </w:rPr>
        <w:fldChar w:fldCharType="begin"/>
      </w:r>
      <w:r w:rsidRPr="003A470D">
        <w:rPr>
          <w:rFonts w:ascii="Times New Roman" w:hAnsi="Times New Roman" w:cs="Times New Roman"/>
          <w:color w:val="000000" w:themeColor="text1"/>
          <w:lang w:val="ky-KG"/>
        </w:rPr>
        <w:instrText xml:space="preserve"> LINK Excel.Sheet.12 "D:\\2016\\ГАОС2016\\ГАООС2017 ПЗ.xlsx" Лист1!R188C1:R194C58 \a \f 4 \h  \* MERGEFORMAT </w:instrText>
      </w:r>
      <w:r w:rsidRPr="003A470D">
        <w:rPr>
          <w:rFonts w:ascii="Times New Roman" w:hAnsi="Times New Roman" w:cs="Times New Roman"/>
          <w:color w:val="000000" w:themeColor="text1"/>
          <w:lang w:val="ky-KG"/>
        </w:rPr>
        <w:fldChar w:fldCharType="separate"/>
      </w:r>
    </w:p>
    <w:tbl>
      <w:tblPr>
        <w:tblW w:w="9072" w:type="dxa"/>
        <w:tblInd w:w="108" w:type="dxa"/>
        <w:tblLayout w:type="fixed"/>
        <w:tblLook w:val="04A0" w:firstRow="1" w:lastRow="0" w:firstColumn="1" w:lastColumn="0" w:noHBand="0" w:noVBand="1"/>
      </w:tblPr>
      <w:tblGrid>
        <w:gridCol w:w="2268"/>
        <w:gridCol w:w="1134"/>
        <w:gridCol w:w="1134"/>
        <w:gridCol w:w="1134"/>
        <w:gridCol w:w="851"/>
        <w:gridCol w:w="1276"/>
        <w:gridCol w:w="1275"/>
      </w:tblGrid>
      <w:tr w:rsidR="003A470D" w:rsidRPr="003A470D" w14:paraId="2FE3ED6F" w14:textId="77777777" w:rsidTr="00AA51E2">
        <w:trPr>
          <w:trHeight w:val="690"/>
        </w:trPr>
        <w:tc>
          <w:tcPr>
            <w:tcW w:w="226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C391D3" w14:textId="77777777" w:rsidR="007B468C" w:rsidRPr="003A470D" w:rsidRDefault="007B468C" w:rsidP="00AA51E2">
            <w:pPr>
              <w:autoSpaceDE w:val="0"/>
              <w:autoSpaceDN w:val="0"/>
              <w:adjustRightInd w:val="0"/>
              <w:spacing w:after="0" w:line="240" w:lineRule="auto"/>
              <w:rPr>
                <w:rFonts w:ascii="Times New Roman" w:hAnsi="Times New Roman" w:cs="Times New Roman"/>
                <w:b/>
                <w:color w:val="000000" w:themeColor="text1"/>
                <w:sz w:val="20"/>
                <w:lang w:val="ky-KG"/>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72BE05DE"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7EF41B04"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5BD74F1"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003C3193"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tcBorders>
              <w:top w:val="single" w:sz="4" w:space="0" w:color="auto"/>
              <w:left w:val="nil"/>
              <w:bottom w:val="single" w:sz="4" w:space="0" w:color="auto"/>
              <w:right w:val="nil"/>
            </w:tcBorders>
            <w:shd w:val="clear" w:color="000000" w:fill="FFFFFF"/>
            <w:noWrap/>
            <w:vAlign w:val="center"/>
            <w:hideMark/>
          </w:tcPr>
          <w:p w14:paraId="204676CC"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4A4831E6"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AF18D9"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5923EF"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2CC45F44"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14:paraId="04878C92"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5F2880D9"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4D83C4D8" w14:textId="77777777" w:rsidTr="00AA51E2">
        <w:trPr>
          <w:trHeight w:val="273"/>
        </w:trPr>
        <w:tc>
          <w:tcPr>
            <w:tcW w:w="2268" w:type="dxa"/>
            <w:tcBorders>
              <w:top w:val="nil"/>
              <w:left w:val="single" w:sz="4" w:space="0" w:color="auto"/>
              <w:bottom w:val="single" w:sz="4" w:space="0" w:color="auto"/>
              <w:right w:val="single" w:sz="4" w:space="0" w:color="auto"/>
            </w:tcBorders>
            <w:shd w:val="clear" w:color="000000" w:fill="FFFFFF"/>
            <w:noWrap/>
            <w:vAlign w:val="center"/>
            <w:hideMark/>
          </w:tcPr>
          <w:p w14:paraId="561884AE" w14:textId="77777777" w:rsidR="007B468C" w:rsidRPr="003A470D" w:rsidRDefault="007B468C" w:rsidP="00AA51E2">
            <w:pPr>
              <w:spacing w:after="0"/>
              <w:rPr>
                <w:rFonts w:ascii="Times New Roman" w:eastAsia="Times New Roman" w:hAnsi="Times New Roman" w:cs="Times New Roman"/>
                <w:iCs/>
                <w:color w:val="000000" w:themeColor="text1"/>
                <w:sz w:val="20"/>
                <w:szCs w:val="20"/>
                <w:lang w:val="ky-KG" w:eastAsia="ky-KG"/>
              </w:rPr>
            </w:pPr>
            <w:r w:rsidRPr="003A470D">
              <w:rPr>
                <w:rFonts w:ascii="Times New Roman" w:eastAsia="Times New Roman" w:hAnsi="Times New Roman" w:cs="Times New Roman"/>
                <w:iCs/>
                <w:color w:val="000000" w:themeColor="text1"/>
                <w:sz w:val="20"/>
                <w:szCs w:val="20"/>
                <w:lang w:val="ky-KG" w:eastAsia="ky-KG"/>
              </w:rPr>
              <w:t>Бардыгы</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5A6DA63"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1 023,9</w:t>
            </w:r>
          </w:p>
        </w:tc>
        <w:tc>
          <w:tcPr>
            <w:tcW w:w="1134" w:type="dxa"/>
            <w:tcBorders>
              <w:top w:val="nil"/>
              <w:left w:val="nil"/>
              <w:bottom w:val="single" w:sz="4" w:space="0" w:color="auto"/>
              <w:right w:val="single" w:sz="4" w:space="0" w:color="auto"/>
            </w:tcBorders>
            <w:shd w:val="clear" w:color="000000" w:fill="FFFFFF"/>
            <w:noWrap/>
            <w:vAlign w:val="center"/>
            <w:hideMark/>
          </w:tcPr>
          <w:p w14:paraId="6D14ACE7"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1 035,5</w:t>
            </w:r>
          </w:p>
        </w:tc>
        <w:tc>
          <w:tcPr>
            <w:tcW w:w="1134" w:type="dxa"/>
            <w:tcBorders>
              <w:top w:val="nil"/>
              <w:left w:val="nil"/>
              <w:bottom w:val="single" w:sz="4" w:space="0" w:color="auto"/>
              <w:right w:val="single" w:sz="4" w:space="0" w:color="auto"/>
            </w:tcBorders>
            <w:shd w:val="clear" w:color="000000" w:fill="FFFFFF"/>
            <w:noWrap/>
            <w:vAlign w:val="center"/>
            <w:hideMark/>
          </w:tcPr>
          <w:p w14:paraId="4D3A08D0"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1 082,4</w:t>
            </w:r>
          </w:p>
        </w:tc>
        <w:tc>
          <w:tcPr>
            <w:tcW w:w="851" w:type="dxa"/>
            <w:tcBorders>
              <w:top w:val="nil"/>
              <w:left w:val="nil"/>
              <w:bottom w:val="single" w:sz="4" w:space="0" w:color="auto"/>
              <w:right w:val="single" w:sz="4" w:space="0" w:color="auto"/>
            </w:tcBorders>
            <w:shd w:val="clear" w:color="000000" w:fill="FFFFFF"/>
            <w:noWrap/>
            <w:vAlign w:val="center"/>
            <w:hideMark/>
          </w:tcPr>
          <w:p w14:paraId="4670E6CF"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46,9</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74536578"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1 101,5</w:t>
            </w:r>
          </w:p>
        </w:tc>
        <w:tc>
          <w:tcPr>
            <w:tcW w:w="1275" w:type="dxa"/>
            <w:tcBorders>
              <w:top w:val="nil"/>
              <w:left w:val="nil"/>
              <w:bottom w:val="single" w:sz="4" w:space="0" w:color="auto"/>
              <w:right w:val="single" w:sz="4" w:space="0" w:color="auto"/>
            </w:tcBorders>
            <w:shd w:val="clear" w:color="000000" w:fill="FFFFFF"/>
            <w:noWrap/>
            <w:vAlign w:val="center"/>
          </w:tcPr>
          <w:p w14:paraId="3E68975E"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1 120,9</w:t>
            </w:r>
          </w:p>
        </w:tc>
      </w:tr>
      <w:tr w:rsidR="003A470D" w:rsidRPr="003A470D" w14:paraId="4BB29A65" w14:textId="77777777" w:rsidTr="00AA51E2">
        <w:trPr>
          <w:trHeight w:val="300"/>
        </w:trPr>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53236830" w14:textId="77777777" w:rsidR="007B468C" w:rsidRPr="003A470D" w:rsidRDefault="007B468C" w:rsidP="00AA51E2">
            <w:pPr>
              <w:widowControl w:val="0"/>
              <w:spacing w:after="0"/>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бюджеттик каражаттар</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1060CB7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757,5</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6C6B29EA"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938,2</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6633D5F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952,3</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14:paraId="6DA53EF9"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14,1</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776DBE28"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971,3</w:t>
            </w:r>
          </w:p>
        </w:tc>
        <w:tc>
          <w:tcPr>
            <w:tcW w:w="1275" w:type="dxa"/>
            <w:tcBorders>
              <w:top w:val="single" w:sz="4" w:space="0" w:color="auto"/>
              <w:left w:val="nil"/>
              <w:bottom w:val="single" w:sz="4" w:space="0" w:color="auto"/>
              <w:right w:val="single" w:sz="4" w:space="0" w:color="auto"/>
            </w:tcBorders>
            <w:shd w:val="clear" w:color="000000" w:fill="FFFFFF"/>
            <w:noWrap/>
            <w:vAlign w:val="center"/>
          </w:tcPr>
          <w:p w14:paraId="4824ED5B"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990,8</w:t>
            </w:r>
          </w:p>
        </w:tc>
      </w:tr>
      <w:tr w:rsidR="003A470D" w:rsidRPr="003A470D" w14:paraId="67DD4625" w14:textId="77777777" w:rsidTr="00AA51E2">
        <w:trPr>
          <w:trHeight w:val="300"/>
        </w:trPr>
        <w:tc>
          <w:tcPr>
            <w:tcW w:w="2268" w:type="dxa"/>
            <w:tcBorders>
              <w:top w:val="single" w:sz="4" w:space="0" w:color="auto"/>
              <w:left w:val="single" w:sz="4" w:space="0" w:color="auto"/>
              <w:bottom w:val="single" w:sz="4" w:space="0" w:color="auto"/>
              <w:right w:val="single" w:sz="4" w:space="0" w:color="auto"/>
            </w:tcBorders>
            <w:shd w:val="clear" w:color="000000" w:fill="FFFFFF"/>
            <w:vAlign w:val="center"/>
          </w:tcPr>
          <w:p w14:paraId="1DD9E278" w14:textId="77777777" w:rsidR="007B468C" w:rsidRPr="003A470D" w:rsidRDefault="007B468C" w:rsidP="00AA51E2">
            <w:pPr>
              <w:widowControl w:val="0"/>
              <w:spacing w:after="0"/>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атайын эсептин каражаттары</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AD1DDE6"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266,4</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703AA541"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97,4</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14E2B39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130,1</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14:paraId="58115165"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32,8</w:t>
            </w:r>
          </w:p>
        </w:tc>
        <w:tc>
          <w:tcPr>
            <w:tcW w:w="1276" w:type="dxa"/>
            <w:tcBorders>
              <w:top w:val="single" w:sz="4" w:space="0" w:color="auto"/>
              <w:left w:val="nil"/>
              <w:bottom w:val="single" w:sz="4" w:space="0" w:color="auto"/>
              <w:right w:val="single" w:sz="4" w:space="0" w:color="auto"/>
            </w:tcBorders>
            <w:shd w:val="clear" w:color="000000" w:fill="FFFFFF"/>
            <w:noWrap/>
            <w:vAlign w:val="center"/>
          </w:tcPr>
          <w:p w14:paraId="2B6C74D9"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130,2</w:t>
            </w:r>
          </w:p>
        </w:tc>
        <w:tc>
          <w:tcPr>
            <w:tcW w:w="1275" w:type="dxa"/>
            <w:tcBorders>
              <w:top w:val="single" w:sz="4" w:space="0" w:color="auto"/>
              <w:left w:val="nil"/>
              <w:bottom w:val="single" w:sz="4" w:space="0" w:color="auto"/>
              <w:right w:val="single" w:sz="4" w:space="0" w:color="auto"/>
            </w:tcBorders>
            <w:shd w:val="clear" w:color="000000" w:fill="FFFFFF"/>
            <w:noWrap/>
            <w:vAlign w:val="center"/>
          </w:tcPr>
          <w:p w14:paraId="7ACB648C"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130,2</w:t>
            </w:r>
          </w:p>
        </w:tc>
      </w:tr>
    </w:tbl>
    <w:p w14:paraId="2ED8D9E0" w14:textId="77777777" w:rsidR="007B468C" w:rsidRPr="003A470D" w:rsidRDefault="007B468C" w:rsidP="007B468C">
      <w:pPr>
        <w:spacing w:after="0" w:line="240" w:lineRule="auto"/>
        <w:ind w:firstLine="539"/>
        <w:jc w:val="both"/>
        <w:rPr>
          <w:rFonts w:ascii="Times New Roman" w:hAnsi="Times New Roman" w:cs="Times New Roman"/>
          <w:color w:val="000000" w:themeColor="text1"/>
          <w:lang w:val="ky-KG"/>
        </w:rPr>
      </w:pPr>
      <w:r w:rsidRPr="003A470D">
        <w:rPr>
          <w:rFonts w:ascii="Times New Roman" w:hAnsi="Times New Roman" w:cs="Times New Roman"/>
          <w:color w:val="000000" w:themeColor="text1"/>
          <w:lang w:val="ky-KG"/>
        </w:rPr>
        <w:fldChar w:fldCharType="end"/>
      </w:r>
    </w:p>
    <w:p w14:paraId="502B3772" w14:textId="77777777" w:rsidR="007B468C" w:rsidRPr="003A470D" w:rsidRDefault="007B468C" w:rsidP="007B468C">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Жалпысынан бюджеттик каражаттар боюнча чыгашалардын 14,1 млн сомго көбөйүшү республикалык бюджеттин киреше бөлүгүнүн </w:t>
      </w:r>
      <w:proofErr w:type="spellStart"/>
      <w:r w:rsidRPr="003A470D">
        <w:rPr>
          <w:rFonts w:ascii="Times New Roman" w:eastAsia="Times New Roman" w:hAnsi="Times New Roman" w:cs="Times New Roman"/>
          <w:color w:val="000000" w:themeColor="text1"/>
          <w:sz w:val="24"/>
          <w:szCs w:val="24"/>
          <w:lang w:val="ky-KG" w:eastAsia="ru-RU"/>
        </w:rPr>
        <w:t>көбөйүшүнүн</w:t>
      </w:r>
      <w:proofErr w:type="spellEnd"/>
      <w:r w:rsidRPr="003A470D">
        <w:rPr>
          <w:rFonts w:ascii="Times New Roman" w:eastAsia="Times New Roman" w:hAnsi="Times New Roman" w:cs="Times New Roman"/>
          <w:color w:val="000000" w:themeColor="text1"/>
          <w:sz w:val="24"/>
          <w:szCs w:val="24"/>
          <w:lang w:val="ky-KG" w:eastAsia="ru-RU"/>
        </w:rPr>
        <w:t xml:space="preserve"> көрсөткүчтөрүнө байланыштуу болду.</w:t>
      </w:r>
    </w:p>
    <w:p w14:paraId="24FAFEC9" w14:textId="77777777" w:rsidR="007B468C" w:rsidRPr="003A470D" w:rsidRDefault="007B468C" w:rsidP="007B468C">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Жалпысынан атайын эсептин каражаттары боюнча чыгашалардын 32,8 млн сомго көбөйүшү лабораториялык изилдөөлөр үчүн химиялык реактивдерге баалардын </w:t>
      </w:r>
      <w:proofErr w:type="spellStart"/>
      <w:r w:rsidRPr="003A470D">
        <w:rPr>
          <w:rFonts w:ascii="Times New Roman" w:eastAsia="Times New Roman" w:hAnsi="Times New Roman" w:cs="Times New Roman"/>
          <w:color w:val="000000" w:themeColor="text1"/>
          <w:sz w:val="24"/>
          <w:szCs w:val="24"/>
          <w:lang w:val="ky-KG" w:eastAsia="ru-RU"/>
        </w:rPr>
        <w:t>кымбатташына</w:t>
      </w:r>
      <w:proofErr w:type="spellEnd"/>
      <w:r w:rsidRPr="003A470D">
        <w:rPr>
          <w:rFonts w:ascii="Times New Roman" w:eastAsia="Times New Roman" w:hAnsi="Times New Roman" w:cs="Times New Roman"/>
          <w:color w:val="000000" w:themeColor="text1"/>
          <w:sz w:val="24"/>
          <w:szCs w:val="24"/>
          <w:lang w:val="ky-KG" w:eastAsia="ru-RU"/>
        </w:rPr>
        <w:t xml:space="preserve">, ошондой эле өзгөчө жаратылышты коргоочу аймактарга баруунун баасынын </w:t>
      </w:r>
      <w:proofErr w:type="spellStart"/>
      <w:r w:rsidRPr="003A470D">
        <w:rPr>
          <w:rFonts w:ascii="Times New Roman" w:eastAsia="Times New Roman" w:hAnsi="Times New Roman" w:cs="Times New Roman"/>
          <w:color w:val="000000" w:themeColor="text1"/>
          <w:sz w:val="24"/>
          <w:szCs w:val="24"/>
          <w:lang w:val="ky-KG" w:eastAsia="ru-RU"/>
        </w:rPr>
        <w:t>кымбатташына</w:t>
      </w:r>
      <w:proofErr w:type="spellEnd"/>
      <w:r w:rsidRPr="003A470D">
        <w:rPr>
          <w:rFonts w:ascii="Times New Roman" w:eastAsia="Times New Roman" w:hAnsi="Times New Roman" w:cs="Times New Roman"/>
          <w:color w:val="000000" w:themeColor="text1"/>
          <w:sz w:val="24"/>
          <w:szCs w:val="24"/>
          <w:lang w:val="ky-KG" w:eastAsia="ru-RU"/>
        </w:rPr>
        <w:t xml:space="preserve"> байланыштуу болду.</w:t>
      </w:r>
    </w:p>
    <w:p w14:paraId="4C0D2DD9" w14:textId="77777777" w:rsidR="007B468C" w:rsidRPr="003A470D" w:rsidRDefault="007B468C" w:rsidP="007B468C">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Кыргыз Республикасынын Жаратылыш ресурстары, экология жана техникалык көзөмөл министрлигинин чыгашалары эки функция менен көрсөтүлгөн –704 – экономикалык маселелер жана 705 - айлана-чөйрөнү коргоо.</w:t>
      </w:r>
    </w:p>
    <w:p w14:paraId="30A4CCF4" w14:textId="77777777" w:rsidR="007B468C" w:rsidRPr="003A470D" w:rsidRDefault="007B468C" w:rsidP="007B468C">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7044 “</w:t>
      </w:r>
      <w:r w:rsidRPr="003A470D">
        <w:rPr>
          <w:rFonts w:ascii="Times New Roman" w:hAnsi="Times New Roman" w:cs="Times New Roman"/>
          <w:b/>
          <w:color w:val="000000" w:themeColor="text1"/>
          <w:sz w:val="24"/>
          <w:szCs w:val="24"/>
          <w:lang w:val="ky-KG"/>
        </w:rPr>
        <w:t>Тоо кен казып алуу өнөр жайы, кайра иштетүүчү өнөр жай жана курулуш”</w:t>
      </w:r>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бөлүмчөсү</w:t>
      </w:r>
      <w:proofErr w:type="spellEnd"/>
      <w:r w:rsidRPr="003A470D">
        <w:rPr>
          <w:rFonts w:ascii="Times New Roman" w:hAnsi="Times New Roman" w:cs="Times New Roman"/>
          <w:color w:val="000000" w:themeColor="text1"/>
          <w:sz w:val="24"/>
          <w:szCs w:val="24"/>
          <w:lang w:val="ky-KG"/>
        </w:rPr>
        <w:t xml:space="preserve"> боюнча чыгашалар </w:t>
      </w:r>
      <w:r w:rsidRPr="003A470D">
        <w:rPr>
          <w:rFonts w:ascii="Times New Roman" w:hAnsi="Times New Roman" w:cs="Times New Roman"/>
          <w:b/>
          <w:color w:val="000000" w:themeColor="text1"/>
          <w:sz w:val="24"/>
          <w:szCs w:val="24"/>
          <w:lang w:val="ky-KG"/>
        </w:rPr>
        <w:t>2025-жылга 77,8 млн сом</w:t>
      </w:r>
      <w:r w:rsidRPr="003A470D">
        <w:rPr>
          <w:rFonts w:ascii="Times New Roman" w:hAnsi="Times New Roman" w:cs="Times New Roman"/>
          <w:color w:val="000000" w:themeColor="text1"/>
          <w:sz w:val="24"/>
          <w:szCs w:val="24"/>
          <w:lang w:val="ky-KG"/>
        </w:rPr>
        <w:t xml:space="preserve"> суммасында каралган, анын ичинен бюджеттик каражаттар 74,6 млн сом суммасында, 2024-жылдын бекитилген бюджетине салыштырмалуу 1,9 млн сомго же 2,6% га көбөйүү менен, атайын эсептин каражаттары 3,3 млн сом суммасында, 2024-жылдын бекитилген бюджетине салыштырмалуу 2,2 </w:t>
      </w:r>
      <w:proofErr w:type="spellStart"/>
      <w:r w:rsidRPr="003A470D">
        <w:rPr>
          <w:rFonts w:ascii="Times New Roman" w:hAnsi="Times New Roman" w:cs="Times New Roman"/>
          <w:color w:val="000000" w:themeColor="text1"/>
          <w:sz w:val="24"/>
          <w:szCs w:val="24"/>
          <w:lang w:val="ky-KG"/>
        </w:rPr>
        <w:t>млн.сомго</w:t>
      </w:r>
      <w:proofErr w:type="spellEnd"/>
      <w:r w:rsidRPr="003A470D">
        <w:rPr>
          <w:rFonts w:ascii="Times New Roman" w:hAnsi="Times New Roman" w:cs="Times New Roman"/>
          <w:color w:val="000000" w:themeColor="text1"/>
          <w:sz w:val="24"/>
          <w:szCs w:val="24"/>
          <w:lang w:val="ky-KG"/>
        </w:rPr>
        <w:t xml:space="preserve"> азаюу менен каралган.</w:t>
      </w:r>
    </w:p>
    <w:p w14:paraId="3D576E6E"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7053 “</w:t>
      </w:r>
      <w:r w:rsidRPr="003A470D">
        <w:rPr>
          <w:rFonts w:ascii="Times New Roman" w:hAnsi="Times New Roman" w:cs="Times New Roman"/>
          <w:b/>
          <w:color w:val="000000" w:themeColor="text1"/>
          <w:sz w:val="24"/>
          <w:szCs w:val="24"/>
          <w:lang w:val="ky-KG"/>
        </w:rPr>
        <w:t xml:space="preserve">Айлана чөйрөнүн </w:t>
      </w:r>
      <w:proofErr w:type="spellStart"/>
      <w:r w:rsidRPr="003A470D">
        <w:rPr>
          <w:rFonts w:ascii="Times New Roman" w:hAnsi="Times New Roman" w:cs="Times New Roman"/>
          <w:b/>
          <w:color w:val="000000" w:themeColor="text1"/>
          <w:sz w:val="24"/>
          <w:szCs w:val="24"/>
          <w:lang w:val="ky-KG"/>
        </w:rPr>
        <w:t>булганышына</w:t>
      </w:r>
      <w:proofErr w:type="spellEnd"/>
      <w:r w:rsidRPr="003A470D">
        <w:rPr>
          <w:rFonts w:ascii="Times New Roman" w:hAnsi="Times New Roman" w:cs="Times New Roman"/>
          <w:b/>
          <w:color w:val="000000" w:themeColor="text1"/>
          <w:sz w:val="24"/>
          <w:szCs w:val="24"/>
          <w:lang w:val="ky-KG"/>
        </w:rPr>
        <w:t xml:space="preserve"> каршы күрөшүү”</w:t>
      </w:r>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бөлүмчөсү</w:t>
      </w:r>
      <w:proofErr w:type="spellEnd"/>
      <w:r w:rsidRPr="003A470D">
        <w:rPr>
          <w:rFonts w:ascii="Times New Roman" w:hAnsi="Times New Roman" w:cs="Times New Roman"/>
          <w:color w:val="000000" w:themeColor="text1"/>
          <w:sz w:val="24"/>
          <w:szCs w:val="24"/>
          <w:lang w:val="ky-KG"/>
        </w:rPr>
        <w:t xml:space="preserve"> боюнча ведомстволук мекемелер боюнча чыгашалар </w:t>
      </w:r>
      <w:r w:rsidRPr="003A470D">
        <w:rPr>
          <w:rFonts w:ascii="Times New Roman" w:hAnsi="Times New Roman" w:cs="Times New Roman"/>
          <w:b/>
          <w:color w:val="000000" w:themeColor="text1"/>
          <w:sz w:val="24"/>
          <w:szCs w:val="24"/>
          <w:lang w:val="ky-KG"/>
        </w:rPr>
        <w:t>2025-жылга 418,8 млн сом</w:t>
      </w:r>
      <w:r w:rsidRPr="003A470D">
        <w:rPr>
          <w:rFonts w:ascii="Times New Roman" w:hAnsi="Times New Roman" w:cs="Times New Roman"/>
          <w:color w:val="000000" w:themeColor="text1"/>
          <w:sz w:val="24"/>
          <w:szCs w:val="24"/>
          <w:lang w:val="ky-KG"/>
        </w:rPr>
        <w:t xml:space="preserve"> суммасында каралган, анын ичинен бюджеттик каражаттар 414,0 млн сом суммасында, 2024-жылдын бекитилген бюджетине салыштырмалуу 4,6 млн сомго же 1,1% га азаюу менен, атайын эсептин каражаттары 4,8 млн сом суммасында, 2024-жылдын бекитилген бюджетине салыштырмалуу 3,3 млн сомго көбөйүү менен каралган.</w:t>
      </w:r>
    </w:p>
    <w:p w14:paraId="5E3437DE" w14:textId="77777777" w:rsidR="007B468C" w:rsidRPr="003A470D" w:rsidRDefault="007B468C" w:rsidP="007B468C">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lastRenderedPageBreak/>
        <w:t xml:space="preserve">7054 </w:t>
      </w:r>
      <w:r w:rsidRPr="003A470D">
        <w:rPr>
          <w:rFonts w:ascii="Times New Roman" w:hAnsi="Times New Roman" w:cs="Times New Roman"/>
          <w:b/>
          <w:color w:val="000000" w:themeColor="text1"/>
          <w:sz w:val="24"/>
          <w:szCs w:val="24"/>
          <w:lang w:val="ky-KG"/>
        </w:rPr>
        <w:t xml:space="preserve">“Биологиялык түрдүүлүктү сактоо жана ландшафтты коргоо” </w:t>
      </w:r>
      <w:r w:rsidRPr="003A470D">
        <w:rPr>
          <w:rFonts w:ascii="Times New Roman" w:hAnsi="Times New Roman" w:cs="Times New Roman"/>
          <w:color w:val="000000" w:themeColor="text1"/>
          <w:sz w:val="24"/>
          <w:szCs w:val="24"/>
          <w:lang w:val="ky-KG"/>
        </w:rPr>
        <w:t xml:space="preserve">бөлүмү боюнча чыгашалар </w:t>
      </w:r>
      <w:r w:rsidRPr="003A470D">
        <w:rPr>
          <w:rFonts w:ascii="Times New Roman" w:hAnsi="Times New Roman" w:cs="Times New Roman"/>
          <w:b/>
          <w:color w:val="000000" w:themeColor="text1"/>
          <w:sz w:val="24"/>
          <w:szCs w:val="24"/>
          <w:lang w:val="ky-KG"/>
        </w:rPr>
        <w:t>2025-жылга 585,8 млн сом</w:t>
      </w:r>
      <w:r w:rsidRPr="003A470D">
        <w:rPr>
          <w:rFonts w:ascii="Times New Roman" w:hAnsi="Times New Roman" w:cs="Times New Roman"/>
          <w:color w:val="000000" w:themeColor="text1"/>
          <w:sz w:val="24"/>
          <w:szCs w:val="24"/>
          <w:lang w:val="ky-KG"/>
        </w:rPr>
        <w:t xml:space="preserve"> суммасында каралган, анын ичинен бюджеттик каражаттар 463,7 млн сом, 2024-жылдын бекитилген бюджетине салыштырмалуу 16,8 млн сомго же 3,8%га көбөйгөн, атайын эсептин каражаттары 122,1 млн сом, 2024-жылдын бекитилген бюджетине салыштырмалуу 31,7 млн сомго көбөйгөн.</w:t>
      </w:r>
    </w:p>
    <w:p w14:paraId="14502B8C" w14:textId="77777777" w:rsidR="007B468C" w:rsidRPr="003A470D" w:rsidRDefault="007B468C" w:rsidP="007B468C">
      <w:pPr>
        <w:spacing w:after="0" w:line="240" w:lineRule="auto"/>
        <w:ind w:firstLine="708"/>
        <w:rPr>
          <w:rFonts w:ascii="Times New Roman" w:hAnsi="Times New Roman" w:cs="Times New Roman"/>
          <w:b/>
          <w:color w:val="000000" w:themeColor="text1"/>
          <w:sz w:val="20"/>
          <w:szCs w:val="24"/>
          <w:lang w:val="ky-KG"/>
        </w:rPr>
      </w:pPr>
    </w:p>
    <w:p w14:paraId="62A362EA" w14:textId="77777777" w:rsidR="007B468C" w:rsidRPr="003A470D" w:rsidRDefault="007B468C" w:rsidP="007B468C">
      <w:pPr>
        <w:spacing w:after="0" w:line="240" w:lineRule="auto"/>
        <w:rPr>
          <w:rFonts w:ascii="Times New Roman" w:hAnsi="Times New Roman" w:cs="Times New Roman"/>
          <w:b/>
          <w:bCs/>
          <w:iCs/>
          <w:color w:val="000000" w:themeColor="text1"/>
          <w:sz w:val="16"/>
          <w:szCs w:val="24"/>
          <w:lang w:val="ky-KG"/>
        </w:rPr>
      </w:pPr>
      <w:r w:rsidRPr="003A470D">
        <w:rPr>
          <w:rStyle w:val="y2iqfc"/>
          <w:rFonts w:ascii="Times New Roman" w:hAnsi="Times New Roman" w:cs="Times New Roman"/>
          <w:b/>
          <w:color w:val="000000" w:themeColor="text1"/>
          <w:sz w:val="20"/>
          <w:szCs w:val="24"/>
          <w:lang w:val="ky-KG"/>
        </w:rPr>
        <w:t>70441 “Минералдык отунду кошпогондо минерал ресурстарын казып алуу”</w:t>
      </w:r>
    </w:p>
    <w:p w14:paraId="311688AB" w14:textId="77777777" w:rsidR="007B468C" w:rsidRPr="003A470D" w:rsidRDefault="007B468C" w:rsidP="007B468C">
      <w:pPr>
        <w:spacing w:line="240" w:lineRule="auto"/>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млн сом</w:t>
      </w:r>
    </w:p>
    <w:tbl>
      <w:tblPr>
        <w:tblW w:w="9072" w:type="dxa"/>
        <w:tblInd w:w="15" w:type="dxa"/>
        <w:tblLayout w:type="fixed"/>
        <w:tblCellMar>
          <w:left w:w="0" w:type="dxa"/>
          <w:right w:w="0" w:type="dxa"/>
        </w:tblCellMar>
        <w:tblLook w:val="04A0" w:firstRow="1" w:lastRow="0" w:firstColumn="1" w:lastColumn="0" w:noHBand="0" w:noVBand="1"/>
      </w:tblPr>
      <w:tblGrid>
        <w:gridCol w:w="2268"/>
        <w:gridCol w:w="1134"/>
        <w:gridCol w:w="1134"/>
        <w:gridCol w:w="1134"/>
        <w:gridCol w:w="993"/>
        <w:gridCol w:w="1275"/>
        <w:gridCol w:w="1134"/>
      </w:tblGrid>
      <w:tr w:rsidR="003A470D" w:rsidRPr="003A470D" w14:paraId="2A19E9EF" w14:textId="77777777" w:rsidTr="00AA51E2">
        <w:trPr>
          <w:trHeight w:val="656"/>
        </w:trPr>
        <w:tc>
          <w:tcPr>
            <w:tcW w:w="2268"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885E3E8" w14:textId="77777777" w:rsidR="007B468C" w:rsidRPr="003A470D" w:rsidRDefault="007B468C" w:rsidP="00AA51E2">
            <w:pPr>
              <w:autoSpaceDE w:val="0"/>
              <w:autoSpaceDN w:val="0"/>
              <w:adjustRightInd w:val="0"/>
              <w:spacing w:after="0" w:line="240" w:lineRule="auto"/>
              <w:rPr>
                <w:rFonts w:ascii="Times New Roman" w:hAnsi="Times New Roman" w:cs="Times New Roman"/>
                <w:b/>
                <w:color w:val="000000" w:themeColor="text1"/>
                <w:sz w:val="20"/>
                <w:lang w:val="ky-KG"/>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538528AD"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3676562E"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4D4FAAD"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29A1A221"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38D59964"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756A5D27"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993" w:type="dxa"/>
            <w:tcBorders>
              <w:top w:val="single" w:sz="4" w:space="0" w:color="auto"/>
              <w:left w:val="single" w:sz="4" w:space="0" w:color="auto"/>
              <w:bottom w:val="single" w:sz="4" w:space="0" w:color="auto"/>
              <w:right w:val="single" w:sz="4" w:space="0" w:color="auto"/>
            </w:tcBorders>
            <w:vAlign w:val="center"/>
            <w:hideMark/>
          </w:tcPr>
          <w:p w14:paraId="0C849A7B"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6271728"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34B03565"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34" w:type="dxa"/>
            <w:tcBorders>
              <w:top w:val="single" w:sz="4" w:space="0" w:color="auto"/>
              <w:left w:val="nil"/>
              <w:bottom w:val="single" w:sz="4" w:space="0" w:color="auto"/>
              <w:right w:val="single" w:sz="4" w:space="0" w:color="auto"/>
            </w:tcBorders>
            <w:vAlign w:val="center"/>
            <w:hideMark/>
          </w:tcPr>
          <w:p w14:paraId="66FD31B1"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1A683084"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0AF8B0A7" w14:textId="77777777" w:rsidTr="00AA51E2">
        <w:trPr>
          <w:trHeight w:val="300"/>
        </w:trPr>
        <w:tc>
          <w:tcPr>
            <w:tcW w:w="2268"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3F302F38" w14:textId="77777777" w:rsidR="007B468C" w:rsidRPr="003A470D" w:rsidRDefault="007B468C" w:rsidP="00AA51E2">
            <w:pPr>
              <w:spacing w:after="0"/>
              <w:rPr>
                <w:rFonts w:ascii="Times New Roman" w:eastAsia="Times New Roman" w:hAnsi="Times New Roman" w:cs="Times New Roman"/>
                <w:iCs/>
                <w:color w:val="000000" w:themeColor="text1"/>
                <w:sz w:val="20"/>
                <w:szCs w:val="20"/>
                <w:lang w:val="ky-KG" w:eastAsia="ky-KG"/>
              </w:rPr>
            </w:pPr>
            <w:r w:rsidRPr="003A470D">
              <w:rPr>
                <w:rFonts w:ascii="Times New Roman" w:eastAsia="Times New Roman" w:hAnsi="Times New Roman" w:cs="Times New Roman"/>
                <w:iCs/>
                <w:color w:val="000000" w:themeColor="text1"/>
                <w:sz w:val="20"/>
                <w:szCs w:val="20"/>
                <w:lang w:val="ky-KG" w:eastAsia="ky-KG"/>
              </w:rPr>
              <w:t>Бардыгы</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690566E"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101,9</w:t>
            </w:r>
          </w:p>
        </w:tc>
        <w:tc>
          <w:tcPr>
            <w:tcW w:w="1134"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A5080B1"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78,1</w:t>
            </w:r>
          </w:p>
        </w:tc>
        <w:tc>
          <w:tcPr>
            <w:tcW w:w="1134"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D65F21F"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77,8</w:t>
            </w:r>
          </w:p>
        </w:tc>
        <w:tc>
          <w:tcPr>
            <w:tcW w:w="993" w:type="dxa"/>
            <w:tcBorders>
              <w:top w:val="single" w:sz="4" w:space="0" w:color="auto"/>
              <w:left w:val="single" w:sz="4" w:space="0" w:color="auto"/>
              <w:bottom w:val="single" w:sz="4" w:space="0" w:color="auto"/>
              <w:right w:val="single" w:sz="4" w:space="0" w:color="auto"/>
            </w:tcBorders>
            <w:vAlign w:val="center"/>
          </w:tcPr>
          <w:p w14:paraId="2B0677B7"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-0,3</w:t>
            </w:r>
          </w:p>
        </w:tc>
        <w:tc>
          <w:tcPr>
            <w:tcW w:w="1275" w:type="dxa"/>
            <w:tcBorders>
              <w:top w:val="nil"/>
              <w:left w:val="single" w:sz="4" w:space="0" w:color="auto"/>
              <w:bottom w:val="single" w:sz="4" w:space="0" w:color="auto"/>
              <w:right w:val="single" w:sz="4" w:space="0" w:color="auto"/>
            </w:tcBorders>
            <w:vAlign w:val="center"/>
          </w:tcPr>
          <w:p w14:paraId="322B62E6"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85,8</w:t>
            </w:r>
          </w:p>
        </w:tc>
        <w:tc>
          <w:tcPr>
            <w:tcW w:w="1134" w:type="dxa"/>
            <w:tcBorders>
              <w:top w:val="nil"/>
              <w:left w:val="nil"/>
              <w:bottom w:val="single" w:sz="4" w:space="0" w:color="auto"/>
              <w:right w:val="single" w:sz="4" w:space="0" w:color="auto"/>
            </w:tcBorders>
            <w:vAlign w:val="center"/>
          </w:tcPr>
          <w:p w14:paraId="457DECF8"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88,3</w:t>
            </w:r>
          </w:p>
        </w:tc>
      </w:tr>
      <w:tr w:rsidR="003A470D" w:rsidRPr="003A470D" w14:paraId="39CAF12C" w14:textId="77777777" w:rsidTr="00AA51E2">
        <w:trPr>
          <w:trHeight w:val="396"/>
        </w:trPr>
        <w:tc>
          <w:tcPr>
            <w:tcW w:w="226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19D9FE2" w14:textId="77777777" w:rsidR="007B468C" w:rsidRPr="003A470D" w:rsidRDefault="007B468C" w:rsidP="00AA51E2">
            <w:pPr>
              <w:widowControl w:val="0"/>
              <w:spacing w:after="0"/>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бюджеттик каражаттар</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70B50D5"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78,9</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828C9E8"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72,6</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3FD6960C"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74,6</w:t>
            </w:r>
          </w:p>
        </w:tc>
        <w:tc>
          <w:tcPr>
            <w:tcW w:w="993" w:type="dxa"/>
            <w:tcBorders>
              <w:top w:val="single" w:sz="4" w:space="0" w:color="auto"/>
              <w:left w:val="single" w:sz="4" w:space="0" w:color="auto"/>
              <w:bottom w:val="single" w:sz="4" w:space="0" w:color="auto"/>
              <w:right w:val="single" w:sz="4" w:space="0" w:color="auto"/>
            </w:tcBorders>
            <w:vAlign w:val="center"/>
          </w:tcPr>
          <w:p w14:paraId="26471481"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1,9</w:t>
            </w:r>
          </w:p>
        </w:tc>
        <w:tc>
          <w:tcPr>
            <w:tcW w:w="1275" w:type="dxa"/>
            <w:tcBorders>
              <w:top w:val="single" w:sz="4" w:space="0" w:color="auto"/>
              <w:left w:val="single" w:sz="4" w:space="0" w:color="auto"/>
              <w:bottom w:val="single" w:sz="4" w:space="0" w:color="auto"/>
              <w:right w:val="single" w:sz="4" w:space="0" w:color="auto"/>
            </w:tcBorders>
            <w:vAlign w:val="center"/>
          </w:tcPr>
          <w:p w14:paraId="0FEA5542"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82,5</w:t>
            </w:r>
          </w:p>
        </w:tc>
        <w:tc>
          <w:tcPr>
            <w:tcW w:w="1134" w:type="dxa"/>
            <w:tcBorders>
              <w:top w:val="single" w:sz="4" w:space="0" w:color="auto"/>
              <w:left w:val="nil"/>
              <w:bottom w:val="single" w:sz="4" w:space="0" w:color="auto"/>
              <w:right w:val="single" w:sz="4" w:space="0" w:color="auto"/>
            </w:tcBorders>
            <w:vAlign w:val="center"/>
          </w:tcPr>
          <w:p w14:paraId="2BD587E4"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85,1</w:t>
            </w:r>
          </w:p>
        </w:tc>
      </w:tr>
      <w:tr w:rsidR="007B468C" w:rsidRPr="003A470D" w14:paraId="07BF4EFF" w14:textId="77777777" w:rsidTr="00AA51E2">
        <w:trPr>
          <w:trHeight w:val="242"/>
        </w:trPr>
        <w:tc>
          <w:tcPr>
            <w:tcW w:w="2268"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3992F96E" w14:textId="77777777" w:rsidR="007B468C" w:rsidRPr="003A470D" w:rsidRDefault="007B468C" w:rsidP="00AA51E2">
            <w:pPr>
              <w:widowControl w:val="0"/>
              <w:spacing w:after="0"/>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атайын эсептин каражаттары</w:t>
            </w:r>
          </w:p>
        </w:tc>
        <w:tc>
          <w:tcPr>
            <w:tcW w:w="11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677BFA2"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23,0</w:t>
            </w:r>
          </w:p>
        </w:tc>
        <w:tc>
          <w:tcPr>
            <w:tcW w:w="113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AFF9F6A"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5,4</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4B937F1F"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3,3</w:t>
            </w:r>
          </w:p>
        </w:tc>
        <w:tc>
          <w:tcPr>
            <w:tcW w:w="993" w:type="dxa"/>
            <w:tcBorders>
              <w:top w:val="single" w:sz="4" w:space="0" w:color="auto"/>
              <w:left w:val="single" w:sz="4" w:space="0" w:color="auto"/>
              <w:bottom w:val="single" w:sz="4" w:space="0" w:color="auto"/>
              <w:right w:val="single" w:sz="4" w:space="0" w:color="auto"/>
            </w:tcBorders>
            <w:vAlign w:val="center"/>
          </w:tcPr>
          <w:p w14:paraId="7480AB64"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- 2,2</w:t>
            </w:r>
          </w:p>
        </w:tc>
        <w:tc>
          <w:tcPr>
            <w:tcW w:w="1275" w:type="dxa"/>
            <w:tcBorders>
              <w:top w:val="single" w:sz="4" w:space="0" w:color="auto"/>
              <w:left w:val="single" w:sz="4" w:space="0" w:color="auto"/>
              <w:bottom w:val="single" w:sz="4" w:space="0" w:color="auto"/>
              <w:right w:val="single" w:sz="4" w:space="0" w:color="auto"/>
            </w:tcBorders>
            <w:vAlign w:val="center"/>
          </w:tcPr>
          <w:p w14:paraId="073C0116"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3,3</w:t>
            </w:r>
          </w:p>
        </w:tc>
        <w:tc>
          <w:tcPr>
            <w:tcW w:w="1134" w:type="dxa"/>
            <w:tcBorders>
              <w:top w:val="single" w:sz="4" w:space="0" w:color="auto"/>
              <w:left w:val="nil"/>
              <w:bottom w:val="single" w:sz="4" w:space="0" w:color="auto"/>
              <w:right w:val="single" w:sz="4" w:space="0" w:color="auto"/>
            </w:tcBorders>
            <w:vAlign w:val="center"/>
          </w:tcPr>
          <w:p w14:paraId="24024FE2"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3,3</w:t>
            </w:r>
          </w:p>
        </w:tc>
      </w:tr>
    </w:tbl>
    <w:p w14:paraId="51464176" w14:textId="77777777" w:rsidR="007B468C" w:rsidRPr="003A470D" w:rsidRDefault="007B468C" w:rsidP="007B468C">
      <w:pPr>
        <w:spacing w:after="0" w:line="240" w:lineRule="auto"/>
        <w:contextualSpacing/>
        <w:jc w:val="right"/>
        <w:rPr>
          <w:rFonts w:ascii="Times New Roman" w:hAnsi="Times New Roman" w:cs="Times New Roman"/>
          <w:color w:val="000000" w:themeColor="text1"/>
          <w:sz w:val="20"/>
          <w:szCs w:val="20"/>
          <w:lang w:val="ky-KG"/>
        </w:rPr>
      </w:pPr>
    </w:p>
    <w:p w14:paraId="0F4A27E2" w14:textId="77777777" w:rsidR="007B468C" w:rsidRPr="003A470D" w:rsidRDefault="007B468C" w:rsidP="007B468C">
      <w:pPr>
        <w:spacing w:after="0" w:line="240" w:lineRule="auto"/>
        <w:contextualSpacing/>
        <w:jc w:val="both"/>
        <w:rPr>
          <w:rFonts w:ascii="Times New Roman" w:hAnsi="Times New Roman" w:cs="Times New Roman"/>
          <w:b/>
          <w:color w:val="000000" w:themeColor="text1"/>
          <w:sz w:val="20"/>
          <w:szCs w:val="24"/>
          <w:lang w:val="ky-KG"/>
        </w:rPr>
      </w:pPr>
      <w:r w:rsidRPr="003A470D">
        <w:rPr>
          <w:rFonts w:ascii="Times New Roman" w:hAnsi="Times New Roman" w:cs="Times New Roman"/>
          <w:b/>
          <w:color w:val="000000" w:themeColor="text1"/>
          <w:sz w:val="20"/>
          <w:szCs w:val="24"/>
          <w:lang w:val="ky-KG"/>
        </w:rPr>
        <w:t xml:space="preserve">7053 “Айлана чөйрөнүн </w:t>
      </w:r>
      <w:proofErr w:type="spellStart"/>
      <w:r w:rsidRPr="003A470D">
        <w:rPr>
          <w:rFonts w:ascii="Times New Roman" w:hAnsi="Times New Roman" w:cs="Times New Roman"/>
          <w:b/>
          <w:color w:val="000000" w:themeColor="text1"/>
          <w:sz w:val="20"/>
          <w:szCs w:val="24"/>
          <w:lang w:val="ky-KG"/>
        </w:rPr>
        <w:t>булганышына</w:t>
      </w:r>
      <w:proofErr w:type="spellEnd"/>
      <w:r w:rsidRPr="003A470D">
        <w:rPr>
          <w:rFonts w:ascii="Times New Roman" w:hAnsi="Times New Roman" w:cs="Times New Roman"/>
          <w:b/>
          <w:color w:val="000000" w:themeColor="text1"/>
          <w:sz w:val="20"/>
          <w:szCs w:val="24"/>
          <w:lang w:val="ky-KG"/>
        </w:rPr>
        <w:t xml:space="preserve"> каршы күрөшүү”</w:t>
      </w:r>
    </w:p>
    <w:p w14:paraId="2AE8BEAD" w14:textId="77777777" w:rsidR="007B468C" w:rsidRPr="003A470D" w:rsidRDefault="007B468C" w:rsidP="007B468C">
      <w:pPr>
        <w:spacing w:line="240" w:lineRule="auto"/>
        <w:contextualSpacing/>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млн сом</w:t>
      </w:r>
    </w:p>
    <w:p w14:paraId="3DE7C7D1" w14:textId="77777777" w:rsidR="007B468C" w:rsidRPr="003A470D" w:rsidRDefault="007B468C" w:rsidP="007B468C">
      <w:pPr>
        <w:spacing w:line="240" w:lineRule="auto"/>
        <w:contextualSpacing/>
        <w:jc w:val="right"/>
        <w:rPr>
          <w:rFonts w:ascii="Times New Roman" w:hAnsi="Times New Roman" w:cs="Times New Roman"/>
          <w:color w:val="000000" w:themeColor="text1"/>
          <w:sz w:val="20"/>
          <w:szCs w:val="20"/>
          <w:lang w:val="ky-KG"/>
        </w:rPr>
      </w:pPr>
    </w:p>
    <w:tbl>
      <w:tblPr>
        <w:tblStyle w:val="260"/>
        <w:tblW w:w="9072" w:type="dxa"/>
        <w:tblInd w:w="108" w:type="dxa"/>
        <w:tblLayout w:type="fixed"/>
        <w:tblLook w:val="04A0" w:firstRow="1" w:lastRow="0" w:firstColumn="1" w:lastColumn="0" w:noHBand="0" w:noVBand="1"/>
      </w:tblPr>
      <w:tblGrid>
        <w:gridCol w:w="2268"/>
        <w:gridCol w:w="1134"/>
        <w:gridCol w:w="1134"/>
        <w:gridCol w:w="1134"/>
        <w:gridCol w:w="993"/>
        <w:gridCol w:w="1275"/>
        <w:gridCol w:w="1134"/>
      </w:tblGrid>
      <w:tr w:rsidR="003A470D" w:rsidRPr="003A470D" w14:paraId="747872F3" w14:textId="77777777" w:rsidTr="00AA51E2">
        <w:trPr>
          <w:trHeight w:val="717"/>
        </w:trPr>
        <w:tc>
          <w:tcPr>
            <w:tcW w:w="2268" w:type="dxa"/>
            <w:vAlign w:val="center"/>
          </w:tcPr>
          <w:p w14:paraId="7FE97603" w14:textId="77777777" w:rsidR="007B468C" w:rsidRPr="003A470D" w:rsidRDefault="007B468C" w:rsidP="00AA51E2">
            <w:pPr>
              <w:autoSpaceDE w:val="0"/>
              <w:autoSpaceDN w:val="0"/>
              <w:adjustRightInd w:val="0"/>
              <w:rPr>
                <w:rFonts w:ascii="Times New Roman" w:hAnsi="Times New Roman" w:cs="Times New Roman"/>
                <w:b/>
                <w:color w:val="000000" w:themeColor="text1"/>
                <w:sz w:val="20"/>
              </w:rPr>
            </w:pPr>
            <w:r w:rsidRPr="003A470D">
              <w:rPr>
                <w:rFonts w:ascii="Times New Roman" w:eastAsia="Times New Roman" w:hAnsi="Times New Roman" w:cs="Times New Roman"/>
                <w:b/>
                <w:color w:val="000000" w:themeColor="text1"/>
                <w:sz w:val="20"/>
                <w:szCs w:val="20"/>
                <w:lang w:eastAsia="ru-RU"/>
              </w:rPr>
              <w:t>Аталышы</w:t>
            </w:r>
          </w:p>
        </w:tc>
        <w:tc>
          <w:tcPr>
            <w:tcW w:w="1134" w:type="dxa"/>
            <w:vAlign w:val="center"/>
          </w:tcPr>
          <w:p w14:paraId="3A61502B"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 xml:space="preserve">2023-жыл </w:t>
            </w:r>
          </w:p>
          <w:p w14:paraId="424D5DDC"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факт</w:t>
            </w:r>
          </w:p>
        </w:tc>
        <w:tc>
          <w:tcPr>
            <w:tcW w:w="1134" w:type="dxa"/>
            <w:vAlign w:val="center"/>
          </w:tcPr>
          <w:p w14:paraId="2D168B67"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2024-жыл</w:t>
            </w:r>
          </w:p>
          <w:p w14:paraId="54EEB706"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бекит.</w:t>
            </w:r>
          </w:p>
        </w:tc>
        <w:tc>
          <w:tcPr>
            <w:tcW w:w="1134" w:type="dxa"/>
            <w:vAlign w:val="center"/>
          </w:tcPr>
          <w:p w14:paraId="64F03B64"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2025-жыл</w:t>
            </w:r>
          </w:p>
          <w:p w14:paraId="6F235FD7"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долбоор</w:t>
            </w:r>
          </w:p>
        </w:tc>
        <w:tc>
          <w:tcPr>
            <w:tcW w:w="993" w:type="dxa"/>
            <w:vAlign w:val="center"/>
          </w:tcPr>
          <w:p w14:paraId="3B20A641"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четтөө</w:t>
            </w:r>
          </w:p>
        </w:tc>
        <w:tc>
          <w:tcPr>
            <w:tcW w:w="1275" w:type="dxa"/>
            <w:vAlign w:val="center"/>
          </w:tcPr>
          <w:p w14:paraId="6E96DBDC"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 xml:space="preserve">2026-жыл </w:t>
            </w:r>
          </w:p>
          <w:p w14:paraId="2C7D755E"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болжол</w:t>
            </w:r>
          </w:p>
        </w:tc>
        <w:tc>
          <w:tcPr>
            <w:tcW w:w="1134" w:type="dxa"/>
            <w:vAlign w:val="center"/>
          </w:tcPr>
          <w:p w14:paraId="640C6718"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2027-жыл</w:t>
            </w:r>
          </w:p>
          <w:p w14:paraId="4ADBFCA7"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болжол</w:t>
            </w:r>
          </w:p>
        </w:tc>
      </w:tr>
      <w:tr w:rsidR="003A470D" w:rsidRPr="003A470D" w14:paraId="6FBBE4CB" w14:textId="77777777" w:rsidTr="00AA51E2">
        <w:tc>
          <w:tcPr>
            <w:tcW w:w="2268" w:type="dxa"/>
          </w:tcPr>
          <w:p w14:paraId="4BDEBDC7" w14:textId="77777777" w:rsidR="007B468C" w:rsidRPr="003A470D" w:rsidRDefault="007B468C" w:rsidP="00AA51E2">
            <w:pPr>
              <w:rPr>
                <w:rFonts w:ascii="Times New Roman" w:eastAsia="Times New Roman" w:hAnsi="Times New Roman" w:cs="Times New Roman"/>
                <w:iCs/>
                <w:color w:val="000000" w:themeColor="text1"/>
                <w:sz w:val="20"/>
                <w:szCs w:val="20"/>
                <w:lang w:eastAsia="ky-KG"/>
              </w:rPr>
            </w:pPr>
            <w:r w:rsidRPr="003A470D">
              <w:rPr>
                <w:rFonts w:ascii="Times New Roman" w:eastAsia="Times New Roman" w:hAnsi="Times New Roman" w:cs="Times New Roman"/>
                <w:iCs/>
                <w:color w:val="000000" w:themeColor="text1"/>
                <w:sz w:val="20"/>
                <w:szCs w:val="20"/>
                <w:lang w:eastAsia="ky-KG"/>
              </w:rPr>
              <w:t>Бардыгы</w:t>
            </w:r>
          </w:p>
        </w:tc>
        <w:tc>
          <w:tcPr>
            <w:tcW w:w="1134" w:type="dxa"/>
            <w:vAlign w:val="center"/>
          </w:tcPr>
          <w:p w14:paraId="3B234B8B"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409,1</w:t>
            </w:r>
          </w:p>
        </w:tc>
        <w:tc>
          <w:tcPr>
            <w:tcW w:w="1134" w:type="dxa"/>
            <w:vAlign w:val="center"/>
          </w:tcPr>
          <w:p w14:paraId="5415DB94"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420,1</w:t>
            </w:r>
          </w:p>
        </w:tc>
        <w:tc>
          <w:tcPr>
            <w:tcW w:w="1134" w:type="dxa"/>
            <w:vAlign w:val="center"/>
          </w:tcPr>
          <w:p w14:paraId="65958C90"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418,8</w:t>
            </w:r>
          </w:p>
        </w:tc>
        <w:tc>
          <w:tcPr>
            <w:tcW w:w="993" w:type="dxa"/>
            <w:vAlign w:val="center"/>
          </w:tcPr>
          <w:p w14:paraId="353E5B50"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-1,3</w:t>
            </w:r>
          </w:p>
        </w:tc>
        <w:tc>
          <w:tcPr>
            <w:tcW w:w="1275" w:type="dxa"/>
            <w:vAlign w:val="center"/>
          </w:tcPr>
          <w:p w14:paraId="3441CE3A"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426,3</w:t>
            </w:r>
          </w:p>
        </w:tc>
        <w:tc>
          <w:tcPr>
            <w:tcW w:w="1134" w:type="dxa"/>
            <w:vAlign w:val="center"/>
          </w:tcPr>
          <w:p w14:paraId="5B914975"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426,9</w:t>
            </w:r>
          </w:p>
        </w:tc>
      </w:tr>
      <w:tr w:rsidR="003A470D" w:rsidRPr="003A470D" w14:paraId="24ECAC62" w14:textId="77777777" w:rsidTr="00AA51E2">
        <w:tc>
          <w:tcPr>
            <w:tcW w:w="2268" w:type="dxa"/>
            <w:vAlign w:val="center"/>
          </w:tcPr>
          <w:p w14:paraId="1645310A"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бюджеттик каражаттар</w:t>
            </w:r>
          </w:p>
        </w:tc>
        <w:tc>
          <w:tcPr>
            <w:tcW w:w="1134" w:type="dxa"/>
            <w:vAlign w:val="center"/>
          </w:tcPr>
          <w:p w14:paraId="777718AF"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303,7</w:t>
            </w:r>
          </w:p>
        </w:tc>
        <w:tc>
          <w:tcPr>
            <w:tcW w:w="1134" w:type="dxa"/>
            <w:vAlign w:val="center"/>
          </w:tcPr>
          <w:p w14:paraId="2EFAD96D"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418,7</w:t>
            </w:r>
          </w:p>
        </w:tc>
        <w:tc>
          <w:tcPr>
            <w:tcW w:w="1134" w:type="dxa"/>
            <w:vAlign w:val="center"/>
          </w:tcPr>
          <w:p w14:paraId="6873FB25"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414,0</w:t>
            </w:r>
          </w:p>
        </w:tc>
        <w:tc>
          <w:tcPr>
            <w:tcW w:w="993" w:type="dxa"/>
            <w:vAlign w:val="center"/>
          </w:tcPr>
          <w:p w14:paraId="44769E65"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-4,6</w:t>
            </w:r>
          </w:p>
        </w:tc>
        <w:tc>
          <w:tcPr>
            <w:tcW w:w="1275" w:type="dxa"/>
            <w:vAlign w:val="center"/>
          </w:tcPr>
          <w:p w14:paraId="15A76E5F"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421,5</w:t>
            </w:r>
          </w:p>
        </w:tc>
        <w:tc>
          <w:tcPr>
            <w:tcW w:w="1134" w:type="dxa"/>
            <w:vAlign w:val="center"/>
          </w:tcPr>
          <w:p w14:paraId="5341F8A5"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422,1</w:t>
            </w:r>
          </w:p>
        </w:tc>
      </w:tr>
      <w:tr w:rsidR="003A470D" w:rsidRPr="003A470D" w14:paraId="0B42BB97" w14:textId="77777777" w:rsidTr="00AA51E2">
        <w:tc>
          <w:tcPr>
            <w:tcW w:w="2268" w:type="dxa"/>
            <w:vAlign w:val="center"/>
          </w:tcPr>
          <w:p w14:paraId="269DE84C"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атайын эсептин каражаттары</w:t>
            </w:r>
          </w:p>
        </w:tc>
        <w:tc>
          <w:tcPr>
            <w:tcW w:w="1134" w:type="dxa"/>
            <w:vAlign w:val="center"/>
          </w:tcPr>
          <w:p w14:paraId="12E56409"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105,5</w:t>
            </w:r>
          </w:p>
        </w:tc>
        <w:tc>
          <w:tcPr>
            <w:tcW w:w="1134" w:type="dxa"/>
            <w:vAlign w:val="center"/>
          </w:tcPr>
          <w:p w14:paraId="053B5822"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1,5</w:t>
            </w:r>
          </w:p>
        </w:tc>
        <w:tc>
          <w:tcPr>
            <w:tcW w:w="1134" w:type="dxa"/>
            <w:vAlign w:val="center"/>
          </w:tcPr>
          <w:p w14:paraId="50B0BFEE"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4,8</w:t>
            </w:r>
          </w:p>
        </w:tc>
        <w:tc>
          <w:tcPr>
            <w:tcW w:w="993" w:type="dxa"/>
            <w:vAlign w:val="center"/>
          </w:tcPr>
          <w:p w14:paraId="27BFF46A"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3,3</w:t>
            </w:r>
          </w:p>
        </w:tc>
        <w:tc>
          <w:tcPr>
            <w:tcW w:w="1275" w:type="dxa"/>
            <w:vAlign w:val="center"/>
          </w:tcPr>
          <w:p w14:paraId="0A105004"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4,8</w:t>
            </w:r>
          </w:p>
        </w:tc>
        <w:tc>
          <w:tcPr>
            <w:tcW w:w="1134" w:type="dxa"/>
            <w:vAlign w:val="center"/>
          </w:tcPr>
          <w:p w14:paraId="2EDA6433"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4,8</w:t>
            </w:r>
          </w:p>
        </w:tc>
      </w:tr>
    </w:tbl>
    <w:p w14:paraId="1A235923" w14:textId="77777777" w:rsidR="007B468C" w:rsidRPr="003A470D" w:rsidRDefault="007B468C" w:rsidP="007B468C">
      <w:pPr>
        <w:spacing w:after="0" w:line="240" w:lineRule="auto"/>
        <w:contextualSpacing/>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 xml:space="preserve">  </w:t>
      </w:r>
    </w:p>
    <w:p w14:paraId="591F5FEA" w14:textId="77777777" w:rsidR="007B468C" w:rsidRPr="003A470D" w:rsidRDefault="007B468C" w:rsidP="007B468C">
      <w:pPr>
        <w:spacing w:after="0" w:line="240" w:lineRule="auto"/>
        <w:contextualSpacing/>
        <w:rPr>
          <w:rFonts w:ascii="Times New Roman" w:hAnsi="Times New Roman" w:cs="Times New Roman"/>
          <w:color w:val="000000" w:themeColor="text1"/>
          <w:sz w:val="16"/>
          <w:szCs w:val="20"/>
          <w:lang w:val="ky-KG"/>
        </w:rPr>
      </w:pPr>
      <w:r w:rsidRPr="003A470D">
        <w:rPr>
          <w:rFonts w:ascii="Times New Roman" w:hAnsi="Times New Roman" w:cs="Times New Roman"/>
          <w:b/>
          <w:color w:val="000000" w:themeColor="text1"/>
          <w:sz w:val="20"/>
          <w:szCs w:val="24"/>
          <w:lang w:val="ky-KG"/>
        </w:rPr>
        <w:t>7054 “Биологиялык түрдүүлүктү сактоо жана ландшафтты коргоо”</w:t>
      </w:r>
    </w:p>
    <w:p w14:paraId="23AF89CC" w14:textId="77777777" w:rsidR="00FA7BA6" w:rsidRPr="003A470D" w:rsidRDefault="00FA7BA6" w:rsidP="007B468C">
      <w:pPr>
        <w:spacing w:line="240" w:lineRule="auto"/>
        <w:contextualSpacing/>
        <w:jc w:val="right"/>
        <w:rPr>
          <w:rFonts w:ascii="Times New Roman" w:hAnsi="Times New Roman" w:cs="Times New Roman"/>
          <w:color w:val="000000" w:themeColor="text1"/>
          <w:sz w:val="20"/>
          <w:szCs w:val="20"/>
          <w:lang w:val="ky-KG"/>
        </w:rPr>
      </w:pPr>
    </w:p>
    <w:p w14:paraId="20461F45" w14:textId="77777777" w:rsidR="00FA7BA6" w:rsidRPr="003A470D" w:rsidRDefault="00FA7BA6" w:rsidP="007B468C">
      <w:pPr>
        <w:spacing w:line="240" w:lineRule="auto"/>
        <w:contextualSpacing/>
        <w:jc w:val="right"/>
        <w:rPr>
          <w:rFonts w:ascii="Times New Roman" w:hAnsi="Times New Roman" w:cs="Times New Roman"/>
          <w:color w:val="000000" w:themeColor="text1"/>
          <w:sz w:val="20"/>
          <w:szCs w:val="20"/>
          <w:lang w:val="ky-KG"/>
        </w:rPr>
      </w:pPr>
    </w:p>
    <w:p w14:paraId="3D2A4A78" w14:textId="77777777" w:rsidR="00FA7BA6" w:rsidRPr="003A470D" w:rsidRDefault="00FA7BA6" w:rsidP="007B468C">
      <w:pPr>
        <w:spacing w:line="240" w:lineRule="auto"/>
        <w:contextualSpacing/>
        <w:jc w:val="right"/>
        <w:rPr>
          <w:rFonts w:ascii="Times New Roman" w:hAnsi="Times New Roman" w:cs="Times New Roman"/>
          <w:color w:val="000000" w:themeColor="text1"/>
          <w:sz w:val="20"/>
          <w:szCs w:val="20"/>
          <w:lang w:val="ky-KG"/>
        </w:rPr>
      </w:pPr>
    </w:p>
    <w:p w14:paraId="1A77C479" w14:textId="77777777" w:rsidR="007B468C" w:rsidRPr="003A470D" w:rsidRDefault="007B468C" w:rsidP="007B468C">
      <w:pPr>
        <w:spacing w:line="240" w:lineRule="auto"/>
        <w:contextualSpacing/>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млн сом</w:t>
      </w:r>
    </w:p>
    <w:p w14:paraId="7FB9187D" w14:textId="77777777" w:rsidR="007B468C" w:rsidRPr="003A470D" w:rsidRDefault="007B468C" w:rsidP="007B468C">
      <w:pPr>
        <w:spacing w:line="240" w:lineRule="auto"/>
        <w:contextualSpacing/>
        <w:jc w:val="right"/>
        <w:rPr>
          <w:rFonts w:ascii="Times New Roman" w:hAnsi="Times New Roman" w:cs="Times New Roman"/>
          <w:color w:val="000000" w:themeColor="text1"/>
          <w:sz w:val="20"/>
          <w:szCs w:val="20"/>
          <w:lang w:val="ky-KG"/>
        </w:rPr>
      </w:pPr>
    </w:p>
    <w:tbl>
      <w:tblPr>
        <w:tblStyle w:val="260"/>
        <w:tblW w:w="9072" w:type="dxa"/>
        <w:tblInd w:w="108" w:type="dxa"/>
        <w:tblLayout w:type="fixed"/>
        <w:tblLook w:val="04A0" w:firstRow="1" w:lastRow="0" w:firstColumn="1" w:lastColumn="0" w:noHBand="0" w:noVBand="1"/>
      </w:tblPr>
      <w:tblGrid>
        <w:gridCol w:w="2268"/>
        <w:gridCol w:w="1134"/>
        <w:gridCol w:w="1134"/>
        <w:gridCol w:w="1134"/>
        <w:gridCol w:w="1042"/>
        <w:gridCol w:w="1180"/>
        <w:gridCol w:w="1180"/>
      </w:tblGrid>
      <w:tr w:rsidR="003A470D" w:rsidRPr="003A470D" w14:paraId="7411D4BF" w14:textId="77777777" w:rsidTr="00AA51E2">
        <w:tc>
          <w:tcPr>
            <w:tcW w:w="2268" w:type="dxa"/>
            <w:vAlign w:val="center"/>
          </w:tcPr>
          <w:p w14:paraId="7AED7F00" w14:textId="77777777" w:rsidR="007B468C" w:rsidRPr="003A470D" w:rsidRDefault="007B468C" w:rsidP="00AA51E2">
            <w:pPr>
              <w:autoSpaceDE w:val="0"/>
              <w:autoSpaceDN w:val="0"/>
              <w:adjustRightInd w:val="0"/>
              <w:rPr>
                <w:rFonts w:ascii="Times New Roman" w:hAnsi="Times New Roman" w:cs="Times New Roman"/>
                <w:b/>
                <w:color w:val="000000" w:themeColor="text1"/>
                <w:sz w:val="20"/>
              </w:rPr>
            </w:pPr>
            <w:r w:rsidRPr="003A470D">
              <w:rPr>
                <w:rFonts w:ascii="Times New Roman" w:eastAsia="Times New Roman" w:hAnsi="Times New Roman" w:cs="Times New Roman"/>
                <w:b/>
                <w:color w:val="000000" w:themeColor="text1"/>
                <w:sz w:val="20"/>
                <w:szCs w:val="20"/>
                <w:lang w:eastAsia="ru-RU"/>
              </w:rPr>
              <w:t>Аталышы</w:t>
            </w:r>
          </w:p>
        </w:tc>
        <w:tc>
          <w:tcPr>
            <w:tcW w:w="1134" w:type="dxa"/>
            <w:vAlign w:val="center"/>
          </w:tcPr>
          <w:p w14:paraId="042E0C21"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 xml:space="preserve">2023-жыл </w:t>
            </w:r>
          </w:p>
          <w:p w14:paraId="7593FB78"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факт</w:t>
            </w:r>
          </w:p>
        </w:tc>
        <w:tc>
          <w:tcPr>
            <w:tcW w:w="1134" w:type="dxa"/>
            <w:vAlign w:val="center"/>
          </w:tcPr>
          <w:p w14:paraId="49230E40"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2024-жыл</w:t>
            </w:r>
          </w:p>
          <w:p w14:paraId="60E67734"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бекит.</w:t>
            </w:r>
          </w:p>
        </w:tc>
        <w:tc>
          <w:tcPr>
            <w:tcW w:w="1134" w:type="dxa"/>
            <w:vAlign w:val="center"/>
          </w:tcPr>
          <w:p w14:paraId="0477EA73"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2025-жыл</w:t>
            </w:r>
          </w:p>
          <w:p w14:paraId="0769E81E"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долбоор</w:t>
            </w:r>
          </w:p>
        </w:tc>
        <w:tc>
          <w:tcPr>
            <w:tcW w:w="1042" w:type="dxa"/>
            <w:vAlign w:val="center"/>
          </w:tcPr>
          <w:p w14:paraId="04FA6C11"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четтөө</w:t>
            </w:r>
          </w:p>
        </w:tc>
        <w:tc>
          <w:tcPr>
            <w:tcW w:w="1180" w:type="dxa"/>
            <w:vAlign w:val="center"/>
          </w:tcPr>
          <w:p w14:paraId="16107F40"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 xml:space="preserve">2026-жыл </w:t>
            </w:r>
          </w:p>
          <w:p w14:paraId="11EE8123"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болжол</w:t>
            </w:r>
          </w:p>
        </w:tc>
        <w:tc>
          <w:tcPr>
            <w:tcW w:w="1180" w:type="dxa"/>
            <w:vAlign w:val="center"/>
          </w:tcPr>
          <w:p w14:paraId="05DCC8C0"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2027-жыл</w:t>
            </w:r>
          </w:p>
          <w:p w14:paraId="020E2799" w14:textId="77777777" w:rsidR="007B468C" w:rsidRPr="003A470D" w:rsidRDefault="007B468C" w:rsidP="00AA51E2">
            <w:pPr>
              <w:jc w:val="center"/>
              <w:rPr>
                <w:rFonts w:ascii="Times New Roman" w:eastAsia="Calibri" w:hAnsi="Times New Roman" w:cs="Times New Roman"/>
                <w:b/>
                <w:bCs/>
                <w:color w:val="000000" w:themeColor="text1"/>
                <w:sz w:val="20"/>
                <w:szCs w:val="20"/>
                <w:lang w:eastAsia="ru-RU"/>
              </w:rPr>
            </w:pPr>
            <w:r w:rsidRPr="003A470D">
              <w:rPr>
                <w:rFonts w:ascii="Times New Roman" w:eastAsia="Calibri" w:hAnsi="Times New Roman" w:cs="Times New Roman"/>
                <w:b/>
                <w:bCs/>
                <w:color w:val="000000" w:themeColor="text1"/>
                <w:sz w:val="20"/>
                <w:szCs w:val="20"/>
                <w:lang w:eastAsia="ru-RU"/>
              </w:rPr>
              <w:t>болжол</w:t>
            </w:r>
          </w:p>
        </w:tc>
      </w:tr>
      <w:tr w:rsidR="003A470D" w:rsidRPr="003A470D" w14:paraId="1B1554E3" w14:textId="77777777" w:rsidTr="00AA51E2">
        <w:tc>
          <w:tcPr>
            <w:tcW w:w="2268" w:type="dxa"/>
          </w:tcPr>
          <w:p w14:paraId="6B1B9E1F" w14:textId="77777777" w:rsidR="007B468C" w:rsidRPr="003A470D" w:rsidRDefault="007B468C" w:rsidP="00AA51E2">
            <w:pPr>
              <w:rPr>
                <w:rFonts w:ascii="Times New Roman" w:eastAsia="Times New Roman" w:hAnsi="Times New Roman" w:cs="Times New Roman"/>
                <w:iCs/>
                <w:color w:val="000000" w:themeColor="text1"/>
                <w:sz w:val="20"/>
                <w:szCs w:val="20"/>
                <w:lang w:eastAsia="ky-KG"/>
              </w:rPr>
            </w:pPr>
            <w:r w:rsidRPr="003A470D">
              <w:rPr>
                <w:rFonts w:ascii="Times New Roman" w:eastAsia="Times New Roman" w:hAnsi="Times New Roman" w:cs="Times New Roman"/>
                <w:iCs/>
                <w:color w:val="000000" w:themeColor="text1"/>
                <w:sz w:val="20"/>
                <w:szCs w:val="20"/>
                <w:lang w:eastAsia="ky-KG"/>
              </w:rPr>
              <w:t>Бардыгы</w:t>
            </w:r>
          </w:p>
        </w:tc>
        <w:tc>
          <w:tcPr>
            <w:tcW w:w="1134" w:type="dxa"/>
            <w:vAlign w:val="center"/>
          </w:tcPr>
          <w:p w14:paraId="1D8DEA0C"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512,8</w:t>
            </w:r>
          </w:p>
        </w:tc>
        <w:tc>
          <w:tcPr>
            <w:tcW w:w="1134" w:type="dxa"/>
            <w:vAlign w:val="center"/>
          </w:tcPr>
          <w:p w14:paraId="68589FA8"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537,3</w:t>
            </w:r>
          </w:p>
        </w:tc>
        <w:tc>
          <w:tcPr>
            <w:tcW w:w="1134" w:type="dxa"/>
            <w:vAlign w:val="center"/>
          </w:tcPr>
          <w:p w14:paraId="2AF1CCF2"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585,8</w:t>
            </w:r>
          </w:p>
        </w:tc>
        <w:tc>
          <w:tcPr>
            <w:tcW w:w="1042" w:type="dxa"/>
            <w:vAlign w:val="center"/>
          </w:tcPr>
          <w:p w14:paraId="19501C62"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48,5</w:t>
            </w:r>
          </w:p>
        </w:tc>
        <w:tc>
          <w:tcPr>
            <w:tcW w:w="1180" w:type="dxa"/>
            <w:vAlign w:val="center"/>
          </w:tcPr>
          <w:p w14:paraId="315DA57B"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589,4</w:t>
            </w:r>
          </w:p>
        </w:tc>
        <w:tc>
          <w:tcPr>
            <w:tcW w:w="1180" w:type="dxa"/>
            <w:vAlign w:val="center"/>
          </w:tcPr>
          <w:p w14:paraId="70A23D44"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605,7</w:t>
            </w:r>
          </w:p>
        </w:tc>
      </w:tr>
      <w:tr w:rsidR="003A470D" w:rsidRPr="003A470D" w14:paraId="73ABEAE0" w14:textId="77777777" w:rsidTr="00AA51E2">
        <w:tc>
          <w:tcPr>
            <w:tcW w:w="2268" w:type="dxa"/>
            <w:vAlign w:val="center"/>
          </w:tcPr>
          <w:p w14:paraId="1C66539F"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бюджеттик каражаттар</w:t>
            </w:r>
          </w:p>
        </w:tc>
        <w:tc>
          <w:tcPr>
            <w:tcW w:w="1134" w:type="dxa"/>
            <w:vAlign w:val="center"/>
          </w:tcPr>
          <w:p w14:paraId="1CA2B55C"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374,9</w:t>
            </w:r>
          </w:p>
        </w:tc>
        <w:tc>
          <w:tcPr>
            <w:tcW w:w="1134" w:type="dxa"/>
            <w:vAlign w:val="center"/>
          </w:tcPr>
          <w:p w14:paraId="29143F8C"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446,8</w:t>
            </w:r>
          </w:p>
        </w:tc>
        <w:tc>
          <w:tcPr>
            <w:tcW w:w="1134" w:type="dxa"/>
            <w:vAlign w:val="center"/>
          </w:tcPr>
          <w:p w14:paraId="08D6AF63"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463,7</w:t>
            </w:r>
          </w:p>
        </w:tc>
        <w:tc>
          <w:tcPr>
            <w:tcW w:w="1042" w:type="dxa"/>
            <w:vAlign w:val="center"/>
          </w:tcPr>
          <w:p w14:paraId="2F130E0E"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16,8</w:t>
            </w:r>
          </w:p>
        </w:tc>
        <w:tc>
          <w:tcPr>
            <w:tcW w:w="1180" w:type="dxa"/>
            <w:vAlign w:val="center"/>
          </w:tcPr>
          <w:p w14:paraId="090F058F"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467,3</w:t>
            </w:r>
          </w:p>
        </w:tc>
        <w:tc>
          <w:tcPr>
            <w:tcW w:w="1180" w:type="dxa"/>
            <w:vAlign w:val="center"/>
          </w:tcPr>
          <w:p w14:paraId="2054E397"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483,6</w:t>
            </w:r>
          </w:p>
        </w:tc>
      </w:tr>
      <w:tr w:rsidR="007B468C" w:rsidRPr="003A470D" w14:paraId="280FE5CB" w14:textId="77777777" w:rsidTr="00AA51E2">
        <w:tc>
          <w:tcPr>
            <w:tcW w:w="2268" w:type="dxa"/>
            <w:vAlign w:val="center"/>
          </w:tcPr>
          <w:p w14:paraId="255E771B" w14:textId="77777777" w:rsidR="007B468C" w:rsidRPr="003A470D" w:rsidRDefault="007B468C" w:rsidP="00AA51E2">
            <w:pPr>
              <w:widowControl w:val="0"/>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атайын эсептин каражаттары</w:t>
            </w:r>
          </w:p>
        </w:tc>
        <w:tc>
          <w:tcPr>
            <w:tcW w:w="1134" w:type="dxa"/>
            <w:vAlign w:val="center"/>
          </w:tcPr>
          <w:p w14:paraId="340C17A8"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137,9</w:t>
            </w:r>
          </w:p>
        </w:tc>
        <w:tc>
          <w:tcPr>
            <w:tcW w:w="1134" w:type="dxa"/>
            <w:vAlign w:val="center"/>
          </w:tcPr>
          <w:p w14:paraId="4EF4617F"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90,4</w:t>
            </w:r>
          </w:p>
        </w:tc>
        <w:tc>
          <w:tcPr>
            <w:tcW w:w="1134" w:type="dxa"/>
            <w:vAlign w:val="center"/>
          </w:tcPr>
          <w:p w14:paraId="104D1A55"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122,1</w:t>
            </w:r>
          </w:p>
        </w:tc>
        <w:tc>
          <w:tcPr>
            <w:tcW w:w="1042" w:type="dxa"/>
            <w:vAlign w:val="center"/>
          </w:tcPr>
          <w:p w14:paraId="78F7F682"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31,7</w:t>
            </w:r>
          </w:p>
        </w:tc>
        <w:tc>
          <w:tcPr>
            <w:tcW w:w="1180" w:type="dxa"/>
            <w:vAlign w:val="center"/>
          </w:tcPr>
          <w:p w14:paraId="5BB8CBF1"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122,1</w:t>
            </w:r>
          </w:p>
        </w:tc>
        <w:tc>
          <w:tcPr>
            <w:tcW w:w="1180" w:type="dxa"/>
            <w:vAlign w:val="center"/>
          </w:tcPr>
          <w:p w14:paraId="5B74B9FC" w14:textId="77777777" w:rsidR="007B468C" w:rsidRPr="003A470D" w:rsidRDefault="007B468C" w:rsidP="00AA51E2">
            <w:pPr>
              <w:autoSpaceDE w:val="0"/>
              <w:autoSpaceDN w:val="0"/>
              <w:adjustRightInd w:val="0"/>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122,1</w:t>
            </w:r>
          </w:p>
        </w:tc>
      </w:tr>
    </w:tbl>
    <w:p w14:paraId="04EF7025"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eastAsia="ru-RU"/>
        </w:rPr>
      </w:pPr>
    </w:p>
    <w:p w14:paraId="70ADF549"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eastAsia="ru-RU"/>
        </w:rPr>
        <w:t xml:space="preserve">Каражаттар айлана-чөйрөнү коргоого, экологиялык системаларды жана </w:t>
      </w:r>
      <w:proofErr w:type="spellStart"/>
      <w:r w:rsidRPr="003A470D">
        <w:rPr>
          <w:rFonts w:ascii="Times New Roman" w:hAnsi="Times New Roman" w:cs="Times New Roman"/>
          <w:color w:val="000000" w:themeColor="text1"/>
          <w:sz w:val="24"/>
          <w:szCs w:val="24"/>
          <w:lang w:val="ky-KG" w:eastAsia="ru-RU"/>
        </w:rPr>
        <w:t>ландшафттык</w:t>
      </w:r>
      <w:proofErr w:type="spellEnd"/>
      <w:r w:rsidRPr="003A470D">
        <w:rPr>
          <w:rFonts w:ascii="Times New Roman" w:hAnsi="Times New Roman" w:cs="Times New Roman"/>
          <w:color w:val="000000" w:themeColor="text1"/>
          <w:sz w:val="24"/>
          <w:szCs w:val="24"/>
          <w:lang w:val="ky-KG" w:eastAsia="ru-RU"/>
        </w:rPr>
        <w:t xml:space="preserve"> ар түрдүүлүктү, жаратылыш ресурстарын жана </w:t>
      </w:r>
      <w:proofErr w:type="spellStart"/>
      <w:r w:rsidRPr="003A470D">
        <w:rPr>
          <w:rFonts w:ascii="Times New Roman" w:hAnsi="Times New Roman" w:cs="Times New Roman"/>
          <w:color w:val="000000" w:themeColor="text1"/>
          <w:sz w:val="24"/>
          <w:szCs w:val="24"/>
          <w:lang w:val="ky-KG" w:eastAsia="ru-RU"/>
        </w:rPr>
        <w:t>комплекстерин</w:t>
      </w:r>
      <w:proofErr w:type="spellEnd"/>
      <w:r w:rsidRPr="003A470D">
        <w:rPr>
          <w:rFonts w:ascii="Times New Roman" w:hAnsi="Times New Roman" w:cs="Times New Roman"/>
          <w:color w:val="000000" w:themeColor="text1"/>
          <w:sz w:val="24"/>
          <w:szCs w:val="24"/>
          <w:lang w:val="ky-KG" w:eastAsia="ru-RU"/>
        </w:rPr>
        <w:t xml:space="preserve"> сактоого, өзгөчө корголуучу жаратылыш аймактарынын тармактарын өнүктүрүүгө, </w:t>
      </w:r>
      <w:proofErr w:type="spellStart"/>
      <w:r w:rsidRPr="003A470D">
        <w:rPr>
          <w:rFonts w:ascii="Times New Roman" w:hAnsi="Times New Roman" w:cs="Times New Roman"/>
          <w:color w:val="000000" w:themeColor="text1"/>
          <w:sz w:val="24"/>
          <w:szCs w:val="24"/>
          <w:lang w:val="ky-KG" w:eastAsia="ru-RU"/>
        </w:rPr>
        <w:t>приборлор</w:t>
      </w:r>
      <w:proofErr w:type="spellEnd"/>
      <w:r w:rsidRPr="003A470D">
        <w:rPr>
          <w:rFonts w:ascii="Times New Roman" w:hAnsi="Times New Roman" w:cs="Times New Roman"/>
          <w:color w:val="000000" w:themeColor="text1"/>
          <w:sz w:val="24"/>
          <w:szCs w:val="24"/>
          <w:lang w:val="ky-KG" w:eastAsia="ru-RU"/>
        </w:rPr>
        <w:t xml:space="preserve"> жана химиялык </w:t>
      </w:r>
      <w:proofErr w:type="spellStart"/>
      <w:r w:rsidRPr="003A470D">
        <w:rPr>
          <w:rFonts w:ascii="Times New Roman" w:hAnsi="Times New Roman" w:cs="Times New Roman"/>
          <w:color w:val="000000" w:themeColor="text1"/>
          <w:sz w:val="24"/>
          <w:szCs w:val="24"/>
          <w:lang w:val="ky-KG" w:eastAsia="ru-RU"/>
        </w:rPr>
        <w:t>реактивдер</w:t>
      </w:r>
      <w:proofErr w:type="spellEnd"/>
      <w:r w:rsidRPr="003A470D">
        <w:rPr>
          <w:rFonts w:ascii="Times New Roman" w:hAnsi="Times New Roman" w:cs="Times New Roman"/>
          <w:color w:val="000000" w:themeColor="text1"/>
          <w:sz w:val="24"/>
          <w:szCs w:val="24"/>
          <w:lang w:val="ky-KG" w:eastAsia="ru-RU"/>
        </w:rPr>
        <w:t xml:space="preserve"> менен </w:t>
      </w:r>
      <w:proofErr w:type="spellStart"/>
      <w:r w:rsidRPr="003A470D">
        <w:rPr>
          <w:rFonts w:ascii="Times New Roman" w:hAnsi="Times New Roman" w:cs="Times New Roman"/>
          <w:color w:val="000000" w:themeColor="text1"/>
          <w:sz w:val="24"/>
          <w:szCs w:val="24"/>
          <w:lang w:val="ky-KG" w:eastAsia="ru-RU"/>
        </w:rPr>
        <w:t>иштөөнү</w:t>
      </w:r>
      <w:proofErr w:type="spellEnd"/>
      <w:r w:rsidRPr="003A470D">
        <w:rPr>
          <w:rFonts w:ascii="Times New Roman" w:hAnsi="Times New Roman" w:cs="Times New Roman"/>
          <w:color w:val="000000" w:themeColor="text1"/>
          <w:sz w:val="24"/>
          <w:szCs w:val="24"/>
          <w:lang w:val="ky-KG" w:eastAsia="ru-RU"/>
        </w:rPr>
        <w:t xml:space="preserve"> камсыздоого, ошондой эле кызматкерлердин эмгек акысын төлөөгө багытталат.</w:t>
      </w:r>
    </w:p>
    <w:p w14:paraId="5CA7D40C"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eastAsia="ru-RU"/>
        </w:rPr>
        <w:t xml:space="preserve">Экологиялык системаларды, кыйла маанилүү жаратылыш </w:t>
      </w:r>
      <w:proofErr w:type="spellStart"/>
      <w:r w:rsidRPr="003A470D">
        <w:rPr>
          <w:rFonts w:ascii="Times New Roman" w:hAnsi="Times New Roman" w:cs="Times New Roman"/>
          <w:color w:val="000000" w:themeColor="text1"/>
          <w:sz w:val="24"/>
          <w:szCs w:val="24"/>
          <w:lang w:val="ky-KG" w:eastAsia="ru-RU"/>
        </w:rPr>
        <w:t>комплекстерин</w:t>
      </w:r>
      <w:proofErr w:type="spellEnd"/>
      <w:r w:rsidRPr="003A470D">
        <w:rPr>
          <w:rFonts w:ascii="Times New Roman" w:hAnsi="Times New Roman" w:cs="Times New Roman"/>
          <w:color w:val="000000" w:themeColor="text1"/>
          <w:sz w:val="24"/>
          <w:szCs w:val="24"/>
          <w:lang w:val="ky-KG" w:eastAsia="ru-RU"/>
        </w:rPr>
        <w:t xml:space="preserve">, флоранын жана фаунанын түрлөрүн, ландшафттарды табигый туруктуу кайра өндүрүү абалына чейин сактоо жана калыбына келтирүү боюнча иш-чараларды жүргүзүү </w:t>
      </w:r>
      <w:proofErr w:type="spellStart"/>
      <w:r w:rsidRPr="003A470D">
        <w:rPr>
          <w:rFonts w:ascii="Times New Roman" w:hAnsi="Times New Roman" w:cs="Times New Roman"/>
          <w:color w:val="000000" w:themeColor="text1"/>
          <w:sz w:val="24"/>
          <w:szCs w:val="24"/>
          <w:lang w:val="ky-KG" w:eastAsia="ru-RU"/>
        </w:rPr>
        <w:t>пландалууда</w:t>
      </w:r>
      <w:proofErr w:type="spellEnd"/>
      <w:r w:rsidRPr="003A470D">
        <w:rPr>
          <w:rFonts w:ascii="Times New Roman" w:hAnsi="Times New Roman" w:cs="Times New Roman"/>
          <w:color w:val="000000" w:themeColor="text1"/>
          <w:sz w:val="24"/>
          <w:szCs w:val="24"/>
          <w:lang w:val="ky-KG" w:eastAsia="ru-RU"/>
        </w:rPr>
        <w:t>.</w:t>
      </w:r>
    </w:p>
    <w:p w14:paraId="2D7ECB2B" w14:textId="77777777" w:rsidR="007B468C" w:rsidRPr="003A470D" w:rsidRDefault="007B468C" w:rsidP="007B468C">
      <w:pPr>
        <w:widowControl w:val="0"/>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 xml:space="preserve">706-бөлүк </w:t>
      </w:r>
      <w:r w:rsidRPr="003A470D">
        <w:rPr>
          <w:rFonts w:ascii="Times New Roman" w:eastAsia="Times New Roman" w:hAnsi="Times New Roman" w:cs="Times New Roman"/>
          <w:bCs/>
          <w:color w:val="000000" w:themeColor="text1"/>
          <w:sz w:val="24"/>
          <w:szCs w:val="24"/>
          <w:lang w:val="ky-KG" w:eastAsia="ru-RU"/>
        </w:rPr>
        <w:t>“</w:t>
      </w:r>
      <w:r w:rsidRPr="003A470D">
        <w:rPr>
          <w:rFonts w:ascii="Times New Roman" w:eastAsia="Times New Roman" w:hAnsi="Times New Roman" w:cs="Times New Roman"/>
          <w:b/>
          <w:color w:val="000000" w:themeColor="text1"/>
          <w:sz w:val="24"/>
          <w:szCs w:val="24"/>
          <w:lang w:val="ky-KG" w:eastAsia="ru-RU"/>
        </w:rPr>
        <w:t xml:space="preserve">Турак-жай жана коммуналдык кызмат көрсөтүүлөр” </w:t>
      </w:r>
    </w:p>
    <w:p w14:paraId="7444FF4B"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Бул бөлүм Кыргыз Республикасынын Суу ресурстары, айыл чарба жана кайра иштетүү өнөр жай министрлигинин алдындагы Суу ресурстары кызматынын Ичүүчү суу менен камсыздоону жана саркынды сууларды чыгарууну өнүктүрүү департаментинин чыгашаларын өзүнө камтыйт.</w:t>
      </w:r>
    </w:p>
    <w:p w14:paraId="1602D5D0"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lastRenderedPageBreak/>
        <w:t>Энергетика министрлигинин алдындагы “</w:t>
      </w:r>
      <w:proofErr w:type="spellStart"/>
      <w:r w:rsidRPr="003A470D">
        <w:rPr>
          <w:rFonts w:ascii="Times New Roman" w:hAnsi="Times New Roman" w:cs="Times New Roman"/>
          <w:color w:val="000000" w:themeColor="text1"/>
          <w:sz w:val="24"/>
          <w:szCs w:val="24"/>
          <w:lang w:val="ky-KG"/>
        </w:rPr>
        <w:t>Кыргызжылуулукэнерго</w:t>
      </w:r>
      <w:proofErr w:type="spellEnd"/>
      <w:r w:rsidRPr="003A470D">
        <w:rPr>
          <w:rFonts w:ascii="Times New Roman" w:hAnsi="Times New Roman" w:cs="Times New Roman"/>
          <w:color w:val="000000" w:themeColor="text1"/>
          <w:sz w:val="24"/>
          <w:szCs w:val="24"/>
          <w:lang w:val="ky-KG"/>
        </w:rPr>
        <w:t>” мамлекеттик ишканасы региондордун калкын жылуулук энергиясы менен камсыз кылуучу анын укук мураскери болуп саналган жылуулук менен камсыздоо филиалдарынын базасында мамлекеттик ишканаларды бөлүү жана түзүү жолу менен кайра уюштурулган.</w:t>
      </w:r>
    </w:p>
    <w:p w14:paraId="05D13FE4"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b/>
          <w:color w:val="000000" w:themeColor="text1"/>
          <w:sz w:val="24"/>
          <w:szCs w:val="24"/>
          <w:lang w:val="ky-KG"/>
        </w:rPr>
        <w:t xml:space="preserve"> “Турак жай жана коммуналдык кызмат көрсөтүүлөр”</w:t>
      </w:r>
      <w:r w:rsidRPr="003A470D">
        <w:rPr>
          <w:rFonts w:ascii="Times New Roman" w:eastAsia="Calibri" w:hAnsi="Times New Roman" w:cs="Times New Roman"/>
          <w:color w:val="000000" w:themeColor="text1"/>
          <w:sz w:val="24"/>
          <w:szCs w:val="24"/>
          <w:lang w:val="ky-KG"/>
        </w:rPr>
        <w:t xml:space="preserve"> бөлүмү боюнча чыгашалар </w:t>
      </w:r>
      <w:r w:rsidRPr="003A470D">
        <w:rPr>
          <w:rFonts w:ascii="Times New Roman" w:eastAsia="Calibri" w:hAnsi="Times New Roman" w:cs="Times New Roman"/>
          <w:b/>
          <w:color w:val="000000" w:themeColor="text1"/>
          <w:sz w:val="24"/>
          <w:szCs w:val="24"/>
          <w:lang w:val="ky-KG"/>
        </w:rPr>
        <w:t>2025-жылга</w:t>
      </w:r>
      <w:r w:rsidRPr="003A470D">
        <w:rPr>
          <w:rFonts w:ascii="Times New Roman" w:eastAsia="Calibri" w:hAnsi="Times New Roman" w:cs="Times New Roman"/>
          <w:color w:val="000000" w:themeColor="text1"/>
          <w:sz w:val="24"/>
          <w:szCs w:val="24"/>
          <w:lang w:val="ky-KG"/>
        </w:rPr>
        <w:t xml:space="preserve"> бюджеттик каражаттар боюнча </w:t>
      </w:r>
      <w:r w:rsidRPr="003A470D">
        <w:rPr>
          <w:rFonts w:ascii="Times New Roman" w:eastAsia="Calibri" w:hAnsi="Times New Roman" w:cs="Times New Roman"/>
          <w:b/>
          <w:color w:val="000000" w:themeColor="text1"/>
          <w:sz w:val="24"/>
          <w:szCs w:val="24"/>
          <w:lang w:val="ky-KG"/>
        </w:rPr>
        <w:t>28,1 млн. сом</w:t>
      </w:r>
      <w:r w:rsidRPr="003A470D">
        <w:rPr>
          <w:rFonts w:ascii="Times New Roman" w:eastAsia="Calibri" w:hAnsi="Times New Roman" w:cs="Times New Roman"/>
          <w:color w:val="000000" w:themeColor="text1"/>
          <w:sz w:val="24"/>
          <w:szCs w:val="24"/>
          <w:lang w:val="ky-KG"/>
        </w:rPr>
        <w:t xml:space="preserve"> суммасында, 2024-жылдын бекитилген бюджетине салыштырмалуу 1 749,3 млн сомго же 98,4% га азаюу менен каралган. Бөлүм боюнча чыгашалар 2025-жылга республикалык бюджеттин жалпы чыгашаларынын (финансылык активдерди эсепке алуу менен) 0,006% ын жана ИДПнын 0,002% ын түзөт.</w:t>
      </w:r>
    </w:p>
    <w:p w14:paraId="478CD190" w14:textId="77777777" w:rsidR="007B468C" w:rsidRPr="003A470D" w:rsidRDefault="007B468C" w:rsidP="007B468C">
      <w:pPr>
        <w:widowControl w:val="0"/>
        <w:spacing w:line="240" w:lineRule="auto"/>
        <w:ind w:firstLine="709"/>
        <w:jc w:val="right"/>
        <w:rPr>
          <w:rFonts w:ascii="Times New Roman" w:eastAsia="Times New Roman" w:hAnsi="Times New Roman" w:cs="Times New Roman"/>
          <w:bCs/>
          <w:color w:val="000000" w:themeColor="text1"/>
          <w:sz w:val="20"/>
          <w:szCs w:val="24"/>
          <w:lang w:val="ky-KG" w:eastAsia="ru-RU"/>
        </w:rPr>
      </w:pPr>
      <w:r w:rsidRPr="003A470D">
        <w:rPr>
          <w:rFonts w:ascii="Times New Roman" w:eastAsia="Times New Roman" w:hAnsi="Times New Roman" w:cs="Times New Roman"/>
          <w:bCs/>
          <w:color w:val="000000" w:themeColor="text1"/>
          <w:sz w:val="20"/>
          <w:szCs w:val="24"/>
          <w:lang w:val="ky-KG" w:eastAsia="ru-RU"/>
        </w:rPr>
        <w:t>млн сом</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134"/>
        <w:gridCol w:w="1134"/>
        <w:gridCol w:w="1134"/>
        <w:gridCol w:w="993"/>
        <w:gridCol w:w="1275"/>
        <w:gridCol w:w="1134"/>
      </w:tblGrid>
      <w:tr w:rsidR="003A470D" w:rsidRPr="003A470D" w14:paraId="71B90418" w14:textId="77777777" w:rsidTr="00AA51E2">
        <w:trPr>
          <w:trHeight w:val="713"/>
        </w:trPr>
        <w:tc>
          <w:tcPr>
            <w:tcW w:w="2268" w:type="dxa"/>
            <w:tcBorders>
              <w:top w:val="single" w:sz="4" w:space="0" w:color="auto"/>
              <w:left w:val="single" w:sz="4" w:space="0" w:color="auto"/>
              <w:bottom w:val="single" w:sz="4" w:space="0" w:color="auto"/>
              <w:right w:val="single" w:sz="4" w:space="0" w:color="auto"/>
            </w:tcBorders>
            <w:vAlign w:val="center"/>
            <w:hideMark/>
          </w:tcPr>
          <w:p w14:paraId="005062F3" w14:textId="77777777" w:rsidR="007B468C" w:rsidRPr="003A470D" w:rsidRDefault="007B468C" w:rsidP="00AA51E2">
            <w:pPr>
              <w:autoSpaceDE w:val="0"/>
              <w:autoSpaceDN w:val="0"/>
              <w:adjustRightInd w:val="0"/>
              <w:spacing w:after="0" w:line="240" w:lineRule="auto"/>
              <w:rPr>
                <w:rFonts w:ascii="Times New Roman" w:hAnsi="Times New Roman" w:cs="Times New Roman"/>
                <w:b/>
                <w:color w:val="000000" w:themeColor="text1"/>
                <w:sz w:val="20"/>
                <w:lang w:val="ky-KG"/>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tcBorders>
              <w:top w:val="single" w:sz="4" w:space="0" w:color="auto"/>
              <w:left w:val="single" w:sz="4" w:space="0" w:color="auto"/>
              <w:bottom w:val="single" w:sz="4" w:space="0" w:color="auto"/>
              <w:right w:val="single" w:sz="4" w:space="0" w:color="auto"/>
            </w:tcBorders>
            <w:vAlign w:val="center"/>
          </w:tcPr>
          <w:p w14:paraId="26F0AB64"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79EBEE1F"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1B1ED5"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0A7AD016"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8D9577"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66ABB5EB"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993" w:type="dxa"/>
            <w:tcBorders>
              <w:top w:val="single" w:sz="4" w:space="0" w:color="auto"/>
              <w:left w:val="single" w:sz="4" w:space="0" w:color="auto"/>
              <w:bottom w:val="single" w:sz="4" w:space="0" w:color="auto"/>
              <w:right w:val="single" w:sz="4" w:space="0" w:color="auto"/>
            </w:tcBorders>
            <w:vAlign w:val="center"/>
            <w:hideMark/>
          </w:tcPr>
          <w:p w14:paraId="646EE158"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275" w:type="dxa"/>
            <w:tcBorders>
              <w:top w:val="single" w:sz="4" w:space="0" w:color="auto"/>
              <w:left w:val="single" w:sz="4" w:space="0" w:color="auto"/>
              <w:bottom w:val="single" w:sz="4" w:space="0" w:color="auto"/>
              <w:right w:val="single" w:sz="4" w:space="0" w:color="auto"/>
            </w:tcBorders>
            <w:vAlign w:val="center"/>
            <w:hideMark/>
          </w:tcPr>
          <w:p w14:paraId="0CC7D92B"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69E3052F"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54ACF9D"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620B9752"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6E58C12A" w14:textId="77777777" w:rsidTr="00AA51E2">
        <w:trPr>
          <w:trHeight w:val="241"/>
        </w:trPr>
        <w:tc>
          <w:tcPr>
            <w:tcW w:w="226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DF0EB8" w14:textId="77777777" w:rsidR="007B468C" w:rsidRPr="003A470D" w:rsidRDefault="007B468C" w:rsidP="00AA51E2">
            <w:pPr>
              <w:spacing w:after="0"/>
              <w:rPr>
                <w:rFonts w:ascii="Times New Roman" w:eastAsia="Times New Roman" w:hAnsi="Times New Roman" w:cs="Times New Roman"/>
                <w:iCs/>
                <w:color w:val="000000" w:themeColor="text1"/>
                <w:sz w:val="20"/>
                <w:szCs w:val="20"/>
                <w:lang w:val="ky-KG" w:eastAsia="ky-KG"/>
              </w:rPr>
            </w:pPr>
            <w:r w:rsidRPr="003A470D">
              <w:rPr>
                <w:rFonts w:ascii="Times New Roman" w:eastAsia="Times New Roman" w:hAnsi="Times New Roman" w:cs="Times New Roman"/>
                <w:iCs/>
                <w:color w:val="000000" w:themeColor="text1"/>
                <w:sz w:val="20"/>
                <w:szCs w:val="20"/>
                <w:lang w:val="ky-KG" w:eastAsia="ky-KG"/>
              </w:rPr>
              <w:t>Бардыгы</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14:paraId="45448861"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2 186,1</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130BB6A"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1 777,5</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592CAF7"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28,1</w:t>
            </w:r>
          </w:p>
        </w:tc>
        <w:tc>
          <w:tcPr>
            <w:tcW w:w="993"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B815081"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-1 749,3</w:t>
            </w:r>
          </w:p>
        </w:tc>
        <w:tc>
          <w:tcPr>
            <w:tcW w:w="1275"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AFA388F"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28,7</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C589BAA"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29,2</w:t>
            </w:r>
          </w:p>
        </w:tc>
      </w:tr>
      <w:tr w:rsidR="007B468C" w:rsidRPr="003A470D" w14:paraId="5768238C" w14:textId="77777777" w:rsidTr="00AA51E2">
        <w:trPr>
          <w:trHeight w:val="260"/>
        </w:trPr>
        <w:tc>
          <w:tcPr>
            <w:tcW w:w="2268" w:type="dxa"/>
            <w:tcBorders>
              <w:top w:val="single" w:sz="4" w:space="0" w:color="auto"/>
              <w:left w:val="single" w:sz="4" w:space="0" w:color="auto"/>
              <w:bottom w:val="single" w:sz="4" w:space="0" w:color="auto"/>
              <w:right w:val="single" w:sz="4" w:space="0" w:color="auto"/>
            </w:tcBorders>
            <w:vAlign w:val="center"/>
            <w:hideMark/>
          </w:tcPr>
          <w:p w14:paraId="5DF76490" w14:textId="77777777" w:rsidR="007B468C" w:rsidRPr="003A470D" w:rsidRDefault="007B468C" w:rsidP="00AA51E2">
            <w:pPr>
              <w:widowControl w:val="0"/>
              <w:spacing w:after="0"/>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бюджеттик каражаттар</w:t>
            </w:r>
          </w:p>
        </w:tc>
        <w:tc>
          <w:tcPr>
            <w:tcW w:w="1134" w:type="dxa"/>
            <w:tcBorders>
              <w:top w:val="single" w:sz="4" w:space="0" w:color="auto"/>
              <w:left w:val="single" w:sz="4" w:space="0" w:color="auto"/>
              <w:bottom w:val="single" w:sz="4" w:space="0" w:color="auto"/>
              <w:right w:val="single" w:sz="4" w:space="0" w:color="auto"/>
            </w:tcBorders>
            <w:vAlign w:val="center"/>
          </w:tcPr>
          <w:p w14:paraId="76D9CF56" w14:textId="77777777" w:rsidR="007B468C" w:rsidRPr="003A470D" w:rsidRDefault="007B468C" w:rsidP="00AA51E2">
            <w:pPr>
              <w:spacing w:after="0" w:line="240" w:lineRule="auto"/>
              <w:jc w:val="center"/>
              <w:rPr>
                <w:rFonts w:ascii="Times New Roman" w:eastAsia="Calibri" w:hAnsi="Times New Roman" w:cs="Times New Roman"/>
                <w:iCs/>
                <w:color w:val="000000" w:themeColor="text1"/>
                <w:sz w:val="20"/>
                <w:szCs w:val="20"/>
                <w:lang w:val="ky-KG"/>
              </w:rPr>
            </w:pPr>
            <w:r w:rsidRPr="003A470D">
              <w:rPr>
                <w:rFonts w:ascii="Times New Roman" w:eastAsia="Calibri" w:hAnsi="Times New Roman" w:cs="Times New Roman"/>
                <w:iCs/>
                <w:color w:val="000000" w:themeColor="text1"/>
                <w:sz w:val="20"/>
                <w:szCs w:val="20"/>
                <w:lang w:val="ky-KG"/>
              </w:rPr>
              <w:t>2 186,1</w:t>
            </w:r>
          </w:p>
          <w:p w14:paraId="1CF40D15"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9A69566"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1 777,5</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66BE61CA"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28,1</w:t>
            </w:r>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30BA6643" w14:textId="77777777" w:rsidR="007B468C" w:rsidRPr="003A470D" w:rsidRDefault="007B468C" w:rsidP="00AA51E2">
            <w:pPr>
              <w:spacing w:after="0" w:line="240" w:lineRule="auto"/>
              <w:jc w:val="center"/>
              <w:rPr>
                <w:rFonts w:ascii="Times New Roman" w:eastAsia="Calibri" w:hAnsi="Times New Roman" w:cs="Times New Roman"/>
                <w:iCs/>
                <w:color w:val="000000" w:themeColor="text1"/>
                <w:sz w:val="20"/>
                <w:szCs w:val="20"/>
                <w:lang w:val="ky-KG"/>
              </w:rPr>
            </w:pPr>
            <w:r w:rsidRPr="003A470D">
              <w:rPr>
                <w:rFonts w:ascii="Times New Roman" w:eastAsia="Calibri" w:hAnsi="Times New Roman" w:cs="Times New Roman"/>
                <w:iCs/>
                <w:color w:val="000000" w:themeColor="text1"/>
                <w:sz w:val="20"/>
                <w:szCs w:val="20"/>
                <w:lang w:val="ky-KG"/>
              </w:rPr>
              <w:t>-1 749,3</w:t>
            </w:r>
          </w:p>
          <w:p w14:paraId="79F1F70C"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p>
        </w:tc>
        <w:tc>
          <w:tcPr>
            <w:tcW w:w="1275" w:type="dxa"/>
            <w:tcBorders>
              <w:top w:val="single" w:sz="4" w:space="0" w:color="auto"/>
              <w:left w:val="single" w:sz="4" w:space="0" w:color="auto"/>
              <w:bottom w:val="single" w:sz="4" w:space="0" w:color="auto"/>
              <w:right w:val="single" w:sz="4" w:space="0" w:color="auto"/>
            </w:tcBorders>
            <w:noWrap/>
            <w:vAlign w:val="center"/>
            <w:hideMark/>
          </w:tcPr>
          <w:p w14:paraId="529F77FA"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28,7</w:t>
            </w:r>
          </w:p>
        </w:tc>
        <w:tc>
          <w:tcPr>
            <w:tcW w:w="1134" w:type="dxa"/>
            <w:tcBorders>
              <w:top w:val="single" w:sz="4" w:space="0" w:color="auto"/>
              <w:left w:val="single" w:sz="4" w:space="0" w:color="auto"/>
              <w:bottom w:val="single" w:sz="4" w:space="0" w:color="auto"/>
              <w:right w:val="single" w:sz="4" w:space="0" w:color="auto"/>
            </w:tcBorders>
            <w:noWrap/>
            <w:vAlign w:val="center"/>
          </w:tcPr>
          <w:p w14:paraId="4ACA8BF5"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29,2</w:t>
            </w:r>
          </w:p>
        </w:tc>
      </w:tr>
    </w:tbl>
    <w:p w14:paraId="5128A121"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p>
    <w:p w14:paraId="1EBA3EB7" w14:textId="77777777" w:rsidR="007B468C" w:rsidRPr="003A470D" w:rsidRDefault="007B468C" w:rsidP="007B468C">
      <w:pPr>
        <w:widowControl w:val="0"/>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Жалпысынан бюджеттик каражаттар боюнча чыгашалардын 1 749,3 млн сомго </w:t>
      </w:r>
      <w:proofErr w:type="spellStart"/>
      <w:r w:rsidRPr="003A470D">
        <w:rPr>
          <w:rFonts w:ascii="Times New Roman" w:eastAsia="Calibri" w:hAnsi="Times New Roman" w:cs="Times New Roman"/>
          <w:color w:val="000000" w:themeColor="text1"/>
          <w:sz w:val="24"/>
          <w:szCs w:val="24"/>
          <w:lang w:val="ky-KG"/>
        </w:rPr>
        <w:t>азаюусу</w:t>
      </w:r>
      <w:proofErr w:type="spellEnd"/>
      <w:r w:rsidRPr="003A470D">
        <w:rPr>
          <w:rFonts w:ascii="Times New Roman" w:eastAsia="Calibri" w:hAnsi="Times New Roman" w:cs="Times New Roman"/>
          <w:color w:val="000000" w:themeColor="text1"/>
          <w:sz w:val="24"/>
          <w:szCs w:val="24"/>
          <w:lang w:val="ky-KG"/>
        </w:rPr>
        <w:t>:</w:t>
      </w:r>
    </w:p>
    <w:p w14:paraId="6A04B025" w14:textId="77777777" w:rsidR="007B468C" w:rsidRPr="003A470D" w:rsidRDefault="007B468C" w:rsidP="007B468C">
      <w:pPr>
        <w:widowControl w:val="0"/>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- 1 730,5 млн сом, жылуулук менен камсыздоо филиалдарынын </w:t>
      </w:r>
      <w:proofErr w:type="spellStart"/>
      <w:r w:rsidRPr="003A470D">
        <w:rPr>
          <w:rFonts w:ascii="Times New Roman" w:eastAsia="Calibri" w:hAnsi="Times New Roman" w:cs="Times New Roman"/>
          <w:color w:val="000000" w:themeColor="text1"/>
          <w:sz w:val="24"/>
          <w:szCs w:val="24"/>
          <w:lang w:val="ky-KG"/>
        </w:rPr>
        <w:t>базасындагы</w:t>
      </w:r>
      <w:proofErr w:type="spellEnd"/>
      <w:r w:rsidRPr="003A470D">
        <w:rPr>
          <w:rFonts w:ascii="Times New Roman" w:eastAsia="Calibri" w:hAnsi="Times New Roman" w:cs="Times New Roman"/>
          <w:color w:val="000000" w:themeColor="text1"/>
          <w:sz w:val="24"/>
          <w:szCs w:val="24"/>
          <w:lang w:val="ky-KG"/>
        </w:rPr>
        <w:t xml:space="preserve"> мамлекеттик ишканаларга каражаттарды жергиликтүү бюджетке өткөрүп берүү менен</w:t>
      </w:r>
      <w:r w:rsidRPr="003A470D">
        <w:rPr>
          <w:rFonts w:ascii="Times New Roman" w:hAnsi="Times New Roman" w:cs="Times New Roman"/>
          <w:color w:val="000000" w:themeColor="text1"/>
          <w:sz w:val="24"/>
          <w:szCs w:val="24"/>
          <w:lang w:val="ky-KG"/>
        </w:rPr>
        <w:t xml:space="preserve"> Кыргыз Республикасынын Энергетика министрлигине караштуу “</w:t>
      </w:r>
      <w:proofErr w:type="spellStart"/>
      <w:r w:rsidRPr="003A470D">
        <w:rPr>
          <w:rFonts w:ascii="Times New Roman" w:hAnsi="Times New Roman" w:cs="Times New Roman"/>
          <w:color w:val="000000" w:themeColor="text1"/>
          <w:sz w:val="24"/>
          <w:szCs w:val="24"/>
          <w:lang w:val="ky-KG"/>
        </w:rPr>
        <w:t>Кыргызжылуулукэнерго</w:t>
      </w:r>
      <w:proofErr w:type="spellEnd"/>
      <w:r w:rsidRPr="003A470D">
        <w:rPr>
          <w:rFonts w:ascii="Times New Roman" w:hAnsi="Times New Roman" w:cs="Times New Roman"/>
          <w:color w:val="000000" w:themeColor="text1"/>
          <w:sz w:val="24"/>
          <w:szCs w:val="24"/>
          <w:lang w:val="ky-KG"/>
        </w:rPr>
        <w:t>” мамлекеттик ишканасы</w:t>
      </w:r>
      <w:r w:rsidRPr="003A470D">
        <w:rPr>
          <w:rFonts w:ascii="Times New Roman" w:eastAsia="Calibri" w:hAnsi="Times New Roman" w:cs="Times New Roman"/>
          <w:color w:val="000000" w:themeColor="text1"/>
          <w:sz w:val="24"/>
          <w:szCs w:val="24"/>
          <w:lang w:val="ky-KG"/>
        </w:rPr>
        <w:t>нын чыгашаларын азайтууга байланыштуу;</w:t>
      </w:r>
    </w:p>
    <w:p w14:paraId="50E66816"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-19,4 млн сом, радиоактивдүү калдыктарды чогултуу, </w:t>
      </w:r>
      <w:proofErr w:type="spellStart"/>
      <w:r w:rsidRPr="003A470D">
        <w:rPr>
          <w:rFonts w:ascii="Times New Roman" w:eastAsia="Calibri" w:hAnsi="Times New Roman" w:cs="Times New Roman"/>
          <w:color w:val="000000" w:themeColor="text1"/>
          <w:sz w:val="24"/>
          <w:szCs w:val="24"/>
          <w:lang w:val="ky-KG"/>
        </w:rPr>
        <w:t>зыянсыздандыруу</w:t>
      </w:r>
      <w:proofErr w:type="spellEnd"/>
      <w:r w:rsidRPr="003A470D">
        <w:rPr>
          <w:rFonts w:ascii="Times New Roman" w:eastAsia="Calibri" w:hAnsi="Times New Roman" w:cs="Times New Roman"/>
          <w:color w:val="000000" w:themeColor="text1"/>
          <w:sz w:val="24"/>
          <w:szCs w:val="24"/>
          <w:lang w:val="ky-KG"/>
        </w:rPr>
        <w:t xml:space="preserve">, көмүү жана </w:t>
      </w:r>
      <w:proofErr w:type="spellStart"/>
      <w:r w:rsidRPr="003A470D">
        <w:rPr>
          <w:rFonts w:ascii="Times New Roman" w:eastAsia="Calibri" w:hAnsi="Times New Roman" w:cs="Times New Roman"/>
          <w:color w:val="000000" w:themeColor="text1"/>
          <w:sz w:val="24"/>
          <w:szCs w:val="24"/>
          <w:lang w:val="ky-KG"/>
        </w:rPr>
        <w:t>дезактивациялоо</w:t>
      </w:r>
      <w:proofErr w:type="spellEnd"/>
      <w:r w:rsidRPr="003A470D">
        <w:rPr>
          <w:rFonts w:ascii="Times New Roman" w:eastAsia="Calibri" w:hAnsi="Times New Roman" w:cs="Times New Roman"/>
          <w:color w:val="000000" w:themeColor="text1"/>
          <w:sz w:val="24"/>
          <w:szCs w:val="24"/>
          <w:lang w:val="ky-KG"/>
        </w:rPr>
        <w:t xml:space="preserve"> боюнча иштерди жүргүзүүгө тиешелүү функцияларды </w:t>
      </w:r>
      <w:r w:rsidRPr="003A470D">
        <w:rPr>
          <w:rFonts w:ascii="Times New Roman" w:hAnsi="Times New Roman" w:cs="Times New Roman"/>
          <w:color w:val="000000" w:themeColor="text1"/>
          <w:sz w:val="24"/>
          <w:szCs w:val="24"/>
          <w:lang w:val="ky-KG"/>
        </w:rPr>
        <w:t>Кыргыз Республикасынын Энергетика министрлигине караштуу “</w:t>
      </w:r>
      <w:proofErr w:type="spellStart"/>
      <w:r w:rsidRPr="003A470D">
        <w:rPr>
          <w:rFonts w:ascii="Times New Roman" w:hAnsi="Times New Roman" w:cs="Times New Roman"/>
          <w:color w:val="000000" w:themeColor="text1"/>
          <w:sz w:val="24"/>
          <w:szCs w:val="24"/>
          <w:lang w:val="ky-KG"/>
        </w:rPr>
        <w:t>Кыргызжылуулукэнерго</w:t>
      </w:r>
      <w:proofErr w:type="spellEnd"/>
      <w:r w:rsidRPr="003A470D">
        <w:rPr>
          <w:rFonts w:ascii="Times New Roman" w:hAnsi="Times New Roman" w:cs="Times New Roman"/>
          <w:color w:val="000000" w:themeColor="text1"/>
          <w:sz w:val="24"/>
          <w:szCs w:val="24"/>
          <w:lang w:val="ky-KG"/>
        </w:rPr>
        <w:t>” мамлекеттик ишканасы</w:t>
      </w:r>
      <w:r w:rsidRPr="003A470D">
        <w:rPr>
          <w:rFonts w:ascii="Times New Roman" w:eastAsia="Calibri" w:hAnsi="Times New Roman" w:cs="Times New Roman"/>
          <w:color w:val="000000" w:themeColor="text1"/>
          <w:sz w:val="24"/>
          <w:szCs w:val="24"/>
          <w:lang w:val="ky-KG"/>
        </w:rPr>
        <w:t xml:space="preserve">нан 48 штаттык бирдикти, анын ичинде 10 негизги персоналдын  штаттык бирдигин, 38 техникалык жана тейлөөчү персоналдын  штаттык бирдигин финансылык жана материалдык-техникалык каражаттары менен </w:t>
      </w:r>
      <w:r w:rsidRPr="003A470D">
        <w:rPr>
          <w:rFonts w:ascii="Times New Roman" w:hAnsi="Times New Roman" w:cs="Times New Roman"/>
          <w:color w:val="000000" w:themeColor="text1"/>
          <w:sz w:val="24"/>
          <w:szCs w:val="24"/>
          <w:lang w:val="ky-KG"/>
        </w:rPr>
        <w:t>Кыргыз Республикасынын</w:t>
      </w:r>
      <w:r w:rsidRPr="003A470D">
        <w:rPr>
          <w:rFonts w:ascii="Times New Roman" w:eastAsia="Calibri" w:hAnsi="Times New Roman" w:cs="Times New Roman"/>
          <w:color w:val="000000" w:themeColor="text1"/>
          <w:sz w:val="24"/>
          <w:szCs w:val="24"/>
          <w:lang w:val="ky-KG"/>
        </w:rPr>
        <w:t xml:space="preserve"> Өзгөчө кырдаалдар министрлигине караштуу “Республикалык адистештирилген комбинат” мамлекеттик мекемесине өткөрүп берүү менен байланыштуу;</w:t>
      </w:r>
    </w:p>
    <w:p w14:paraId="3233FC5E" w14:textId="77777777" w:rsidR="007B468C" w:rsidRPr="003A470D" w:rsidRDefault="007B468C" w:rsidP="007B468C">
      <w:pPr>
        <w:spacing w:after="0" w:line="240" w:lineRule="auto"/>
        <w:ind w:firstLine="53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- 0,6 </w:t>
      </w:r>
      <w:proofErr w:type="spellStart"/>
      <w:r w:rsidRPr="003A470D">
        <w:rPr>
          <w:rFonts w:ascii="Times New Roman" w:hAnsi="Times New Roman" w:cs="Times New Roman"/>
          <w:color w:val="000000" w:themeColor="text1"/>
          <w:sz w:val="24"/>
          <w:szCs w:val="24"/>
          <w:lang w:val="ky-KG"/>
        </w:rPr>
        <w:t>млн.сом</w:t>
      </w:r>
      <w:proofErr w:type="spellEnd"/>
      <w:r w:rsidRPr="003A470D">
        <w:rPr>
          <w:rFonts w:ascii="Times New Roman" w:hAnsi="Times New Roman" w:cs="Times New Roman"/>
          <w:color w:val="000000" w:themeColor="text1"/>
          <w:sz w:val="24"/>
          <w:szCs w:val="24"/>
          <w:lang w:val="ky-KG"/>
        </w:rPr>
        <w:t xml:space="preserve">, Кыргыз Республикасынын Суу ресурстары, айыл чарба жана кайра иштетүү өнөр жайы министрлигинин ишин натыйжалуу уюштуруу максатында, Кыргыз Республикасынын Министрлер Кабинетине караштуу Архитектура, курулуш жана турак жай-коммуналдык чарба мамлекеттик </w:t>
      </w:r>
      <w:proofErr w:type="spellStart"/>
      <w:r w:rsidRPr="003A470D">
        <w:rPr>
          <w:rFonts w:ascii="Times New Roman" w:hAnsi="Times New Roman" w:cs="Times New Roman"/>
          <w:color w:val="000000" w:themeColor="text1"/>
          <w:sz w:val="24"/>
          <w:szCs w:val="24"/>
          <w:lang w:val="ky-KG"/>
        </w:rPr>
        <w:t>агенттигинен</w:t>
      </w:r>
      <w:proofErr w:type="spellEnd"/>
      <w:r w:rsidRPr="003A470D">
        <w:rPr>
          <w:rFonts w:ascii="Times New Roman" w:hAnsi="Times New Roman" w:cs="Times New Roman"/>
          <w:color w:val="000000" w:themeColor="text1"/>
          <w:sz w:val="24"/>
          <w:szCs w:val="24"/>
          <w:lang w:val="ky-KG"/>
        </w:rPr>
        <w:t xml:space="preserve"> Кыргыз Республикасынын Суу ресурстары, айыл чарба жана кайра иштетүү өнөр жайы министрлигине караштуу Суу ресурстары кызматынын карамагына тиешелүү функциялары, штаттык саны, финансылык жана материалдык-техникалык каражаттары менен өткөрүп берилген Ичүүчү суу менен камсыздоону жана саркынды сууларды чыгарууну өнүктүрүү департаментинин учурдагы ишин камсыздоого чыгашаларды көбөйтүүгө байланыштуу.</w:t>
      </w:r>
    </w:p>
    <w:p w14:paraId="0F657CF7" w14:textId="77777777" w:rsidR="007B468C" w:rsidRPr="003A470D" w:rsidRDefault="007B468C" w:rsidP="007B468C">
      <w:pPr>
        <w:spacing w:after="0" w:line="240" w:lineRule="auto"/>
        <w:ind w:firstLine="53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7063 </w:t>
      </w:r>
      <w:r w:rsidRPr="003A470D">
        <w:rPr>
          <w:rFonts w:ascii="Times New Roman" w:eastAsia="Times New Roman" w:hAnsi="Times New Roman" w:cs="Times New Roman"/>
          <w:b/>
          <w:color w:val="000000" w:themeColor="text1"/>
          <w:sz w:val="24"/>
          <w:szCs w:val="24"/>
          <w:lang w:val="ky-KG" w:eastAsia="ru-RU"/>
        </w:rPr>
        <w:t>“Суу менен камсыздоо”</w:t>
      </w:r>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бөлүмчөсү</w:t>
      </w:r>
      <w:proofErr w:type="spellEnd"/>
      <w:r w:rsidRPr="003A470D">
        <w:rPr>
          <w:rFonts w:ascii="Times New Roman" w:eastAsia="Times New Roman" w:hAnsi="Times New Roman" w:cs="Times New Roman"/>
          <w:color w:val="000000" w:themeColor="text1"/>
          <w:sz w:val="24"/>
          <w:szCs w:val="24"/>
          <w:lang w:val="ky-KG" w:eastAsia="ru-RU"/>
        </w:rPr>
        <w:t xml:space="preserve"> боюнча Кыргыз Республикасынын Суу ресурстары, айыл чарба жана кайра иштетүү өнөр жайы министрлигине караштуу Суу ресурстары кызматынын Ичүүчү суу менен камсыздоону жана саркынды сууларды чыгарууну өнүктүрүү департаментинин чыгашалары </w:t>
      </w:r>
      <w:r w:rsidRPr="003A470D">
        <w:rPr>
          <w:rFonts w:ascii="Times New Roman" w:eastAsia="Times New Roman" w:hAnsi="Times New Roman" w:cs="Times New Roman"/>
          <w:b/>
          <w:color w:val="000000" w:themeColor="text1"/>
          <w:sz w:val="24"/>
          <w:szCs w:val="24"/>
          <w:lang w:val="ky-KG" w:eastAsia="ru-RU"/>
        </w:rPr>
        <w:t>2025-жылга</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28,1 млн сом</w:t>
      </w:r>
      <w:r w:rsidRPr="003A470D">
        <w:rPr>
          <w:rFonts w:ascii="Times New Roman" w:eastAsia="Times New Roman" w:hAnsi="Times New Roman" w:cs="Times New Roman"/>
          <w:color w:val="000000" w:themeColor="text1"/>
          <w:sz w:val="24"/>
          <w:szCs w:val="24"/>
          <w:lang w:val="ky-KG" w:eastAsia="ru-RU"/>
        </w:rPr>
        <w:t xml:space="preserve"> суммасында, 2024-жылдын бекитилген бюджетине салыштырмалуу 0,6 </w:t>
      </w:r>
      <w:proofErr w:type="spellStart"/>
      <w:r w:rsidRPr="003A470D">
        <w:rPr>
          <w:rFonts w:ascii="Times New Roman" w:eastAsia="Times New Roman" w:hAnsi="Times New Roman" w:cs="Times New Roman"/>
          <w:color w:val="000000" w:themeColor="text1"/>
          <w:sz w:val="24"/>
          <w:szCs w:val="24"/>
          <w:lang w:val="ky-KG" w:eastAsia="ru-RU"/>
        </w:rPr>
        <w:t>млн.сомго</w:t>
      </w:r>
      <w:proofErr w:type="spellEnd"/>
      <w:r w:rsidRPr="003A470D">
        <w:rPr>
          <w:rFonts w:ascii="Times New Roman" w:eastAsia="Times New Roman" w:hAnsi="Times New Roman" w:cs="Times New Roman"/>
          <w:color w:val="000000" w:themeColor="text1"/>
          <w:sz w:val="24"/>
          <w:szCs w:val="24"/>
          <w:lang w:val="ky-KG" w:eastAsia="ru-RU"/>
        </w:rPr>
        <w:t xml:space="preserve"> көбөйүү менен каралган (Кыргыз Республикасынын Министрлер Кабинетине караштуу Архитектура, курулуш жана турак жай-коммуналдык чарба мамлекеттик агенттигинин алдында болгон учурда 27,6 млн сом).</w:t>
      </w:r>
    </w:p>
    <w:p w14:paraId="4377C8E7"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lastRenderedPageBreak/>
        <w:t xml:space="preserve">Ичүүчү суу менен камсыздоону жана саркынды сууларды чыгарууну өнүктүрүү департаментине </w:t>
      </w:r>
      <w:r w:rsidRPr="003A470D">
        <w:rPr>
          <w:rFonts w:ascii="Times New Roman" w:eastAsia="Times New Roman" w:hAnsi="Times New Roman" w:cs="Times New Roman"/>
          <w:b/>
          <w:color w:val="000000" w:themeColor="text1"/>
          <w:sz w:val="24"/>
          <w:szCs w:val="24"/>
          <w:lang w:val="ky-KG" w:eastAsia="ru-RU"/>
        </w:rPr>
        <w:t>2026-2027-жылдарга</w:t>
      </w:r>
      <w:r w:rsidRPr="003A470D">
        <w:rPr>
          <w:rFonts w:ascii="Times New Roman" w:eastAsia="Times New Roman" w:hAnsi="Times New Roman" w:cs="Times New Roman"/>
          <w:color w:val="000000" w:themeColor="text1"/>
          <w:sz w:val="24"/>
          <w:szCs w:val="24"/>
          <w:lang w:val="ky-KG" w:eastAsia="ru-RU"/>
        </w:rPr>
        <w:t xml:space="preserve"> тиешелүү түрдө 28,7 млн сом жана 29,2 млн сом суммасындагы чыгашалар каралган.</w:t>
      </w:r>
    </w:p>
    <w:p w14:paraId="65631018"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Ичүүчү суу менен камсыздоону жана саркынды сууларды чыгарууну өнүктүрүү департаментинин </w:t>
      </w:r>
      <w:r w:rsidRPr="003A470D">
        <w:rPr>
          <w:rFonts w:ascii="Times New Roman" w:eastAsia="Times New Roman" w:hAnsi="Times New Roman" w:cs="Times New Roman"/>
          <w:b/>
          <w:color w:val="000000" w:themeColor="text1"/>
          <w:sz w:val="24"/>
          <w:szCs w:val="24"/>
          <w:lang w:val="ky-KG" w:eastAsia="ru-RU"/>
        </w:rPr>
        <w:t>2023-жылы</w:t>
      </w:r>
      <w:r w:rsidRPr="003A470D">
        <w:rPr>
          <w:rFonts w:ascii="Times New Roman" w:eastAsia="Times New Roman" w:hAnsi="Times New Roman" w:cs="Times New Roman"/>
          <w:color w:val="000000" w:themeColor="text1"/>
          <w:sz w:val="24"/>
          <w:szCs w:val="24"/>
          <w:lang w:val="ky-KG" w:eastAsia="ru-RU"/>
        </w:rPr>
        <w:t xml:space="preserve"> бюджеттик каражаттар боюнча иш жүзүндөгү чыгашалары 16,6 млн сомду түзгөн.</w:t>
      </w:r>
    </w:p>
    <w:p w14:paraId="246D622E" w14:textId="77777777" w:rsidR="007B468C" w:rsidRPr="003A470D" w:rsidRDefault="007B468C" w:rsidP="007B468C">
      <w:pPr>
        <w:widowControl w:val="0"/>
        <w:spacing w:after="0" w:line="240" w:lineRule="auto"/>
        <w:ind w:firstLine="709"/>
        <w:jc w:val="center"/>
        <w:rPr>
          <w:rFonts w:ascii="Times New Roman" w:eastAsia="Times New Roman" w:hAnsi="Times New Roman" w:cs="Times New Roman"/>
          <w:b/>
          <w:bCs/>
          <w:color w:val="000000" w:themeColor="text1"/>
          <w:sz w:val="24"/>
          <w:szCs w:val="24"/>
          <w:lang w:val="ky-KG" w:eastAsia="ru-RU"/>
        </w:rPr>
      </w:pPr>
    </w:p>
    <w:p w14:paraId="135C430C" w14:textId="77777777" w:rsidR="007B468C" w:rsidRPr="003A470D" w:rsidRDefault="007B468C" w:rsidP="007B468C">
      <w:pPr>
        <w:widowControl w:val="0"/>
        <w:spacing w:after="0" w:line="240" w:lineRule="auto"/>
        <w:ind w:firstLine="709"/>
        <w:jc w:val="center"/>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707 “Саламаттык сактоо” бөлүмү</w:t>
      </w:r>
    </w:p>
    <w:p w14:paraId="5584F003" w14:textId="77777777" w:rsidR="007B468C" w:rsidRPr="003A470D" w:rsidRDefault="007B468C" w:rsidP="007B468C">
      <w:pPr>
        <w:widowControl w:val="0"/>
        <w:spacing w:after="0" w:line="240" w:lineRule="auto"/>
        <w:ind w:firstLine="709"/>
        <w:jc w:val="center"/>
        <w:rPr>
          <w:rFonts w:ascii="Times New Roman" w:eastAsia="Times New Roman" w:hAnsi="Times New Roman" w:cs="Times New Roman"/>
          <w:b/>
          <w:color w:val="000000" w:themeColor="text1"/>
          <w:sz w:val="24"/>
          <w:szCs w:val="24"/>
          <w:u w:val="single"/>
          <w:lang w:val="ky-KG" w:eastAsia="ru-RU"/>
        </w:rPr>
      </w:pPr>
    </w:p>
    <w:p w14:paraId="67F875F5"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Бул бөлүм медициналык буюмдарга, жабдууларга жана аппаратурага, амбулаториялык кызматтарга, ооруканалардын кызматтарына, саламаттык сактоо жаатындагы кызматтарга, башка категорияларга кирбеген саламаттык сактоо маселелерине чыгашаларды камтыйт.</w:t>
      </w:r>
    </w:p>
    <w:p w14:paraId="41D23429"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“Саламаттык сактоо”</w:t>
      </w:r>
      <w:r w:rsidRPr="003A470D">
        <w:rPr>
          <w:rFonts w:ascii="Times New Roman" w:eastAsia="Times New Roman" w:hAnsi="Times New Roman" w:cs="Times New Roman"/>
          <w:color w:val="000000" w:themeColor="text1"/>
          <w:sz w:val="24"/>
          <w:szCs w:val="24"/>
          <w:lang w:val="ky-KG" w:eastAsia="ru-RU"/>
        </w:rPr>
        <w:t xml:space="preserve"> бөлүмү боюнча чыгашалар </w:t>
      </w:r>
      <w:r w:rsidRPr="003A470D">
        <w:rPr>
          <w:rFonts w:ascii="Times New Roman" w:eastAsia="Times New Roman" w:hAnsi="Times New Roman" w:cs="Times New Roman"/>
          <w:b/>
          <w:color w:val="000000" w:themeColor="text1"/>
          <w:sz w:val="24"/>
          <w:szCs w:val="24"/>
          <w:lang w:val="ky-KG" w:eastAsia="ru-RU"/>
        </w:rPr>
        <w:t>2025-жылга</w:t>
      </w:r>
      <w:r w:rsidRPr="003A470D">
        <w:rPr>
          <w:rFonts w:ascii="Times New Roman" w:eastAsia="Times New Roman" w:hAnsi="Times New Roman" w:cs="Times New Roman"/>
          <w:color w:val="000000" w:themeColor="text1"/>
          <w:sz w:val="24"/>
          <w:szCs w:val="24"/>
          <w:lang w:val="ky-KG" w:eastAsia="ru-RU"/>
        </w:rPr>
        <w:t xml:space="preserve"> </w:t>
      </w:r>
      <w:r w:rsidR="00923F1E" w:rsidRPr="003A470D">
        <w:rPr>
          <w:rFonts w:ascii="Times New Roman" w:eastAsia="Times New Roman" w:hAnsi="Times New Roman" w:cs="Times New Roman"/>
          <w:b/>
          <w:color w:val="000000" w:themeColor="text1"/>
          <w:sz w:val="24"/>
          <w:szCs w:val="24"/>
          <w:lang w:val="ky-KG" w:eastAsia="ru-RU"/>
        </w:rPr>
        <w:t xml:space="preserve">39 305,4 </w:t>
      </w:r>
      <w:r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суммасында, 2024-жылдын бекитилген бюджетине салыштырмалуу </w:t>
      </w:r>
      <w:r w:rsidR="00923F1E" w:rsidRPr="003A470D">
        <w:rPr>
          <w:rFonts w:ascii="Times New Roman" w:eastAsia="Times New Roman" w:hAnsi="Times New Roman" w:cs="Times New Roman"/>
          <w:color w:val="000000" w:themeColor="text1"/>
          <w:sz w:val="24"/>
          <w:szCs w:val="24"/>
          <w:lang w:val="ky-KG" w:eastAsia="ru-RU"/>
        </w:rPr>
        <w:t>29 783,0</w:t>
      </w:r>
      <w:r w:rsidRPr="003A470D">
        <w:rPr>
          <w:rFonts w:ascii="Times New Roman" w:eastAsia="Times New Roman" w:hAnsi="Times New Roman" w:cs="Times New Roman"/>
          <w:color w:val="000000" w:themeColor="text1"/>
          <w:sz w:val="24"/>
          <w:szCs w:val="24"/>
          <w:lang w:val="ky-KG" w:eastAsia="ru-RU"/>
        </w:rPr>
        <w:t xml:space="preserve"> млн сомго көбөйүү менен каралган, анын ичинде </w:t>
      </w:r>
      <w:r w:rsidRPr="003A470D">
        <w:rPr>
          <w:rFonts w:ascii="Times New Roman" w:eastAsia="Times New Roman" w:hAnsi="Times New Roman" w:cs="Times New Roman"/>
          <w:b/>
          <w:color w:val="000000" w:themeColor="text1"/>
          <w:sz w:val="24"/>
          <w:szCs w:val="24"/>
          <w:lang w:val="ky-KG" w:eastAsia="ru-RU"/>
        </w:rPr>
        <w:t>бюджеттик каражаттардын</w:t>
      </w:r>
      <w:r w:rsidRPr="003A470D">
        <w:rPr>
          <w:rFonts w:ascii="Times New Roman" w:eastAsia="Times New Roman" w:hAnsi="Times New Roman" w:cs="Times New Roman"/>
          <w:color w:val="000000" w:themeColor="text1"/>
          <w:sz w:val="24"/>
          <w:szCs w:val="24"/>
          <w:lang w:val="ky-KG" w:eastAsia="ru-RU"/>
        </w:rPr>
        <w:t xml:space="preserve"> эсебинен чыгашалар </w:t>
      </w:r>
      <w:r w:rsidR="00923F1E" w:rsidRPr="003A470D">
        <w:rPr>
          <w:rFonts w:ascii="Times New Roman" w:eastAsia="Times New Roman" w:hAnsi="Times New Roman" w:cs="Times New Roman"/>
          <w:b/>
          <w:color w:val="000000" w:themeColor="text1"/>
          <w:sz w:val="24"/>
          <w:szCs w:val="24"/>
          <w:lang w:val="ky-KG" w:eastAsia="ru-RU"/>
        </w:rPr>
        <w:t xml:space="preserve">34 676,8 </w:t>
      </w:r>
      <w:r w:rsidRPr="003A470D">
        <w:rPr>
          <w:rFonts w:ascii="Times New Roman" w:eastAsia="Times New Roman" w:hAnsi="Times New Roman" w:cs="Times New Roman"/>
          <w:b/>
          <w:color w:val="000000" w:themeColor="text1"/>
          <w:sz w:val="24"/>
          <w:szCs w:val="24"/>
          <w:lang w:val="ky-KG" w:eastAsia="ru-RU"/>
        </w:rPr>
        <w:t xml:space="preserve"> млн сом,</w:t>
      </w:r>
      <w:r w:rsidRPr="003A470D">
        <w:rPr>
          <w:rFonts w:ascii="Times New Roman" w:eastAsia="Times New Roman" w:hAnsi="Times New Roman" w:cs="Times New Roman"/>
          <w:color w:val="000000" w:themeColor="text1"/>
          <w:sz w:val="24"/>
          <w:szCs w:val="24"/>
          <w:lang w:val="ky-KG" w:eastAsia="ru-RU"/>
        </w:rPr>
        <w:t xml:space="preserve"> 2024-жылдын бекитилген бюджетине салыштырмалуу көбөйүү </w:t>
      </w:r>
      <w:r w:rsidR="00923F1E" w:rsidRPr="003A470D">
        <w:rPr>
          <w:rFonts w:ascii="Times New Roman" w:eastAsia="Times New Roman" w:hAnsi="Times New Roman" w:cs="Times New Roman"/>
          <w:b/>
          <w:color w:val="000000" w:themeColor="text1"/>
          <w:sz w:val="24"/>
          <w:szCs w:val="24"/>
          <w:lang w:val="ky-KG" w:eastAsia="ru-RU"/>
        </w:rPr>
        <w:t xml:space="preserve">34 676,8 </w:t>
      </w:r>
      <w:r w:rsidRPr="003A470D">
        <w:rPr>
          <w:rFonts w:ascii="Times New Roman" w:eastAsia="Times New Roman" w:hAnsi="Times New Roman" w:cs="Times New Roman"/>
          <w:color w:val="000000" w:themeColor="text1"/>
          <w:sz w:val="24"/>
          <w:szCs w:val="24"/>
          <w:lang w:val="ky-KG" w:eastAsia="ru-RU"/>
        </w:rPr>
        <w:t xml:space="preserve">млн сом, </w:t>
      </w:r>
      <w:r w:rsidRPr="003A470D">
        <w:rPr>
          <w:rFonts w:ascii="Times New Roman" w:eastAsia="Times New Roman" w:hAnsi="Times New Roman" w:cs="Times New Roman"/>
          <w:b/>
          <w:color w:val="000000" w:themeColor="text1"/>
          <w:sz w:val="24"/>
          <w:szCs w:val="24"/>
          <w:lang w:val="ky-KG" w:eastAsia="ru-RU"/>
        </w:rPr>
        <w:t>атайын эсептин каражаттарынын</w:t>
      </w:r>
      <w:r w:rsidRPr="003A470D">
        <w:rPr>
          <w:rFonts w:ascii="Times New Roman" w:eastAsia="Times New Roman" w:hAnsi="Times New Roman" w:cs="Times New Roman"/>
          <w:color w:val="000000" w:themeColor="text1"/>
          <w:sz w:val="24"/>
          <w:szCs w:val="24"/>
          <w:lang w:val="ky-KG" w:eastAsia="ru-RU"/>
        </w:rPr>
        <w:t xml:space="preserve"> эсебинен </w:t>
      </w:r>
      <w:r w:rsidRPr="003A470D">
        <w:rPr>
          <w:rFonts w:ascii="Times New Roman" w:eastAsia="Times New Roman" w:hAnsi="Times New Roman" w:cs="Times New Roman"/>
          <w:b/>
          <w:color w:val="000000" w:themeColor="text1"/>
          <w:sz w:val="24"/>
          <w:szCs w:val="24"/>
          <w:lang w:val="ky-KG" w:eastAsia="ru-RU"/>
        </w:rPr>
        <w:t>1 990,5 млн сом</w:t>
      </w:r>
      <w:r w:rsidRPr="003A470D">
        <w:rPr>
          <w:rFonts w:ascii="Times New Roman" w:eastAsia="Times New Roman" w:hAnsi="Times New Roman" w:cs="Times New Roman"/>
          <w:color w:val="000000" w:themeColor="text1"/>
          <w:sz w:val="24"/>
          <w:szCs w:val="24"/>
          <w:lang w:val="ky-KG" w:eastAsia="ru-RU"/>
        </w:rPr>
        <w:t xml:space="preserve">, 2024-жылдын бекитилген бюджетине салыштырмалуу көбөйүү 890,9 млн сом жана </w:t>
      </w:r>
      <w:r w:rsidRPr="003A470D">
        <w:rPr>
          <w:rFonts w:ascii="Times New Roman" w:eastAsia="Times New Roman" w:hAnsi="Times New Roman" w:cs="Times New Roman"/>
          <w:b/>
          <w:color w:val="000000" w:themeColor="text1"/>
          <w:sz w:val="24"/>
          <w:szCs w:val="24"/>
          <w:lang w:val="ky-KG" w:eastAsia="ru-RU"/>
        </w:rPr>
        <w:t>мамлекеттик инвестициялар</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2 638,1 млн сом</w:t>
      </w:r>
      <w:r w:rsidRPr="003A470D">
        <w:rPr>
          <w:rFonts w:ascii="Times New Roman" w:eastAsia="Times New Roman" w:hAnsi="Times New Roman" w:cs="Times New Roman"/>
          <w:color w:val="000000" w:themeColor="text1"/>
          <w:sz w:val="24"/>
          <w:szCs w:val="24"/>
          <w:lang w:val="ky-KG" w:eastAsia="ru-RU"/>
        </w:rPr>
        <w:t xml:space="preserve">, 2024-жылдын бекитилген бюджетине салыштырмалуу көбөйүү 1 059,9 млн сом. Бөлүм боюнча чыгашалар 2025-жылга республикалык бюджеттин жалпы чыгашаларынын (финансылык активдерди эске алуу менен) </w:t>
      </w:r>
      <w:r w:rsidR="00923F1E" w:rsidRPr="003A470D">
        <w:rPr>
          <w:rFonts w:ascii="Times New Roman" w:eastAsia="Times New Roman" w:hAnsi="Times New Roman" w:cs="Times New Roman"/>
          <w:bCs/>
          <w:color w:val="000000" w:themeColor="text1"/>
          <w:sz w:val="24"/>
          <w:szCs w:val="24"/>
          <w:lang w:val="ky-KG" w:eastAsia="ru-RU"/>
        </w:rPr>
        <w:t>7,8</w:t>
      </w:r>
      <w:r w:rsidRPr="003A470D">
        <w:rPr>
          <w:rFonts w:ascii="Times New Roman" w:eastAsia="Times New Roman" w:hAnsi="Times New Roman" w:cs="Times New Roman"/>
          <w:color w:val="000000" w:themeColor="text1"/>
          <w:sz w:val="24"/>
          <w:szCs w:val="24"/>
          <w:lang w:val="ky-KG" w:eastAsia="ru-RU"/>
        </w:rPr>
        <w:t>% ын  жана ИДПнын 2,4% түзөт.</w:t>
      </w:r>
    </w:p>
    <w:p w14:paraId="3827E1E9" w14:textId="77777777" w:rsidR="007B468C" w:rsidRPr="003A470D" w:rsidRDefault="007B468C" w:rsidP="007B468C">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2026-2027-жылдарга </w:t>
      </w:r>
      <w:r w:rsidRPr="003A470D">
        <w:rPr>
          <w:rFonts w:ascii="Times New Roman" w:eastAsia="Times New Roman" w:hAnsi="Times New Roman" w:cs="Times New Roman"/>
          <w:b/>
          <w:bCs/>
          <w:color w:val="000000" w:themeColor="text1"/>
          <w:sz w:val="24"/>
          <w:szCs w:val="24"/>
          <w:lang w:val="ky-KG" w:eastAsia="ru-RU"/>
        </w:rPr>
        <w:t>мамлекеттик инвестициялардын</w:t>
      </w:r>
      <w:r w:rsidRPr="003A470D">
        <w:rPr>
          <w:rFonts w:ascii="Times New Roman" w:eastAsia="Times New Roman" w:hAnsi="Times New Roman" w:cs="Times New Roman"/>
          <w:bCs/>
          <w:color w:val="000000" w:themeColor="text1"/>
          <w:sz w:val="24"/>
          <w:szCs w:val="24"/>
          <w:lang w:val="ky-KG" w:eastAsia="ru-RU"/>
        </w:rPr>
        <w:t xml:space="preserve"> каражаттары тиешелүү түрдө </w:t>
      </w:r>
      <w:r w:rsidRPr="003A470D">
        <w:rPr>
          <w:rFonts w:ascii="Times New Roman" w:eastAsia="Times New Roman" w:hAnsi="Times New Roman" w:cs="Times New Roman"/>
          <w:b/>
          <w:bCs/>
          <w:color w:val="000000" w:themeColor="text1"/>
          <w:sz w:val="24"/>
          <w:szCs w:val="24"/>
          <w:lang w:val="ky-KG" w:eastAsia="ru-RU"/>
        </w:rPr>
        <w:t>1 764,6 млн сом</w:t>
      </w:r>
      <w:r w:rsidRPr="003A470D">
        <w:rPr>
          <w:rFonts w:ascii="Times New Roman" w:eastAsia="Times New Roman" w:hAnsi="Times New Roman" w:cs="Times New Roman"/>
          <w:bCs/>
          <w:color w:val="000000" w:themeColor="text1"/>
          <w:sz w:val="24"/>
          <w:szCs w:val="24"/>
          <w:lang w:val="ky-KG" w:eastAsia="ru-RU"/>
        </w:rPr>
        <w:t xml:space="preserve"> жана </w:t>
      </w:r>
      <w:r w:rsidRPr="003A470D">
        <w:rPr>
          <w:rFonts w:ascii="Times New Roman" w:eastAsia="Times New Roman" w:hAnsi="Times New Roman" w:cs="Times New Roman"/>
          <w:b/>
          <w:bCs/>
          <w:color w:val="000000" w:themeColor="text1"/>
          <w:sz w:val="24"/>
          <w:szCs w:val="24"/>
          <w:lang w:val="ky-KG" w:eastAsia="ru-RU"/>
        </w:rPr>
        <w:t>907,6 млн сом</w:t>
      </w:r>
      <w:r w:rsidRPr="003A470D">
        <w:rPr>
          <w:rFonts w:ascii="Times New Roman" w:eastAsia="Times New Roman" w:hAnsi="Times New Roman" w:cs="Times New Roman"/>
          <w:bCs/>
          <w:color w:val="000000" w:themeColor="text1"/>
          <w:sz w:val="24"/>
          <w:szCs w:val="24"/>
          <w:lang w:val="ky-KG" w:eastAsia="ru-RU"/>
        </w:rPr>
        <w:t xml:space="preserve"> суммасында каралган.</w:t>
      </w:r>
    </w:p>
    <w:p w14:paraId="6D127964" w14:textId="77777777" w:rsidR="007B468C" w:rsidRPr="003A470D" w:rsidRDefault="007B468C" w:rsidP="007B468C">
      <w:pPr>
        <w:pStyle w:val="afa"/>
        <w:ind w:left="0" w:firstLine="709"/>
        <w:jc w:val="both"/>
        <w:rPr>
          <w:color w:val="000000" w:themeColor="text1"/>
          <w:lang w:val="ky-KG"/>
        </w:rPr>
      </w:pPr>
      <w:r w:rsidRPr="003A470D">
        <w:rPr>
          <w:rStyle w:val="ezkurwreuab5ozgtqnkl"/>
          <w:color w:val="000000" w:themeColor="text1"/>
          <w:lang w:val="ky-KG"/>
        </w:rPr>
        <w:t>Бөлүм боюнча бюджеттик</w:t>
      </w:r>
      <w:r w:rsidRPr="003A470D">
        <w:rPr>
          <w:color w:val="000000" w:themeColor="text1"/>
          <w:lang w:val="ky-KG"/>
        </w:rPr>
        <w:t xml:space="preserve"> </w:t>
      </w:r>
      <w:r w:rsidRPr="003A470D">
        <w:rPr>
          <w:rStyle w:val="ezkurwreuab5ozgtqnkl"/>
          <w:color w:val="000000" w:themeColor="text1"/>
          <w:lang w:val="ky-KG"/>
        </w:rPr>
        <w:t>каражаттардын</w:t>
      </w:r>
      <w:r w:rsidRPr="003A470D">
        <w:rPr>
          <w:color w:val="000000" w:themeColor="text1"/>
          <w:lang w:val="ky-KG"/>
        </w:rPr>
        <w:t xml:space="preserve"> </w:t>
      </w:r>
      <w:r w:rsidRPr="003A470D">
        <w:rPr>
          <w:rStyle w:val="ezkurwreuab5ozgtqnkl"/>
          <w:color w:val="000000" w:themeColor="text1"/>
          <w:lang w:val="ky-KG"/>
        </w:rPr>
        <w:t>чыгымдалышын</w:t>
      </w:r>
      <w:r w:rsidRPr="003A470D">
        <w:rPr>
          <w:color w:val="000000" w:themeColor="text1"/>
          <w:lang w:val="ky-KG"/>
        </w:rPr>
        <w:t xml:space="preserve"> </w:t>
      </w:r>
      <w:r w:rsidRPr="003A470D">
        <w:rPr>
          <w:rStyle w:val="ezkurwreuab5ozgtqnkl"/>
          <w:color w:val="000000" w:themeColor="text1"/>
          <w:lang w:val="ky-KG"/>
        </w:rPr>
        <w:t>көбөйтүү</w:t>
      </w:r>
      <w:r w:rsidRPr="003A470D">
        <w:rPr>
          <w:color w:val="000000" w:themeColor="text1"/>
          <w:lang w:val="ky-KG"/>
        </w:rPr>
        <w:t xml:space="preserve"> </w:t>
      </w:r>
      <w:r w:rsidRPr="003A470D">
        <w:rPr>
          <w:rStyle w:val="ezkurwreuab5ozgtqnkl"/>
          <w:color w:val="000000" w:themeColor="text1"/>
          <w:lang w:val="ky-KG"/>
        </w:rPr>
        <w:t>саламаттык</w:t>
      </w:r>
      <w:r w:rsidRPr="003A470D">
        <w:rPr>
          <w:color w:val="000000" w:themeColor="text1"/>
          <w:lang w:val="ky-KG"/>
        </w:rPr>
        <w:t xml:space="preserve"> </w:t>
      </w:r>
      <w:r w:rsidRPr="003A470D">
        <w:rPr>
          <w:rStyle w:val="ezkurwreuab5ozgtqnkl"/>
          <w:color w:val="000000" w:themeColor="text1"/>
          <w:lang w:val="ky-KG"/>
        </w:rPr>
        <w:t>сактоо системасын</w:t>
      </w:r>
      <w:r w:rsidRPr="003A470D">
        <w:rPr>
          <w:color w:val="000000" w:themeColor="text1"/>
          <w:lang w:val="ky-KG"/>
        </w:rPr>
        <w:t xml:space="preserve"> </w:t>
      </w:r>
      <w:r w:rsidRPr="003A470D">
        <w:rPr>
          <w:rStyle w:val="ezkurwreuab5ozgtqnkl"/>
          <w:color w:val="000000" w:themeColor="text1"/>
          <w:lang w:val="ky-KG"/>
        </w:rPr>
        <w:t>каржылоо</w:t>
      </w:r>
      <w:r w:rsidRPr="003A470D">
        <w:rPr>
          <w:color w:val="000000" w:themeColor="text1"/>
          <w:lang w:val="ky-KG"/>
        </w:rPr>
        <w:t xml:space="preserve"> </w:t>
      </w:r>
      <w:r w:rsidRPr="003A470D">
        <w:rPr>
          <w:rStyle w:val="ezkurwreuab5ozgtqnkl"/>
          <w:color w:val="000000" w:themeColor="text1"/>
          <w:lang w:val="ky-KG"/>
        </w:rPr>
        <w:t>механизмдерин</w:t>
      </w:r>
      <w:r w:rsidRPr="003A470D">
        <w:rPr>
          <w:color w:val="000000" w:themeColor="text1"/>
          <w:lang w:val="ky-KG"/>
        </w:rPr>
        <w:t xml:space="preserve"> </w:t>
      </w:r>
      <w:r w:rsidRPr="003A470D">
        <w:rPr>
          <w:rStyle w:val="ezkurwreuab5ozgtqnkl"/>
          <w:color w:val="000000" w:themeColor="text1"/>
          <w:lang w:val="ky-KG"/>
        </w:rPr>
        <w:t>реформалоонун</w:t>
      </w:r>
      <w:r w:rsidRPr="003A470D">
        <w:rPr>
          <w:color w:val="000000" w:themeColor="text1"/>
          <w:lang w:val="ky-KG"/>
        </w:rPr>
        <w:t xml:space="preserve"> </w:t>
      </w:r>
      <w:r w:rsidRPr="003A470D">
        <w:rPr>
          <w:rStyle w:val="ezkurwreuab5ozgtqnkl"/>
          <w:color w:val="000000" w:themeColor="text1"/>
          <w:lang w:val="ky-KG"/>
        </w:rPr>
        <w:t>алкагында</w:t>
      </w:r>
      <w:r w:rsidRPr="003A470D">
        <w:rPr>
          <w:color w:val="000000" w:themeColor="text1"/>
          <w:lang w:val="ky-KG"/>
        </w:rPr>
        <w:t xml:space="preserve"> </w:t>
      </w:r>
      <w:r w:rsidRPr="003A470D">
        <w:rPr>
          <w:rStyle w:val="ezkurwreuab5ozgtqnkl"/>
          <w:color w:val="000000" w:themeColor="text1"/>
          <w:lang w:val="ky-KG"/>
        </w:rPr>
        <w:t>жана каражаттарды Милдеттүү медициналык камсыздандыруу фондунан Кыргыз Республикасынын Саламаттык сактоо министрлигине</w:t>
      </w:r>
      <w:r w:rsidRPr="003A470D">
        <w:rPr>
          <w:color w:val="000000" w:themeColor="text1"/>
          <w:lang w:val="ky-KG"/>
        </w:rPr>
        <w:t xml:space="preserve"> </w:t>
      </w:r>
      <w:r w:rsidRPr="003A470D">
        <w:rPr>
          <w:rStyle w:val="ezkurwreuab5ozgtqnkl"/>
          <w:color w:val="000000" w:themeColor="text1"/>
          <w:lang w:val="ky-KG"/>
        </w:rPr>
        <w:t>өткөрүп</w:t>
      </w:r>
      <w:r w:rsidRPr="003A470D">
        <w:rPr>
          <w:color w:val="000000" w:themeColor="text1"/>
          <w:lang w:val="ky-KG"/>
        </w:rPr>
        <w:t xml:space="preserve"> </w:t>
      </w:r>
      <w:r w:rsidRPr="003A470D">
        <w:rPr>
          <w:rStyle w:val="ezkurwreuab5ozgtqnkl"/>
          <w:color w:val="000000" w:themeColor="text1"/>
          <w:lang w:val="ky-KG"/>
        </w:rPr>
        <w:t>берүү менен каралган</w:t>
      </w:r>
      <w:r w:rsidRPr="003A470D">
        <w:rPr>
          <w:color w:val="000000" w:themeColor="text1"/>
          <w:lang w:val="ky-KG"/>
        </w:rPr>
        <w:t xml:space="preserve">. </w:t>
      </w:r>
    </w:p>
    <w:p w14:paraId="78C7D1AF"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Калкка медициналык-санитардык жардам көрсөтүүнүн сапатын жакшыртуу үчүн саламаттык сактоо системасын каржылоо механизмдерин реформалоонун негизги максаты саламаттык сактоо уюмдарында бюджеттик каражаттарды пайдаланууну контролдоо менен каржылоонун механизмдерин өркүндөтүү жана бирдиктүү мамлекеттик саясатты ишке ашыруу жана заманбап чакырыктарга </w:t>
      </w:r>
      <w:proofErr w:type="spellStart"/>
      <w:r w:rsidRPr="003A470D">
        <w:rPr>
          <w:rFonts w:ascii="Times New Roman" w:hAnsi="Times New Roman" w:cs="Times New Roman"/>
          <w:color w:val="000000" w:themeColor="text1"/>
          <w:sz w:val="24"/>
          <w:szCs w:val="24"/>
          <w:lang w:val="ky-KG"/>
        </w:rPr>
        <w:t>ыңгайлашууга</w:t>
      </w:r>
      <w:proofErr w:type="spellEnd"/>
      <w:r w:rsidRPr="003A470D">
        <w:rPr>
          <w:rFonts w:ascii="Times New Roman" w:hAnsi="Times New Roman" w:cs="Times New Roman"/>
          <w:color w:val="000000" w:themeColor="text1"/>
          <w:sz w:val="24"/>
          <w:szCs w:val="24"/>
          <w:lang w:val="ky-KG"/>
        </w:rPr>
        <w:t xml:space="preserve"> жана туруктуу өнүгүүнү камсыз кылууга жөндөмдүү натыйжалуу, жеткиликтүү жана сапаттуу саламаттык сактоо системасын түзүү болуп саналат.</w:t>
      </w:r>
    </w:p>
    <w:p w14:paraId="24C41732" w14:textId="77777777" w:rsidR="007B468C" w:rsidRPr="003A470D" w:rsidRDefault="007B468C" w:rsidP="007B468C">
      <w:pPr>
        <w:spacing w:after="0" w:line="240" w:lineRule="auto"/>
        <w:jc w:val="center"/>
        <w:rPr>
          <w:rFonts w:ascii="Times New Roman" w:hAnsi="Times New Roman" w:cs="Times New Roman"/>
          <w:b/>
          <w:bCs/>
          <w:color w:val="000000" w:themeColor="text1"/>
          <w:sz w:val="24"/>
          <w:szCs w:val="24"/>
          <w:lang w:val="ky-KG"/>
        </w:rPr>
      </w:pPr>
      <w:r w:rsidRPr="003A470D">
        <w:rPr>
          <w:rFonts w:ascii="Times New Roman" w:hAnsi="Times New Roman" w:cs="Times New Roman"/>
          <w:b/>
          <w:bCs/>
          <w:color w:val="000000" w:themeColor="text1"/>
          <w:sz w:val="24"/>
          <w:szCs w:val="24"/>
          <w:lang w:val="ky-KG"/>
        </w:rPr>
        <w:t xml:space="preserve">Кыргыз Республикасынын </w:t>
      </w:r>
      <w:proofErr w:type="spellStart"/>
      <w:r w:rsidRPr="003A470D">
        <w:rPr>
          <w:rFonts w:ascii="Times New Roman" w:hAnsi="Times New Roman" w:cs="Times New Roman"/>
          <w:b/>
          <w:bCs/>
          <w:color w:val="000000" w:themeColor="text1"/>
          <w:sz w:val="24"/>
          <w:szCs w:val="24"/>
          <w:lang w:val="ky-KG"/>
        </w:rPr>
        <w:t>Саламттык</w:t>
      </w:r>
      <w:proofErr w:type="spellEnd"/>
      <w:r w:rsidRPr="003A470D">
        <w:rPr>
          <w:rFonts w:ascii="Times New Roman" w:hAnsi="Times New Roman" w:cs="Times New Roman"/>
          <w:b/>
          <w:bCs/>
          <w:color w:val="000000" w:themeColor="text1"/>
          <w:sz w:val="24"/>
          <w:szCs w:val="24"/>
          <w:lang w:val="ky-KG"/>
        </w:rPr>
        <w:t xml:space="preserve"> сактоо министрлиги</w:t>
      </w:r>
    </w:p>
    <w:p w14:paraId="11BA8CF1" w14:textId="77777777" w:rsidR="007B468C" w:rsidRPr="003A470D" w:rsidRDefault="007B468C" w:rsidP="007B468C">
      <w:pPr>
        <w:spacing w:after="0" w:line="240" w:lineRule="auto"/>
        <w:jc w:val="center"/>
        <w:rPr>
          <w:rFonts w:ascii="Times New Roman" w:hAnsi="Times New Roman" w:cs="Times New Roman"/>
          <w:bCs/>
          <w:color w:val="000000" w:themeColor="text1"/>
          <w:sz w:val="24"/>
          <w:szCs w:val="24"/>
          <w:lang w:val="ky-KG"/>
        </w:rPr>
      </w:pPr>
      <w:r w:rsidRPr="003A470D">
        <w:rPr>
          <w:rFonts w:ascii="Times New Roman" w:hAnsi="Times New Roman" w:cs="Times New Roman"/>
          <w:bCs/>
          <w:color w:val="000000" w:themeColor="text1"/>
          <w:sz w:val="24"/>
          <w:szCs w:val="24"/>
          <w:lang w:val="ky-KG"/>
        </w:rPr>
        <w:t>(аппараты жана ведомстволук саламаттык сактоо мекемелери)</w:t>
      </w:r>
    </w:p>
    <w:p w14:paraId="3CBDC0BC" w14:textId="77777777" w:rsidR="007B468C" w:rsidRPr="003A470D" w:rsidRDefault="007B468C" w:rsidP="007B468C">
      <w:pPr>
        <w:spacing w:line="240" w:lineRule="auto"/>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млн сом</w:t>
      </w:r>
    </w:p>
    <w:tbl>
      <w:tblPr>
        <w:tblW w:w="9072" w:type="dxa"/>
        <w:tblInd w:w="108" w:type="dxa"/>
        <w:tblLayout w:type="fixed"/>
        <w:tblLook w:val="04A0" w:firstRow="1" w:lastRow="0" w:firstColumn="1" w:lastColumn="0" w:noHBand="0" w:noVBand="1"/>
      </w:tblPr>
      <w:tblGrid>
        <w:gridCol w:w="2351"/>
        <w:gridCol w:w="1121"/>
        <w:gridCol w:w="1120"/>
        <w:gridCol w:w="1120"/>
        <w:gridCol w:w="1120"/>
        <w:gridCol w:w="1120"/>
        <w:gridCol w:w="1120"/>
      </w:tblGrid>
      <w:tr w:rsidR="003A470D" w:rsidRPr="003A470D" w14:paraId="7E14168B" w14:textId="77777777" w:rsidTr="00524E77">
        <w:trPr>
          <w:trHeight w:val="641"/>
        </w:trPr>
        <w:tc>
          <w:tcPr>
            <w:tcW w:w="23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97B533" w14:textId="77777777" w:rsidR="007B468C" w:rsidRPr="003A470D" w:rsidRDefault="007B468C" w:rsidP="00AA51E2">
            <w:pPr>
              <w:widowControl w:val="0"/>
              <w:spacing w:after="0" w:line="240" w:lineRule="auto"/>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Аталышы</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0F5B9E" w14:textId="77777777" w:rsidR="007B468C" w:rsidRPr="003A470D" w:rsidRDefault="007B468C" w:rsidP="00AA51E2">
            <w:pPr>
              <w:widowControl w:val="0"/>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2023-жыл</w:t>
            </w:r>
          </w:p>
          <w:p w14:paraId="093A7A11" w14:textId="77777777" w:rsidR="007B468C" w:rsidRPr="003A470D" w:rsidRDefault="007B468C" w:rsidP="00AA51E2">
            <w:pPr>
              <w:widowControl w:val="0"/>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факт</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69A476" w14:textId="77777777" w:rsidR="007B468C" w:rsidRPr="003A470D" w:rsidRDefault="007B468C" w:rsidP="00AA51E2">
            <w:pPr>
              <w:widowControl w:val="0"/>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2024-жыл</w:t>
            </w:r>
          </w:p>
          <w:p w14:paraId="26D704E2" w14:textId="77777777" w:rsidR="007B468C" w:rsidRPr="003A470D" w:rsidRDefault="007B468C" w:rsidP="00AA51E2">
            <w:pPr>
              <w:widowControl w:val="0"/>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бекит</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E3068E" w14:textId="77777777" w:rsidR="007B468C" w:rsidRPr="003A470D" w:rsidRDefault="007B468C" w:rsidP="00AA51E2">
            <w:pPr>
              <w:widowControl w:val="0"/>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2025-жыл</w:t>
            </w:r>
          </w:p>
          <w:p w14:paraId="1D7F2EC2" w14:textId="77777777" w:rsidR="007B468C" w:rsidRPr="003A470D" w:rsidRDefault="007B468C" w:rsidP="00AA51E2">
            <w:pPr>
              <w:widowControl w:val="0"/>
              <w:spacing w:after="0" w:line="240" w:lineRule="auto"/>
              <w:jc w:val="center"/>
              <w:rPr>
                <w:rFonts w:ascii="Times New Roman" w:eastAsia="Calibri" w:hAnsi="Times New Roman" w:cs="Times New Roman"/>
                <w:b/>
                <w:bCs/>
                <w:color w:val="000000" w:themeColor="text1"/>
                <w:sz w:val="20"/>
                <w:szCs w:val="20"/>
                <w:lang w:val="ky-KG"/>
              </w:rPr>
            </w:pPr>
            <w:r w:rsidRPr="003A470D">
              <w:rPr>
                <w:rFonts w:ascii="Times New Roman" w:eastAsia="Calibri" w:hAnsi="Times New Roman" w:cs="Times New Roman"/>
                <w:b/>
                <w:bCs/>
                <w:color w:val="000000" w:themeColor="text1"/>
                <w:sz w:val="20"/>
                <w:szCs w:val="20"/>
                <w:lang w:val="ky-KG"/>
              </w:rPr>
              <w:t>долбоор</w:t>
            </w:r>
          </w:p>
        </w:tc>
        <w:tc>
          <w:tcPr>
            <w:tcW w:w="1120" w:type="dxa"/>
            <w:tcBorders>
              <w:top w:val="single" w:sz="4" w:space="0" w:color="auto"/>
              <w:left w:val="single" w:sz="4" w:space="0" w:color="auto"/>
              <w:bottom w:val="single" w:sz="4" w:space="0" w:color="auto"/>
              <w:right w:val="single" w:sz="4" w:space="0" w:color="auto"/>
            </w:tcBorders>
            <w:vAlign w:val="center"/>
          </w:tcPr>
          <w:p w14:paraId="333192A8" w14:textId="77777777" w:rsidR="007B468C" w:rsidRPr="003A470D" w:rsidRDefault="007B468C" w:rsidP="00AA51E2">
            <w:pPr>
              <w:spacing w:after="0" w:line="240" w:lineRule="auto"/>
              <w:jc w:val="center"/>
              <w:rPr>
                <w:rFonts w:ascii="Times New Roman" w:hAnsi="Times New Roman" w:cs="Times New Roman"/>
                <w:b/>
                <w:bCs/>
                <w:color w:val="000000" w:themeColor="text1"/>
                <w:sz w:val="20"/>
                <w:szCs w:val="20"/>
                <w:lang w:val="ky-KG"/>
              </w:rPr>
            </w:pPr>
            <w:r w:rsidRPr="003A470D">
              <w:rPr>
                <w:rStyle w:val="ezkurwreuab5ozgtqnkl"/>
                <w:rFonts w:ascii="Times New Roman" w:hAnsi="Times New Roman" w:cs="Times New Roman"/>
                <w:b/>
                <w:color w:val="000000" w:themeColor="text1"/>
                <w:sz w:val="20"/>
                <w:szCs w:val="20"/>
                <w:lang w:val="ky-KG"/>
              </w:rPr>
              <w:t>четтөө</w:t>
            </w:r>
          </w:p>
        </w:tc>
        <w:tc>
          <w:tcPr>
            <w:tcW w:w="1120" w:type="dxa"/>
            <w:tcBorders>
              <w:top w:val="single" w:sz="4" w:space="0" w:color="auto"/>
              <w:left w:val="single" w:sz="4" w:space="0" w:color="auto"/>
              <w:bottom w:val="single" w:sz="4" w:space="0" w:color="auto"/>
              <w:right w:val="single" w:sz="4" w:space="0" w:color="auto"/>
            </w:tcBorders>
            <w:vAlign w:val="center"/>
          </w:tcPr>
          <w:p w14:paraId="0FD40A21" w14:textId="77777777" w:rsidR="007B468C" w:rsidRPr="003A470D" w:rsidRDefault="007B468C" w:rsidP="00AA51E2">
            <w:pPr>
              <w:spacing w:after="0" w:line="240" w:lineRule="auto"/>
              <w:jc w:val="both"/>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202-жыл</w:t>
            </w:r>
          </w:p>
          <w:p w14:paraId="54955852" w14:textId="77777777" w:rsidR="007B468C" w:rsidRPr="003A470D" w:rsidRDefault="007B468C" w:rsidP="00AA51E2">
            <w:pPr>
              <w:spacing w:after="0" w:line="240" w:lineRule="auto"/>
              <w:jc w:val="both"/>
              <w:rPr>
                <w:rFonts w:ascii="Times New Roman" w:hAnsi="Times New Roman" w:cs="Times New Roman"/>
                <w:b/>
                <w:bCs/>
                <w:color w:val="000000" w:themeColor="text1"/>
                <w:sz w:val="20"/>
                <w:szCs w:val="20"/>
                <w:lang w:val="ky-KG"/>
              </w:rPr>
            </w:pPr>
            <w:r w:rsidRPr="003A470D">
              <w:rPr>
                <w:rStyle w:val="ezkurwreuab5ozgtqnkl"/>
                <w:rFonts w:ascii="Times New Roman" w:hAnsi="Times New Roman" w:cs="Times New Roman"/>
                <w:b/>
                <w:color w:val="000000" w:themeColor="text1"/>
                <w:sz w:val="20"/>
                <w:szCs w:val="20"/>
                <w:lang w:val="ky-KG"/>
              </w:rPr>
              <w:t>болжол</w:t>
            </w:r>
          </w:p>
        </w:tc>
        <w:tc>
          <w:tcPr>
            <w:tcW w:w="1120" w:type="dxa"/>
            <w:tcBorders>
              <w:top w:val="single" w:sz="4" w:space="0" w:color="auto"/>
              <w:left w:val="single" w:sz="4" w:space="0" w:color="auto"/>
              <w:bottom w:val="single" w:sz="4" w:space="0" w:color="auto"/>
              <w:right w:val="single" w:sz="4" w:space="0" w:color="auto"/>
            </w:tcBorders>
            <w:vAlign w:val="center"/>
          </w:tcPr>
          <w:p w14:paraId="006A34CF" w14:textId="77777777" w:rsidR="007B468C" w:rsidRPr="003A470D" w:rsidRDefault="007B468C" w:rsidP="00AA51E2">
            <w:pPr>
              <w:spacing w:after="0" w:line="240" w:lineRule="auto"/>
              <w:jc w:val="both"/>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2027-жыл</w:t>
            </w:r>
          </w:p>
          <w:p w14:paraId="057895B6" w14:textId="77777777" w:rsidR="007B468C" w:rsidRPr="003A470D" w:rsidRDefault="007B468C" w:rsidP="00AA51E2">
            <w:pPr>
              <w:spacing w:after="0" w:line="240" w:lineRule="auto"/>
              <w:jc w:val="both"/>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болжол</w:t>
            </w:r>
          </w:p>
        </w:tc>
      </w:tr>
      <w:tr w:rsidR="003A470D" w:rsidRPr="003A470D" w14:paraId="01574614" w14:textId="77777777" w:rsidTr="00524E77">
        <w:trPr>
          <w:trHeight w:val="377"/>
        </w:trPr>
        <w:tc>
          <w:tcPr>
            <w:tcW w:w="2351" w:type="dxa"/>
            <w:tcBorders>
              <w:top w:val="single" w:sz="4" w:space="0" w:color="auto"/>
              <w:left w:val="single" w:sz="4" w:space="0" w:color="auto"/>
              <w:bottom w:val="single" w:sz="4" w:space="0" w:color="auto"/>
              <w:right w:val="single" w:sz="4" w:space="0" w:color="auto"/>
            </w:tcBorders>
            <w:shd w:val="clear" w:color="auto" w:fill="auto"/>
            <w:vAlign w:val="bottom"/>
          </w:tcPr>
          <w:p w14:paraId="63B1DD5F" w14:textId="77777777" w:rsidR="00524E77" w:rsidRPr="003A470D" w:rsidRDefault="00524E77" w:rsidP="00AA51E2">
            <w:pPr>
              <w:spacing w:after="0" w:line="240" w:lineRule="auto"/>
              <w:jc w:val="both"/>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Бардыгы</w:t>
            </w:r>
          </w:p>
        </w:tc>
        <w:tc>
          <w:tcPr>
            <w:tcW w:w="1121" w:type="dxa"/>
            <w:tcBorders>
              <w:top w:val="single" w:sz="4" w:space="0" w:color="auto"/>
              <w:left w:val="nil"/>
              <w:bottom w:val="single" w:sz="4" w:space="0" w:color="auto"/>
              <w:right w:val="single" w:sz="4" w:space="0" w:color="auto"/>
            </w:tcBorders>
            <w:shd w:val="clear" w:color="auto" w:fill="auto"/>
            <w:vAlign w:val="center"/>
          </w:tcPr>
          <w:p w14:paraId="39865E4D" w14:textId="77777777" w:rsidR="00524E77" w:rsidRPr="003A470D" w:rsidRDefault="00524E77"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7 560,3</w:t>
            </w:r>
          </w:p>
        </w:tc>
        <w:tc>
          <w:tcPr>
            <w:tcW w:w="1120" w:type="dxa"/>
            <w:tcBorders>
              <w:top w:val="single" w:sz="4" w:space="0" w:color="auto"/>
              <w:left w:val="nil"/>
              <w:bottom w:val="single" w:sz="4" w:space="0" w:color="auto"/>
              <w:right w:val="single" w:sz="4" w:space="0" w:color="auto"/>
            </w:tcBorders>
            <w:shd w:val="clear" w:color="auto" w:fill="auto"/>
            <w:vAlign w:val="center"/>
          </w:tcPr>
          <w:p w14:paraId="72DC932D" w14:textId="77777777" w:rsidR="00524E77" w:rsidRPr="003A470D" w:rsidRDefault="00524E77"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8 095,3</w:t>
            </w:r>
          </w:p>
        </w:tc>
        <w:tc>
          <w:tcPr>
            <w:tcW w:w="1120" w:type="dxa"/>
            <w:tcBorders>
              <w:top w:val="single" w:sz="4" w:space="0" w:color="auto"/>
              <w:left w:val="nil"/>
              <w:bottom w:val="single" w:sz="4" w:space="0" w:color="auto"/>
              <w:right w:val="single" w:sz="4" w:space="0" w:color="auto"/>
            </w:tcBorders>
            <w:shd w:val="clear" w:color="auto" w:fill="auto"/>
            <w:vAlign w:val="center"/>
          </w:tcPr>
          <w:p w14:paraId="13071212" w14:textId="77777777" w:rsidR="00524E77" w:rsidRPr="003A470D" w:rsidRDefault="00524E77" w:rsidP="00DC0FE5">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38</w:t>
            </w:r>
            <w:r w:rsidRPr="003A470D">
              <w:rPr>
                <w:rFonts w:ascii="Times New Roman" w:hAnsi="Times New Roman" w:cs="Times New Roman"/>
                <w:bCs/>
                <w:color w:val="000000" w:themeColor="text1"/>
                <w:sz w:val="20"/>
                <w:szCs w:val="20"/>
                <w:lang w:val="ky-KG"/>
              </w:rPr>
              <w:t> </w:t>
            </w:r>
            <w:r w:rsidRPr="003A470D">
              <w:rPr>
                <w:rFonts w:ascii="Times New Roman" w:hAnsi="Times New Roman" w:cs="Times New Roman"/>
                <w:bCs/>
                <w:color w:val="000000" w:themeColor="text1"/>
                <w:sz w:val="20"/>
                <w:szCs w:val="20"/>
              </w:rPr>
              <w:t>035</w:t>
            </w:r>
            <w:r w:rsidRPr="003A470D">
              <w:rPr>
                <w:rFonts w:ascii="Times New Roman" w:hAnsi="Times New Roman" w:cs="Times New Roman"/>
                <w:bCs/>
                <w:color w:val="000000" w:themeColor="text1"/>
                <w:sz w:val="20"/>
                <w:szCs w:val="20"/>
                <w:lang w:val="ky-KG"/>
              </w:rPr>
              <w:t>,</w:t>
            </w:r>
            <w:r w:rsidRPr="003A470D">
              <w:rPr>
                <w:rFonts w:ascii="Times New Roman" w:hAnsi="Times New Roman" w:cs="Times New Roman"/>
                <w:bCs/>
                <w:color w:val="000000" w:themeColor="text1"/>
                <w:sz w:val="20"/>
                <w:szCs w:val="20"/>
              </w:rPr>
              <w:t>2</w:t>
            </w:r>
          </w:p>
        </w:tc>
        <w:tc>
          <w:tcPr>
            <w:tcW w:w="1120" w:type="dxa"/>
            <w:tcBorders>
              <w:top w:val="single" w:sz="4" w:space="0" w:color="auto"/>
              <w:left w:val="nil"/>
              <w:bottom w:val="single" w:sz="4" w:space="0" w:color="auto"/>
              <w:right w:val="single" w:sz="4" w:space="0" w:color="auto"/>
            </w:tcBorders>
            <w:vAlign w:val="center"/>
          </w:tcPr>
          <w:p w14:paraId="114D0599" w14:textId="77777777" w:rsidR="00524E77" w:rsidRPr="003A470D" w:rsidRDefault="00524E77" w:rsidP="00DC0FE5">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lang w:val="ky-KG"/>
              </w:rPr>
              <w:t>29 939,</w:t>
            </w:r>
            <w:r w:rsidRPr="003A470D">
              <w:rPr>
                <w:rFonts w:ascii="Times New Roman" w:hAnsi="Times New Roman" w:cs="Times New Roman"/>
                <w:bCs/>
                <w:color w:val="000000" w:themeColor="text1"/>
                <w:sz w:val="20"/>
                <w:szCs w:val="20"/>
              </w:rPr>
              <w:t>8</w:t>
            </w:r>
          </w:p>
        </w:tc>
        <w:tc>
          <w:tcPr>
            <w:tcW w:w="1120" w:type="dxa"/>
            <w:tcBorders>
              <w:top w:val="single" w:sz="4" w:space="0" w:color="auto"/>
              <w:left w:val="nil"/>
              <w:bottom w:val="single" w:sz="4" w:space="0" w:color="auto"/>
              <w:right w:val="single" w:sz="4" w:space="0" w:color="auto"/>
            </w:tcBorders>
            <w:vAlign w:val="center"/>
          </w:tcPr>
          <w:p w14:paraId="52DC75E1" w14:textId="77777777" w:rsidR="00524E77" w:rsidRPr="003A470D" w:rsidRDefault="00524E77" w:rsidP="00DC0FE5">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37 156,9</w:t>
            </w:r>
          </w:p>
        </w:tc>
        <w:tc>
          <w:tcPr>
            <w:tcW w:w="1120" w:type="dxa"/>
            <w:tcBorders>
              <w:top w:val="single" w:sz="4" w:space="0" w:color="auto"/>
              <w:left w:val="nil"/>
              <w:bottom w:val="single" w:sz="4" w:space="0" w:color="auto"/>
              <w:right w:val="single" w:sz="4" w:space="0" w:color="auto"/>
            </w:tcBorders>
            <w:vAlign w:val="center"/>
          </w:tcPr>
          <w:p w14:paraId="6EA31486" w14:textId="77777777" w:rsidR="00524E77" w:rsidRPr="003A470D" w:rsidRDefault="00524E77" w:rsidP="00DC0FE5">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36 945,3</w:t>
            </w:r>
          </w:p>
        </w:tc>
      </w:tr>
      <w:tr w:rsidR="003A470D" w:rsidRPr="003A470D" w14:paraId="4DB76C7E" w14:textId="77777777" w:rsidTr="00524E77">
        <w:trPr>
          <w:trHeight w:val="300"/>
        </w:trPr>
        <w:tc>
          <w:tcPr>
            <w:tcW w:w="23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28283D" w14:textId="77777777" w:rsidR="00524E77" w:rsidRPr="003A470D" w:rsidRDefault="00524E77" w:rsidP="00AA51E2">
            <w:pPr>
              <w:spacing w:after="0" w:line="240" w:lineRule="auto"/>
              <w:jc w:val="both"/>
              <w:rPr>
                <w:rFonts w:ascii="Times New Roman" w:hAnsi="Times New Roman" w:cs="Times New Roman"/>
                <w:bCs/>
                <w:iCs/>
                <w:color w:val="000000" w:themeColor="text1"/>
                <w:sz w:val="20"/>
                <w:szCs w:val="20"/>
                <w:lang w:val="ky-KG"/>
              </w:rPr>
            </w:pPr>
            <w:r w:rsidRPr="003A470D">
              <w:rPr>
                <w:rFonts w:ascii="Times New Roman" w:hAnsi="Times New Roman" w:cs="Times New Roman"/>
                <w:bCs/>
                <w:iCs/>
                <w:color w:val="000000" w:themeColor="text1"/>
                <w:sz w:val="20"/>
                <w:szCs w:val="20"/>
                <w:lang w:val="ky-KG"/>
              </w:rPr>
              <w:t>бюджеттик каражаттар</w:t>
            </w:r>
          </w:p>
        </w:tc>
        <w:tc>
          <w:tcPr>
            <w:tcW w:w="1121" w:type="dxa"/>
            <w:tcBorders>
              <w:top w:val="single" w:sz="4" w:space="0" w:color="auto"/>
              <w:left w:val="nil"/>
              <w:bottom w:val="single" w:sz="4" w:space="0" w:color="auto"/>
              <w:right w:val="single" w:sz="4" w:space="0" w:color="auto"/>
            </w:tcBorders>
            <w:shd w:val="clear" w:color="auto" w:fill="auto"/>
          </w:tcPr>
          <w:p w14:paraId="7B9C5DC3" w14:textId="77777777" w:rsidR="00524E77" w:rsidRPr="003A470D" w:rsidRDefault="00524E77"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5 249,7</w:t>
            </w:r>
          </w:p>
        </w:tc>
        <w:tc>
          <w:tcPr>
            <w:tcW w:w="1120" w:type="dxa"/>
            <w:tcBorders>
              <w:top w:val="single" w:sz="4" w:space="0" w:color="auto"/>
              <w:left w:val="nil"/>
              <w:bottom w:val="single" w:sz="4" w:space="0" w:color="auto"/>
              <w:right w:val="single" w:sz="4" w:space="0" w:color="auto"/>
            </w:tcBorders>
            <w:shd w:val="clear" w:color="auto" w:fill="auto"/>
          </w:tcPr>
          <w:p w14:paraId="38C5F09F" w14:textId="77777777" w:rsidR="00524E77" w:rsidRPr="003A470D" w:rsidRDefault="00524E77"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5 561,4</w:t>
            </w:r>
          </w:p>
        </w:tc>
        <w:tc>
          <w:tcPr>
            <w:tcW w:w="1120" w:type="dxa"/>
            <w:tcBorders>
              <w:top w:val="single" w:sz="4" w:space="0" w:color="auto"/>
              <w:left w:val="nil"/>
              <w:bottom w:val="single" w:sz="4" w:space="0" w:color="auto"/>
              <w:right w:val="single" w:sz="4" w:space="0" w:color="auto"/>
            </w:tcBorders>
            <w:shd w:val="clear" w:color="auto" w:fill="auto"/>
          </w:tcPr>
          <w:p w14:paraId="1CACDFDA" w14:textId="77777777" w:rsidR="00524E77" w:rsidRPr="003A470D" w:rsidRDefault="00524E77" w:rsidP="00DC0FE5">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33</w:t>
            </w:r>
            <w:r w:rsidRPr="003A470D">
              <w:rPr>
                <w:rFonts w:ascii="Times New Roman" w:hAnsi="Times New Roman" w:cs="Times New Roman"/>
                <w:bCs/>
                <w:color w:val="000000" w:themeColor="text1"/>
                <w:sz w:val="20"/>
                <w:szCs w:val="20"/>
                <w:lang w:val="ky-KG"/>
              </w:rPr>
              <w:t> </w:t>
            </w:r>
            <w:r w:rsidRPr="003A470D">
              <w:rPr>
                <w:rFonts w:ascii="Times New Roman" w:hAnsi="Times New Roman" w:cs="Times New Roman"/>
                <w:bCs/>
                <w:color w:val="000000" w:themeColor="text1"/>
                <w:sz w:val="20"/>
                <w:szCs w:val="20"/>
              </w:rPr>
              <w:t>604</w:t>
            </w:r>
            <w:r w:rsidRPr="003A470D">
              <w:rPr>
                <w:rFonts w:ascii="Times New Roman" w:hAnsi="Times New Roman" w:cs="Times New Roman"/>
                <w:bCs/>
                <w:color w:val="000000" w:themeColor="text1"/>
                <w:sz w:val="20"/>
                <w:szCs w:val="20"/>
                <w:lang w:val="ky-KG"/>
              </w:rPr>
              <w:t>,</w:t>
            </w:r>
            <w:r w:rsidRPr="003A470D">
              <w:rPr>
                <w:rFonts w:ascii="Times New Roman" w:hAnsi="Times New Roman" w:cs="Times New Roman"/>
                <w:bCs/>
                <w:color w:val="000000" w:themeColor="text1"/>
                <w:sz w:val="20"/>
                <w:szCs w:val="20"/>
              </w:rPr>
              <w:t>4</w:t>
            </w:r>
          </w:p>
        </w:tc>
        <w:tc>
          <w:tcPr>
            <w:tcW w:w="1120" w:type="dxa"/>
            <w:tcBorders>
              <w:top w:val="single" w:sz="4" w:space="0" w:color="auto"/>
              <w:left w:val="nil"/>
              <w:bottom w:val="single" w:sz="4" w:space="0" w:color="auto"/>
              <w:right w:val="single" w:sz="4" w:space="0" w:color="auto"/>
            </w:tcBorders>
          </w:tcPr>
          <w:p w14:paraId="2F146ABD" w14:textId="77777777" w:rsidR="00524E77" w:rsidRPr="003A470D" w:rsidRDefault="00524E77" w:rsidP="00DC0FE5">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28 043</w:t>
            </w:r>
            <w:r w:rsidRPr="003A470D">
              <w:rPr>
                <w:rFonts w:ascii="Times New Roman" w:hAnsi="Times New Roman" w:cs="Times New Roman"/>
                <w:bCs/>
                <w:color w:val="000000" w:themeColor="text1"/>
                <w:sz w:val="20"/>
                <w:szCs w:val="20"/>
                <w:lang w:val="ky-KG"/>
              </w:rPr>
              <w:t>,</w:t>
            </w:r>
            <w:r w:rsidRPr="003A470D">
              <w:rPr>
                <w:rFonts w:ascii="Times New Roman" w:hAnsi="Times New Roman" w:cs="Times New Roman"/>
                <w:bCs/>
                <w:color w:val="000000" w:themeColor="text1"/>
                <w:sz w:val="20"/>
                <w:szCs w:val="20"/>
              </w:rPr>
              <w:t>0</w:t>
            </w:r>
          </w:p>
        </w:tc>
        <w:tc>
          <w:tcPr>
            <w:tcW w:w="1120" w:type="dxa"/>
            <w:tcBorders>
              <w:top w:val="single" w:sz="4" w:space="0" w:color="auto"/>
              <w:left w:val="nil"/>
              <w:bottom w:val="single" w:sz="4" w:space="0" w:color="auto"/>
              <w:right w:val="single" w:sz="4" w:space="0" w:color="auto"/>
            </w:tcBorders>
          </w:tcPr>
          <w:p w14:paraId="3D4FA582" w14:textId="77777777" w:rsidR="00524E77" w:rsidRPr="003A470D" w:rsidRDefault="00524E77" w:rsidP="00DC0FE5">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33 511,1</w:t>
            </w:r>
          </w:p>
        </w:tc>
        <w:tc>
          <w:tcPr>
            <w:tcW w:w="1120" w:type="dxa"/>
            <w:tcBorders>
              <w:top w:val="single" w:sz="4" w:space="0" w:color="auto"/>
              <w:left w:val="nil"/>
              <w:bottom w:val="single" w:sz="4" w:space="0" w:color="auto"/>
              <w:right w:val="single" w:sz="4" w:space="0" w:color="auto"/>
            </w:tcBorders>
          </w:tcPr>
          <w:p w14:paraId="338D45B1" w14:textId="77777777" w:rsidR="00524E77" w:rsidRPr="003A470D" w:rsidRDefault="00524E77" w:rsidP="00DC0FE5">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34 063,3</w:t>
            </w:r>
          </w:p>
        </w:tc>
      </w:tr>
      <w:tr w:rsidR="003A470D" w:rsidRPr="003A470D" w14:paraId="60E3A4BF" w14:textId="77777777" w:rsidTr="00524E77">
        <w:trPr>
          <w:trHeight w:val="300"/>
        </w:trPr>
        <w:tc>
          <w:tcPr>
            <w:tcW w:w="2351" w:type="dxa"/>
            <w:tcBorders>
              <w:top w:val="single" w:sz="4" w:space="0" w:color="auto"/>
              <w:left w:val="single" w:sz="4" w:space="0" w:color="auto"/>
              <w:bottom w:val="single" w:sz="4" w:space="0" w:color="auto"/>
              <w:right w:val="single" w:sz="4" w:space="0" w:color="auto"/>
            </w:tcBorders>
            <w:shd w:val="clear" w:color="auto" w:fill="auto"/>
            <w:vAlign w:val="center"/>
          </w:tcPr>
          <w:p w14:paraId="10CA0BC5" w14:textId="77777777" w:rsidR="007B468C" w:rsidRPr="003A470D" w:rsidRDefault="007B468C" w:rsidP="00AA51E2">
            <w:pPr>
              <w:spacing w:after="0" w:line="240" w:lineRule="auto"/>
              <w:jc w:val="both"/>
              <w:rPr>
                <w:rFonts w:ascii="Times New Roman" w:hAnsi="Times New Roman" w:cs="Times New Roman"/>
                <w:bCs/>
                <w:iCs/>
                <w:color w:val="000000" w:themeColor="text1"/>
                <w:sz w:val="20"/>
                <w:szCs w:val="20"/>
                <w:lang w:val="ky-KG"/>
              </w:rPr>
            </w:pPr>
            <w:r w:rsidRPr="003A470D">
              <w:rPr>
                <w:rStyle w:val="ezkurwreuab5ozgtqnkl"/>
                <w:rFonts w:ascii="Times New Roman" w:hAnsi="Times New Roman" w:cs="Times New Roman"/>
                <w:color w:val="000000" w:themeColor="text1"/>
                <w:sz w:val="20"/>
                <w:szCs w:val="20"/>
                <w:lang w:val="ky-KG"/>
              </w:rPr>
              <w:t>атайын эсептин</w:t>
            </w:r>
            <w:r w:rsidRPr="003A470D">
              <w:rPr>
                <w:rFonts w:ascii="Times New Roman" w:hAnsi="Times New Roman" w:cs="Times New Roman"/>
                <w:color w:val="000000" w:themeColor="text1"/>
                <w:sz w:val="20"/>
                <w:szCs w:val="20"/>
                <w:lang w:val="ky-KG"/>
              </w:rPr>
              <w:t xml:space="preserve"> </w:t>
            </w:r>
            <w:r w:rsidRPr="003A470D">
              <w:rPr>
                <w:rStyle w:val="ezkurwreuab5ozgtqnkl"/>
                <w:rFonts w:ascii="Times New Roman" w:hAnsi="Times New Roman" w:cs="Times New Roman"/>
                <w:color w:val="000000" w:themeColor="text1"/>
                <w:sz w:val="20"/>
                <w:szCs w:val="20"/>
                <w:lang w:val="ky-KG"/>
              </w:rPr>
              <w:t>каражаттары</w:t>
            </w:r>
          </w:p>
        </w:tc>
        <w:tc>
          <w:tcPr>
            <w:tcW w:w="1121" w:type="dxa"/>
            <w:tcBorders>
              <w:top w:val="single" w:sz="4" w:space="0" w:color="auto"/>
              <w:left w:val="nil"/>
              <w:bottom w:val="single" w:sz="4" w:space="0" w:color="auto"/>
              <w:right w:val="single" w:sz="4" w:space="0" w:color="auto"/>
            </w:tcBorders>
            <w:shd w:val="clear" w:color="auto" w:fill="auto"/>
          </w:tcPr>
          <w:p w14:paraId="323250EB"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1 021,1</w:t>
            </w:r>
          </w:p>
        </w:tc>
        <w:tc>
          <w:tcPr>
            <w:tcW w:w="1120" w:type="dxa"/>
            <w:tcBorders>
              <w:top w:val="single" w:sz="4" w:space="0" w:color="auto"/>
              <w:left w:val="nil"/>
              <w:bottom w:val="single" w:sz="4" w:space="0" w:color="auto"/>
              <w:right w:val="single" w:sz="4" w:space="0" w:color="auto"/>
            </w:tcBorders>
            <w:shd w:val="clear" w:color="auto" w:fill="auto"/>
          </w:tcPr>
          <w:p w14:paraId="4F5724BB"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955,8</w:t>
            </w:r>
          </w:p>
        </w:tc>
        <w:tc>
          <w:tcPr>
            <w:tcW w:w="1120" w:type="dxa"/>
            <w:tcBorders>
              <w:top w:val="single" w:sz="4" w:space="0" w:color="auto"/>
              <w:left w:val="nil"/>
              <w:bottom w:val="single" w:sz="4" w:space="0" w:color="auto"/>
              <w:right w:val="single" w:sz="4" w:space="0" w:color="auto"/>
            </w:tcBorders>
            <w:shd w:val="clear" w:color="auto" w:fill="auto"/>
          </w:tcPr>
          <w:p w14:paraId="5D290036"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1 792,7</w:t>
            </w:r>
          </w:p>
        </w:tc>
        <w:tc>
          <w:tcPr>
            <w:tcW w:w="1120" w:type="dxa"/>
            <w:tcBorders>
              <w:top w:val="single" w:sz="4" w:space="0" w:color="auto"/>
              <w:left w:val="nil"/>
              <w:bottom w:val="single" w:sz="4" w:space="0" w:color="auto"/>
              <w:right w:val="single" w:sz="4" w:space="0" w:color="auto"/>
            </w:tcBorders>
          </w:tcPr>
          <w:p w14:paraId="08F9EF23"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836,9</w:t>
            </w:r>
          </w:p>
        </w:tc>
        <w:tc>
          <w:tcPr>
            <w:tcW w:w="1120" w:type="dxa"/>
            <w:tcBorders>
              <w:top w:val="single" w:sz="4" w:space="0" w:color="auto"/>
              <w:left w:val="nil"/>
              <w:bottom w:val="single" w:sz="4" w:space="0" w:color="auto"/>
              <w:right w:val="single" w:sz="4" w:space="0" w:color="auto"/>
            </w:tcBorders>
          </w:tcPr>
          <w:p w14:paraId="7757CB2F"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1 881,3</w:t>
            </w:r>
          </w:p>
        </w:tc>
        <w:tc>
          <w:tcPr>
            <w:tcW w:w="1120" w:type="dxa"/>
            <w:tcBorders>
              <w:top w:val="single" w:sz="4" w:space="0" w:color="auto"/>
              <w:left w:val="nil"/>
              <w:bottom w:val="single" w:sz="4" w:space="0" w:color="auto"/>
              <w:right w:val="single" w:sz="4" w:space="0" w:color="auto"/>
            </w:tcBorders>
          </w:tcPr>
          <w:p w14:paraId="7E1AB020"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1 974,4</w:t>
            </w:r>
          </w:p>
        </w:tc>
      </w:tr>
      <w:tr w:rsidR="003A470D" w:rsidRPr="003A470D" w14:paraId="4DDDCE90" w14:textId="77777777" w:rsidTr="00524E77">
        <w:trPr>
          <w:trHeight w:val="300"/>
        </w:trPr>
        <w:tc>
          <w:tcPr>
            <w:tcW w:w="2351" w:type="dxa"/>
            <w:tcBorders>
              <w:top w:val="single" w:sz="4" w:space="0" w:color="auto"/>
              <w:left w:val="single" w:sz="4" w:space="0" w:color="auto"/>
              <w:bottom w:val="single" w:sz="4" w:space="0" w:color="auto"/>
              <w:right w:val="single" w:sz="4" w:space="0" w:color="auto"/>
            </w:tcBorders>
            <w:shd w:val="clear" w:color="auto" w:fill="auto"/>
            <w:vAlign w:val="center"/>
          </w:tcPr>
          <w:p w14:paraId="18342D99" w14:textId="77777777" w:rsidR="007B468C" w:rsidRPr="003A470D" w:rsidRDefault="007B468C" w:rsidP="00AA51E2">
            <w:pPr>
              <w:spacing w:after="0" w:line="240" w:lineRule="auto"/>
              <w:jc w:val="both"/>
              <w:rPr>
                <w:rFonts w:ascii="Times New Roman" w:hAnsi="Times New Roman" w:cs="Times New Roman"/>
                <w:bCs/>
                <w:iCs/>
                <w:color w:val="000000" w:themeColor="text1"/>
                <w:sz w:val="20"/>
                <w:szCs w:val="20"/>
                <w:lang w:val="ky-KG"/>
              </w:rPr>
            </w:pPr>
            <w:r w:rsidRPr="003A470D">
              <w:rPr>
                <w:rStyle w:val="ezkurwreuab5ozgtqnkl"/>
                <w:rFonts w:ascii="Times New Roman" w:hAnsi="Times New Roman" w:cs="Times New Roman"/>
                <w:color w:val="000000" w:themeColor="text1"/>
                <w:sz w:val="20"/>
                <w:szCs w:val="20"/>
                <w:lang w:val="ky-KG"/>
              </w:rPr>
              <w:t>мамлекеттик</w:t>
            </w:r>
            <w:r w:rsidRPr="003A470D">
              <w:rPr>
                <w:rFonts w:ascii="Times New Roman" w:hAnsi="Times New Roman" w:cs="Times New Roman"/>
                <w:color w:val="000000" w:themeColor="text1"/>
                <w:sz w:val="20"/>
                <w:szCs w:val="20"/>
                <w:lang w:val="ky-KG"/>
              </w:rPr>
              <w:t xml:space="preserve"> </w:t>
            </w:r>
            <w:r w:rsidRPr="003A470D">
              <w:rPr>
                <w:rStyle w:val="ezkurwreuab5ozgtqnkl"/>
                <w:rFonts w:ascii="Times New Roman" w:hAnsi="Times New Roman" w:cs="Times New Roman"/>
                <w:color w:val="000000" w:themeColor="text1"/>
                <w:sz w:val="20"/>
                <w:szCs w:val="20"/>
                <w:lang w:val="ky-KG"/>
              </w:rPr>
              <w:t>инвестициялар</w:t>
            </w:r>
          </w:p>
        </w:tc>
        <w:tc>
          <w:tcPr>
            <w:tcW w:w="1121" w:type="dxa"/>
            <w:tcBorders>
              <w:top w:val="single" w:sz="4" w:space="0" w:color="auto"/>
              <w:left w:val="nil"/>
              <w:bottom w:val="single" w:sz="4" w:space="0" w:color="auto"/>
              <w:right w:val="single" w:sz="4" w:space="0" w:color="auto"/>
            </w:tcBorders>
            <w:shd w:val="clear" w:color="auto" w:fill="auto"/>
          </w:tcPr>
          <w:p w14:paraId="24C603E0"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1 289,5</w:t>
            </w:r>
          </w:p>
        </w:tc>
        <w:tc>
          <w:tcPr>
            <w:tcW w:w="1120" w:type="dxa"/>
            <w:tcBorders>
              <w:top w:val="single" w:sz="4" w:space="0" w:color="auto"/>
              <w:left w:val="nil"/>
              <w:bottom w:val="single" w:sz="4" w:space="0" w:color="auto"/>
              <w:right w:val="single" w:sz="4" w:space="0" w:color="auto"/>
            </w:tcBorders>
            <w:shd w:val="clear" w:color="auto" w:fill="auto"/>
          </w:tcPr>
          <w:p w14:paraId="5B8F722E"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1 578,1</w:t>
            </w:r>
          </w:p>
        </w:tc>
        <w:tc>
          <w:tcPr>
            <w:tcW w:w="1120" w:type="dxa"/>
            <w:tcBorders>
              <w:top w:val="single" w:sz="4" w:space="0" w:color="auto"/>
              <w:left w:val="nil"/>
              <w:bottom w:val="single" w:sz="4" w:space="0" w:color="auto"/>
              <w:right w:val="single" w:sz="4" w:space="0" w:color="auto"/>
            </w:tcBorders>
            <w:shd w:val="clear" w:color="auto" w:fill="auto"/>
          </w:tcPr>
          <w:p w14:paraId="291C2554"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2 638,1</w:t>
            </w:r>
          </w:p>
          <w:p w14:paraId="37D0E075"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p>
        </w:tc>
        <w:tc>
          <w:tcPr>
            <w:tcW w:w="1120" w:type="dxa"/>
            <w:tcBorders>
              <w:top w:val="single" w:sz="4" w:space="0" w:color="auto"/>
              <w:left w:val="nil"/>
              <w:bottom w:val="single" w:sz="4" w:space="0" w:color="auto"/>
              <w:right w:val="single" w:sz="4" w:space="0" w:color="auto"/>
            </w:tcBorders>
          </w:tcPr>
          <w:p w14:paraId="633FB348"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1 059,9</w:t>
            </w:r>
          </w:p>
        </w:tc>
        <w:tc>
          <w:tcPr>
            <w:tcW w:w="1120" w:type="dxa"/>
            <w:tcBorders>
              <w:top w:val="single" w:sz="4" w:space="0" w:color="auto"/>
              <w:left w:val="nil"/>
              <w:bottom w:val="single" w:sz="4" w:space="0" w:color="auto"/>
              <w:right w:val="single" w:sz="4" w:space="0" w:color="auto"/>
            </w:tcBorders>
          </w:tcPr>
          <w:p w14:paraId="1DCDB5A3"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1 764,6</w:t>
            </w:r>
          </w:p>
        </w:tc>
        <w:tc>
          <w:tcPr>
            <w:tcW w:w="1120" w:type="dxa"/>
            <w:tcBorders>
              <w:top w:val="single" w:sz="4" w:space="0" w:color="auto"/>
              <w:left w:val="nil"/>
              <w:bottom w:val="single" w:sz="4" w:space="0" w:color="auto"/>
              <w:right w:val="single" w:sz="4" w:space="0" w:color="auto"/>
            </w:tcBorders>
          </w:tcPr>
          <w:p w14:paraId="77BDF7F1"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907,6</w:t>
            </w:r>
          </w:p>
        </w:tc>
      </w:tr>
      <w:tr w:rsidR="003A470D" w:rsidRPr="003A470D" w14:paraId="2CB3FE85" w14:textId="77777777" w:rsidTr="00524E77">
        <w:trPr>
          <w:trHeight w:val="300"/>
        </w:trPr>
        <w:tc>
          <w:tcPr>
            <w:tcW w:w="2351" w:type="dxa"/>
            <w:tcBorders>
              <w:top w:val="single" w:sz="4" w:space="0" w:color="auto"/>
              <w:left w:val="single" w:sz="4" w:space="0" w:color="auto"/>
              <w:bottom w:val="single" w:sz="4" w:space="0" w:color="auto"/>
              <w:right w:val="single" w:sz="4" w:space="0" w:color="auto"/>
            </w:tcBorders>
            <w:shd w:val="clear" w:color="auto" w:fill="auto"/>
            <w:vAlign w:val="center"/>
          </w:tcPr>
          <w:p w14:paraId="514A4773" w14:textId="77777777" w:rsidR="007B468C" w:rsidRPr="003A470D" w:rsidRDefault="007B468C" w:rsidP="00AA51E2">
            <w:pPr>
              <w:spacing w:after="0" w:line="240" w:lineRule="auto"/>
              <w:rPr>
                <w:rFonts w:ascii="Times New Roman" w:eastAsia="Times New Roman" w:hAnsi="Times New Roman" w:cs="Times New Roman"/>
                <w:b/>
                <w:bCs/>
                <w:iCs/>
                <w:color w:val="000000" w:themeColor="text1"/>
                <w:sz w:val="20"/>
                <w:szCs w:val="20"/>
                <w:lang w:val="ky-KG" w:eastAsia="ru-RU"/>
              </w:rPr>
            </w:pPr>
            <w:r w:rsidRPr="003A470D">
              <w:rPr>
                <w:rFonts w:ascii="Times New Roman" w:eastAsia="Times New Roman" w:hAnsi="Times New Roman" w:cs="Times New Roman"/>
                <w:b/>
                <w:bCs/>
                <w:iCs/>
                <w:color w:val="000000" w:themeColor="text1"/>
                <w:sz w:val="20"/>
                <w:szCs w:val="20"/>
                <w:lang w:val="ky-KG" w:eastAsia="ru-RU"/>
              </w:rPr>
              <w:t xml:space="preserve">аппарат </w:t>
            </w:r>
          </w:p>
        </w:tc>
        <w:tc>
          <w:tcPr>
            <w:tcW w:w="1121" w:type="dxa"/>
            <w:tcBorders>
              <w:top w:val="single" w:sz="4" w:space="0" w:color="auto"/>
              <w:left w:val="nil"/>
              <w:bottom w:val="single" w:sz="4" w:space="0" w:color="auto"/>
              <w:right w:val="single" w:sz="4" w:space="0" w:color="auto"/>
            </w:tcBorders>
            <w:shd w:val="clear" w:color="auto" w:fill="auto"/>
          </w:tcPr>
          <w:p w14:paraId="29A3D827"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146,4</w:t>
            </w:r>
          </w:p>
        </w:tc>
        <w:tc>
          <w:tcPr>
            <w:tcW w:w="1120" w:type="dxa"/>
            <w:tcBorders>
              <w:top w:val="single" w:sz="4" w:space="0" w:color="auto"/>
              <w:left w:val="nil"/>
              <w:bottom w:val="single" w:sz="4" w:space="0" w:color="auto"/>
              <w:right w:val="single" w:sz="4" w:space="0" w:color="auto"/>
            </w:tcBorders>
            <w:shd w:val="clear" w:color="auto" w:fill="auto"/>
          </w:tcPr>
          <w:p w14:paraId="0DA80DB0"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113,7</w:t>
            </w:r>
          </w:p>
        </w:tc>
        <w:tc>
          <w:tcPr>
            <w:tcW w:w="1120" w:type="dxa"/>
            <w:tcBorders>
              <w:top w:val="single" w:sz="4" w:space="0" w:color="auto"/>
              <w:left w:val="nil"/>
              <w:bottom w:val="single" w:sz="4" w:space="0" w:color="auto"/>
              <w:right w:val="single" w:sz="4" w:space="0" w:color="auto"/>
            </w:tcBorders>
            <w:shd w:val="clear" w:color="auto" w:fill="auto"/>
          </w:tcPr>
          <w:p w14:paraId="0321D14A"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111,9</w:t>
            </w:r>
          </w:p>
        </w:tc>
        <w:tc>
          <w:tcPr>
            <w:tcW w:w="1120" w:type="dxa"/>
            <w:tcBorders>
              <w:top w:val="single" w:sz="4" w:space="0" w:color="auto"/>
              <w:left w:val="nil"/>
              <w:bottom w:val="single" w:sz="4" w:space="0" w:color="auto"/>
              <w:right w:val="single" w:sz="4" w:space="0" w:color="auto"/>
            </w:tcBorders>
          </w:tcPr>
          <w:p w14:paraId="4366A7C6" w14:textId="77777777" w:rsidR="007B468C" w:rsidRPr="003A470D" w:rsidRDefault="007B468C" w:rsidP="00AA51E2">
            <w:pPr>
              <w:spacing w:after="0" w:line="240" w:lineRule="auto"/>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 xml:space="preserve">      -1,8</w:t>
            </w:r>
          </w:p>
        </w:tc>
        <w:tc>
          <w:tcPr>
            <w:tcW w:w="1120" w:type="dxa"/>
            <w:tcBorders>
              <w:top w:val="single" w:sz="4" w:space="0" w:color="auto"/>
              <w:left w:val="nil"/>
              <w:bottom w:val="single" w:sz="4" w:space="0" w:color="auto"/>
              <w:right w:val="single" w:sz="4" w:space="0" w:color="auto"/>
            </w:tcBorders>
          </w:tcPr>
          <w:p w14:paraId="543F30FF"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111,9</w:t>
            </w:r>
          </w:p>
        </w:tc>
        <w:tc>
          <w:tcPr>
            <w:tcW w:w="1120" w:type="dxa"/>
            <w:tcBorders>
              <w:top w:val="single" w:sz="4" w:space="0" w:color="auto"/>
              <w:left w:val="nil"/>
              <w:bottom w:val="single" w:sz="4" w:space="0" w:color="auto"/>
              <w:right w:val="single" w:sz="4" w:space="0" w:color="auto"/>
            </w:tcBorders>
          </w:tcPr>
          <w:p w14:paraId="17477DDB"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111,9</w:t>
            </w:r>
          </w:p>
        </w:tc>
      </w:tr>
      <w:tr w:rsidR="003A470D" w:rsidRPr="003A470D" w14:paraId="24018B9C" w14:textId="77777777" w:rsidTr="00524E77">
        <w:trPr>
          <w:trHeight w:val="300"/>
        </w:trPr>
        <w:tc>
          <w:tcPr>
            <w:tcW w:w="2351" w:type="dxa"/>
            <w:tcBorders>
              <w:top w:val="single" w:sz="4" w:space="0" w:color="auto"/>
              <w:left w:val="single" w:sz="4" w:space="0" w:color="auto"/>
              <w:bottom w:val="single" w:sz="4" w:space="0" w:color="auto"/>
              <w:right w:val="single" w:sz="4" w:space="0" w:color="auto"/>
            </w:tcBorders>
            <w:shd w:val="clear" w:color="auto" w:fill="auto"/>
            <w:vAlign w:val="center"/>
          </w:tcPr>
          <w:p w14:paraId="1038047E" w14:textId="77777777" w:rsidR="007B468C" w:rsidRPr="003A470D" w:rsidRDefault="007B468C" w:rsidP="00AA51E2">
            <w:pPr>
              <w:spacing w:after="0" w:line="240" w:lineRule="auto"/>
              <w:jc w:val="both"/>
              <w:rPr>
                <w:rFonts w:ascii="Times New Roman" w:hAnsi="Times New Roman" w:cs="Times New Roman"/>
                <w:bCs/>
                <w:iCs/>
                <w:color w:val="000000" w:themeColor="text1"/>
                <w:sz w:val="20"/>
                <w:szCs w:val="20"/>
                <w:lang w:val="ky-KG"/>
              </w:rPr>
            </w:pPr>
            <w:r w:rsidRPr="003A470D">
              <w:rPr>
                <w:rFonts w:ascii="Times New Roman" w:hAnsi="Times New Roman" w:cs="Times New Roman"/>
                <w:bCs/>
                <w:iCs/>
                <w:color w:val="000000" w:themeColor="text1"/>
                <w:sz w:val="20"/>
                <w:szCs w:val="20"/>
                <w:lang w:val="ky-KG"/>
              </w:rPr>
              <w:t>бюджеттик каражаттар</w:t>
            </w:r>
          </w:p>
        </w:tc>
        <w:tc>
          <w:tcPr>
            <w:tcW w:w="1121" w:type="dxa"/>
            <w:tcBorders>
              <w:top w:val="single" w:sz="4" w:space="0" w:color="auto"/>
              <w:left w:val="nil"/>
              <w:bottom w:val="single" w:sz="4" w:space="0" w:color="auto"/>
              <w:right w:val="single" w:sz="4" w:space="0" w:color="auto"/>
            </w:tcBorders>
            <w:shd w:val="clear" w:color="auto" w:fill="auto"/>
          </w:tcPr>
          <w:p w14:paraId="501116E3"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90,7</w:t>
            </w:r>
          </w:p>
        </w:tc>
        <w:tc>
          <w:tcPr>
            <w:tcW w:w="1120" w:type="dxa"/>
            <w:tcBorders>
              <w:top w:val="single" w:sz="4" w:space="0" w:color="auto"/>
              <w:left w:val="nil"/>
              <w:bottom w:val="single" w:sz="4" w:space="0" w:color="auto"/>
              <w:right w:val="single" w:sz="4" w:space="0" w:color="auto"/>
            </w:tcBorders>
            <w:shd w:val="clear" w:color="auto" w:fill="auto"/>
          </w:tcPr>
          <w:p w14:paraId="3AA7D663"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93,7</w:t>
            </w:r>
          </w:p>
        </w:tc>
        <w:tc>
          <w:tcPr>
            <w:tcW w:w="1120" w:type="dxa"/>
            <w:tcBorders>
              <w:top w:val="single" w:sz="4" w:space="0" w:color="auto"/>
              <w:left w:val="nil"/>
              <w:bottom w:val="single" w:sz="4" w:space="0" w:color="auto"/>
              <w:right w:val="single" w:sz="4" w:space="0" w:color="auto"/>
            </w:tcBorders>
            <w:shd w:val="clear" w:color="auto" w:fill="auto"/>
          </w:tcPr>
          <w:p w14:paraId="53D85839"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91,9</w:t>
            </w:r>
          </w:p>
        </w:tc>
        <w:tc>
          <w:tcPr>
            <w:tcW w:w="1120" w:type="dxa"/>
            <w:tcBorders>
              <w:top w:val="single" w:sz="4" w:space="0" w:color="auto"/>
              <w:left w:val="nil"/>
              <w:bottom w:val="single" w:sz="4" w:space="0" w:color="auto"/>
              <w:right w:val="single" w:sz="4" w:space="0" w:color="auto"/>
            </w:tcBorders>
          </w:tcPr>
          <w:p w14:paraId="2DBD6EC1"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 xml:space="preserve"> -1,8</w:t>
            </w:r>
          </w:p>
        </w:tc>
        <w:tc>
          <w:tcPr>
            <w:tcW w:w="1120" w:type="dxa"/>
            <w:tcBorders>
              <w:top w:val="single" w:sz="4" w:space="0" w:color="auto"/>
              <w:left w:val="nil"/>
              <w:bottom w:val="single" w:sz="4" w:space="0" w:color="auto"/>
              <w:right w:val="single" w:sz="4" w:space="0" w:color="auto"/>
            </w:tcBorders>
          </w:tcPr>
          <w:p w14:paraId="574EB91B"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91,9</w:t>
            </w:r>
          </w:p>
        </w:tc>
        <w:tc>
          <w:tcPr>
            <w:tcW w:w="1120" w:type="dxa"/>
            <w:tcBorders>
              <w:top w:val="single" w:sz="4" w:space="0" w:color="auto"/>
              <w:left w:val="nil"/>
              <w:bottom w:val="single" w:sz="4" w:space="0" w:color="auto"/>
              <w:right w:val="single" w:sz="4" w:space="0" w:color="auto"/>
            </w:tcBorders>
          </w:tcPr>
          <w:p w14:paraId="0220163B"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91,9</w:t>
            </w:r>
          </w:p>
        </w:tc>
      </w:tr>
      <w:tr w:rsidR="003A470D" w:rsidRPr="003A470D" w14:paraId="3F675EBF" w14:textId="77777777" w:rsidTr="00524E77">
        <w:trPr>
          <w:trHeight w:val="300"/>
        </w:trPr>
        <w:tc>
          <w:tcPr>
            <w:tcW w:w="23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559FA9" w14:textId="77777777" w:rsidR="007B468C" w:rsidRPr="003A470D" w:rsidRDefault="007B468C" w:rsidP="00AA51E2">
            <w:pPr>
              <w:spacing w:after="0" w:line="240" w:lineRule="auto"/>
              <w:jc w:val="both"/>
              <w:rPr>
                <w:rFonts w:ascii="Times New Roman" w:hAnsi="Times New Roman" w:cs="Times New Roman"/>
                <w:bCs/>
                <w:iCs/>
                <w:color w:val="000000" w:themeColor="text1"/>
                <w:sz w:val="20"/>
                <w:szCs w:val="20"/>
                <w:lang w:val="ky-KG"/>
              </w:rPr>
            </w:pPr>
            <w:r w:rsidRPr="003A470D">
              <w:rPr>
                <w:rStyle w:val="ezkurwreuab5ozgtqnkl"/>
                <w:rFonts w:ascii="Times New Roman" w:hAnsi="Times New Roman" w:cs="Times New Roman"/>
                <w:color w:val="000000" w:themeColor="text1"/>
                <w:sz w:val="20"/>
                <w:szCs w:val="20"/>
                <w:lang w:val="ky-KG"/>
              </w:rPr>
              <w:t>атайын эсептин</w:t>
            </w:r>
            <w:r w:rsidRPr="003A470D">
              <w:rPr>
                <w:rFonts w:ascii="Times New Roman" w:hAnsi="Times New Roman" w:cs="Times New Roman"/>
                <w:color w:val="000000" w:themeColor="text1"/>
                <w:sz w:val="20"/>
                <w:szCs w:val="20"/>
                <w:lang w:val="ky-KG"/>
              </w:rPr>
              <w:t xml:space="preserve"> </w:t>
            </w:r>
            <w:r w:rsidRPr="003A470D">
              <w:rPr>
                <w:rStyle w:val="ezkurwreuab5ozgtqnkl"/>
                <w:rFonts w:ascii="Times New Roman" w:hAnsi="Times New Roman" w:cs="Times New Roman"/>
                <w:color w:val="000000" w:themeColor="text1"/>
                <w:sz w:val="20"/>
                <w:szCs w:val="20"/>
                <w:lang w:val="ky-KG"/>
              </w:rPr>
              <w:t>каражаттары</w:t>
            </w:r>
          </w:p>
        </w:tc>
        <w:tc>
          <w:tcPr>
            <w:tcW w:w="1121" w:type="dxa"/>
            <w:tcBorders>
              <w:top w:val="single" w:sz="4" w:space="0" w:color="auto"/>
              <w:left w:val="nil"/>
              <w:bottom w:val="single" w:sz="4" w:space="0" w:color="auto"/>
              <w:right w:val="single" w:sz="4" w:space="0" w:color="auto"/>
            </w:tcBorders>
            <w:shd w:val="clear" w:color="auto" w:fill="auto"/>
          </w:tcPr>
          <w:p w14:paraId="71DB0BE1"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55,7</w:t>
            </w:r>
          </w:p>
        </w:tc>
        <w:tc>
          <w:tcPr>
            <w:tcW w:w="1120" w:type="dxa"/>
            <w:tcBorders>
              <w:top w:val="single" w:sz="4" w:space="0" w:color="auto"/>
              <w:left w:val="nil"/>
              <w:bottom w:val="single" w:sz="4" w:space="0" w:color="auto"/>
              <w:right w:val="single" w:sz="4" w:space="0" w:color="auto"/>
            </w:tcBorders>
            <w:shd w:val="clear" w:color="auto" w:fill="auto"/>
          </w:tcPr>
          <w:p w14:paraId="7B63AFBF"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20,0</w:t>
            </w:r>
          </w:p>
        </w:tc>
        <w:tc>
          <w:tcPr>
            <w:tcW w:w="1120" w:type="dxa"/>
            <w:tcBorders>
              <w:top w:val="single" w:sz="4" w:space="0" w:color="auto"/>
              <w:left w:val="nil"/>
              <w:bottom w:val="single" w:sz="4" w:space="0" w:color="auto"/>
              <w:right w:val="single" w:sz="4" w:space="0" w:color="auto"/>
            </w:tcBorders>
            <w:shd w:val="clear" w:color="auto" w:fill="auto"/>
          </w:tcPr>
          <w:p w14:paraId="3A5A19B7"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20,0</w:t>
            </w:r>
          </w:p>
        </w:tc>
        <w:tc>
          <w:tcPr>
            <w:tcW w:w="1120" w:type="dxa"/>
            <w:tcBorders>
              <w:top w:val="single" w:sz="4" w:space="0" w:color="auto"/>
              <w:left w:val="nil"/>
              <w:bottom w:val="single" w:sz="4" w:space="0" w:color="auto"/>
              <w:right w:val="single" w:sz="4" w:space="0" w:color="auto"/>
            </w:tcBorders>
          </w:tcPr>
          <w:p w14:paraId="2D99478A"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0</w:t>
            </w:r>
          </w:p>
        </w:tc>
        <w:tc>
          <w:tcPr>
            <w:tcW w:w="1120" w:type="dxa"/>
            <w:tcBorders>
              <w:top w:val="single" w:sz="4" w:space="0" w:color="auto"/>
              <w:left w:val="nil"/>
              <w:bottom w:val="single" w:sz="4" w:space="0" w:color="auto"/>
              <w:right w:val="single" w:sz="4" w:space="0" w:color="auto"/>
            </w:tcBorders>
          </w:tcPr>
          <w:p w14:paraId="6C5A4C9A"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20,0</w:t>
            </w:r>
          </w:p>
        </w:tc>
        <w:tc>
          <w:tcPr>
            <w:tcW w:w="1120" w:type="dxa"/>
            <w:tcBorders>
              <w:top w:val="single" w:sz="4" w:space="0" w:color="auto"/>
              <w:left w:val="nil"/>
              <w:bottom w:val="single" w:sz="4" w:space="0" w:color="auto"/>
              <w:right w:val="single" w:sz="4" w:space="0" w:color="auto"/>
            </w:tcBorders>
          </w:tcPr>
          <w:p w14:paraId="5F39971F"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20,0</w:t>
            </w:r>
          </w:p>
        </w:tc>
      </w:tr>
      <w:tr w:rsidR="003A470D" w:rsidRPr="003A470D" w14:paraId="2A004926" w14:textId="77777777" w:rsidTr="00524E77">
        <w:trPr>
          <w:trHeight w:val="300"/>
        </w:trPr>
        <w:tc>
          <w:tcPr>
            <w:tcW w:w="2351" w:type="dxa"/>
            <w:tcBorders>
              <w:top w:val="single" w:sz="4" w:space="0" w:color="auto"/>
              <w:left w:val="single" w:sz="4" w:space="0" w:color="auto"/>
              <w:bottom w:val="single" w:sz="4" w:space="0" w:color="auto"/>
              <w:right w:val="single" w:sz="4" w:space="0" w:color="auto"/>
            </w:tcBorders>
            <w:shd w:val="clear" w:color="auto" w:fill="auto"/>
            <w:vAlign w:val="center"/>
          </w:tcPr>
          <w:p w14:paraId="7BAAA118" w14:textId="77777777" w:rsidR="00524E77" w:rsidRPr="003A470D" w:rsidRDefault="00524E77" w:rsidP="00AA51E2">
            <w:pPr>
              <w:spacing w:after="0" w:line="240" w:lineRule="auto"/>
              <w:jc w:val="both"/>
              <w:rPr>
                <w:rFonts w:ascii="Times New Roman" w:hAnsi="Times New Roman" w:cs="Times New Roman"/>
                <w:b/>
                <w:bCs/>
                <w:iCs/>
                <w:color w:val="000000" w:themeColor="text1"/>
                <w:sz w:val="20"/>
                <w:szCs w:val="20"/>
                <w:lang w:val="ky-KG"/>
              </w:rPr>
            </w:pPr>
            <w:r w:rsidRPr="003A470D">
              <w:rPr>
                <w:rStyle w:val="ezkurwreuab5ozgtqnkl"/>
                <w:rFonts w:ascii="Times New Roman" w:hAnsi="Times New Roman" w:cs="Times New Roman"/>
                <w:b/>
                <w:color w:val="000000" w:themeColor="text1"/>
                <w:sz w:val="20"/>
                <w:szCs w:val="20"/>
                <w:lang w:val="ky-KG"/>
              </w:rPr>
              <w:lastRenderedPageBreak/>
              <w:t>ведомстволук</w:t>
            </w:r>
            <w:r w:rsidRPr="003A470D">
              <w:rPr>
                <w:rFonts w:ascii="Times New Roman" w:hAnsi="Times New Roman" w:cs="Times New Roman"/>
                <w:b/>
                <w:color w:val="000000" w:themeColor="text1"/>
                <w:sz w:val="20"/>
                <w:szCs w:val="20"/>
                <w:lang w:val="ky-KG"/>
              </w:rPr>
              <w:t xml:space="preserve"> </w:t>
            </w:r>
            <w:r w:rsidRPr="003A470D">
              <w:rPr>
                <w:rStyle w:val="ezkurwreuab5ozgtqnkl"/>
                <w:rFonts w:ascii="Times New Roman" w:hAnsi="Times New Roman" w:cs="Times New Roman"/>
                <w:b/>
                <w:color w:val="000000" w:themeColor="text1"/>
                <w:sz w:val="20"/>
                <w:szCs w:val="20"/>
                <w:lang w:val="ky-KG"/>
              </w:rPr>
              <w:t>саламаттык</w:t>
            </w:r>
            <w:r w:rsidRPr="003A470D">
              <w:rPr>
                <w:rFonts w:ascii="Times New Roman" w:hAnsi="Times New Roman" w:cs="Times New Roman"/>
                <w:b/>
                <w:color w:val="000000" w:themeColor="text1"/>
                <w:sz w:val="20"/>
                <w:szCs w:val="20"/>
                <w:lang w:val="ky-KG"/>
              </w:rPr>
              <w:t xml:space="preserve"> </w:t>
            </w:r>
            <w:r w:rsidRPr="003A470D">
              <w:rPr>
                <w:rStyle w:val="ezkurwreuab5ozgtqnkl"/>
                <w:rFonts w:ascii="Times New Roman" w:hAnsi="Times New Roman" w:cs="Times New Roman"/>
                <w:b/>
                <w:color w:val="000000" w:themeColor="text1"/>
                <w:sz w:val="20"/>
                <w:szCs w:val="20"/>
                <w:lang w:val="ky-KG"/>
              </w:rPr>
              <w:t>сактоо мекемелери</w:t>
            </w:r>
            <w:r w:rsidRPr="003A470D">
              <w:rPr>
                <w:rFonts w:ascii="Times New Roman" w:eastAsia="Times New Roman" w:hAnsi="Times New Roman" w:cs="Times New Roman"/>
                <w:b/>
                <w:bCs/>
                <w:iCs/>
                <w:color w:val="000000" w:themeColor="text1"/>
                <w:sz w:val="20"/>
                <w:szCs w:val="20"/>
                <w:lang w:val="ky-KG" w:eastAsia="ru-RU"/>
              </w:rPr>
              <w:t xml:space="preserve"> 707</w:t>
            </w:r>
          </w:p>
        </w:tc>
        <w:tc>
          <w:tcPr>
            <w:tcW w:w="1121" w:type="dxa"/>
            <w:tcBorders>
              <w:top w:val="single" w:sz="4" w:space="0" w:color="auto"/>
              <w:left w:val="nil"/>
              <w:bottom w:val="single" w:sz="4" w:space="0" w:color="auto"/>
              <w:right w:val="single" w:sz="4" w:space="0" w:color="auto"/>
            </w:tcBorders>
            <w:shd w:val="clear" w:color="auto" w:fill="auto"/>
          </w:tcPr>
          <w:p w14:paraId="5BF32282" w14:textId="77777777" w:rsidR="00524E77" w:rsidRPr="003A470D" w:rsidRDefault="00524E77"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6 124,3</w:t>
            </w:r>
          </w:p>
        </w:tc>
        <w:tc>
          <w:tcPr>
            <w:tcW w:w="1120" w:type="dxa"/>
            <w:tcBorders>
              <w:top w:val="single" w:sz="4" w:space="0" w:color="auto"/>
              <w:left w:val="nil"/>
              <w:bottom w:val="single" w:sz="4" w:space="0" w:color="auto"/>
              <w:right w:val="single" w:sz="4" w:space="0" w:color="auto"/>
            </w:tcBorders>
            <w:shd w:val="clear" w:color="auto" w:fill="auto"/>
          </w:tcPr>
          <w:p w14:paraId="197FBAC2" w14:textId="77777777" w:rsidR="00524E77" w:rsidRPr="003A470D" w:rsidRDefault="00524E77"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6 403,4</w:t>
            </w:r>
          </w:p>
        </w:tc>
        <w:tc>
          <w:tcPr>
            <w:tcW w:w="1120" w:type="dxa"/>
            <w:tcBorders>
              <w:top w:val="single" w:sz="4" w:space="0" w:color="auto"/>
              <w:left w:val="nil"/>
              <w:bottom w:val="single" w:sz="4" w:space="0" w:color="auto"/>
              <w:right w:val="single" w:sz="4" w:space="0" w:color="auto"/>
            </w:tcBorders>
            <w:shd w:val="clear" w:color="auto" w:fill="auto"/>
          </w:tcPr>
          <w:p w14:paraId="542C5CAC" w14:textId="77777777" w:rsidR="00524E77" w:rsidRPr="003A470D" w:rsidRDefault="00524E77" w:rsidP="00DC0FE5">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35</w:t>
            </w:r>
            <w:r w:rsidRPr="003A470D">
              <w:rPr>
                <w:rFonts w:ascii="Times New Roman" w:hAnsi="Times New Roman" w:cs="Times New Roman"/>
                <w:bCs/>
                <w:color w:val="000000" w:themeColor="text1"/>
                <w:sz w:val="20"/>
                <w:szCs w:val="20"/>
                <w:lang w:val="ky-KG"/>
              </w:rPr>
              <w:t> </w:t>
            </w:r>
            <w:r w:rsidRPr="003A470D">
              <w:rPr>
                <w:rFonts w:ascii="Times New Roman" w:hAnsi="Times New Roman" w:cs="Times New Roman"/>
                <w:bCs/>
                <w:color w:val="000000" w:themeColor="text1"/>
                <w:sz w:val="20"/>
                <w:szCs w:val="20"/>
              </w:rPr>
              <w:t>285</w:t>
            </w:r>
            <w:r w:rsidRPr="003A470D">
              <w:rPr>
                <w:rFonts w:ascii="Times New Roman" w:hAnsi="Times New Roman" w:cs="Times New Roman"/>
                <w:bCs/>
                <w:color w:val="000000" w:themeColor="text1"/>
                <w:sz w:val="20"/>
                <w:szCs w:val="20"/>
                <w:lang w:val="ky-KG"/>
              </w:rPr>
              <w:t>,</w:t>
            </w:r>
            <w:r w:rsidRPr="003A470D">
              <w:rPr>
                <w:rFonts w:ascii="Times New Roman" w:hAnsi="Times New Roman" w:cs="Times New Roman"/>
                <w:bCs/>
                <w:color w:val="000000" w:themeColor="text1"/>
                <w:sz w:val="20"/>
                <w:szCs w:val="20"/>
              </w:rPr>
              <w:t>1</w:t>
            </w:r>
          </w:p>
        </w:tc>
        <w:tc>
          <w:tcPr>
            <w:tcW w:w="1120" w:type="dxa"/>
            <w:tcBorders>
              <w:top w:val="single" w:sz="4" w:space="0" w:color="auto"/>
              <w:left w:val="nil"/>
              <w:bottom w:val="single" w:sz="4" w:space="0" w:color="auto"/>
              <w:right w:val="single" w:sz="4" w:space="0" w:color="auto"/>
            </w:tcBorders>
          </w:tcPr>
          <w:p w14:paraId="44EC152A" w14:textId="77777777" w:rsidR="00524E77" w:rsidRPr="003A470D" w:rsidRDefault="00524E77" w:rsidP="00DC0FE5">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28 881</w:t>
            </w:r>
            <w:r w:rsidRPr="003A470D">
              <w:rPr>
                <w:rFonts w:ascii="Times New Roman" w:hAnsi="Times New Roman" w:cs="Times New Roman"/>
                <w:bCs/>
                <w:color w:val="000000" w:themeColor="text1"/>
                <w:sz w:val="20"/>
                <w:szCs w:val="20"/>
                <w:lang w:val="ky-KG"/>
              </w:rPr>
              <w:t>,</w:t>
            </w:r>
            <w:r w:rsidRPr="003A470D">
              <w:rPr>
                <w:rFonts w:ascii="Times New Roman" w:hAnsi="Times New Roman" w:cs="Times New Roman"/>
                <w:bCs/>
                <w:color w:val="000000" w:themeColor="text1"/>
                <w:sz w:val="20"/>
                <w:szCs w:val="20"/>
              </w:rPr>
              <w:t>7</w:t>
            </w:r>
          </w:p>
        </w:tc>
        <w:tc>
          <w:tcPr>
            <w:tcW w:w="1120" w:type="dxa"/>
            <w:tcBorders>
              <w:top w:val="single" w:sz="4" w:space="0" w:color="auto"/>
              <w:left w:val="nil"/>
              <w:bottom w:val="single" w:sz="4" w:space="0" w:color="auto"/>
              <w:right w:val="single" w:sz="4" w:space="0" w:color="auto"/>
            </w:tcBorders>
          </w:tcPr>
          <w:p w14:paraId="2FF4CE91" w14:textId="77777777" w:rsidR="00524E77" w:rsidRPr="003A470D" w:rsidRDefault="00524E77" w:rsidP="00DC0FE5">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35 280,5</w:t>
            </w:r>
          </w:p>
        </w:tc>
        <w:tc>
          <w:tcPr>
            <w:tcW w:w="1120" w:type="dxa"/>
            <w:tcBorders>
              <w:top w:val="single" w:sz="4" w:space="0" w:color="auto"/>
              <w:left w:val="nil"/>
              <w:bottom w:val="single" w:sz="4" w:space="0" w:color="auto"/>
              <w:right w:val="single" w:sz="4" w:space="0" w:color="auto"/>
            </w:tcBorders>
          </w:tcPr>
          <w:p w14:paraId="5DA55023" w14:textId="77777777" w:rsidR="00524E77" w:rsidRPr="003A470D" w:rsidRDefault="00524E77" w:rsidP="00DC0FE5">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35 925,7</w:t>
            </w:r>
          </w:p>
        </w:tc>
      </w:tr>
      <w:tr w:rsidR="003A470D" w:rsidRPr="003A470D" w14:paraId="322D3BA8" w14:textId="77777777" w:rsidTr="00524E77">
        <w:trPr>
          <w:trHeight w:val="367"/>
        </w:trPr>
        <w:tc>
          <w:tcPr>
            <w:tcW w:w="23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030900" w14:textId="77777777" w:rsidR="00524E77" w:rsidRPr="003A470D" w:rsidRDefault="00524E77" w:rsidP="00AA51E2">
            <w:pPr>
              <w:spacing w:after="0" w:line="240" w:lineRule="auto"/>
              <w:jc w:val="both"/>
              <w:rPr>
                <w:rFonts w:ascii="Times New Roman" w:hAnsi="Times New Roman" w:cs="Times New Roman"/>
                <w:bCs/>
                <w:iCs/>
                <w:color w:val="000000" w:themeColor="text1"/>
                <w:sz w:val="20"/>
                <w:szCs w:val="20"/>
                <w:lang w:val="ky-KG"/>
              </w:rPr>
            </w:pPr>
            <w:r w:rsidRPr="003A470D">
              <w:rPr>
                <w:rFonts w:ascii="Times New Roman" w:hAnsi="Times New Roman" w:cs="Times New Roman"/>
                <w:bCs/>
                <w:iCs/>
                <w:color w:val="000000" w:themeColor="text1"/>
                <w:sz w:val="20"/>
                <w:szCs w:val="20"/>
                <w:lang w:val="ky-KG"/>
              </w:rPr>
              <w:t>бюджеттик каражаттар</w:t>
            </w:r>
          </w:p>
        </w:tc>
        <w:tc>
          <w:tcPr>
            <w:tcW w:w="1121" w:type="dxa"/>
            <w:tcBorders>
              <w:top w:val="single" w:sz="4" w:space="0" w:color="auto"/>
              <w:left w:val="nil"/>
              <w:bottom w:val="single" w:sz="4" w:space="0" w:color="auto"/>
              <w:right w:val="single" w:sz="4" w:space="0" w:color="auto"/>
            </w:tcBorders>
            <w:shd w:val="clear" w:color="auto" w:fill="auto"/>
            <w:hideMark/>
          </w:tcPr>
          <w:p w14:paraId="577D28CE" w14:textId="77777777" w:rsidR="00524E77" w:rsidRPr="003A470D" w:rsidRDefault="00524E77"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5 159,0</w:t>
            </w:r>
          </w:p>
        </w:tc>
        <w:tc>
          <w:tcPr>
            <w:tcW w:w="1120" w:type="dxa"/>
            <w:tcBorders>
              <w:top w:val="single" w:sz="4" w:space="0" w:color="auto"/>
              <w:left w:val="nil"/>
              <w:bottom w:val="single" w:sz="4" w:space="0" w:color="auto"/>
              <w:right w:val="single" w:sz="4" w:space="0" w:color="auto"/>
            </w:tcBorders>
            <w:shd w:val="clear" w:color="auto" w:fill="auto"/>
            <w:hideMark/>
          </w:tcPr>
          <w:p w14:paraId="77933E93" w14:textId="77777777" w:rsidR="00524E77" w:rsidRPr="003A470D" w:rsidRDefault="00524E77"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5 467,7</w:t>
            </w:r>
          </w:p>
        </w:tc>
        <w:tc>
          <w:tcPr>
            <w:tcW w:w="1120" w:type="dxa"/>
            <w:tcBorders>
              <w:top w:val="single" w:sz="4" w:space="0" w:color="auto"/>
              <w:left w:val="nil"/>
              <w:bottom w:val="single" w:sz="4" w:space="0" w:color="auto"/>
              <w:right w:val="single" w:sz="4" w:space="0" w:color="auto"/>
            </w:tcBorders>
            <w:shd w:val="clear" w:color="auto" w:fill="auto"/>
            <w:hideMark/>
          </w:tcPr>
          <w:p w14:paraId="66D48223" w14:textId="77777777" w:rsidR="00524E77" w:rsidRPr="003A470D" w:rsidRDefault="00524E77" w:rsidP="00DC0FE5">
            <w:pPr>
              <w:spacing w:after="0" w:line="240" w:lineRule="auto"/>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33</w:t>
            </w:r>
            <w:r w:rsidRPr="003A470D">
              <w:rPr>
                <w:rFonts w:ascii="Times New Roman" w:hAnsi="Times New Roman" w:cs="Times New Roman"/>
                <w:color w:val="000000" w:themeColor="text1"/>
                <w:sz w:val="20"/>
                <w:szCs w:val="20"/>
                <w:lang w:val="ky-KG"/>
              </w:rPr>
              <w:t xml:space="preserve"> </w:t>
            </w:r>
            <w:r w:rsidRPr="003A470D">
              <w:rPr>
                <w:rFonts w:ascii="Times New Roman" w:hAnsi="Times New Roman" w:cs="Times New Roman"/>
                <w:color w:val="000000" w:themeColor="text1"/>
                <w:sz w:val="20"/>
                <w:szCs w:val="20"/>
              </w:rPr>
              <w:t>512</w:t>
            </w:r>
            <w:r w:rsidRPr="003A470D">
              <w:rPr>
                <w:rFonts w:ascii="Times New Roman" w:hAnsi="Times New Roman" w:cs="Times New Roman"/>
                <w:color w:val="000000" w:themeColor="text1"/>
                <w:sz w:val="20"/>
                <w:szCs w:val="20"/>
                <w:lang w:val="ky-KG"/>
              </w:rPr>
              <w:t>,</w:t>
            </w:r>
            <w:r w:rsidRPr="003A470D">
              <w:rPr>
                <w:rFonts w:ascii="Times New Roman" w:hAnsi="Times New Roman" w:cs="Times New Roman"/>
                <w:color w:val="000000" w:themeColor="text1"/>
                <w:sz w:val="20"/>
                <w:szCs w:val="20"/>
              </w:rPr>
              <w:t>5</w:t>
            </w:r>
          </w:p>
        </w:tc>
        <w:tc>
          <w:tcPr>
            <w:tcW w:w="1120" w:type="dxa"/>
            <w:tcBorders>
              <w:top w:val="single" w:sz="4" w:space="0" w:color="auto"/>
              <w:left w:val="nil"/>
              <w:bottom w:val="single" w:sz="4" w:space="0" w:color="auto"/>
              <w:right w:val="single" w:sz="4" w:space="0" w:color="auto"/>
            </w:tcBorders>
          </w:tcPr>
          <w:p w14:paraId="019178EC" w14:textId="77777777" w:rsidR="00524E77" w:rsidRPr="003A470D" w:rsidRDefault="00524E77" w:rsidP="00DC0FE5">
            <w:pPr>
              <w:spacing w:after="0" w:line="240" w:lineRule="auto"/>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28 044</w:t>
            </w:r>
            <w:r w:rsidRPr="003A470D">
              <w:rPr>
                <w:rFonts w:ascii="Times New Roman" w:hAnsi="Times New Roman" w:cs="Times New Roman"/>
                <w:color w:val="000000" w:themeColor="text1"/>
                <w:sz w:val="20"/>
                <w:szCs w:val="20"/>
                <w:lang w:val="ky-KG"/>
              </w:rPr>
              <w:t>,</w:t>
            </w:r>
            <w:r w:rsidRPr="003A470D">
              <w:rPr>
                <w:rFonts w:ascii="Times New Roman" w:hAnsi="Times New Roman" w:cs="Times New Roman"/>
                <w:color w:val="000000" w:themeColor="text1"/>
                <w:sz w:val="20"/>
                <w:szCs w:val="20"/>
              </w:rPr>
              <w:t>8</w:t>
            </w:r>
          </w:p>
        </w:tc>
        <w:tc>
          <w:tcPr>
            <w:tcW w:w="1120" w:type="dxa"/>
            <w:tcBorders>
              <w:top w:val="single" w:sz="4" w:space="0" w:color="auto"/>
              <w:left w:val="nil"/>
              <w:bottom w:val="single" w:sz="4" w:space="0" w:color="auto"/>
              <w:right w:val="single" w:sz="4" w:space="0" w:color="auto"/>
            </w:tcBorders>
          </w:tcPr>
          <w:p w14:paraId="44D8A10B" w14:textId="77777777" w:rsidR="00524E77" w:rsidRPr="003A470D" w:rsidRDefault="00524E77" w:rsidP="00DC0FE5">
            <w:pPr>
              <w:spacing w:after="0" w:line="240" w:lineRule="auto"/>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33 419,2</w:t>
            </w:r>
          </w:p>
        </w:tc>
        <w:tc>
          <w:tcPr>
            <w:tcW w:w="1120" w:type="dxa"/>
            <w:tcBorders>
              <w:top w:val="single" w:sz="4" w:space="0" w:color="auto"/>
              <w:left w:val="nil"/>
              <w:bottom w:val="single" w:sz="4" w:space="0" w:color="auto"/>
              <w:right w:val="single" w:sz="4" w:space="0" w:color="auto"/>
            </w:tcBorders>
          </w:tcPr>
          <w:p w14:paraId="45A6FC63" w14:textId="77777777" w:rsidR="00524E77" w:rsidRPr="003A470D" w:rsidRDefault="00524E77" w:rsidP="00DC0FE5">
            <w:pPr>
              <w:spacing w:after="0" w:line="240" w:lineRule="auto"/>
              <w:jc w:val="center"/>
              <w:rPr>
                <w:rFonts w:ascii="Times New Roman" w:hAnsi="Times New Roman" w:cs="Times New Roman"/>
                <w:color w:val="000000" w:themeColor="text1"/>
                <w:sz w:val="20"/>
                <w:szCs w:val="20"/>
              </w:rPr>
            </w:pPr>
            <w:r w:rsidRPr="003A470D">
              <w:rPr>
                <w:rFonts w:ascii="Times New Roman" w:hAnsi="Times New Roman" w:cs="Times New Roman"/>
                <w:color w:val="000000" w:themeColor="text1"/>
                <w:sz w:val="20"/>
                <w:szCs w:val="20"/>
              </w:rPr>
              <w:t>33 971,3</w:t>
            </w:r>
          </w:p>
        </w:tc>
      </w:tr>
      <w:tr w:rsidR="007B468C" w:rsidRPr="003A470D" w14:paraId="32DA4541" w14:textId="77777777" w:rsidTr="00524E77">
        <w:trPr>
          <w:trHeight w:val="361"/>
        </w:trPr>
        <w:tc>
          <w:tcPr>
            <w:tcW w:w="2351" w:type="dxa"/>
            <w:tcBorders>
              <w:top w:val="single" w:sz="4" w:space="0" w:color="auto"/>
              <w:left w:val="single" w:sz="4" w:space="0" w:color="auto"/>
              <w:bottom w:val="single" w:sz="4" w:space="0" w:color="auto"/>
              <w:right w:val="single" w:sz="4" w:space="0" w:color="auto"/>
            </w:tcBorders>
            <w:shd w:val="clear" w:color="auto" w:fill="auto"/>
            <w:vAlign w:val="center"/>
          </w:tcPr>
          <w:p w14:paraId="0C565FC5" w14:textId="77777777" w:rsidR="007B468C" w:rsidRPr="003A470D" w:rsidRDefault="007B468C" w:rsidP="00AA51E2">
            <w:pPr>
              <w:spacing w:after="0" w:line="240" w:lineRule="auto"/>
              <w:jc w:val="both"/>
              <w:rPr>
                <w:rFonts w:ascii="Times New Roman" w:hAnsi="Times New Roman" w:cs="Times New Roman"/>
                <w:bCs/>
                <w:iCs/>
                <w:color w:val="000000" w:themeColor="text1"/>
                <w:sz w:val="20"/>
                <w:szCs w:val="20"/>
                <w:lang w:val="ky-KG"/>
              </w:rPr>
            </w:pPr>
            <w:r w:rsidRPr="003A470D">
              <w:rPr>
                <w:rStyle w:val="ezkurwreuab5ozgtqnkl"/>
                <w:rFonts w:ascii="Times New Roman" w:hAnsi="Times New Roman" w:cs="Times New Roman"/>
                <w:color w:val="000000" w:themeColor="text1"/>
                <w:sz w:val="20"/>
                <w:szCs w:val="20"/>
                <w:lang w:val="ky-KG"/>
              </w:rPr>
              <w:t>атайын эсептин</w:t>
            </w:r>
            <w:r w:rsidRPr="003A470D">
              <w:rPr>
                <w:rFonts w:ascii="Times New Roman" w:hAnsi="Times New Roman" w:cs="Times New Roman"/>
                <w:color w:val="000000" w:themeColor="text1"/>
                <w:sz w:val="20"/>
                <w:szCs w:val="20"/>
                <w:lang w:val="ky-KG"/>
              </w:rPr>
              <w:t xml:space="preserve"> </w:t>
            </w:r>
            <w:r w:rsidRPr="003A470D">
              <w:rPr>
                <w:rStyle w:val="ezkurwreuab5ozgtqnkl"/>
                <w:rFonts w:ascii="Times New Roman" w:hAnsi="Times New Roman" w:cs="Times New Roman"/>
                <w:color w:val="000000" w:themeColor="text1"/>
                <w:sz w:val="20"/>
                <w:szCs w:val="20"/>
                <w:lang w:val="ky-KG"/>
              </w:rPr>
              <w:t>каражаттары</w:t>
            </w:r>
          </w:p>
        </w:tc>
        <w:tc>
          <w:tcPr>
            <w:tcW w:w="1121" w:type="dxa"/>
            <w:tcBorders>
              <w:top w:val="single" w:sz="4" w:space="0" w:color="auto"/>
              <w:left w:val="nil"/>
              <w:bottom w:val="single" w:sz="4" w:space="0" w:color="auto"/>
              <w:right w:val="single" w:sz="4" w:space="0" w:color="auto"/>
            </w:tcBorders>
            <w:shd w:val="clear" w:color="auto" w:fill="auto"/>
          </w:tcPr>
          <w:p w14:paraId="68A4C3D5"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965,3</w:t>
            </w:r>
          </w:p>
        </w:tc>
        <w:tc>
          <w:tcPr>
            <w:tcW w:w="1120" w:type="dxa"/>
            <w:tcBorders>
              <w:top w:val="single" w:sz="4" w:space="0" w:color="auto"/>
              <w:left w:val="nil"/>
              <w:bottom w:val="single" w:sz="4" w:space="0" w:color="auto"/>
              <w:right w:val="single" w:sz="4" w:space="0" w:color="auto"/>
            </w:tcBorders>
            <w:shd w:val="clear" w:color="auto" w:fill="auto"/>
          </w:tcPr>
          <w:p w14:paraId="13F9B639"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935,8</w:t>
            </w:r>
          </w:p>
        </w:tc>
        <w:tc>
          <w:tcPr>
            <w:tcW w:w="1120" w:type="dxa"/>
            <w:tcBorders>
              <w:top w:val="single" w:sz="4" w:space="0" w:color="auto"/>
              <w:left w:val="nil"/>
              <w:bottom w:val="single" w:sz="4" w:space="0" w:color="auto"/>
              <w:right w:val="single" w:sz="4" w:space="0" w:color="auto"/>
            </w:tcBorders>
            <w:shd w:val="clear" w:color="auto" w:fill="auto"/>
          </w:tcPr>
          <w:p w14:paraId="6DD05523"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1 772,7</w:t>
            </w:r>
          </w:p>
        </w:tc>
        <w:tc>
          <w:tcPr>
            <w:tcW w:w="1120" w:type="dxa"/>
            <w:tcBorders>
              <w:top w:val="single" w:sz="4" w:space="0" w:color="auto"/>
              <w:left w:val="nil"/>
              <w:bottom w:val="single" w:sz="4" w:space="0" w:color="auto"/>
              <w:right w:val="single" w:sz="4" w:space="0" w:color="auto"/>
            </w:tcBorders>
          </w:tcPr>
          <w:p w14:paraId="6C5F14E6"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836,9</w:t>
            </w:r>
          </w:p>
        </w:tc>
        <w:tc>
          <w:tcPr>
            <w:tcW w:w="1120" w:type="dxa"/>
            <w:tcBorders>
              <w:top w:val="single" w:sz="4" w:space="0" w:color="auto"/>
              <w:left w:val="nil"/>
              <w:bottom w:val="single" w:sz="4" w:space="0" w:color="auto"/>
              <w:right w:val="single" w:sz="4" w:space="0" w:color="auto"/>
            </w:tcBorders>
          </w:tcPr>
          <w:p w14:paraId="16B1BF0F"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1 861,3</w:t>
            </w:r>
          </w:p>
        </w:tc>
        <w:tc>
          <w:tcPr>
            <w:tcW w:w="1120" w:type="dxa"/>
            <w:tcBorders>
              <w:top w:val="single" w:sz="4" w:space="0" w:color="auto"/>
              <w:left w:val="nil"/>
              <w:bottom w:val="single" w:sz="4" w:space="0" w:color="auto"/>
              <w:right w:val="single" w:sz="4" w:space="0" w:color="auto"/>
            </w:tcBorders>
          </w:tcPr>
          <w:p w14:paraId="3BFB4D89"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1 954,4</w:t>
            </w:r>
          </w:p>
        </w:tc>
      </w:tr>
    </w:tbl>
    <w:p w14:paraId="7A9FA933" w14:textId="77777777" w:rsidR="007B468C" w:rsidRPr="003A470D" w:rsidRDefault="007B468C" w:rsidP="007B468C">
      <w:pPr>
        <w:spacing w:after="0" w:line="240" w:lineRule="auto"/>
        <w:ind w:firstLine="709"/>
        <w:jc w:val="both"/>
        <w:rPr>
          <w:rFonts w:ascii="Times New Roman" w:hAnsi="Times New Roman" w:cs="Times New Roman"/>
          <w:i/>
          <w:color w:val="000000" w:themeColor="text1"/>
          <w:sz w:val="24"/>
          <w:szCs w:val="24"/>
          <w:lang w:val="ky-KG"/>
        </w:rPr>
      </w:pPr>
    </w:p>
    <w:p w14:paraId="5A2AFA85"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Республикасынын Саламаттык сактоо министрлигинде калкка жеке медициналык кызмат көрсөтүүчү 248 Саламаттык сактоо уюму - </w:t>
      </w:r>
      <w:proofErr w:type="spellStart"/>
      <w:r w:rsidRPr="003A470D">
        <w:rPr>
          <w:rFonts w:ascii="Times New Roman" w:hAnsi="Times New Roman" w:cs="Times New Roman"/>
          <w:color w:val="000000" w:themeColor="text1"/>
          <w:sz w:val="24"/>
          <w:szCs w:val="24"/>
          <w:lang w:val="ky-KG"/>
        </w:rPr>
        <w:t>СПИДге</w:t>
      </w:r>
      <w:proofErr w:type="spellEnd"/>
      <w:r w:rsidRPr="003A470D">
        <w:rPr>
          <w:rFonts w:ascii="Times New Roman" w:hAnsi="Times New Roman" w:cs="Times New Roman"/>
          <w:color w:val="000000" w:themeColor="text1"/>
          <w:sz w:val="24"/>
          <w:szCs w:val="24"/>
          <w:lang w:val="ky-KG"/>
        </w:rPr>
        <w:t xml:space="preserve"> каршы күрөшүү боюнча борборлор, санитардык-эпидемиологиялык </w:t>
      </w:r>
      <w:proofErr w:type="spellStart"/>
      <w:r w:rsidRPr="003A470D">
        <w:rPr>
          <w:rFonts w:ascii="Times New Roman" w:hAnsi="Times New Roman" w:cs="Times New Roman"/>
          <w:color w:val="000000" w:themeColor="text1"/>
          <w:sz w:val="24"/>
          <w:szCs w:val="24"/>
          <w:lang w:val="ky-KG"/>
        </w:rPr>
        <w:t>станциялар</w:t>
      </w:r>
      <w:proofErr w:type="spellEnd"/>
      <w:r w:rsidRPr="003A470D">
        <w:rPr>
          <w:rFonts w:ascii="Times New Roman" w:hAnsi="Times New Roman" w:cs="Times New Roman"/>
          <w:color w:val="000000" w:themeColor="text1"/>
          <w:sz w:val="24"/>
          <w:szCs w:val="24"/>
          <w:lang w:val="ky-KG"/>
        </w:rPr>
        <w:t xml:space="preserve"> жана </w:t>
      </w:r>
      <w:proofErr w:type="spellStart"/>
      <w:r w:rsidRPr="003A470D">
        <w:rPr>
          <w:rFonts w:ascii="Times New Roman" w:hAnsi="Times New Roman" w:cs="Times New Roman"/>
          <w:color w:val="000000" w:themeColor="text1"/>
          <w:sz w:val="24"/>
          <w:szCs w:val="24"/>
          <w:lang w:val="ky-KG"/>
        </w:rPr>
        <w:t>карантиндик</w:t>
      </w:r>
      <w:proofErr w:type="spellEnd"/>
      <w:r w:rsidRPr="003A470D">
        <w:rPr>
          <w:rFonts w:ascii="Times New Roman" w:hAnsi="Times New Roman" w:cs="Times New Roman"/>
          <w:color w:val="000000" w:themeColor="text1"/>
          <w:sz w:val="24"/>
          <w:szCs w:val="24"/>
          <w:lang w:val="ky-KG"/>
        </w:rPr>
        <w:t xml:space="preserve"> жана кооптуу </w:t>
      </w:r>
      <w:proofErr w:type="spellStart"/>
      <w:r w:rsidRPr="003A470D">
        <w:rPr>
          <w:rFonts w:ascii="Times New Roman" w:hAnsi="Times New Roman" w:cs="Times New Roman"/>
          <w:color w:val="000000" w:themeColor="text1"/>
          <w:sz w:val="24"/>
          <w:szCs w:val="24"/>
          <w:lang w:val="ky-KG"/>
        </w:rPr>
        <w:t>инфекциялар</w:t>
      </w:r>
      <w:proofErr w:type="spellEnd"/>
      <w:r w:rsidRPr="003A470D">
        <w:rPr>
          <w:rFonts w:ascii="Times New Roman" w:hAnsi="Times New Roman" w:cs="Times New Roman"/>
          <w:color w:val="000000" w:themeColor="text1"/>
          <w:sz w:val="24"/>
          <w:szCs w:val="24"/>
          <w:lang w:val="ky-KG"/>
        </w:rPr>
        <w:t xml:space="preserve"> борборлору, жалпы </w:t>
      </w:r>
      <w:proofErr w:type="spellStart"/>
      <w:r w:rsidRPr="003A470D">
        <w:rPr>
          <w:rFonts w:ascii="Times New Roman" w:hAnsi="Times New Roman" w:cs="Times New Roman"/>
          <w:color w:val="000000" w:themeColor="text1"/>
          <w:sz w:val="24"/>
          <w:szCs w:val="24"/>
          <w:lang w:val="ky-KG"/>
        </w:rPr>
        <w:t>профилдеги</w:t>
      </w:r>
      <w:proofErr w:type="spellEnd"/>
      <w:r w:rsidRPr="003A470D">
        <w:rPr>
          <w:rFonts w:ascii="Times New Roman" w:hAnsi="Times New Roman" w:cs="Times New Roman"/>
          <w:color w:val="000000" w:themeColor="text1"/>
          <w:sz w:val="24"/>
          <w:szCs w:val="24"/>
          <w:lang w:val="ky-KG"/>
        </w:rPr>
        <w:t xml:space="preserve"> ооруканалар, медициналык-реабилитациялык борборлор, кан куюу станциялары, экинчи жана үчүнчү деңгээлдеги саламаттык сактоо уюмдары, баштапкы медициналык-санитардык жардам деңгээлинде калкка медициналык жана профилактикалык жардам көрсөтүүчү жана стационардык деңгээлде </w:t>
      </w:r>
      <w:proofErr w:type="spellStart"/>
      <w:r w:rsidRPr="003A470D">
        <w:rPr>
          <w:rFonts w:ascii="Times New Roman" w:hAnsi="Times New Roman" w:cs="Times New Roman"/>
          <w:color w:val="000000" w:themeColor="text1"/>
          <w:sz w:val="24"/>
          <w:szCs w:val="24"/>
          <w:lang w:val="ky-KG"/>
        </w:rPr>
        <w:t>кепилденген</w:t>
      </w:r>
      <w:proofErr w:type="spellEnd"/>
      <w:r w:rsidRPr="003A470D">
        <w:rPr>
          <w:rFonts w:ascii="Times New Roman" w:hAnsi="Times New Roman" w:cs="Times New Roman"/>
          <w:color w:val="000000" w:themeColor="text1"/>
          <w:sz w:val="24"/>
          <w:szCs w:val="24"/>
          <w:lang w:val="ky-KG"/>
        </w:rPr>
        <w:t xml:space="preserve"> медициналык жардам көрсөтүүчү саламаттык сактоо уюмдары ишин жүргүзөт.</w:t>
      </w:r>
    </w:p>
    <w:p w14:paraId="3DD996DC"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Республикасынын Саламаттык сактоо министрлигинин чыгашалары </w:t>
      </w:r>
      <w:r w:rsidRPr="003A470D">
        <w:rPr>
          <w:rFonts w:ascii="Times New Roman" w:hAnsi="Times New Roman" w:cs="Times New Roman"/>
          <w:b/>
          <w:color w:val="000000" w:themeColor="text1"/>
          <w:sz w:val="24"/>
          <w:szCs w:val="24"/>
          <w:lang w:val="ky-KG"/>
        </w:rPr>
        <w:t xml:space="preserve">2025-жылга </w:t>
      </w:r>
      <w:r w:rsidR="00524E77" w:rsidRPr="003A470D">
        <w:rPr>
          <w:rFonts w:ascii="Times New Roman" w:hAnsi="Times New Roman" w:cs="Times New Roman"/>
          <w:b/>
          <w:color w:val="000000" w:themeColor="text1"/>
          <w:sz w:val="24"/>
          <w:szCs w:val="24"/>
          <w:lang w:val="ky-KG"/>
        </w:rPr>
        <w:t>38 035,2</w:t>
      </w:r>
      <w:r w:rsidRPr="003A470D">
        <w:rPr>
          <w:rFonts w:ascii="Times New Roman" w:hAnsi="Times New Roman" w:cs="Times New Roman"/>
          <w:b/>
          <w:color w:val="000000" w:themeColor="text1"/>
          <w:sz w:val="24"/>
          <w:szCs w:val="24"/>
          <w:lang w:val="ky-KG"/>
        </w:rPr>
        <w:t xml:space="preserve"> млн сом</w:t>
      </w:r>
      <w:r w:rsidRPr="003A470D">
        <w:rPr>
          <w:rFonts w:ascii="Times New Roman" w:hAnsi="Times New Roman" w:cs="Times New Roman"/>
          <w:color w:val="000000" w:themeColor="text1"/>
          <w:sz w:val="24"/>
          <w:szCs w:val="24"/>
          <w:lang w:val="ky-KG"/>
        </w:rPr>
        <w:t xml:space="preserve"> суммасында каралган, анын ичинен бюджеттик каражаттар боюнча </w:t>
      </w:r>
      <w:r w:rsidR="00524E77" w:rsidRPr="003A470D">
        <w:rPr>
          <w:rFonts w:ascii="Times New Roman" w:hAnsi="Times New Roman" w:cs="Times New Roman"/>
          <w:color w:val="000000" w:themeColor="text1"/>
          <w:sz w:val="24"/>
          <w:szCs w:val="24"/>
          <w:lang w:val="ky-KG"/>
        </w:rPr>
        <w:t xml:space="preserve">33 604,4 </w:t>
      </w:r>
      <w:r w:rsidRPr="003A470D">
        <w:rPr>
          <w:rFonts w:ascii="Times New Roman" w:hAnsi="Times New Roman" w:cs="Times New Roman"/>
          <w:color w:val="000000" w:themeColor="text1"/>
          <w:sz w:val="24"/>
          <w:szCs w:val="24"/>
          <w:lang w:val="ky-KG"/>
        </w:rPr>
        <w:t xml:space="preserve">млн сом, 2024-жылдын бекитилген бюджетине салыштырмалуу </w:t>
      </w:r>
      <w:r w:rsidR="00524E77" w:rsidRPr="003A470D">
        <w:rPr>
          <w:rFonts w:ascii="Times New Roman" w:hAnsi="Times New Roman" w:cs="Times New Roman"/>
          <w:color w:val="000000" w:themeColor="text1"/>
          <w:sz w:val="24"/>
          <w:szCs w:val="24"/>
          <w:lang w:val="ky-KG"/>
        </w:rPr>
        <w:t xml:space="preserve">28 043,0 </w:t>
      </w:r>
      <w:r w:rsidRPr="003A470D">
        <w:rPr>
          <w:rFonts w:ascii="Times New Roman" w:hAnsi="Times New Roman" w:cs="Times New Roman"/>
          <w:color w:val="000000" w:themeColor="text1"/>
          <w:sz w:val="24"/>
          <w:szCs w:val="24"/>
          <w:lang w:val="ky-KG"/>
        </w:rPr>
        <w:t xml:space="preserve">млн сомго же </w:t>
      </w:r>
      <w:r w:rsidR="00524E77" w:rsidRPr="003A470D">
        <w:rPr>
          <w:rFonts w:ascii="Times New Roman" w:hAnsi="Times New Roman" w:cs="Times New Roman"/>
          <w:color w:val="000000" w:themeColor="text1"/>
          <w:sz w:val="24"/>
          <w:szCs w:val="24"/>
          <w:lang w:val="ky-KG"/>
        </w:rPr>
        <w:t xml:space="preserve">6 </w:t>
      </w:r>
      <w:r w:rsidRPr="003A470D">
        <w:rPr>
          <w:rFonts w:ascii="Times New Roman" w:hAnsi="Times New Roman" w:cs="Times New Roman"/>
          <w:color w:val="000000" w:themeColor="text1"/>
          <w:sz w:val="24"/>
          <w:szCs w:val="24"/>
          <w:lang w:val="ky-KG"/>
        </w:rPr>
        <w:t>эсеге көбөйүү менен, атайын эсептин каражаттары боюнча 1 792,7 млн сом, 2024-жылдын бекитилген бюджетине салыштырмалуу 836,9 млн сомго көбөйүү менен каралган, мамлекеттик инвестициялар 2 638,1 млн сомду түзөт.</w:t>
      </w:r>
    </w:p>
    <w:p w14:paraId="5F7D47E4"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Республикасынын Саламаттык сактоо министрлигинин борбордук аппаратынын чыгашалары 111,9 млн сом суммасында каралган, анын ичинен бюджеттик каражаттар 91,9 млн сом суммасында, 2024-жылдын бекитилген бюджетине салыштырмалуу 1,8 млн сомго же 1,9%га азаюу менен каралган. Кыргыз Республикасынын Саламаттык сактоо министрлигинин борбордук аппаратынын бюджеттик каражаттары боюнча 1,8 млн сомго азаюу командировкалык чыгашалардын </w:t>
      </w:r>
      <w:proofErr w:type="spellStart"/>
      <w:r w:rsidRPr="003A470D">
        <w:rPr>
          <w:rFonts w:ascii="Times New Roman" w:hAnsi="Times New Roman" w:cs="Times New Roman"/>
          <w:color w:val="000000" w:themeColor="text1"/>
          <w:sz w:val="24"/>
          <w:szCs w:val="24"/>
          <w:lang w:val="ky-KG"/>
        </w:rPr>
        <w:t>азайышына</w:t>
      </w:r>
      <w:proofErr w:type="spellEnd"/>
      <w:r w:rsidRPr="003A470D">
        <w:rPr>
          <w:rFonts w:ascii="Times New Roman" w:hAnsi="Times New Roman" w:cs="Times New Roman"/>
          <w:color w:val="000000" w:themeColor="text1"/>
          <w:sz w:val="24"/>
          <w:szCs w:val="24"/>
          <w:lang w:val="ky-KG"/>
        </w:rPr>
        <w:t xml:space="preserve"> байланыштуу болду.</w:t>
      </w:r>
    </w:p>
    <w:p w14:paraId="643BEB17"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Республикасынын Саламаттык сактоо министрлигинин ведомстволук мекемелеринин чыгашалары </w:t>
      </w:r>
      <w:r w:rsidR="00524E77" w:rsidRPr="003A470D">
        <w:rPr>
          <w:rFonts w:ascii="Times New Roman" w:hAnsi="Times New Roman" w:cs="Times New Roman"/>
          <w:color w:val="000000" w:themeColor="text1"/>
          <w:sz w:val="24"/>
          <w:szCs w:val="24"/>
          <w:lang w:val="ky-KG"/>
        </w:rPr>
        <w:t xml:space="preserve">35 285,1 </w:t>
      </w:r>
      <w:r w:rsidRPr="003A470D">
        <w:rPr>
          <w:rFonts w:ascii="Times New Roman" w:hAnsi="Times New Roman" w:cs="Times New Roman"/>
          <w:color w:val="000000" w:themeColor="text1"/>
          <w:sz w:val="24"/>
          <w:szCs w:val="24"/>
          <w:lang w:val="ky-KG"/>
        </w:rPr>
        <w:t xml:space="preserve">млн сом суммасында каралган, анын ичинен бюджеттик каражаттар боюнча </w:t>
      </w:r>
      <w:r w:rsidR="00524E77" w:rsidRPr="003A470D">
        <w:rPr>
          <w:rFonts w:ascii="Times New Roman" w:hAnsi="Times New Roman" w:cs="Times New Roman"/>
          <w:color w:val="000000" w:themeColor="text1"/>
          <w:sz w:val="24"/>
          <w:szCs w:val="24"/>
          <w:lang w:val="ky-KG"/>
        </w:rPr>
        <w:t xml:space="preserve">33 512,5 </w:t>
      </w:r>
      <w:r w:rsidRPr="003A470D">
        <w:rPr>
          <w:rFonts w:ascii="Times New Roman" w:hAnsi="Times New Roman" w:cs="Times New Roman"/>
          <w:color w:val="000000" w:themeColor="text1"/>
          <w:sz w:val="24"/>
          <w:szCs w:val="24"/>
          <w:lang w:val="ky-KG"/>
        </w:rPr>
        <w:t xml:space="preserve">млн сом каралган, 2024-жылдын бекитилген бюджетине салыштырмалуу </w:t>
      </w:r>
      <w:r w:rsidR="00524E77" w:rsidRPr="003A470D">
        <w:rPr>
          <w:rFonts w:ascii="Times New Roman" w:hAnsi="Times New Roman" w:cs="Times New Roman"/>
          <w:color w:val="000000" w:themeColor="text1"/>
          <w:sz w:val="24"/>
          <w:szCs w:val="24"/>
          <w:lang w:val="ky-KG"/>
        </w:rPr>
        <w:t xml:space="preserve">28 044,8 </w:t>
      </w:r>
      <w:r w:rsidRPr="003A470D">
        <w:rPr>
          <w:rFonts w:ascii="Times New Roman" w:hAnsi="Times New Roman" w:cs="Times New Roman"/>
          <w:color w:val="000000" w:themeColor="text1"/>
          <w:sz w:val="24"/>
          <w:szCs w:val="24"/>
          <w:lang w:val="ky-KG"/>
        </w:rPr>
        <w:t>млн сомго көбөйгөн.</w:t>
      </w:r>
    </w:p>
    <w:p w14:paraId="69B6B575" w14:textId="77777777" w:rsidR="00524E77" w:rsidRPr="003A470D" w:rsidRDefault="00524E77"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Жалпысынан бюджеттик каражаттар боюнча чыгашаларды 28 044,8 млн сомго көбөйтүү каралган.</w:t>
      </w:r>
    </w:p>
    <w:p w14:paraId="215C3D1F" w14:textId="77777777" w:rsidR="007B468C" w:rsidRPr="003A470D" w:rsidRDefault="007B468C" w:rsidP="007B468C">
      <w:pPr>
        <w:pStyle w:val="tkTekst"/>
        <w:spacing w:after="0" w:line="240" w:lineRule="auto"/>
        <w:ind w:firstLine="709"/>
        <w:rPr>
          <w:rFonts w:ascii="Times New Roman" w:eastAsiaTheme="minorHAnsi" w:hAnsi="Times New Roman" w:cs="Times New Roman"/>
          <w:color w:val="000000" w:themeColor="text1"/>
          <w:sz w:val="24"/>
          <w:szCs w:val="24"/>
          <w:lang w:eastAsia="en-US"/>
        </w:rPr>
      </w:pPr>
      <w:r w:rsidRPr="003A470D">
        <w:rPr>
          <w:rFonts w:ascii="Times New Roman" w:eastAsiaTheme="minorHAnsi" w:hAnsi="Times New Roman" w:cs="Times New Roman"/>
          <w:color w:val="000000" w:themeColor="text1"/>
          <w:sz w:val="24"/>
          <w:szCs w:val="24"/>
          <w:lang w:eastAsia="en-US"/>
        </w:rPr>
        <w:t>- Милдеттүү медициналык камсыздандыруу фондунун саламаттык сактоо уюмдарын Саламаттык сактоо министрлиги аркылуу каржылоо жолу менен саламаттык сактоо системасын каржылоо механизмдерин реформалоонун алкагында мамлекеттик финансы ресурстарын кыйла натыйжалуу жана ачык пайдаланууну камсыз кылуу жана калк үчүн медициналык кызматтын сапатын жакшыртуу үчүн 21 425,3 млн сом, анын ичинде:</w:t>
      </w:r>
    </w:p>
    <w:p w14:paraId="6AA18C26" w14:textId="77777777" w:rsidR="00524E77" w:rsidRPr="003A470D" w:rsidRDefault="00524E77" w:rsidP="007B468C">
      <w:pPr>
        <w:pStyle w:val="tkTekst"/>
        <w:spacing w:after="0" w:line="240" w:lineRule="auto"/>
        <w:ind w:firstLine="709"/>
        <w:rPr>
          <w:rFonts w:ascii="Times New Roman" w:eastAsiaTheme="minorHAnsi" w:hAnsi="Times New Roman" w:cs="Times New Roman"/>
          <w:color w:val="000000" w:themeColor="text1"/>
          <w:sz w:val="24"/>
          <w:szCs w:val="24"/>
          <w:lang w:eastAsia="en-US"/>
        </w:rPr>
      </w:pPr>
      <w:r w:rsidRPr="003A470D">
        <w:rPr>
          <w:rFonts w:ascii="Times New Roman" w:eastAsiaTheme="minorHAnsi" w:hAnsi="Times New Roman" w:cs="Times New Roman"/>
          <w:color w:val="000000" w:themeColor="text1"/>
          <w:sz w:val="24"/>
          <w:szCs w:val="24"/>
          <w:lang w:eastAsia="en-US"/>
        </w:rPr>
        <w:t>- 6 565,4761 млн сом саламаттык сактоо уюмдарынын медициналык кызматкерлеринин эмгек акысын жогорулатууга;</w:t>
      </w:r>
    </w:p>
    <w:p w14:paraId="528A8F5B"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өнөкөт бөйрөк жетишсиздигинин </w:t>
      </w:r>
      <w:proofErr w:type="spellStart"/>
      <w:r w:rsidRPr="003A470D">
        <w:rPr>
          <w:rFonts w:ascii="Times New Roman" w:hAnsi="Times New Roman" w:cs="Times New Roman"/>
          <w:color w:val="000000" w:themeColor="text1"/>
          <w:sz w:val="24"/>
          <w:szCs w:val="24"/>
          <w:lang w:val="ky-KG"/>
        </w:rPr>
        <w:t>терминалдык</w:t>
      </w:r>
      <w:proofErr w:type="spellEnd"/>
      <w:r w:rsidRPr="003A470D">
        <w:rPr>
          <w:rFonts w:ascii="Times New Roman" w:hAnsi="Times New Roman" w:cs="Times New Roman"/>
          <w:color w:val="000000" w:themeColor="text1"/>
          <w:sz w:val="24"/>
          <w:szCs w:val="24"/>
          <w:lang w:val="ky-KG"/>
        </w:rPr>
        <w:t xml:space="preserve"> стадиясы менен өтө муктаж болгон бейтаптарды жеңилдетилген </w:t>
      </w:r>
      <w:proofErr w:type="spellStart"/>
      <w:r w:rsidRPr="003A470D">
        <w:rPr>
          <w:rFonts w:ascii="Times New Roman" w:hAnsi="Times New Roman" w:cs="Times New Roman"/>
          <w:color w:val="000000" w:themeColor="text1"/>
          <w:sz w:val="24"/>
          <w:szCs w:val="24"/>
          <w:lang w:val="ky-KG"/>
        </w:rPr>
        <w:t>гемодиализ</w:t>
      </w:r>
      <w:proofErr w:type="spellEnd"/>
      <w:r w:rsidRPr="003A470D">
        <w:rPr>
          <w:rFonts w:ascii="Times New Roman" w:hAnsi="Times New Roman" w:cs="Times New Roman"/>
          <w:color w:val="000000" w:themeColor="text1"/>
          <w:sz w:val="24"/>
          <w:szCs w:val="24"/>
          <w:lang w:val="ky-KG"/>
        </w:rPr>
        <w:t xml:space="preserve"> менен дарылоо боюнча кызмат көрсөтүүлөргө 2 230,8 млн сом;</w:t>
      </w:r>
    </w:p>
    <w:p w14:paraId="28AA7213" w14:textId="77777777" w:rsidR="007B468C" w:rsidRPr="003A470D" w:rsidRDefault="007B468C" w:rsidP="007B468C">
      <w:pPr>
        <w:pStyle w:val="afa"/>
        <w:jc w:val="both"/>
        <w:rPr>
          <w:color w:val="000000" w:themeColor="text1"/>
          <w:lang w:val="ky-KG"/>
        </w:rPr>
      </w:pPr>
      <w:r w:rsidRPr="003A470D">
        <w:rPr>
          <w:color w:val="000000" w:themeColor="text1"/>
          <w:lang w:val="ky-KG"/>
        </w:rPr>
        <w:t>- Кургак учукка каршы кызматка 130,0 млн сом;</w:t>
      </w:r>
    </w:p>
    <w:p w14:paraId="2DE6F87A" w14:textId="77777777" w:rsidR="007B468C" w:rsidRPr="003A470D" w:rsidRDefault="007B468C" w:rsidP="007B468C">
      <w:pPr>
        <w:pStyle w:val="afa"/>
        <w:ind w:left="0" w:firstLine="709"/>
        <w:jc w:val="both"/>
        <w:rPr>
          <w:color w:val="000000" w:themeColor="text1"/>
          <w:lang w:val="ky-KG"/>
        </w:rPr>
      </w:pPr>
      <w:r w:rsidRPr="003A470D">
        <w:rPr>
          <w:color w:val="000000" w:themeColor="text1"/>
          <w:lang w:val="ky-KG"/>
        </w:rPr>
        <w:t>- М</w:t>
      </w:r>
      <w:r w:rsidRPr="003A470D">
        <w:rPr>
          <w:rStyle w:val="ezkurwreuab5ozgtqnkl"/>
          <w:rFonts w:eastAsia="SimSun"/>
          <w:color w:val="000000" w:themeColor="text1"/>
          <w:lang w:val="ky-KG"/>
        </w:rPr>
        <w:t>амлекеттик кепилдиктер программасы боюнча жеңилдетилген дары-дармек менен</w:t>
      </w:r>
      <w:r w:rsidRPr="003A470D">
        <w:rPr>
          <w:color w:val="000000" w:themeColor="text1"/>
          <w:lang w:val="ky-KG"/>
        </w:rPr>
        <w:t xml:space="preserve"> </w:t>
      </w:r>
      <w:r w:rsidRPr="003A470D">
        <w:rPr>
          <w:rStyle w:val="ezkurwreuab5ozgtqnkl"/>
          <w:rFonts w:eastAsia="SimSun"/>
          <w:color w:val="000000" w:themeColor="text1"/>
          <w:lang w:val="ky-KG"/>
        </w:rPr>
        <w:t>камсыздоону каржылоого 70,0</w:t>
      </w:r>
      <w:r w:rsidRPr="003A470D">
        <w:rPr>
          <w:color w:val="000000" w:themeColor="text1"/>
          <w:lang w:val="ky-KG"/>
        </w:rPr>
        <w:t xml:space="preserve"> </w:t>
      </w:r>
      <w:r w:rsidRPr="003A470D">
        <w:rPr>
          <w:rStyle w:val="ezkurwreuab5ozgtqnkl"/>
          <w:rFonts w:eastAsia="SimSun"/>
          <w:color w:val="000000" w:themeColor="text1"/>
          <w:lang w:val="ky-KG"/>
        </w:rPr>
        <w:t>млн сом</w:t>
      </w:r>
      <w:r w:rsidRPr="003A470D">
        <w:rPr>
          <w:color w:val="000000" w:themeColor="text1"/>
          <w:lang w:val="ky-KG"/>
        </w:rPr>
        <w:t>;</w:t>
      </w:r>
    </w:p>
    <w:p w14:paraId="10D7354B"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Онкологиялык кызмат үчүн препараттарды сатып алууга 60,0 млн сом суммасында;</w:t>
      </w:r>
    </w:p>
    <w:p w14:paraId="2B2430F9" w14:textId="77777777" w:rsidR="007B468C" w:rsidRPr="003A470D" w:rsidRDefault="007B468C" w:rsidP="007B468C">
      <w:pPr>
        <w:pStyle w:val="afa"/>
        <w:ind w:left="0" w:firstLine="720"/>
        <w:jc w:val="both"/>
        <w:rPr>
          <w:color w:val="000000" w:themeColor="text1"/>
          <w:lang w:val="ky-KG"/>
        </w:rPr>
      </w:pPr>
      <w:r w:rsidRPr="003A470D">
        <w:rPr>
          <w:color w:val="000000" w:themeColor="text1"/>
          <w:lang w:val="ky-KG"/>
        </w:rPr>
        <w:lastRenderedPageBreak/>
        <w:t xml:space="preserve">-  алмаштыруучу терапия кызмат көрсөтүүлөрүнүн </w:t>
      </w:r>
      <w:proofErr w:type="spellStart"/>
      <w:r w:rsidRPr="003A470D">
        <w:rPr>
          <w:color w:val="000000" w:themeColor="text1"/>
          <w:lang w:val="ky-KG"/>
        </w:rPr>
        <w:t>препараттарын</w:t>
      </w:r>
      <w:proofErr w:type="spellEnd"/>
      <w:r w:rsidRPr="003A470D">
        <w:rPr>
          <w:color w:val="000000" w:themeColor="text1"/>
          <w:lang w:val="ky-KG"/>
        </w:rPr>
        <w:t xml:space="preserve"> сатып алууга  25,0 млн сом;</w:t>
      </w:r>
    </w:p>
    <w:p w14:paraId="2677992D"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Кыргыз Республикасынын соттук-укуктук реформасын ишке ашыруунун алкагында республикалык психиатриялык ооруканалар үчүн күзөт </w:t>
      </w:r>
      <w:proofErr w:type="spellStart"/>
      <w:r w:rsidRPr="003A470D">
        <w:rPr>
          <w:rFonts w:ascii="Times New Roman" w:hAnsi="Times New Roman" w:cs="Times New Roman"/>
          <w:color w:val="000000" w:themeColor="text1"/>
          <w:sz w:val="24"/>
          <w:szCs w:val="24"/>
          <w:lang w:val="ky-KG"/>
        </w:rPr>
        <w:t>постторун</w:t>
      </w:r>
      <w:proofErr w:type="spellEnd"/>
      <w:r w:rsidRPr="003A470D">
        <w:rPr>
          <w:rFonts w:ascii="Times New Roman" w:hAnsi="Times New Roman" w:cs="Times New Roman"/>
          <w:color w:val="000000" w:themeColor="text1"/>
          <w:sz w:val="24"/>
          <w:szCs w:val="24"/>
          <w:lang w:val="ky-KG"/>
        </w:rPr>
        <w:t xml:space="preserve"> кармоого 16,5 млн сом каралган;</w:t>
      </w:r>
    </w:p>
    <w:p w14:paraId="553C0938"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мындан тышкары:</w:t>
      </w:r>
    </w:p>
    <w:p w14:paraId="7B3A9A2F" w14:textId="77777777" w:rsidR="007B061B" w:rsidRPr="003A470D" w:rsidRDefault="007B061B" w:rsidP="007B061B">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саламаттык сактоо уюмдарынын медицина кызматкерлерине эмгек акы төлөө системасын өркүндөтүү максатында эмгек акыны жогорулатуу үчүн 6 372,9 млн сом;</w:t>
      </w:r>
    </w:p>
    <w:p w14:paraId="1239EC0C" w14:textId="77777777" w:rsidR="007B061B" w:rsidRPr="003A470D" w:rsidRDefault="007B061B" w:rsidP="007B061B">
      <w:pPr>
        <w:pStyle w:val="afa"/>
        <w:ind w:left="0" w:firstLine="720"/>
        <w:jc w:val="both"/>
        <w:rPr>
          <w:color w:val="000000" w:themeColor="text1"/>
          <w:lang w:val="ky-KG"/>
        </w:rPr>
      </w:pPr>
      <w:r w:rsidRPr="003A470D">
        <w:rPr>
          <w:color w:val="000000" w:themeColor="text1"/>
          <w:lang w:val="ky-KG"/>
        </w:rPr>
        <w:t xml:space="preserve">- </w:t>
      </w:r>
      <w:r w:rsidRPr="003A470D">
        <w:rPr>
          <w:rStyle w:val="ezkurwreuab5ozgtqnkl"/>
          <w:color w:val="000000" w:themeColor="text1"/>
          <w:lang w:val="ky-KG"/>
        </w:rPr>
        <w:t xml:space="preserve">мээнин шишиги жана кан тамыр оорулары менен ооруган </w:t>
      </w:r>
      <w:proofErr w:type="spellStart"/>
      <w:r w:rsidRPr="003A470D">
        <w:rPr>
          <w:rStyle w:val="ezkurwreuab5ozgtqnkl"/>
          <w:color w:val="000000" w:themeColor="text1"/>
          <w:lang w:val="ky-KG"/>
        </w:rPr>
        <w:t>бейтаптар</w:t>
      </w:r>
      <w:proofErr w:type="spellEnd"/>
      <w:r w:rsidRPr="003A470D">
        <w:rPr>
          <w:rStyle w:val="ezkurwreuab5ozgtqnkl"/>
          <w:color w:val="000000" w:themeColor="text1"/>
          <w:lang w:val="ky-KG"/>
        </w:rPr>
        <w:t xml:space="preserve"> үчүн </w:t>
      </w:r>
      <w:proofErr w:type="spellStart"/>
      <w:r w:rsidRPr="003A470D">
        <w:rPr>
          <w:rStyle w:val="ezkurwreuab5ozgtqnkl"/>
          <w:color w:val="000000" w:themeColor="text1"/>
          <w:lang w:val="ky-KG"/>
        </w:rPr>
        <w:t>радиохирургиялык</w:t>
      </w:r>
      <w:proofErr w:type="spellEnd"/>
      <w:r w:rsidRPr="003A470D">
        <w:rPr>
          <w:rStyle w:val="ezkurwreuab5ozgtqnkl"/>
          <w:color w:val="000000" w:themeColor="text1"/>
          <w:lang w:val="ky-KG"/>
        </w:rPr>
        <w:t xml:space="preserve"> </w:t>
      </w:r>
      <w:proofErr w:type="spellStart"/>
      <w:r w:rsidRPr="003A470D">
        <w:rPr>
          <w:rStyle w:val="ezkurwreuab5ozgtqnkl"/>
          <w:color w:val="000000" w:themeColor="text1"/>
          <w:lang w:val="ky-KG"/>
        </w:rPr>
        <w:t>дарылоону</w:t>
      </w:r>
      <w:proofErr w:type="spellEnd"/>
      <w:r w:rsidRPr="003A470D">
        <w:rPr>
          <w:rStyle w:val="ezkurwreuab5ozgtqnkl"/>
          <w:color w:val="000000" w:themeColor="text1"/>
          <w:lang w:val="ky-KG"/>
        </w:rPr>
        <w:t xml:space="preserve"> жүргүзүү боюнча медициналык кызмат көрсөтүү үчүн заманбап медициналык жабдууларды сатып алуу үчүн 456,0</w:t>
      </w:r>
      <w:r w:rsidRPr="003A470D">
        <w:rPr>
          <w:color w:val="000000" w:themeColor="text1"/>
          <w:lang w:val="ky-KG"/>
        </w:rPr>
        <w:t xml:space="preserve"> </w:t>
      </w:r>
      <w:r w:rsidRPr="003A470D">
        <w:rPr>
          <w:rStyle w:val="ezkurwreuab5ozgtqnkl"/>
          <w:color w:val="000000" w:themeColor="text1"/>
          <w:lang w:val="ky-KG"/>
        </w:rPr>
        <w:t>млн сом</w:t>
      </w:r>
      <w:r w:rsidRPr="003A470D">
        <w:rPr>
          <w:color w:val="000000" w:themeColor="text1"/>
          <w:lang w:val="ky-KG"/>
        </w:rPr>
        <w:t>;</w:t>
      </w:r>
    </w:p>
    <w:p w14:paraId="53213C49"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Улуттук </w:t>
      </w:r>
      <w:proofErr w:type="spellStart"/>
      <w:r w:rsidRPr="003A470D">
        <w:rPr>
          <w:rFonts w:ascii="Times New Roman" w:hAnsi="Times New Roman" w:cs="Times New Roman"/>
          <w:color w:val="000000" w:themeColor="text1"/>
          <w:sz w:val="24"/>
          <w:szCs w:val="24"/>
          <w:lang w:val="ky-KG"/>
        </w:rPr>
        <w:t>кардиологиялык</w:t>
      </w:r>
      <w:proofErr w:type="spellEnd"/>
      <w:r w:rsidRPr="003A470D">
        <w:rPr>
          <w:rFonts w:ascii="Times New Roman" w:hAnsi="Times New Roman" w:cs="Times New Roman"/>
          <w:color w:val="000000" w:themeColor="text1"/>
          <w:sz w:val="24"/>
          <w:szCs w:val="24"/>
          <w:lang w:val="ky-KG"/>
        </w:rPr>
        <w:t xml:space="preserve"> борбордун </w:t>
      </w:r>
      <w:proofErr w:type="spellStart"/>
      <w:r w:rsidRPr="003A470D">
        <w:rPr>
          <w:rFonts w:ascii="Times New Roman" w:hAnsi="Times New Roman" w:cs="Times New Roman"/>
          <w:color w:val="000000" w:themeColor="text1"/>
          <w:sz w:val="24"/>
          <w:szCs w:val="24"/>
          <w:lang w:val="ky-KG"/>
        </w:rPr>
        <w:t>кардиохирургиялык</w:t>
      </w:r>
      <w:proofErr w:type="spellEnd"/>
      <w:r w:rsidRPr="003A470D">
        <w:rPr>
          <w:rFonts w:ascii="Times New Roman" w:hAnsi="Times New Roman" w:cs="Times New Roman"/>
          <w:color w:val="000000" w:themeColor="text1"/>
          <w:sz w:val="24"/>
          <w:szCs w:val="24"/>
          <w:lang w:val="ky-KG"/>
        </w:rPr>
        <w:t xml:space="preserve"> блогунун иштешин камсыз кылуу үчүн медициналык жабдууларды, </w:t>
      </w:r>
      <w:proofErr w:type="spellStart"/>
      <w:r w:rsidRPr="003A470D">
        <w:rPr>
          <w:rFonts w:ascii="Times New Roman" w:hAnsi="Times New Roman" w:cs="Times New Roman"/>
          <w:color w:val="000000" w:themeColor="text1"/>
          <w:sz w:val="24"/>
          <w:szCs w:val="24"/>
          <w:lang w:val="ky-KG"/>
        </w:rPr>
        <w:t>чыгымдалуучу</w:t>
      </w:r>
      <w:proofErr w:type="spellEnd"/>
      <w:r w:rsidRPr="003A470D">
        <w:rPr>
          <w:rFonts w:ascii="Times New Roman" w:hAnsi="Times New Roman" w:cs="Times New Roman"/>
          <w:color w:val="000000" w:themeColor="text1"/>
          <w:sz w:val="24"/>
          <w:szCs w:val="24"/>
          <w:lang w:val="ky-KG"/>
        </w:rPr>
        <w:t xml:space="preserve"> материалдарды сатып алууга жана оңдоо иштерин жүргүзүүгө 314,5 млн сом;</w:t>
      </w:r>
    </w:p>
    <w:p w14:paraId="3D1291A3" w14:textId="77777777" w:rsidR="007B468C" w:rsidRPr="003A470D" w:rsidRDefault="007B468C" w:rsidP="007B468C">
      <w:pPr>
        <w:pStyle w:val="tkTekst"/>
        <w:spacing w:after="0" w:line="240" w:lineRule="auto"/>
        <w:ind w:firstLine="709"/>
        <w:rPr>
          <w:rFonts w:ascii="Times New Roman" w:eastAsiaTheme="minorHAnsi" w:hAnsi="Times New Roman" w:cs="Times New Roman"/>
          <w:color w:val="000000" w:themeColor="text1"/>
          <w:sz w:val="24"/>
          <w:szCs w:val="24"/>
          <w:lang w:eastAsia="en-US"/>
        </w:rPr>
      </w:pPr>
      <w:r w:rsidRPr="003A470D">
        <w:rPr>
          <w:rFonts w:ascii="Times New Roman" w:eastAsiaTheme="minorHAnsi" w:hAnsi="Times New Roman" w:cs="Times New Roman"/>
          <w:color w:val="000000" w:themeColor="text1"/>
          <w:sz w:val="24"/>
          <w:szCs w:val="24"/>
          <w:lang w:eastAsia="en-US"/>
        </w:rPr>
        <w:t xml:space="preserve">- мамлекеттик финансы ресурстарын пайдалануунун натыйжалуулугун камсыз кылуу жана мамлекеттик билим берүү уюмдарын каржылоо боюнча бирдиктүү мамлекеттик саясатты жүргүзүү үчүн, И. К. </w:t>
      </w:r>
      <w:proofErr w:type="spellStart"/>
      <w:r w:rsidRPr="003A470D">
        <w:rPr>
          <w:rFonts w:ascii="Times New Roman" w:eastAsiaTheme="minorHAnsi" w:hAnsi="Times New Roman" w:cs="Times New Roman"/>
          <w:color w:val="000000" w:themeColor="text1"/>
          <w:sz w:val="24"/>
          <w:szCs w:val="24"/>
          <w:lang w:eastAsia="en-US"/>
        </w:rPr>
        <w:t>Ахунбаева</w:t>
      </w:r>
      <w:proofErr w:type="spellEnd"/>
      <w:r w:rsidRPr="003A470D">
        <w:rPr>
          <w:rFonts w:ascii="Times New Roman" w:eastAsiaTheme="minorHAnsi" w:hAnsi="Times New Roman" w:cs="Times New Roman"/>
          <w:color w:val="000000" w:themeColor="text1"/>
          <w:sz w:val="24"/>
          <w:szCs w:val="24"/>
          <w:lang w:eastAsia="en-US"/>
        </w:rPr>
        <w:t xml:space="preserve"> атындагы Кыргыз мамлекеттик медициналык академиясынын бирдиктүү берене менен </w:t>
      </w:r>
      <w:r w:rsidRPr="003A470D">
        <w:rPr>
          <w:rFonts w:ascii="Times New Roman" w:hAnsi="Times New Roman" w:cs="Times New Roman"/>
          <w:color w:val="000000" w:themeColor="text1"/>
          <w:sz w:val="24"/>
          <w:szCs w:val="24"/>
          <w:lang w:eastAsia="ru-RU"/>
        </w:rPr>
        <w:t>чыгашаларды</w:t>
      </w:r>
      <w:r w:rsidRPr="003A470D">
        <w:rPr>
          <w:rFonts w:ascii="Times New Roman" w:eastAsiaTheme="minorHAnsi" w:hAnsi="Times New Roman" w:cs="Times New Roman"/>
          <w:color w:val="000000" w:themeColor="text1"/>
          <w:sz w:val="24"/>
          <w:szCs w:val="24"/>
          <w:lang w:eastAsia="en-US"/>
        </w:rPr>
        <w:t xml:space="preserve"> каржылоону которуу жолу менен 156,5 млн сом; </w:t>
      </w:r>
    </w:p>
    <w:p w14:paraId="0C6A013F" w14:textId="77777777" w:rsidR="007B468C" w:rsidRPr="003A470D" w:rsidRDefault="007B468C" w:rsidP="007B468C">
      <w:pPr>
        <w:pStyle w:val="tkTekst"/>
        <w:spacing w:after="0" w:line="240" w:lineRule="auto"/>
        <w:ind w:firstLine="709"/>
        <w:rPr>
          <w:rFonts w:ascii="Times New Roman" w:eastAsiaTheme="minorHAnsi" w:hAnsi="Times New Roman" w:cs="Times New Roman"/>
          <w:color w:val="000000" w:themeColor="text1"/>
          <w:sz w:val="24"/>
          <w:szCs w:val="24"/>
          <w:lang w:eastAsia="en-US"/>
        </w:rPr>
      </w:pPr>
      <w:r w:rsidRPr="003A470D">
        <w:rPr>
          <w:rFonts w:ascii="Times New Roman" w:eastAsiaTheme="minorHAnsi" w:hAnsi="Times New Roman" w:cs="Times New Roman"/>
          <w:color w:val="000000" w:themeColor="text1"/>
          <w:sz w:val="24"/>
          <w:szCs w:val="24"/>
          <w:lang w:eastAsia="en-US"/>
        </w:rPr>
        <w:t>- эпидемияга каршы күрөшүү боюнча иш-чараларды камсыздоого 18,4 млн сом;</w:t>
      </w:r>
    </w:p>
    <w:p w14:paraId="59BE77FF" w14:textId="77777777" w:rsidR="007B468C" w:rsidRPr="003A470D" w:rsidRDefault="007B468C" w:rsidP="007B468C">
      <w:pPr>
        <w:pStyle w:val="tkTekst"/>
        <w:spacing w:after="0" w:line="240" w:lineRule="auto"/>
        <w:ind w:firstLine="709"/>
        <w:rPr>
          <w:rFonts w:ascii="Times New Roman" w:eastAsiaTheme="minorHAnsi" w:hAnsi="Times New Roman" w:cs="Times New Roman"/>
          <w:color w:val="000000" w:themeColor="text1"/>
          <w:sz w:val="24"/>
          <w:szCs w:val="24"/>
          <w:lang w:eastAsia="en-US"/>
        </w:rPr>
      </w:pPr>
      <w:r w:rsidRPr="003A470D">
        <w:rPr>
          <w:rFonts w:ascii="Times New Roman" w:eastAsiaTheme="minorHAnsi" w:hAnsi="Times New Roman" w:cs="Times New Roman"/>
          <w:color w:val="000000" w:themeColor="text1"/>
          <w:sz w:val="24"/>
          <w:szCs w:val="24"/>
          <w:lang w:eastAsia="en-US"/>
        </w:rPr>
        <w:t xml:space="preserve">- Талас облустук бириккен ооруканасына жүрөк-кан тамыр ооруларын дарылоо үчүн бир </w:t>
      </w:r>
      <w:proofErr w:type="spellStart"/>
      <w:r w:rsidRPr="003A470D">
        <w:rPr>
          <w:rFonts w:ascii="Times New Roman" w:eastAsiaTheme="minorHAnsi" w:hAnsi="Times New Roman" w:cs="Times New Roman"/>
          <w:color w:val="000000" w:themeColor="text1"/>
          <w:sz w:val="24"/>
          <w:szCs w:val="24"/>
          <w:lang w:eastAsia="en-US"/>
        </w:rPr>
        <w:t>ангиографиялык</w:t>
      </w:r>
      <w:proofErr w:type="spellEnd"/>
      <w:r w:rsidRPr="003A470D">
        <w:rPr>
          <w:rFonts w:ascii="Times New Roman" w:eastAsiaTheme="minorHAnsi" w:hAnsi="Times New Roman" w:cs="Times New Roman"/>
          <w:color w:val="000000" w:themeColor="text1"/>
          <w:sz w:val="24"/>
          <w:szCs w:val="24"/>
          <w:lang w:eastAsia="en-US"/>
        </w:rPr>
        <w:t xml:space="preserve"> аппараттын наркынын калган элүү пайызын төлөөгө 18,0 млн сом;</w:t>
      </w:r>
    </w:p>
    <w:p w14:paraId="7B0E4E9F" w14:textId="77777777" w:rsidR="00156125" w:rsidRPr="003A470D" w:rsidRDefault="00156125" w:rsidP="00156125">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омуртка булчуңдарынын </w:t>
      </w:r>
      <w:proofErr w:type="spellStart"/>
      <w:r w:rsidRPr="003A470D">
        <w:rPr>
          <w:rFonts w:ascii="Times New Roman" w:hAnsi="Times New Roman" w:cs="Times New Roman"/>
          <w:color w:val="000000" w:themeColor="text1"/>
          <w:sz w:val="24"/>
          <w:szCs w:val="24"/>
          <w:lang w:val="ky-KG"/>
        </w:rPr>
        <w:t>атрофиясы</w:t>
      </w:r>
      <w:proofErr w:type="spellEnd"/>
      <w:r w:rsidRPr="003A470D">
        <w:rPr>
          <w:rFonts w:ascii="Times New Roman" w:hAnsi="Times New Roman" w:cs="Times New Roman"/>
          <w:color w:val="000000" w:themeColor="text1"/>
          <w:sz w:val="24"/>
          <w:szCs w:val="24"/>
          <w:lang w:val="ky-KG"/>
        </w:rPr>
        <w:t xml:space="preserve"> диагнозу коюлган бейтаптарга медициналык жардам менен камсыз кылуу үчүн жасалма дем </w:t>
      </w:r>
      <w:proofErr w:type="spellStart"/>
      <w:r w:rsidRPr="003A470D">
        <w:rPr>
          <w:rFonts w:ascii="Times New Roman" w:hAnsi="Times New Roman" w:cs="Times New Roman"/>
          <w:color w:val="000000" w:themeColor="text1"/>
          <w:sz w:val="24"/>
          <w:szCs w:val="24"/>
          <w:lang w:val="ky-KG"/>
        </w:rPr>
        <w:t>алдыруудагы</w:t>
      </w:r>
      <w:proofErr w:type="spellEnd"/>
      <w:r w:rsidRPr="003A470D">
        <w:rPr>
          <w:rFonts w:ascii="Times New Roman" w:hAnsi="Times New Roman" w:cs="Times New Roman"/>
          <w:color w:val="000000" w:themeColor="text1"/>
          <w:sz w:val="24"/>
          <w:szCs w:val="24"/>
          <w:lang w:val="ky-KG"/>
        </w:rPr>
        <w:t xml:space="preserve"> аппараттарды сатып алуу үчүн</w:t>
      </w:r>
      <w:r w:rsidR="00FD4B8B" w:rsidRPr="003A470D">
        <w:rPr>
          <w:rFonts w:ascii="Times New Roman" w:hAnsi="Times New Roman" w:cs="Times New Roman"/>
          <w:color w:val="000000" w:themeColor="text1"/>
          <w:sz w:val="24"/>
          <w:szCs w:val="24"/>
          <w:lang w:val="ky-KG"/>
        </w:rPr>
        <w:t xml:space="preserve"> 13,2 млн сом</w:t>
      </w:r>
      <w:r w:rsidRPr="003A470D">
        <w:rPr>
          <w:rFonts w:ascii="Times New Roman" w:hAnsi="Times New Roman" w:cs="Times New Roman"/>
          <w:color w:val="000000" w:themeColor="text1"/>
          <w:sz w:val="24"/>
          <w:szCs w:val="24"/>
          <w:lang w:val="ky-KG"/>
        </w:rPr>
        <w:t>;</w:t>
      </w:r>
    </w:p>
    <w:p w14:paraId="6EEB138F" w14:textId="77777777" w:rsidR="00156125" w:rsidRPr="003A470D" w:rsidRDefault="00156125" w:rsidP="00156125">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FD4B8B" w:rsidRPr="003A470D">
        <w:rPr>
          <w:rFonts w:ascii="Times New Roman" w:hAnsi="Times New Roman" w:cs="Times New Roman"/>
          <w:color w:val="000000" w:themeColor="text1"/>
          <w:sz w:val="24"/>
          <w:szCs w:val="24"/>
          <w:lang w:val="ky-KG"/>
        </w:rPr>
        <w:t xml:space="preserve">Балдарга </w:t>
      </w:r>
      <w:proofErr w:type="spellStart"/>
      <w:r w:rsidR="00FD4B8B" w:rsidRPr="003A470D">
        <w:rPr>
          <w:rFonts w:ascii="Times New Roman" w:hAnsi="Times New Roman" w:cs="Times New Roman"/>
          <w:color w:val="000000" w:themeColor="text1"/>
          <w:sz w:val="24"/>
          <w:szCs w:val="24"/>
          <w:lang w:val="ky-KG"/>
        </w:rPr>
        <w:t>кохлеардык</w:t>
      </w:r>
      <w:proofErr w:type="spellEnd"/>
      <w:r w:rsidR="00FD4B8B" w:rsidRPr="003A470D">
        <w:rPr>
          <w:rFonts w:ascii="Times New Roman" w:hAnsi="Times New Roman" w:cs="Times New Roman"/>
          <w:color w:val="000000" w:themeColor="text1"/>
          <w:sz w:val="24"/>
          <w:szCs w:val="24"/>
          <w:lang w:val="ky-KG"/>
        </w:rPr>
        <w:t xml:space="preserve"> </w:t>
      </w:r>
      <w:proofErr w:type="spellStart"/>
      <w:r w:rsidR="00FD4B8B" w:rsidRPr="003A470D">
        <w:rPr>
          <w:rFonts w:ascii="Times New Roman" w:hAnsi="Times New Roman" w:cs="Times New Roman"/>
          <w:color w:val="000000" w:themeColor="text1"/>
          <w:sz w:val="24"/>
          <w:szCs w:val="24"/>
          <w:lang w:val="ky-KG"/>
        </w:rPr>
        <w:t>имплантаттарга</w:t>
      </w:r>
      <w:proofErr w:type="spellEnd"/>
      <w:r w:rsidR="00FD4B8B" w:rsidRPr="003A470D">
        <w:rPr>
          <w:rFonts w:ascii="Times New Roman" w:hAnsi="Times New Roman" w:cs="Times New Roman"/>
          <w:color w:val="000000" w:themeColor="text1"/>
          <w:sz w:val="24"/>
          <w:szCs w:val="24"/>
          <w:lang w:val="ky-KG"/>
        </w:rPr>
        <w:t xml:space="preserve"> сүйлөө </w:t>
      </w:r>
      <w:proofErr w:type="spellStart"/>
      <w:r w:rsidR="00FD4B8B" w:rsidRPr="003A470D">
        <w:rPr>
          <w:rFonts w:ascii="Times New Roman" w:hAnsi="Times New Roman" w:cs="Times New Roman"/>
          <w:color w:val="000000" w:themeColor="text1"/>
          <w:sz w:val="24"/>
          <w:szCs w:val="24"/>
          <w:lang w:val="ky-KG"/>
        </w:rPr>
        <w:t>процессорлору</w:t>
      </w:r>
      <w:proofErr w:type="spellEnd"/>
      <w:r w:rsidR="00FD4B8B" w:rsidRPr="003A470D">
        <w:rPr>
          <w:rFonts w:ascii="Times New Roman" w:hAnsi="Times New Roman" w:cs="Times New Roman"/>
          <w:color w:val="000000" w:themeColor="text1"/>
          <w:sz w:val="24"/>
          <w:szCs w:val="24"/>
          <w:lang w:val="ky-KG"/>
        </w:rPr>
        <w:t xml:space="preserve"> үчүн запастык бөлүктөрдү сатып алуу үчүн 2,0 млн. сом</w:t>
      </w:r>
      <w:r w:rsidRPr="003A470D">
        <w:rPr>
          <w:rFonts w:ascii="Times New Roman" w:hAnsi="Times New Roman" w:cs="Times New Roman"/>
          <w:color w:val="000000" w:themeColor="text1"/>
          <w:sz w:val="24"/>
          <w:szCs w:val="24"/>
          <w:lang w:val="ky-KG"/>
        </w:rPr>
        <w:t>;</w:t>
      </w:r>
    </w:p>
    <w:p w14:paraId="4B5A4112" w14:textId="77777777" w:rsidR="007B468C" w:rsidRPr="003A470D" w:rsidRDefault="007B468C" w:rsidP="007B468C">
      <w:pPr>
        <w:pStyle w:val="tkTekst"/>
        <w:spacing w:after="0" w:line="240" w:lineRule="auto"/>
        <w:ind w:firstLine="709"/>
        <w:rPr>
          <w:rFonts w:ascii="Times New Roman" w:eastAsiaTheme="minorHAnsi" w:hAnsi="Times New Roman" w:cs="Times New Roman"/>
          <w:color w:val="000000" w:themeColor="text1"/>
          <w:sz w:val="24"/>
          <w:szCs w:val="24"/>
          <w:lang w:eastAsia="en-US"/>
        </w:rPr>
      </w:pPr>
      <w:r w:rsidRPr="003A470D">
        <w:rPr>
          <w:rFonts w:ascii="Times New Roman" w:eastAsiaTheme="minorHAnsi" w:hAnsi="Times New Roman" w:cs="Times New Roman"/>
          <w:color w:val="000000" w:themeColor="text1"/>
          <w:sz w:val="24"/>
          <w:szCs w:val="24"/>
          <w:lang w:eastAsia="en-US"/>
        </w:rPr>
        <w:t xml:space="preserve">- онкологиялык жана максаттуу-онкологиялык препараттарга </w:t>
      </w:r>
      <w:r w:rsidRPr="003A470D">
        <w:rPr>
          <w:rFonts w:ascii="Times New Roman" w:hAnsi="Times New Roman" w:cs="Times New Roman"/>
          <w:color w:val="000000" w:themeColor="text1"/>
          <w:sz w:val="24"/>
          <w:szCs w:val="24"/>
          <w:lang w:eastAsia="ru-RU"/>
        </w:rPr>
        <w:t>чыгашаларды</w:t>
      </w:r>
      <w:r w:rsidRPr="003A470D">
        <w:rPr>
          <w:rFonts w:ascii="Times New Roman" w:eastAsiaTheme="minorHAnsi" w:hAnsi="Times New Roman" w:cs="Times New Roman"/>
          <w:color w:val="000000" w:themeColor="text1"/>
          <w:sz w:val="24"/>
          <w:szCs w:val="24"/>
          <w:lang w:eastAsia="en-US"/>
        </w:rPr>
        <w:t xml:space="preserve"> азайтуу 500,0 млн сом;</w:t>
      </w:r>
    </w:p>
    <w:p w14:paraId="607F2D93" w14:textId="77777777" w:rsidR="007B468C" w:rsidRPr="003A470D" w:rsidRDefault="007B468C" w:rsidP="007B468C">
      <w:pPr>
        <w:pStyle w:val="tkTekst"/>
        <w:spacing w:after="0" w:line="240" w:lineRule="auto"/>
        <w:ind w:firstLine="709"/>
        <w:rPr>
          <w:rFonts w:ascii="Times New Roman" w:eastAsiaTheme="minorHAnsi" w:hAnsi="Times New Roman" w:cs="Times New Roman"/>
          <w:color w:val="000000" w:themeColor="text1"/>
          <w:sz w:val="24"/>
          <w:szCs w:val="24"/>
          <w:lang w:eastAsia="en-US"/>
        </w:rPr>
      </w:pPr>
      <w:r w:rsidRPr="003A470D">
        <w:rPr>
          <w:rFonts w:ascii="Times New Roman" w:eastAsiaTheme="minorHAnsi" w:hAnsi="Times New Roman" w:cs="Times New Roman"/>
          <w:color w:val="000000" w:themeColor="text1"/>
          <w:sz w:val="24"/>
          <w:szCs w:val="24"/>
          <w:lang w:eastAsia="en-US"/>
        </w:rPr>
        <w:t>- саламаттык сактоо уюмдары боюнча башка чыгашаларды азайтуу 232,</w:t>
      </w:r>
      <w:r w:rsidR="00156125" w:rsidRPr="003A470D">
        <w:rPr>
          <w:rFonts w:ascii="Times New Roman" w:eastAsiaTheme="minorHAnsi" w:hAnsi="Times New Roman" w:cs="Times New Roman"/>
          <w:color w:val="000000" w:themeColor="text1"/>
          <w:sz w:val="24"/>
          <w:szCs w:val="24"/>
          <w:lang w:eastAsia="en-US"/>
        </w:rPr>
        <w:t>0</w:t>
      </w:r>
      <w:r w:rsidRPr="003A470D">
        <w:rPr>
          <w:rFonts w:ascii="Times New Roman" w:eastAsiaTheme="minorHAnsi" w:hAnsi="Times New Roman" w:cs="Times New Roman"/>
          <w:color w:val="000000" w:themeColor="text1"/>
          <w:sz w:val="24"/>
          <w:szCs w:val="24"/>
          <w:lang w:eastAsia="en-US"/>
        </w:rPr>
        <w:t xml:space="preserve"> млн сом.</w:t>
      </w:r>
    </w:p>
    <w:p w14:paraId="0A0438AC" w14:textId="77777777" w:rsidR="007B468C" w:rsidRPr="003A470D" w:rsidRDefault="007B468C" w:rsidP="007B468C">
      <w:pPr>
        <w:pStyle w:val="afa"/>
        <w:ind w:left="0" w:firstLine="709"/>
        <w:jc w:val="both"/>
        <w:rPr>
          <w:color w:val="000000" w:themeColor="text1"/>
          <w:lang w:val="ky-KG"/>
        </w:rPr>
      </w:pPr>
      <w:r w:rsidRPr="003A470D">
        <w:rPr>
          <w:rStyle w:val="ezkurwreuab5ozgtqnkl"/>
          <w:rFonts w:eastAsia="SimSun"/>
          <w:color w:val="000000" w:themeColor="text1"/>
          <w:lang w:val="ky-KG"/>
        </w:rPr>
        <w:t>2024-жылдын бекитилген бюджетинин</w:t>
      </w:r>
      <w:r w:rsidRPr="003A470D">
        <w:rPr>
          <w:b/>
          <w:color w:val="000000" w:themeColor="text1"/>
          <w:lang w:val="ky-KG"/>
        </w:rPr>
        <w:t xml:space="preserve"> </w:t>
      </w:r>
      <w:r w:rsidRPr="003A470D">
        <w:rPr>
          <w:rStyle w:val="ezkurwreuab5ozgtqnkl"/>
          <w:rFonts w:eastAsia="SimSun"/>
          <w:color w:val="000000" w:themeColor="text1"/>
          <w:lang w:val="ky-KG"/>
        </w:rPr>
        <w:t>деңгээлинде</w:t>
      </w:r>
      <w:r w:rsidRPr="003A470D">
        <w:rPr>
          <w:b/>
          <w:color w:val="000000" w:themeColor="text1"/>
          <w:lang w:val="ky-KG"/>
        </w:rPr>
        <w:t xml:space="preserve"> </w:t>
      </w:r>
      <w:r w:rsidRPr="003A470D">
        <w:rPr>
          <w:color w:val="000000" w:themeColor="text1"/>
          <w:lang w:val="ky-KG"/>
        </w:rPr>
        <w:t xml:space="preserve">төмөнкү максаттарга </w:t>
      </w:r>
      <w:r w:rsidRPr="003A470D">
        <w:rPr>
          <w:rStyle w:val="ezkurwreuab5ozgtqnkl"/>
          <w:rFonts w:eastAsia="SimSun"/>
          <w:color w:val="000000" w:themeColor="text1"/>
          <w:lang w:val="ky-KG"/>
        </w:rPr>
        <w:t>каражаттар каралган</w:t>
      </w:r>
      <w:r w:rsidRPr="003A470D">
        <w:rPr>
          <w:color w:val="000000" w:themeColor="text1"/>
          <w:lang w:val="ky-KG"/>
        </w:rPr>
        <w:t>:</w:t>
      </w:r>
    </w:p>
    <w:p w14:paraId="5EFED0E9" w14:textId="77777777" w:rsidR="007B468C" w:rsidRPr="003A470D" w:rsidRDefault="007B468C" w:rsidP="007B468C">
      <w:pPr>
        <w:pStyle w:val="afa"/>
        <w:ind w:left="0" w:firstLine="709"/>
        <w:jc w:val="both"/>
        <w:rPr>
          <w:color w:val="000000" w:themeColor="text1"/>
          <w:lang w:val="ky-KG"/>
        </w:rPr>
      </w:pPr>
      <w:r w:rsidRPr="003A470D">
        <w:rPr>
          <w:color w:val="000000" w:themeColor="text1"/>
          <w:lang w:val="ky-KG"/>
        </w:rPr>
        <w:t xml:space="preserve">- </w:t>
      </w:r>
      <w:r w:rsidRPr="003A470D">
        <w:rPr>
          <w:rStyle w:val="ezkurwreuab5ozgtqnkl"/>
          <w:rFonts w:eastAsia="SimSun"/>
          <w:color w:val="000000" w:themeColor="text1"/>
          <w:lang w:val="ky-KG"/>
        </w:rPr>
        <w:t xml:space="preserve">Жогорку технологиялар фонду боюнча 1 380, млн сом, анын ичинде </w:t>
      </w:r>
      <w:proofErr w:type="spellStart"/>
      <w:r w:rsidRPr="003A470D">
        <w:rPr>
          <w:rStyle w:val="ezkurwreuab5ozgtqnkl"/>
          <w:rFonts w:eastAsia="SimSun"/>
          <w:color w:val="000000" w:themeColor="text1"/>
          <w:lang w:val="ky-KG"/>
        </w:rPr>
        <w:t>онкологиянын</w:t>
      </w:r>
      <w:proofErr w:type="spellEnd"/>
      <w:r w:rsidRPr="003A470D">
        <w:rPr>
          <w:rStyle w:val="ezkurwreuab5ozgtqnkl"/>
          <w:rFonts w:eastAsia="SimSun"/>
          <w:color w:val="000000" w:themeColor="text1"/>
          <w:lang w:val="ky-KG"/>
        </w:rPr>
        <w:t xml:space="preserve"> дары препараттары жана </w:t>
      </w:r>
      <w:proofErr w:type="spellStart"/>
      <w:r w:rsidRPr="003A470D">
        <w:rPr>
          <w:rStyle w:val="ezkurwreuab5ozgtqnkl"/>
          <w:rFonts w:eastAsia="SimSun"/>
          <w:color w:val="000000" w:themeColor="text1"/>
          <w:lang w:val="ky-KG"/>
        </w:rPr>
        <w:t>неонаталдык</w:t>
      </w:r>
      <w:proofErr w:type="spellEnd"/>
      <w:r w:rsidRPr="003A470D">
        <w:rPr>
          <w:rStyle w:val="ezkurwreuab5ozgtqnkl"/>
          <w:rFonts w:eastAsia="SimSun"/>
          <w:color w:val="000000" w:themeColor="text1"/>
          <w:lang w:val="ky-KG"/>
        </w:rPr>
        <w:t xml:space="preserve"> </w:t>
      </w:r>
      <w:proofErr w:type="spellStart"/>
      <w:r w:rsidRPr="003A470D">
        <w:rPr>
          <w:rStyle w:val="ezkurwreuab5ozgtqnkl"/>
          <w:rFonts w:eastAsia="SimSun"/>
          <w:color w:val="000000" w:themeColor="text1"/>
          <w:lang w:val="ky-KG"/>
        </w:rPr>
        <w:t>скрининг</w:t>
      </w:r>
      <w:proofErr w:type="spellEnd"/>
      <w:r w:rsidRPr="003A470D">
        <w:rPr>
          <w:color w:val="000000" w:themeColor="text1"/>
          <w:lang w:val="ky-KG"/>
        </w:rPr>
        <w:t>;</w:t>
      </w:r>
    </w:p>
    <w:p w14:paraId="70A15DD9"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мамлекеттик-жеке </w:t>
      </w:r>
      <w:proofErr w:type="spellStart"/>
      <w:r w:rsidRPr="003A470D">
        <w:rPr>
          <w:rFonts w:ascii="Times New Roman" w:hAnsi="Times New Roman" w:cs="Times New Roman"/>
          <w:color w:val="000000" w:themeColor="text1"/>
          <w:sz w:val="24"/>
          <w:szCs w:val="24"/>
          <w:lang w:val="ky-KG"/>
        </w:rPr>
        <w:t>өнөктөштүктүн</w:t>
      </w:r>
      <w:proofErr w:type="spellEnd"/>
      <w:r w:rsidRPr="003A470D">
        <w:rPr>
          <w:rFonts w:ascii="Times New Roman" w:hAnsi="Times New Roman" w:cs="Times New Roman"/>
          <w:color w:val="000000" w:themeColor="text1"/>
          <w:sz w:val="24"/>
          <w:szCs w:val="24"/>
          <w:lang w:val="ky-KG"/>
        </w:rPr>
        <w:t xml:space="preserve"> алкагында </w:t>
      </w:r>
      <w:proofErr w:type="spellStart"/>
      <w:r w:rsidRPr="003A470D">
        <w:rPr>
          <w:rFonts w:ascii="Times New Roman" w:hAnsi="Times New Roman" w:cs="Times New Roman"/>
          <w:color w:val="000000" w:themeColor="text1"/>
          <w:sz w:val="24"/>
          <w:szCs w:val="24"/>
          <w:lang w:val="ky-KG"/>
        </w:rPr>
        <w:t>гемодиализ</w:t>
      </w:r>
      <w:proofErr w:type="spellEnd"/>
      <w:r w:rsidRPr="003A470D">
        <w:rPr>
          <w:rFonts w:ascii="Times New Roman" w:hAnsi="Times New Roman" w:cs="Times New Roman"/>
          <w:color w:val="000000" w:themeColor="text1"/>
          <w:sz w:val="24"/>
          <w:szCs w:val="24"/>
          <w:lang w:val="ky-KG"/>
        </w:rPr>
        <w:t xml:space="preserve"> кызматын көрсөтүүгө  300,0 млн сом.</w:t>
      </w:r>
    </w:p>
    <w:p w14:paraId="799A3A8D" w14:textId="77777777" w:rsidR="007B468C" w:rsidRPr="003A470D" w:rsidRDefault="007B468C" w:rsidP="007B468C">
      <w:pPr>
        <w:pStyle w:val="afa"/>
        <w:ind w:hanging="11"/>
        <w:jc w:val="both"/>
        <w:rPr>
          <w:color w:val="000000" w:themeColor="text1"/>
          <w:lang w:val="ky-KG"/>
        </w:rPr>
      </w:pPr>
      <w:r w:rsidRPr="003A470D">
        <w:rPr>
          <w:color w:val="000000" w:themeColor="text1"/>
          <w:lang w:val="ky-KG"/>
        </w:rPr>
        <w:t xml:space="preserve">- </w:t>
      </w:r>
      <w:proofErr w:type="spellStart"/>
      <w:r w:rsidRPr="003A470D">
        <w:rPr>
          <w:color w:val="000000" w:themeColor="text1"/>
          <w:lang w:val="ky-KG"/>
        </w:rPr>
        <w:t>диабетке</w:t>
      </w:r>
      <w:proofErr w:type="spellEnd"/>
      <w:r w:rsidRPr="003A470D">
        <w:rPr>
          <w:color w:val="000000" w:themeColor="text1"/>
          <w:lang w:val="ky-KG"/>
        </w:rPr>
        <w:t xml:space="preserve"> каршы препараттарга (инсулинге) 192,5 млн сом;</w:t>
      </w:r>
    </w:p>
    <w:p w14:paraId="2CC522A4" w14:textId="77777777" w:rsidR="007B468C" w:rsidRPr="003A470D" w:rsidRDefault="007B468C" w:rsidP="007B468C">
      <w:pPr>
        <w:pStyle w:val="afa"/>
        <w:ind w:hanging="11"/>
        <w:jc w:val="both"/>
        <w:rPr>
          <w:color w:val="000000" w:themeColor="text1"/>
          <w:lang w:val="ky-KG"/>
        </w:rPr>
      </w:pPr>
      <w:r w:rsidRPr="003A470D">
        <w:rPr>
          <w:color w:val="000000" w:themeColor="text1"/>
          <w:lang w:val="ky-KG"/>
        </w:rPr>
        <w:t xml:space="preserve">- </w:t>
      </w:r>
      <w:proofErr w:type="spellStart"/>
      <w:r w:rsidRPr="003A470D">
        <w:rPr>
          <w:color w:val="000000" w:themeColor="text1"/>
          <w:lang w:val="ky-KG"/>
        </w:rPr>
        <w:t>контрацептивдик</w:t>
      </w:r>
      <w:proofErr w:type="spellEnd"/>
      <w:r w:rsidRPr="003A470D">
        <w:rPr>
          <w:color w:val="000000" w:themeColor="text1"/>
          <w:lang w:val="ky-KG"/>
        </w:rPr>
        <w:t xml:space="preserve"> препараттарга 6,2 млн сом;</w:t>
      </w:r>
    </w:p>
    <w:p w14:paraId="21CECB51" w14:textId="77777777" w:rsidR="007B468C" w:rsidRPr="003A470D" w:rsidRDefault="007B468C" w:rsidP="007B468C">
      <w:pPr>
        <w:pStyle w:val="afa"/>
        <w:ind w:left="0" w:firstLine="709"/>
        <w:jc w:val="both"/>
        <w:rPr>
          <w:color w:val="000000" w:themeColor="text1"/>
          <w:lang w:val="ky-KG"/>
        </w:rPr>
      </w:pPr>
      <w:r w:rsidRPr="003A470D">
        <w:rPr>
          <w:color w:val="000000" w:themeColor="text1"/>
          <w:lang w:val="ky-KG"/>
        </w:rPr>
        <w:t>- балдар үйлөрүндө балдардын тамак-ашынын ченемдерине 4,7 млн сом.</w:t>
      </w:r>
    </w:p>
    <w:p w14:paraId="155A9ED2"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Кыргыз Республикасынын Саламаттык сактоо министрлигинин ведомстволук мекемелеринин атайын эсебинин каражаттары боюнча түшүүлөр 1 772,7 млн сом суммасында 2024-жылдын бекитилген бюджетине салыштырмалуу 836,9 млн сомго көбөйүү менен пландалган, Кыргыз Республикасынын Саламаттык сактоо министрлигинин аппараты боюнча атайын эсептин каражаттары 20,0 млн сом суммасында же 2024-жылдын бекитилген бюджетинин деңгээлинде каралган.</w:t>
      </w:r>
    </w:p>
    <w:p w14:paraId="508BA133"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Кыргыз Республикасынын Президентинин Иш башкармасынын клиникалык</w:t>
      </w:r>
      <w:r w:rsidRPr="003A470D">
        <w:rPr>
          <w:rFonts w:ascii="Times New Roman" w:hAnsi="Times New Roman" w:cs="Times New Roman"/>
          <w:color w:val="000000" w:themeColor="text1"/>
          <w:sz w:val="24"/>
          <w:szCs w:val="24"/>
          <w:lang w:val="ky-KG"/>
        </w:rPr>
        <w:t xml:space="preserve"> </w:t>
      </w:r>
      <w:r w:rsidRPr="003A470D">
        <w:rPr>
          <w:rFonts w:ascii="Times New Roman" w:hAnsi="Times New Roman" w:cs="Times New Roman"/>
          <w:b/>
          <w:color w:val="000000" w:themeColor="text1"/>
          <w:sz w:val="24"/>
          <w:szCs w:val="24"/>
          <w:lang w:val="ky-KG"/>
        </w:rPr>
        <w:t>ооруканасынын</w:t>
      </w:r>
      <w:r w:rsidRPr="003A470D">
        <w:rPr>
          <w:rFonts w:ascii="Times New Roman" w:hAnsi="Times New Roman" w:cs="Times New Roman"/>
          <w:color w:val="000000" w:themeColor="text1"/>
          <w:sz w:val="24"/>
          <w:szCs w:val="24"/>
          <w:lang w:val="ky-KG"/>
        </w:rPr>
        <w:t xml:space="preserve"> чыгашалары </w:t>
      </w:r>
      <w:r w:rsidRPr="003A470D">
        <w:rPr>
          <w:rFonts w:ascii="Times New Roman" w:hAnsi="Times New Roman" w:cs="Times New Roman"/>
          <w:b/>
          <w:color w:val="000000" w:themeColor="text1"/>
          <w:sz w:val="24"/>
          <w:szCs w:val="24"/>
          <w:lang w:val="ky-KG"/>
        </w:rPr>
        <w:t>2025-жылга 400,4 млн сом суммасында</w:t>
      </w:r>
      <w:r w:rsidRPr="003A470D">
        <w:rPr>
          <w:rFonts w:ascii="Times New Roman" w:hAnsi="Times New Roman" w:cs="Times New Roman"/>
          <w:color w:val="000000" w:themeColor="text1"/>
          <w:sz w:val="24"/>
          <w:szCs w:val="24"/>
          <w:lang w:val="ky-KG"/>
        </w:rPr>
        <w:t xml:space="preserve">, 2024-жылдын бекитилген бюджетине салыштырмалуу 17,4 млн сомго көбөйүү менен каралган, анын ичинде бюджеттик каражаттар боюнча 311,1 млн сом, ишти камсыз кылуу үчүн 2024-жылдын бекитилген бюджетине салыштырмалуу 6,1 млн сомго же </w:t>
      </w:r>
      <w:r w:rsidRPr="003A470D">
        <w:rPr>
          <w:rFonts w:ascii="Times New Roman" w:hAnsi="Times New Roman" w:cs="Times New Roman"/>
          <w:color w:val="000000" w:themeColor="text1"/>
          <w:sz w:val="24"/>
          <w:szCs w:val="24"/>
          <w:lang w:val="ky-KG"/>
        </w:rPr>
        <w:lastRenderedPageBreak/>
        <w:t>2,0% га көбөйүү менен, атайын эсептин каражаттары боюнча 89,3 млн сом суммасында же 2024-жылдын бекитилген бюджетине салыштырмалуу 11,3 млн сомго көбөйүү менен каралган.</w:t>
      </w:r>
    </w:p>
    <w:p w14:paraId="17B4033D"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Кыргыз Республикасынын Президентинин Иш башкармасынын клиникалык ооруканасынын иш жүзүндөгү чыгашалары 2023-жылы бюджеттик каражаттар боюнча 325,3 млн. сомду жана атайын эсептин каражаттары боюнча 78,7 млн. сомду түздү.</w:t>
      </w:r>
    </w:p>
    <w:p w14:paraId="6FECE93D"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Кыргыз Республикасынын Президентинин Иш башкармасынын клиникалык ооруканасынын бюджеттик каражаттарынын 2026-2027-жылдарга болжолу тиешелүү түрдө 317,3 млн сом жана 323,6 млн сом суммасында, атайын эсептин каражаттары боюнча тиешелүү түрдө 89,8 млн сом жана 90,3 млн сом суммасында каралган.</w:t>
      </w:r>
    </w:p>
    <w:p w14:paraId="6EBCBE32"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p>
    <w:p w14:paraId="59D979E0"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 xml:space="preserve">Кыргыз Республикасынын Президентинин Иш башкармасына караштуу “Алтын-Балалык” ден соолукту чыңдоо-реабилитациялык борбору” мекемесинин </w:t>
      </w:r>
      <w:r w:rsidRPr="003A470D">
        <w:rPr>
          <w:rFonts w:ascii="Times New Roman" w:hAnsi="Times New Roman" w:cs="Times New Roman"/>
          <w:color w:val="000000" w:themeColor="text1"/>
          <w:sz w:val="24"/>
          <w:szCs w:val="24"/>
          <w:lang w:val="ky-KG"/>
        </w:rPr>
        <w:t xml:space="preserve">чыгашалары </w:t>
      </w:r>
      <w:r w:rsidRPr="003A470D">
        <w:rPr>
          <w:rFonts w:ascii="Times New Roman" w:hAnsi="Times New Roman" w:cs="Times New Roman"/>
          <w:b/>
          <w:color w:val="000000" w:themeColor="text1"/>
          <w:sz w:val="24"/>
          <w:szCs w:val="24"/>
          <w:lang w:val="ky-KG"/>
        </w:rPr>
        <w:t>2025 - жылга</w:t>
      </w:r>
      <w:r w:rsidRPr="003A470D">
        <w:rPr>
          <w:rFonts w:ascii="Times New Roman" w:hAnsi="Times New Roman" w:cs="Times New Roman"/>
          <w:color w:val="000000" w:themeColor="text1"/>
          <w:sz w:val="24"/>
          <w:szCs w:val="24"/>
          <w:lang w:val="ky-KG"/>
        </w:rPr>
        <w:t xml:space="preserve"> </w:t>
      </w:r>
      <w:r w:rsidRPr="003A470D">
        <w:rPr>
          <w:rFonts w:ascii="Times New Roman" w:hAnsi="Times New Roman" w:cs="Times New Roman"/>
          <w:b/>
          <w:color w:val="000000" w:themeColor="text1"/>
          <w:sz w:val="24"/>
          <w:szCs w:val="24"/>
          <w:lang w:val="ky-KG"/>
        </w:rPr>
        <w:t>116,3 млн сом суммасында</w:t>
      </w:r>
      <w:r w:rsidRPr="003A470D">
        <w:rPr>
          <w:rFonts w:ascii="Times New Roman" w:hAnsi="Times New Roman" w:cs="Times New Roman"/>
          <w:color w:val="000000" w:themeColor="text1"/>
          <w:sz w:val="24"/>
          <w:szCs w:val="24"/>
          <w:lang w:val="ky-KG"/>
        </w:rPr>
        <w:t>, 2024-жылдын бекитилген бюджетине салыштырмалуу 100,3 млн сомго көбөйүү менен каралган, анын ичинде бюджеттик каражаттар боюнча 89,2 млн сом, толук ишке киргизилгендигине байланыштуу 2024-жылдын бекитилген бюджетине салыштырмалуу 73,2 млн сомго же 5,6 эсеге көбөйүү менен, атайын эсептин каражаттары боюнча 27,1 млн сом же 2024-жылдын бекитилген бюджетине салыштырмалуу 27,1 млн сомго көбөйүү менен каралган.</w:t>
      </w:r>
    </w:p>
    <w:p w14:paraId="07256E01"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rPr>
        <w:t>Кыргыз Республикасынын Президентинин Иш башкармасына караштуу “Алтын-Балалык” ден соолукту чыңдоо-реабилитациялык борбору” мекемесинин бюджеттик каражаттарынын болжолу 2026-2027-жылдарга тиешелүү түрдө 91,0 млн сом жана 92,8 млн сом суммасында, атайын эсептин каражаттары боюнча 27,1 млн сомдон каралган.</w:t>
      </w:r>
    </w:p>
    <w:p w14:paraId="41F9D7DB" w14:textId="77777777" w:rsidR="007B468C" w:rsidRPr="003A470D" w:rsidRDefault="007B468C" w:rsidP="007B468C">
      <w:pPr>
        <w:widowControl w:val="0"/>
        <w:spacing w:after="0" w:line="240" w:lineRule="auto"/>
        <w:ind w:left="1418" w:firstLine="709"/>
        <w:jc w:val="both"/>
        <w:rPr>
          <w:rFonts w:ascii="Times New Roman" w:eastAsia="Times New Roman" w:hAnsi="Times New Roman" w:cs="Times New Roman"/>
          <w:b/>
          <w:color w:val="000000" w:themeColor="text1"/>
          <w:sz w:val="24"/>
          <w:szCs w:val="24"/>
          <w:lang w:val="ky-KG" w:eastAsia="ru-RU"/>
        </w:rPr>
      </w:pPr>
    </w:p>
    <w:p w14:paraId="28DACEF1" w14:textId="77777777" w:rsidR="007B468C" w:rsidRPr="003A470D" w:rsidRDefault="007B468C" w:rsidP="007B468C">
      <w:pPr>
        <w:widowControl w:val="0"/>
        <w:spacing w:after="0" w:line="240" w:lineRule="auto"/>
        <w:ind w:left="1418" w:firstLine="709"/>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708 “Эс алуу, спорт, маданият жана дин” бөлүмү</w:t>
      </w:r>
    </w:p>
    <w:p w14:paraId="6D41B9FB" w14:textId="77777777" w:rsidR="007B468C" w:rsidRPr="003A470D" w:rsidRDefault="007B468C" w:rsidP="007B468C">
      <w:pPr>
        <w:spacing w:after="0" w:line="240" w:lineRule="auto"/>
        <w:jc w:val="both"/>
        <w:rPr>
          <w:rFonts w:ascii="Times New Roman" w:eastAsia="Times New Roman" w:hAnsi="Times New Roman" w:cs="Times New Roman"/>
          <w:b/>
          <w:color w:val="000000" w:themeColor="text1"/>
          <w:sz w:val="24"/>
          <w:szCs w:val="24"/>
          <w:lang w:val="ky-KG" w:eastAsia="ru-RU"/>
        </w:rPr>
      </w:pPr>
    </w:p>
    <w:p w14:paraId="0D88C880" w14:textId="77777777" w:rsidR="007B468C" w:rsidRPr="003A470D" w:rsidRDefault="007B468C" w:rsidP="007B468C">
      <w:pPr>
        <w:widowControl w:val="0"/>
        <w:shd w:val="clear" w:color="auto" w:fill="FFFFFF"/>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Бул бөлүк эс алууну жана спорт менен машыгууну уюштуруу боюнча кызмат көрсөтүүлөргө, маданият жаатындагы кызмат көрсөтүүлөргө, радио жана телекөрсөтүү </w:t>
      </w:r>
      <w:proofErr w:type="spellStart"/>
      <w:r w:rsidRPr="003A470D">
        <w:rPr>
          <w:rFonts w:ascii="Times New Roman" w:eastAsia="Times New Roman" w:hAnsi="Times New Roman" w:cs="Times New Roman"/>
          <w:color w:val="000000" w:themeColor="text1"/>
          <w:sz w:val="24"/>
          <w:szCs w:val="24"/>
          <w:lang w:val="ky-KG" w:eastAsia="ru-RU"/>
        </w:rPr>
        <w:t>берүүлөрү</w:t>
      </w:r>
      <w:proofErr w:type="spellEnd"/>
      <w:r w:rsidRPr="003A470D">
        <w:rPr>
          <w:rFonts w:ascii="Times New Roman" w:eastAsia="Times New Roman" w:hAnsi="Times New Roman" w:cs="Times New Roman"/>
          <w:color w:val="000000" w:themeColor="text1"/>
          <w:sz w:val="24"/>
          <w:szCs w:val="24"/>
          <w:lang w:val="ky-KG" w:eastAsia="ru-RU"/>
        </w:rPr>
        <w:t xml:space="preserve"> жана басма иши менен байланышкан кызмат көрсөтүүлөргө, динге байланыштуу кызмат көрсөтүүлөргө жана башка коомдук кызмат көрсөтүүлөргө чыгашаларды камтыйт.  </w:t>
      </w:r>
    </w:p>
    <w:p w14:paraId="538082C8"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“Эс алуу, спорт, маданият жана дин”</w:t>
      </w:r>
      <w:r w:rsidRPr="003A470D">
        <w:rPr>
          <w:rFonts w:ascii="Times New Roman" w:eastAsia="Times New Roman" w:hAnsi="Times New Roman" w:cs="Times New Roman"/>
          <w:color w:val="000000" w:themeColor="text1"/>
          <w:sz w:val="24"/>
          <w:szCs w:val="24"/>
          <w:lang w:val="ky-KG" w:eastAsia="ru-RU"/>
        </w:rPr>
        <w:t xml:space="preserve"> бөлүмү боюнча чыгашалар </w:t>
      </w:r>
      <w:r w:rsidRPr="003A470D">
        <w:rPr>
          <w:rFonts w:ascii="Times New Roman" w:eastAsia="Times New Roman" w:hAnsi="Times New Roman" w:cs="Times New Roman"/>
          <w:b/>
          <w:color w:val="000000" w:themeColor="text1"/>
          <w:sz w:val="24"/>
          <w:szCs w:val="24"/>
          <w:lang w:val="ky-KG" w:eastAsia="ru-RU"/>
        </w:rPr>
        <w:t>2025-жылга</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br/>
      </w:r>
      <w:r w:rsidR="00923F1E" w:rsidRPr="003A470D">
        <w:rPr>
          <w:rFonts w:ascii="Times New Roman" w:eastAsia="Times New Roman" w:hAnsi="Times New Roman" w:cs="Times New Roman"/>
          <w:b/>
          <w:color w:val="000000" w:themeColor="text1"/>
          <w:sz w:val="24"/>
          <w:szCs w:val="24"/>
          <w:lang w:val="ky-KG" w:eastAsia="ru-RU"/>
        </w:rPr>
        <w:t xml:space="preserve">9 568,0 </w:t>
      </w:r>
      <w:r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суммасында, 2024-жылдын бекитилген бюджетине салыштырмалуу </w:t>
      </w:r>
      <w:r w:rsidR="00923F1E" w:rsidRPr="003A470D">
        <w:rPr>
          <w:rFonts w:ascii="Times New Roman" w:eastAsia="Times New Roman" w:hAnsi="Times New Roman" w:cs="Times New Roman"/>
          <w:color w:val="000000" w:themeColor="text1"/>
          <w:sz w:val="24"/>
          <w:szCs w:val="24"/>
          <w:lang w:val="ky-KG" w:eastAsia="ru-RU"/>
        </w:rPr>
        <w:br/>
        <w:t xml:space="preserve">1 936,6 </w:t>
      </w:r>
      <w:r w:rsidRPr="003A470D">
        <w:rPr>
          <w:rFonts w:ascii="Times New Roman" w:eastAsia="Times New Roman" w:hAnsi="Times New Roman" w:cs="Times New Roman"/>
          <w:color w:val="000000" w:themeColor="text1"/>
          <w:sz w:val="24"/>
          <w:szCs w:val="24"/>
          <w:lang w:val="ky-KG" w:eastAsia="ru-RU"/>
        </w:rPr>
        <w:t xml:space="preserve">млн сомго </w:t>
      </w:r>
      <w:r w:rsidR="00923F1E" w:rsidRPr="003A470D">
        <w:rPr>
          <w:rFonts w:ascii="Times New Roman" w:hAnsi="Times New Roman" w:cs="Times New Roman"/>
          <w:color w:val="000000" w:themeColor="text1"/>
          <w:sz w:val="24"/>
          <w:szCs w:val="24"/>
          <w:lang w:val="ky-KG"/>
        </w:rPr>
        <w:t xml:space="preserve">көбөйүү </w:t>
      </w:r>
      <w:r w:rsidRPr="003A470D">
        <w:rPr>
          <w:rFonts w:ascii="Times New Roman" w:eastAsia="Times New Roman" w:hAnsi="Times New Roman" w:cs="Times New Roman"/>
          <w:color w:val="000000" w:themeColor="text1"/>
          <w:sz w:val="24"/>
          <w:szCs w:val="24"/>
          <w:lang w:val="ky-KG" w:eastAsia="ru-RU"/>
        </w:rPr>
        <w:t xml:space="preserve">менен каралган, анын ичинде </w:t>
      </w:r>
      <w:r w:rsidRPr="003A470D">
        <w:rPr>
          <w:rFonts w:ascii="Times New Roman" w:eastAsia="Times New Roman" w:hAnsi="Times New Roman" w:cs="Times New Roman"/>
          <w:b/>
          <w:color w:val="000000" w:themeColor="text1"/>
          <w:sz w:val="24"/>
          <w:szCs w:val="24"/>
          <w:lang w:val="ky-KG" w:eastAsia="ru-RU"/>
        </w:rPr>
        <w:t>бюджеттик каражаттардын</w:t>
      </w:r>
      <w:r w:rsidRPr="003A470D">
        <w:rPr>
          <w:rFonts w:ascii="Times New Roman" w:eastAsia="Times New Roman" w:hAnsi="Times New Roman" w:cs="Times New Roman"/>
          <w:color w:val="000000" w:themeColor="text1"/>
          <w:sz w:val="24"/>
          <w:szCs w:val="24"/>
          <w:lang w:val="ky-KG" w:eastAsia="ru-RU"/>
        </w:rPr>
        <w:t xml:space="preserve"> эсебинен чыгашалар </w:t>
      </w:r>
      <w:r w:rsidR="00923F1E" w:rsidRPr="003A470D">
        <w:rPr>
          <w:rFonts w:ascii="Times New Roman" w:eastAsia="Times New Roman" w:hAnsi="Times New Roman" w:cs="Times New Roman"/>
          <w:b/>
          <w:color w:val="000000" w:themeColor="text1"/>
          <w:sz w:val="24"/>
          <w:szCs w:val="24"/>
          <w:lang w:val="ky-KG" w:eastAsia="ru-RU"/>
        </w:rPr>
        <w:t xml:space="preserve">9 190,9 </w:t>
      </w:r>
      <w:r w:rsidRPr="003A470D">
        <w:rPr>
          <w:rFonts w:ascii="Times New Roman" w:eastAsia="Times New Roman" w:hAnsi="Times New Roman" w:cs="Times New Roman"/>
          <w:b/>
          <w:color w:val="000000" w:themeColor="text1"/>
          <w:sz w:val="24"/>
          <w:szCs w:val="24"/>
          <w:lang w:val="ky-KG" w:eastAsia="ru-RU"/>
        </w:rPr>
        <w:t>млн сомду</w:t>
      </w:r>
      <w:r w:rsidRPr="003A470D">
        <w:rPr>
          <w:rFonts w:ascii="Times New Roman" w:eastAsia="Times New Roman" w:hAnsi="Times New Roman" w:cs="Times New Roman"/>
          <w:color w:val="000000" w:themeColor="text1"/>
          <w:sz w:val="24"/>
          <w:szCs w:val="24"/>
          <w:lang w:val="ky-KG" w:eastAsia="ru-RU"/>
        </w:rPr>
        <w:t xml:space="preserve"> түзөт, </w:t>
      </w:r>
      <w:r w:rsidR="00923F1E" w:rsidRPr="003A470D">
        <w:rPr>
          <w:rFonts w:ascii="Times New Roman" w:hAnsi="Times New Roman" w:cs="Times New Roman"/>
          <w:color w:val="000000" w:themeColor="text1"/>
          <w:sz w:val="24"/>
          <w:szCs w:val="24"/>
          <w:lang w:val="ky-KG"/>
        </w:rPr>
        <w:t xml:space="preserve">көбөйүү </w:t>
      </w:r>
      <w:r w:rsidR="00923F1E" w:rsidRPr="003A470D">
        <w:rPr>
          <w:rFonts w:ascii="Times New Roman" w:eastAsia="Times New Roman" w:hAnsi="Times New Roman" w:cs="Times New Roman"/>
          <w:bCs/>
          <w:color w:val="000000" w:themeColor="text1"/>
          <w:sz w:val="24"/>
          <w:szCs w:val="24"/>
          <w:lang w:val="ky-KG" w:eastAsia="ru-RU"/>
        </w:rPr>
        <w:t xml:space="preserve">1 898,3 </w:t>
      </w:r>
      <w:r w:rsidRPr="003A470D">
        <w:rPr>
          <w:rFonts w:ascii="Times New Roman" w:eastAsia="Times New Roman" w:hAnsi="Times New Roman" w:cs="Times New Roman"/>
          <w:color w:val="000000" w:themeColor="text1"/>
          <w:sz w:val="24"/>
          <w:szCs w:val="24"/>
          <w:lang w:val="ky-KG" w:eastAsia="ru-RU"/>
        </w:rPr>
        <w:t xml:space="preserve">млн сом, </w:t>
      </w:r>
      <w:r w:rsidRPr="003A470D">
        <w:rPr>
          <w:rFonts w:ascii="Times New Roman" w:eastAsia="Times New Roman" w:hAnsi="Times New Roman" w:cs="Times New Roman"/>
          <w:b/>
          <w:color w:val="000000" w:themeColor="text1"/>
          <w:sz w:val="24"/>
          <w:szCs w:val="24"/>
          <w:lang w:val="ky-KG" w:eastAsia="ru-RU"/>
        </w:rPr>
        <w:t>атайын эсептин каражаттарынын</w:t>
      </w:r>
      <w:r w:rsidRPr="003A470D">
        <w:rPr>
          <w:rFonts w:ascii="Times New Roman" w:eastAsia="Times New Roman" w:hAnsi="Times New Roman" w:cs="Times New Roman"/>
          <w:color w:val="000000" w:themeColor="text1"/>
          <w:sz w:val="24"/>
          <w:szCs w:val="24"/>
          <w:lang w:val="ky-KG" w:eastAsia="ru-RU"/>
        </w:rPr>
        <w:t xml:space="preserve"> эсебинен </w:t>
      </w:r>
      <w:r w:rsidRPr="003A470D">
        <w:rPr>
          <w:rFonts w:ascii="Times New Roman" w:eastAsia="Times New Roman" w:hAnsi="Times New Roman" w:cs="Times New Roman"/>
          <w:b/>
          <w:color w:val="000000" w:themeColor="text1"/>
          <w:sz w:val="24"/>
          <w:szCs w:val="24"/>
          <w:lang w:val="ky-KG" w:eastAsia="ru-RU"/>
        </w:rPr>
        <w:t>377,1 млн сом</w:t>
      </w:r>
      <w:r w:rsidRPr="003A470D">
        <w:rPr>
          <w:rFonts w:ascii="Times New Roman" w:eastAsia="Times New Roman" w:hAnsi="Times New Roman" w:cs="Times New Roman"/>
          <w:color w:val="000000" w:themeColor="text1"/>
          <w:sz w:val="24"/>
          <w:szCs w:val="24"/>
          <w:lang w:val="ky-KG" w:eastAsia="ru-RU"/>
        </w:rPr>
        <w:t xml:space="preserve">, көбөйүү 38,3 млн сом. Бөлүм боюнча чыгашалар 2025-жылга республикалык бюджеттин жалпы чыгашаларынын (финансылык активдерди эске алуу менен) </w:t>
      </w:r>
      <w:r w:rsidR="00923F1E" w:rsidRPr="003A470D">
        <w:rPr>
          <w:rFonts w:ascii="Times New Roman" w:eastAsia="Times New Roman" w:hAnsi="Times New Roman" w:cs="Times New Roman"/>
          <w:bCs/>
          <w:color w:val="000000" w:themeColor="text1"/>
          <w:sz w:val="24"/>
          <w:szCs w:val="24"/>
          <w:lang w:val="ky-KG" w:eastAsia="ru-RU"/>
        </w:rPr>
        <w:t>1,9</w:t>
      </w:r>
      <w:r w:rsidRPr="003A470D">
        <w:rPr>
          <w:rFonts w:ascii="Times New Roman" w:eastAsia="Times New Roman" w:hAnsi="Times New Roman" w:cs="Times New Roman"/>
          <w:color w:val="000000" w:themeColor="text1"/>
          <w:sz w:val="24"/>
          <w:szCs w:val="24"/>
          <w:lang w:val="ky-KG" w:eastAsia="ru-RU"/>
        </w:rPr>
        <w:t xml:space="preserve">% ын жана ИДПнын </w:t>
      </w:r>
      <w:r w:rsidR="00923F1E" w:rsidRPr="003A470D">
        <w:rPr>
          <w:rFonts w:ascii="Times New Roman" w:eastAsia="Times New Roman" w:hAnsi="Times New Roman" w:cs="Times New Roman"/>
          <w:bCs/>
          <w:color w:val="000000" w:themeColor="text1"/>
          <w:sz w:val="24"/>
          <w:szCs w:val="24"/>
          <w:lang w:val="ky-KG" w:eastAsia="ru-RU"/>
        </w:rPr>
        <w:t>0,6</w:t>
      </w:r>
      <w:r w:rsidRPr="003A470D">
        <w:rPr>
          <w:rFonts w:ascii="Times New Roman" w:eastAsia="Times New Roman" w:hAnsi="Times New Roman" w:cs="Times New Roman"/>
          <w:color w:val="000000" w:themeColor="text1"/>
          <w:sz w:val="24"/>
          <w:szCs w:val="24"/>
          <w:lang w:val="ky-KG" w:eastAsia="ru-RU"/>
        </w:rPr>
        <w:t>% түзөт.</w:t>
      </w:r>
    </w:p>
    <w:p w14:paraId="042619E9" w14:textId="77777777" w:rsidR="007B468C" w:rsidRPr="003A470D" w:rsidRDefault="007B468C" w:rsidP="007B468C">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p>
    <w:p w14:paraId="44BCBEA9" w14:textId="77777777" w:rsidR="007B468C" w:rsidRPr="003A470D" w:rsidRDefault="007B468C" w:rsidP="007B468C">
      <w:pPr>
        <w:pStyle w:val="a5"/>
        <w:ind w:firstLine="709"/>
        <w:jc w:val="center"/>
        <w:rPr>
          <w:b/>
          <w:color w:val="000000" w:themeColor="text1"/>
          <w:szCs w:val="24"/>
          <w:lang w:val="ky-KG"/>
        </w:rPr>
      </w:pPr>
      <w:r w:rsidRPr="003A470D">
        <w:rPr>
          <w:b/>
          <w:color w:val="000000" w:themeColor="text1"/>
          <w:szCs w:val="24"/>
          <w:lang w:val="ky-KG"/>
        </w:rPr>
        <w:t>Кыргыз Республикасынын Маданият, маалымат, спорт жана жаштар саясаты министрлиги</w:t>
      </w:r>
    </w:p>
    <w:p w14:paraId="17EB2A05" w14:textId="77777777" w:rsidR="007B468C" w:rsidRPr="003A470D" w:rsidRDefault="007B468C" w:rsidP="007B468C">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Кыргыз Республикасынын Маданият, маалымат, спорт жана жаштар саясаты министрлигинин, анын ичинде аппаратынын жана ведомстволук уюмдарынын чыгашалары </w:t>
      </w:r>
      <w:r w:rsidRPr="003A470D">
        <w:rPr>
          <w:rFonts w:ascii="Times New Roman" w:eastAsia="Times New Roman" w:hAnsi="Times New Roman" w:cs="Times New Roman"/>
          <w:b/>
          <w:bCs/>
          <w:color w:val="000000" w:themeColor="text1"/>
          <w:sz w:val="24"/>
          <w:szCs w:val="24"/>
          <w:lang w:val="ky-KG" w:eastAsia="ru-RU"/>
        </w:rPr>
        <w:t xml:space="preserve">2025-жылга </w:t>
      </w:r>
      <w:r w:rsidR="00EC262E" w:rsidRPr="003A470D">
        <w:rPr>
          <w:rFonts w:ascii="Times New Roman" w:eastAsia="Times New Roman" w:hAnsi="Times New Roman" w:cs="Times New Roman"/>
          <w:b/>
          <w:color w:val="000000" w:themeColor="text1"/>
          <w:sz w:val="24"/>
          <w:szCs w:val="24"/>
          <w:lang w:val="ky-KG" w:eastAsia="ru-RU"/>
        </w:rPr>
        <w:t xml:space="preserve">5 468,7 </w:t>
      </w:r>
      <w:r w:rsidRPr="003A470D">
        <w:rPr>
          <w:rFonts w:ascii="Times New Roman" w:eastAsia="Times New Roman" w:hAnsi="Times New Roman" w:cs="Times New Roman"/>
          <w:b/>
          <w:bCs/>
          <w:color w:val="000000" w:themeColor="text1"/>
          <w:sz w:val="24"/>
          <w:szCs w:val="24"/>
          <w:lang w:val="ky-KG" w:eastAsia="ru-RU"/>
        </w:rPr>
        <w:t>млн сом</w:t>
      </w:r>
      <w:r w:rsidR="00EC262E" w:rsidRPr="003A470D">
        <w:rPr>
          <w:rFonts w:ascii="Times New Roman" w:eastAsia="Times New Roman" w:hAnsi="Times New Roman" w:cs="Times New Roman"/>
          <w:bCs/>
          <w:color w:val="000000" w:themeColor="text1"/>
          <w:sz w:val="24"/>
          <w:szCs w:val="24"/>
          <w:lang w:val="ky-KG" w:eastAsia="ru-RU"/>
        </w:rPr>
        <w:t xml:space="preserve"> суммасында, 2024</w:t>
      </w:r>
      <w:r w:rsidRPr="003A470D">
        <w:rPr>
          <w:rFonts w:ascii="Times New Roman" w:eastAsia="Times New Roman" w:hAnsi="Times New Roman" w:cs="Times New Roman"/>
          <w:bCs/>
          <w:color w:val="000000" w:themeColor="text1"/>
          <w:sz w:val="24"/>
          <w:szCs w:val="24"/>
          <w:lang w:val="ky-KG" w:eastAsia="ru-RU"/>
        </w:rPr>
        <w:t xml:space="preserve">-жылдын бекитилген бюджетине салыштырмалуу </w:t>
      </w:r>
      <w:r w:rsidR="00EC262E" w:rsidRPr="003A470D">
        <w:rPr>
          <w:rFonts w:ascii="Times New Roman" w:eastAsia="Times New Roman" w:hAnsi="Times New Roman" w:cs="Times New Roman"/>
          <w:color w:val="000000" w:themeColor="text1"/>
          <w:sz w:val="24"/>
          <w:szCs w:val="24"/>
          <w:lang w:val="ky-KG" w:eastAsia="ru-RU"/>
        </w:rPr>
        <w:t xml:space="preserve">2 070,2 </w:t>
      </w:r>
      <w:r w:rsidRPr="003A470D">
        <w:rPr>
          <w:rFonts w:ascii="Times New Roman" w:eastAsia="Times New Roman" w:hAnsi="Times New Roman" w:cs="Times New Roman"/>
          <w:bCs/>
          <w:color w:val="000000" w:themeColor="text1"/>
          <w:sz w:val="24"/>
          <w:szCs w:val="24"/>
          <w:lang w:val="ky-KG" w:eastAsia="ru-RU"/>
        </w:rPr>
        <w:t xml:space="preserve">млн сомго көбөйүү менен каралган, анын ичинде бюджеттик каражаттардын эсебинен чыгашалар </w:t>
      </w:r>
      <w:r w:rsidR="00EC262E" w:rsidRPr="003A470D">
        <w:rPr>
          <w:rFonts w:ascii="Times New Roman" w:eastAsia="Times New Roman" w:hAnsi="Times New Roman" w:cs="Times New Roman"/>
          <w:color w:val="000000" w:themeColor="text1"/>
          <w:sz w:val="24"/>
          <w:szCs w:val="24"/>
          <w:lang w:val="ky-KG" w:eastAsia="ru-RU"/>
        </w:rPr>
        <w:t xml:space="preserve">5 289,8 </w:t>
      </w:r>
      <w:r w:rsidRPr="003A470D">
        <w:rPr>
          <w:rFonts w:ascii="Times New Roman" w:eastAsia="Times New Roman" w:hAnsi="Times New Roman" w:cs="Times New Roman"/>
          <w:bCs/>
          <w:color w:val="000000" w:themeColor="text1"/>
          <w:sz w:val="24"/>
          <w:szCs w:val="24"/>
          <w:lang w:val="ky-KG" w:eastAsia="ru-RU"/>
        </w:rPr>
        <w:t xml:space="preserve">млн сом суммасында, 2024-жылдын бекитилген бюджетине салыштырмалуу </w:t>
      </w:r>
      <w:r w:rsidR="00EC262E" w:rsidRPr="003A470D">
        <w:rPr>
          <w:rFonts w:ascii="Times New Roman" w:eastAsia="Times New Roman" w:hAnsi="Times New Roman" w:cs="Times New Roman"/>
          <w:color w:val="000000" w:themeColor="text1"/>
          <w:sz w:val="24"/>
          <w:szCs w:val="24"/>
          <w:lang w:val="ky-KG" w:eastAsia="ru-RU"/>
        </w:rPr>
        <w:t xml:space="preserve">2 059,2 </w:t>
      </w:r>
      <w:r w:rsidRPr="003A470D">
        <w:rPr>
          <w:rFonts w:ascii="Times New Roman" w:eastAsia="Times New Roman" w:hAnsi="Times New Roman" w:cs="Times New Roman"/>
          <w:bCs/>
          <w:color w:val="000000" w:themeColor="text1"/>
          <w:sz w:val="24"/>
          <w:szCs w:val="24"/>
          <w:lang w:val="ky-KG" w:eastAsia="ru-RU"/>
        </w:rPr>
        <w:t xml:space="preserve">млн сомго же </w:t>
      </w:r>
      <w:r w:rsidR="00EC262E" w:rsidRPr="003A470D">
        <w:rPr>
          <w:rFonts w:ascii="Times New Roman" w:eastAsia="Times New Roman" w:hAnsi="Times New Roman" w:cs="Times New Roman"/>
          <w:color w:val="000000" w:themeColor="text1"/>
          <w:sz w:val="24"/>
          <w:szCs w:val="24"/>
          <w:lang w:val="ky-KG" w:eastAsia="ru-RU"/>
        </w:rPr>
        <w:t>63,7</w:t>
      </w:r>
      <w:r w:rsidRPr="003A470D">
        <w:rPr>
          <w:rFonts w:ascii="Times New Roman" w:eastAsia="Times New Roman" w:hAnsi="Times New Roman" w:cs="Times New Roman"/>
          <w:bCs/>
          <w:color w:val="000000" w:themeColor="text1"/>
          <w:sz w:val="24"/>
          <w:szCs w:val="24"/>
          <w:lang w:val="ky-KG" w:eastAsia="ru-RU"/>
        </w:rPr>
        <w:t xml:space="preserve">%га көбөйүү менен, атайын эсептин каражаттарынын эсебинен 178,9 млн сом суммасында, 2024-жылдын бекитилген бюджетине салыштырмалуу 11,0 млн сомго көбөйүү менен каралган. </w:t>
      </w:r>
    </w:p>
    <w:p w14:paraId="33B7C660" w14:textId="77777777" w:rsidR="007B468C" w:rsidRPr="003A470D" w:rsidRDefault="007B468C" w:rsidP="007B468C">
      <w:pPr>
        <w:spacing w:line="240" w:lineRule="auto"/>
        <w:ind w:left="7800"/>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W w:w="9072" w:type="dxa"/>
        <w:tblInd w:w="108" w:type="dxa"/>
        <w:tblLayout w:type="fixed"/>
        <w:tblLook w:val="04A0" w:firstRow="1" w:lastRow="0" w:firstColumn="1" w:lastColumn="0" w:noHBand="0" w:noVBand="1"/>
      </w:tblPr>
      <w:tblGrid>
        <w:gridCol w:w="2313"/>
        <w:gridCol w:w="1126"/>
        <w:gridCol w:w="1127"/>
        <w:gridCol w:w="1126"/>
        <w:gridCol w:w="1127"/>
        <w:gridCol w:w="1126"/>
        <w:gridCol w:w="1127"/>
      </w:tblGrid>
      <w:tr w:rsidR="003A470D" w:rsidRPr="003A470D" w14:paraId="3A96B4F6" w14:textId="77777777" w:rsidTr="00AA51E2">
        <w:trPr>
          <w:trHeight w:val="703"/>
        </w:trPr>
        <w:tc>
          <w:tcPr>
            <w:tcW w:w="2313" w:type="dxa"/>
            <w:tcBorders>
              <w:top w:val="single" w:sz="4" w:space="0" w:color="auto"/>
              <w:left w:val="single" w:sz="4" w:space="0" w:color="auto"/>
              <w:bottom w:val="single" w:sz="4" w:space="0" w:color="auto"/>
              <w:right w:val="single" w:sz="4" w:space="0" w:color="auto"/>
            </w:tcBorders>
            <w:vAlign w:val="center"/>
          </w:tcPr>
          <w:p w14:paraId="2C42326F" w14:textId="77777777" w:rsidR="007B468C" w:rsidRPr="003A470D" w:rsidRDefault="007B468C" w:rsidP="00AA51E2">
            <w:pPr>
              <w:spacing w:after="0" w:line="240" w:lineRule="auto"/>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lastRenderedPageBreak/>
              <w:t>Аталышы</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9592D6" w14:textId="77777777" w:rsidR="007B468C" w:rsidRPr="003A470D" w:rsidRDefault="007B468C" w:rsidP="00AA51E2">
            <w:pPr>
              <w:autoSpaceDE w:val="0"/>
              <w:autoSpaceDN w:val="0"/>
              <w:adjustRightInd w:val="0"/>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2023-жыл факт</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2ECC4C" w14:textId="77777777" w:rsidR="007B468C" w:rsidRPr="003A470D" w:rsidRDefault="007B468C" w:rsidP="00AA51E2">
            <w:pPr>
              <w:autoSpaceDE w:val="0"/>
              <w:autoSpaceDN w:val="0"/>
              <w:adjustRightInd w:val="0"/>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2024-жыл бекит.</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604E11" w14:textId="77777777" w:rsidR="007B468C" w:rsidRPr="003A470D" w:rsidRDefault="007B468C" w:rsidP="00AA51E2">
            <w:pPr>
              <w:autoSpaceDE w:val="0"/>
              <w:autoSpaceDN w:val="0"/>
              <w:adjustRightInd w:val="0"/>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2025-жыл долбоор</w:t>
            </w:r>
          </w:p>
        </w:tc>
        <w:tc>
          <w:tcPr>
            <w:tcW w:w="1127" w:type="dxa"/>
            <w:tcBorders>
              <w:top w:val="single" w:sz="4" w:space="0" w:color="auto"/>
              <w:left w:val="single" w:sz="4" w:space="0" w:color="auto"/>
              <w:bottom w:val="single" w:sz="4" w:space="0" w:color="auto"/>
              <w:right w:val="single" w:sz="4" w:space="0" w:color="auto"/>
            </w:tcBorders>
            <w:vAlign w:val="center"/>
          </w:tcPr>
          <w:p w14:paraId="669F8D1C" w14:textId="77777777" w:rsidR="007B468C" w:rsidRPr="003A470D" w:rsidRDefault="007B468C" w:rsidP="00AA51E2">
            <w:pPr>
              <w:autoSpaceDE w:val="0"/>
              <w:autoSpaceDN w:val="0"/>
              <w:adjustRightInd w:val="0"/>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четтөө</w:t>
            </w:r>
          </w:p>
        </w:tc>
        <w:tc>
          <w:tcPr>
            <w:tcW w:w="1126" w:type="dxa"/>
            <w:tcBorders>
              <w:top w:val="single" w:sz="4" w:space="0" w:color="auto"/>
              <w:left w:val="single" w:sz="4" w:space="0" w:color="auto"/>
              <w:bottom w:val="single" w:sz="4" w:space="0" w:color="auto"/>
              <w:right w:val="single" w:sz="4" w:space="0" w:color="auto"/>
            </w:tcBorders>
            <w:vAlign w:val="center"/>
          </w:tcPr>
          <w:p w14:paraId="11F54816" w14:textId="77777777" w:rsidR="007B468C" w:rsidRPr="003A470D" w:rsidRDefault="007B468C" w:rsidP="00AA51E2">
            <w:pPr>
              <w:autoSpaceDE w:val="0"/>
              <w:autoSpaceDN w:val="0"/>
              <w:adjustRightInd w:val="0"/>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2026-жыл болжол</w:t>
            </w:r>
          </w:p>
        </w:tc>
        <w:tc>
          <w:tcPr>
            <w:tcW w:w="1127" w:type="dxa"/>
            <w:tcBorders>
              <w:top w:val="single" w:sz="4" w:space="0" w:color="auto"/>
              <w:left w:val="single" w:sz="4" w:space="0" w:color="auto"/>
              <w:bottom w:val="single" w:sz="4" w:space="0" w:color="auto"/>
              <w:right w:val="single" w:sz="4" w:space="0" w:color="auto"/>
            </w:tcBorders>
            <w:vAlign w:val="center"/>
          </w:tcPr>
          <w:p w14:paraId="09DB3BED" w14:textId="77777777" w:rsidR="007B468C" w:rsidRPr="003A470D" w:rsidRDefault="007B468C" w:rsidP="00AA51E2">
            <w:pPr>
              <w:autoSpaceDE w:val="0"/>
              <w:autoSpaceDN w:val="0"/>
              <w:adjustRightInd w:val="0"/>
              <w:spacing w:after="0" w:line="240" w:lineRule="auto"/>
              <w:jc w:val="center"/>
              <w:rPr>
                <w:rFonts w:ascii="Times New Roman" w:hAnsi="Times New Roman" w:cs="Times New Roman"/>
                <w:b/>
                <w:color w:val="000000" w:themeColor="text1"/>
                <w:sz w:val="20"/>
                <w:szCs w:val="20"/>
                <w:lang w:val="ky-KG"/>
              </w:rPr>
            </w:pPr>
            <w:r w:rsidRPr="003A470D">
              <w:rPr>
                <w:rFonts w:ascii="Times New Roman" w:hAnsi="Times New Roman" w:cs="Times New Roman"/>
                <w:b/>
                <w:color w:val="000000" w:themeColor="text1"/>
                <w:sz w:val="20"/>
                <w:szCs w:val="20"/>
                <w:lang w:val="ky-KG"/>
              </w:rPr>
              <w:t>2027-жыл болжол</w:t>
            </w:r>
          </w:p>
        </w:tc>
      </w:tr>
      <w:tr w:rsidR="003A470D" w:rsidRPr="003A470D" w14:paraId="3BA9BBD7" w14:textId="77777777" w:rsidTr="00AA51E2">
        <w:trPr>
          <w:trHeight w:val="539"/>
        </w:trPr>
        <w:tc>
          <w:tcPr>
            <w:tcW w:w="2313" w:type="dxa"/>
            <w:tcBorders>
              <w:top w:val="single" w:sz="4" w:space="0" w:color="auto"/>
              <w:left w:val="single" w:sz="4" w:space="0" w:color="auto"/>
              <w:bottom w:val="single" w:sz="4" w:space="0" w:color="auto"/>
              <w:right w:val="single" w:sz="4" w:space="0" w:color="auto"/>
            </w:tcBorders>
            <w:vAlign w:val="center"/>
          </w:tcPr>
          <w:p w14:paraId="42A90E3E" w14:textId="77777777" w:rsidR="00EC262E" w:rsidRPr="003A470D" w:rsidRDefault="00EC262E" w:rsidP="00AA51E2">
            <w:pPr>
              <w:spacing w:after="0" w:line="240" w:lineRule="auto"/>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Бардыгы</w:t>
            </w:r>
          </w:p>
        </w:tc>
        <w:tc>
          <w:tcPr>
            <w:tcW w:w="1126" w:type="dxa"/>
            <w:tcBorders>
              <w:top w:val="single" w:sz="4" w:space="0" w:color="auto"/>
              <w:left w:val="nil"/>
              <w:bottom w:val="single" w:sz="4" w:space="0" w:color="auto"/>
              <w:right w:val="single" w:sz="4" w:space="0" w:color="auto"/>
            </w:tcBorders>
            <w:shd w:val="clear" w:color="auto" w:fill="auto"/>
            <w:vAlign w:val="center"/>
          </w:tcPr>
          <w:p w14:paraId="6A94484C" w14:textId="77777777" w:rsidR="00EC262E" w:rsidRPr="003A470D" w:rsidRDefault="00EC262E"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3 854,9</w:t>
            </w:r>
          </w:p>
        </w:tc>
        <w:tc>
          <w:tcPr>
            <w:tcW w:w="1127" w:type="dxa"/>
            <w:tcBorders>
              <w:top w:val="single" w:sz="4" w:space="0" w:color="auto"/>
              <w:left w:val="nil"/>
              <w:bottom w:val="single" w:sz="4" w:space="0" w:color="auto"/>
              <w:right w:val="single" w:sz="4" w:space="0" w:color="auto"/>
            </w:tcBorders>
            <w:shd w:val="clear" w:color="auto" w:fill="auto"/>
            <w:vAlign w:val="center"/>
          </w:tcPr>
          <w:p w14:paraId="55A67B67" w14:textId="77777777" w:rsidR="00EC262E" w:rsidRPr="003A470D" w:rsidRDefault="00EC262E"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3 398,4</w:t>
            </w:r>
          </w:p>
        </w:tc>
        <w:tc>
          <w:tcPr>
            <w:tcW w:w="1126" w:type="dxa"/>
            <w:tcBorders>
              <w:top w:val="single" w:sz="4" w:space="0" w:color="auto"/>
              <w:left w:val="nil"/>
              <w:bottom w:val="single" w:sz="4" w:space="0" w:color="auto"/>
              <w:right w:val="single" w:sz="4" w:space="0" w:color="auto"/>
            </w:tcBorders>
            <w:shd w:val="clear" w:color="auto" w:fill="auto"/>
            <w:vAlign w:val="center"/>
          </w:tcPr>
          <w:p w14:paraId="6ED8F88E" w14:textId="77777777" w:rsidR="00EC262E" w:rsidRPr="003A470D" w:rsidRDefault="00EC262E" w:rsidP="0092624A">
            <w:pPr>
              <w:spacing w:after="0" w:line="240" w:lineRule="auto"/>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5 468,7</w:t>
            </w:r>
          </w:p>
        </w:tc>
        <w:tc>
          <w:tcPr>
            <w:tcW w:w="1127" w:type="dxa"/>
            <w:tcBorders>
              <w:top w:val="single" w:sz="4" w:space="0" w:color="auto"/>
              <w:left w:val="nil"/>
              <w:bottom w:val="single" w:sz="4" w:space="0" w:color="auto"/>
              <w:right w:val="single" w:sz="4" w:space="0" w:color="auto"/>
            </w:tcBorders>
            <w:vAlign w:val="center"/>
          </w:tcPr>
          <w:p w14:paraId="14C44D22" w14:textId="77777777" w:rsidR="00EC262E" w:rsidRPr="003A470D" w:rsidRDefault="00EC262E" w:rsidP="0092624A">
            <w:pPr>
              <w:spacing w:after="0" w:line="240" w:lineRule="auto"/>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2 070,2</w:t>
            </w:r>
          </w:p>
        </w:tc>
        <w:tc>
          <w:tcPr>
            <w:tcW w:w="1126" w:type="dxa"/>
            <w:tcBorders>
              <w:top w:val="single" w:sz="4" w:space="0" w:color="auto"/>
              <w:left w:val="single" w:sz="4" w:space="0" w:color="auto"/>
              <w:bottom w:val="single" w:sz="4" w:space="0" w:color="auto"/>
              <w:right w:val="single" w:sz="4" w:space="0" w:color="auto"/>
            </w:tcBorders>
            <w:vAlign w:val="center"/>
          </w:tcPr>
          <w:p w14:paraId="49CFDA68" w14:textId="77777777" w:rsidR="00EC262E" w:rsidRPr="003A470D" w:rsidRDefault="00EC262E"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4 060,3</w:t>
            </w:r>
          </w:p>
        </w:tc>
        <w:tc>
          <w:tcPr>
            <w:tcW w:w="1127" w:type="dxa"/>
            <w:tcBorders>
              <w:top w:val="single" w:sz="4" w:space="0" w:color="auto"/>
              <w:left w:val="nil"/>
              <w:bottom w:val="single" w:sz="4" w:space="0" w:color="auto"/>
              <w:right w:val="single" w:sz="4" w:space="0" w:color="auto"/>
            </w:tcBorders>
            <w:vAlign w:val="center"/>
          </w:tcPr>
          <w:p w14:paraId="45FAA571" w14:textId="77777777" w:rsidR="00EC262E" w:rsidRPr="003A470D" w:rsidRDefault="00EC262E"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3 958,1</w:t>
            </w:r>
          </w:p>
        </w:tc>
      </w:tr>
      <w:tr w:rsidR="003A470D" w:rsidRPr="003A470D" w14:paraId="26BAA677" w14:textId="77777777" w:rsidTr="00AA51E2">
        <w:trPr>
          <w:trHeight w:val="419"/>
        </w:trPr>
        <w:tc>
          <w:tcPr>
            <w:tcW w:w="2313" w:type="dxa"/>
            <w:tcBorders>
              <w:top w:val="single" w:sz="4" w:space="0" w:color="auto"/>
              <w:left w:val="single" w:sz="4" w:space="0" w:color="auto"/>
              <w:bottom w:val="single" w:sz="4" w:space="0" w:color="auto"/>
              <w:right w:val="single" w:sz="4" w:space="0" w:color="auto"/>
            </w:tcBorders>
            <w:vAlign w:val="center"/>
          </w:tcPr>
          <w:p w14:paraId="7997EE22" w14:textId="77777777" w:rsidR="00EC262E" w:rsidRPr="003A470D" w:rsidRDefault="00EC262E" w:rsidP="00AA51E2">
            <w:pPr>
              <w:spacing w:after="0" w:line="240" w:lineRule="auto"/>
              <w:rPr>
                <w:rFonts w:ascii="Times New Roman" w:hAnsi="Times New Roman" w:cs="Times New Roman"/>
                <w:bCs/>
                <w:iCs/>
                <w:color w:val="000000" w:themeColor="text1"/>
                <w:sz w:val="20"/>
                <w:szCs w:val="20"/>
                <w:lang w:val="ky-KG"/>
              </w:rPr>
            </w:pPr>
            <w:r w:rsidRPr="003A470D">
              <w:rPr>
                <w:rFonts w:ascii="Times New Roman" w:hAnsi="Times New Roman" w:cs="Times New Roman"/>
                <w:bCs/>
                <w:iCs/>
                <w:color w:val="000000" w:themeColor="text1"/>
                <w:sz w:val="20"/>
                <w:szCs w:val="20"/>
                <w:lang w:val="ky-KG"/>
              </w:rPr>
              <w:t>бюджеттик каражаттар</w:t>
            </w:r>
          </w:p>
        </w:tc>
        <w:tc>
          <w:tcPr>
            <w:tcW w:w="1126" w:type="dxa"/>
            <w:tcBorders>
              <w:top w:val="single" w:sz="4" w:space="0" w:color="auto"/>
              <w:left w:val="nil"/>
              <w:bottom w:val="single" w:sz="4" w:space="0" w:color="auto"/>
              <w:right w:val="single" w:sz="4" w:space="0" w:color="auto"/>
            </w:tcBorders>
            <w:shd w:val="clear" w:color="auto" w:fill="auto"/>
            <w:vAlign w:val="center"/>
          </w:tcPr>
          <w:p w14:paraId="5497960C" w14:textId="77777777" w:rsidR="00EC262E" w:rsidRPr="003A470D" w:rsidRDefault="00EC262E"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3 699,8</w:t>
            </w:r>
          </w:p>
        </w:tc>
        <w:tc>
          <w:tcPr>
            <w:tcW w:w="1127" w:type="dxa"/>
            <w:tcBorders>
              <w:top w:val="single" w:sz="4" w:space="0" w:color="auto"/>
              <w:left w:val="nil"/>
              <w:bottom w:val="single" w:sz="4" w:space="0" w:color="auto"/>
              <w:right w:val="single" w:sz="4" w:space="0" w:color="auto"/>
            </w:tcBorders>
            <w:shd w:val="clear" w:color="auto" w:fill="auto"/>
            <w:vAlign w:val="center"/>
          </w:tcPr>
          <w:p w14:paraId="56642266" w14:textId="77777777" w:rsidR="00EC262E" w:rsidRPr="003A470D" w:rsidRDefault="00EC262E"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3 230,5</w:t>
            </w:r>
          </w:p>
        </w:tc>
        <w:tc>
          <w:tcPr>
            <w:tcW w:w="1126" w:type="dxa"/>
            <w:tcBorders>
              <w:top w:val="single" w:sz="4" w:space="0" w:color="auto"/>
              <w:left w:val="nil"/>
              <w:bottom w:val="single" w:sz="4" w:space="0" w:color="auto"/>
              <w:right w:val="single" w:sz="4" w:space="0" w:color="auto"/>
            </w:tcBorders>
            <w:shd w:val="clear" w:color="auto" w:fill="auto"/>
            <w:vAlign w:val="center"/>
          </w:tcPr>
          <w:p w14:paraId="5A888D4D" w14:textId="77777777" w:rsidR="00EC262E" w:rsidRPr="003A470D" w:rsidRDefault="00EC262E" w:rsidP="0092624A">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5 289,8</w:t>
            </w:r>
          </w:p>
        </w:tc>
        <w:tc>
          <w:tcPr>
            <w:tcW w:w="1127" w:type="dxa"/>
            <w:tcBorders>
              <w:top w:val="single" w:sz="4" w:space="0" w:color="auto"/>
              <w:left w:val="nil"/>
              <w:bottom w:val="single" w:sz="4" w:space="0" w:color="auto"/>
              <w:right w:val="single" w:sz="4" w:space="0" w:color="auto"/>
            </w:tcBorders>
            <w:vAlign w:val="center"/>
          </w:tcPr>
          <w:p w14:paraId="43A1B28A" w14:textId="77777777" w:rsidR="00EC262E" w:rsidRPr="003A470D" w:rsidRDefault="00EC262E" w:rsidP="0092624A">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2 059,2</w:t>
            </w:r>
          </w:p>
        </w:tc>
        <w:tc>
          <w:tcPr>
            <w:tcW w:w="1126" w:type="dxa"/>
            <w:tcBorders>
              <w:top w:val="single" w:sz="4" w:space="0" w:color="auto"/>
              <w:left w:val="single" w:sz="4" w:space="0" w:color="auto"/>
              <w:bottom w:val="single" w:sz="4" w:space="0" w:color="auto"/>
              <w:right w:val="single" w:sz="4" w:space="0" w:color="auto"/>
            </w:tcBorders>
            <w:vAlign w:val="center"/>
          </w:tcPr>
          <w:p w14:paraId="2D4B43BB" w14:textId="77777777" w:rsidR="00EC262E" w:rsidRPr="003A470D" w:rsidRDefault="00EC262E"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3 881,2</w:t>
            </w:r>
          </w:p>
        </w:tc>
        <w:tc>
          <w:tcPr>
            <w:tcW w:w="1127" w:type="dxa"/>
            <w:tcBorders>
              <w:top w:val="single" w:sz="4" w:space="0" w:color="auto"/>
              <w:left w:val="nil"/>
              <w:bottom w:val="single" w:sz="4" w:space="0" w:color="auto"/>
              <w:right w:val="single" w:sz="4" w:space="0" w:color="auto"/>
            </w:tcBorders>
            <w:vAlign w:val="center"/>
          </w:tcPr>
          <w:p w14:paraId="3B72307B" w14:textId="77777777" w:rsidR="00EC262E" w:rsidRPr="003A470D" w:rsidRDefault="00EC262E"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3 776,0</w:t>
            </w:r>
          </w:p>
        </w:tc>
      </w:tr>
      <w:tr w:rsidR="003A470D" w:rsidRPr="003A470D" w14:paraId="464B8B7F" w14:textId="77777777" w:rsidTr="00AA51E2">
        <w:trPr>
          <w:trHeight w:val="300"/>
        </w:trPr>
        <w:tc>
          <w:tcPr>
            <w:tcW w:w="2313" w:type="dxa"/>
            <w:tcBorders>
              <w:top w:val="single" w:sz="4" w:space="0" w:color="auto"/>
              <w:left w:val="single" w:sz="4" w:space="0" w:color="auto"/>
              <w:bottom w:val="single" w:sz="4" w:space="0" w:color="auto"/>
              <w:right w:val="single" w:sz="4" w:space="0" w:color="auto"/>
            </w:tcBorders>
            <w:vAlign w:val="center"/>
          </w:tcPr>
          <w:p w14:paraId="6190FD84" w14:textId="77777777" w:rsidR="007B468C" w:rsidRPr="003A470D" w:rsidRDefault="007B468C" w:rsidP="00AA51E2">
            <w:pPr>
              <w:spacing w:after="0" w:line="240" w:lineRule="auto"/>
              <w:rPr>
                <w:rFonts w:ascii="Times New Roman" w:hAnsi="Times New Roman" w:cs="Times New Roman"/>
                <w:bCs/>
                <w:iCs/>
                <w:color w:val="000000" w:themeColor="text1"/>
                <w:sz w:val="20"/>
                <w:szCs w:val="20"/>
                <w:lang w:val="ky-KG"/>
              </w:rPr>
            </w:pPr>
            <w:r w:rsidRPr="003A470D">
              <w:rPr>
                <w:rFonts w:ascii="Times New Roman" w:hAnsi="Times New Roman" w:cs="Times New Roman"/>
                <w:bCs/>
                <w:iCs/>
                <w:color w:val="000000" w:themeColor="text1"/>
                <w:sz w:val="20"/>
                <w:szCs w:val="20"/>
                <w:lang w:val="ky-KG"/>
              </w:rPr>
              <w:t>атайын эсептин каражаттары</w:t>
            </w:r>
          </w:p>
        </w:tc>
        <w:tc>
          <w:tcPr>
            <w:tcW w:w="1126" w:type="dxa"/>
            <w:tcBorders>
              <w:top w:val="single" w:sz="4" w:space="0" w:color="auto"/>
              <w:left w:val="nil"/>
              <w:bottom w:val="single" w:sz="4" w:space="0" w:color="auto"/>
              <w:right w:val="single" w:sz="4" w:space="0" w:color="auto"/>
            </w:tcBorders>
            <w:shd w:val="clear" w:color="auto" w:fill="auto"/>
            <w:vAlign w:val="center"/>
          </w:tcPr>
          <w:p w14:paraId="125AAC70"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155,1</w:t>
            </w:r>
          </w:p>
        </w:tc>
        <w:tc>
          <w:tcPr>
            <w:tcW w:w="1127" w:type="dxa"/>
            <w:tcBorders>
              <w:top w:val="single" w:sz="4" w:space="0" w:color="auto"/>
              <w:left w:val="nil"/>
              <w:bottom w:val="single" w:sz="4" w:space="0" w:color="auto"/>
              <w:right w:val="single" w:sz="4" w:space="0" w:color="auto"/>
            </w:tcBorders>
            <w:shd w:val="clear" w:color="auto" w:fill="auto"/>
            <w:vAlign w:val="center"/>
          </w:tcPr>
          <w:p w14:paraId="3B96055A"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167,9</w:t>
            </w:r>
          </w:p>
        </w:tc>
        <w:tc>
          <w:tcPr>
            <w:tcW w:w="1126" w:type="dxa"/>
            <w:tcBorders>
              <w:top w:val="single" w:sz="4" w:space="0" w:color="auto"/>
              <w:left w:val="nil"/>
              <w:bottom w:val="single" w:sz="4" w:space="0" w:color="auto"/>
              <w:right w:val="single" w:sz="4" w:space="0" w:color="auto"/>
            </w:tcBorders>
            <w:shd w:val="clear" w:color="auto" w:fill="auto"/>
            <w:vAlign w:val="center"/>
          </w:tcPr>
          <w:p w14:paraId="05581E2C"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178,9</w:t>
            </w:r>
          </w:p>
        </w:tc>
        <w:tc>
          <w:tcPr>
            <w:tcW w:w="1127" w:type="dxa"/>
            <w:tcBorders>
              <w:top w:val="single" w:sz="4" w:space="0" w:color="auto"/>
              <w:left w:val="nil"/>
              <w:bottom w:val="single" w:sz="4" w:space="0" w:color="auto"/>
              <w:right w:val="single" w:sz="4" w:space="0" w:color="auto"/>
            </w:tcBorders>
            <w:vAlign w:val="center"/>
          </w:tcPr>
          <w:p w14:paraId="208A349C"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11,0</w:t>
            </w:r>
          </w:p>
        </w:tc>
        <w:tc>
          <w:tcPr>
            <w:tcW w:w="1126" w:type="dxa"/>
            <w:tcBorders>
              <w:top w:val="single" w:sz="4" w:space="0" w:color="auto"/>
              <w:left w:val="single" w:sz="4" w:space="0" w:color="auto"/>
              <w:bottom w:val="single" w:sz="4" w:space="0" w:color="auto"/>
              <w:right w:val="single" w:sz="4" w:space="0" w:color="auto"/>
            </w:tcBorders>
            <w:vAlign w:val="center"/>
          </w:tcPr>
          <w:p w14:paraId="7111081B"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179,1</w:t>
            </w:r>
          </w:p>
        </w:tc>
        <w:tc>
          <w:tcPr>
            <w:tcW w:w="1127" w:type="dxa"/>
            <w:tcBorders>
              <w:top w:val="single" w:sz="4" w:space="0" w:color="auto"/>
              <w:left w:val="nil"/>
              <w:bottom w:val="single" w:sz="4" w:space="0" w:color="auto"/>
              <w:right w:val="single" w:sz="4" w:space="0" w:color="auto"/>
            </w:tcBorders>
            <w:vAlign w:val="center"/>
          </w:tcPr>
          <w:p w14:paraId="3570DFEE"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182,1</w:t>
            </w:r>
          </w:p>
        </w:tc>
      </w:tr>
      <w:tr w:rsidR="003A470D" w:rsidRPr="003A470D" w14:paraId="0ECB1888" w14:textId="77777777" w:rsidTr="00AA51E2">
        <w:trPr>
          <w:trHeight w:val="300"/>
        </w:trPr>
        <w:tc>
          <w:tcPr>
            <w:tcW w:w="2313" w:type="dxa"/>
            <w:tcBorders>
              <w:top w:val="single" w:sz="4" w:space="0" w:color="auto"/>
              <w:left w:val="single" w:sz="4" w:space="0" w:color="auto"/>
              <w:bottom w:val="single" w:sz="4" w:space="0" w:color="auto"/>
              <w:right w:val="single" w:sz="4" w:space="0" w:color="auto"/>
            </w:tcBorders>
            <w:vAlign w:val="center"/>
          </w:tcPr>
          <w:p w14:paraId="5B335F67" w14:textId="77777777" w:rsidR="007B468C" w:rsidRPr="003A470D" w:rsidRDefault="007B468C" w:rsidP="00AA51E2">
            <w:pPr>
              <w:spacing w:after="0" w:line="240" w:lineRule="auto"/>
              <w:rPr>
                <w:rFonts w:ascii="Times New Roman" w:hAnsi="Times New Roman" w:cs="Times New Roman"/>
                <w:b/>
                <w:bCs/>
                <w:iCs/>
                <w:color w:val="000000" w:themeColor="text1"/>
                <w:sz w:val="20"/>
                <w:szCs w:val="20"/>
                <w:lang w:val="ky-KG"/>
              </w:rPr>
            </w:pPr>
            <w:r w:rsidRPr="003A470D">
              <w:rPr>
                <w:rFonts w:ascii="Times New Roman" w:hAnsi="Times New Roman" w:cs="Times New Roman"/>
                <w:b/>
                <w:bCs/>
                <w:iCs/>
                <w:color w:val="000000" w:themeColor="text1"/>
                <w:sz w:val="20"/>
                <w:szCs w:val="20"/>
                <w:lang w:val="ky-KG"/>
              </w:rPr>
              <w:t>Маданият, маалымат, спорт жана жаштар саясаты министрлиги (аппарат)</w:t>
            </w:r>
          </w:p>
        </w:tc>
        <w:tc>
          <w:tcPr>
            <w:tcW w:w="1126" w:type="dxa"/>
            <w:tcBorders>
              <w:top w:val="single" w:sz="4" w:space="0" w:color="auto"/>
              <w:left w:val="nil"/>
              <w:bottom w:val="single" w:sz="4" w:space="0" w:color="auto"/>
              <w:right w:val="single" w:sz="4" w:space="0" w:color="auto"/>
            </w:tcBorders>
            <w:shd w:val="clear" w:color="auto" w:fill="auto"/>
            <w:vAlign w:val="center"/>
          </w:tcPr>
          <w:p w14:paraId="5CDFCB35"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131,4</w:t>
            </w:r>
          </w:p>
        </w:tc>
        <w:tc>
          <w:tcPr>
            <w:tcW w:w="1127" w:type="dxa"/>
            <w:tcBorders>
              <w:top w:val="single" w:sz="4" w:space="0" w:color="auto"/>
              <w:left w:val="nil"/>
              <w:bottom w:val="single" w:sz="4" w:space="0" w:color="auto"/>
              <w:right w:val="single" w:sz="4" w:space="0" w:color="auto"/>
            </w:tcBorders>
            <w:shd w:val="clear" w:color="auto" w:fill="auto"/>
            <w:vAlign w:val="center"/>
          </w:tcPr>
          <w:p w14:paraId="10839376"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144,2</w:t>
            </w:r>
          </w:p>
        </w:tc>
        <w:tc>
          <w:tcPr>
            <w:tcW w:w="1126" w:type="dxa"/>
            <w:tcBorders>
              <w:top w:val="single" w:sz="4" w:space="0" w:color="auto"/>
              <w:left w:val="nil"/>
              <w:bottom w:val="single" w:sz="4" w:space="0" w:color="auto"/>
              <w:right w:val="single" w:sz="4" w:space="0" w:color="auto"/>
            </w:tcBorders>
            <w:shd w:val="clear" w:color="auto" w:fill="auto"/>
            <w:vAlign w:val="center"/>
          </w:tcPr>
          <w:p w14:paraId="22BCDC3A"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190,4</w:t>
            </w:r>
          </w:p>
        </w:tc>
        <w:tc>
          <w:tcPr>
            <w:tcW w:w="1127" w:type="dxa"/>
            <w:tcBorders>
              <w:top w:val="single" w:sz="4" w:space="0" w:color="auto"/>
              <w:left w:val="nil"/>
              <w:bottom w:val="single" w:sz="4" w:space="0" w:color="auto"/>
              <w:right w:val="single" w:sz="4" w:space="0" w:color="auto"/>
            </w:tcBorders>
            <w:vAlign w:val="center"/>
          </w:tcPr>
          <w:p w14:paraId="4259660D"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46,2</w:t>
            </w:r>
          </w:p>
        </w:tc>
        <w:tc>
          <w:tcPr>
            <w:tcW w:w="1126" w:type="dxa"/>
            <w:tcBorders>
              <w:top w:val="single" w:sz="4" w:space="0" w:color="auto"/>
              <w:left w:val="single" w:sz="4" w:space="0" w:color="auto"/>
              <w:bottom w:val="single" w:sz="4" w:space="0" w:color="auto"/>
              <w:right w:val="single" w:sz="4" w:space="0" w:color="auto"/>
            </w:tcBorders>
            <w:vAlign w:val="center"/>
          </w:tcPr>
          <w:p w14:paraId="7AACD769"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263,3</w:t>
            </w:r>
          </w:p>
        </w:tc>
        <w:tc>
          <w:tcPr>
            <w:tcW w:w="1127" w:type="dxa"/>
            <w:tcBorders>
              <w:top w:val="single" w:sz="4" w:space="0" w:color="auto"/>
              <w:left w:val="nil"/>
              <w:bottom w:val="single" w:sz="4" w:space="0" w:color="auto"/>
              <w:right w:val="single" w:sz="4" w:space="0" w:color="auto"/>
            </w:tcBorders>
            <w:vAlign w:val="center"/>
          </w:tcPr>
          <w:p w14:paraId="53D0DD6A"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177,3</w:t>
            </w:r>
          </w:p>
        </w:tc>
      </w:tr>
      <w:tr w:rsidR="003A470D" w:rsidRPr="003A470D" w14:paraId="081305A5" w14:textId="77777777" w:rsidTr="00AA51E2">
        <w:trPr>
          <w:trHeight w:val="300"/>
        </w:trPr>
        <w:tc>
          <w:tcPr>
            <w:tcW w:w="2313" w:type="dxa"/>
            <w:tcBorders>
              <w:top w:val="single" w:sz="4" w:space="0" w:color="auto"/>
              <w:left w:val="single" w:sz="4" w:space="0" w:color="auto"/>
              <w:bottom w:val="single" w:sz="4" w:space="0" w:color="auto"/>
              <w:right w:val="single" w:sz="4" w:space="0" w:color="auto"/>
            </w:tcBorders>
            <w:vAlign w:val="center"/>
          </w:tcPr>
          <w:p w14:paraId="2078D7E6" w14:textId="77777777" w:rsidR="007B468C" w:rsidRPr="003A470D" w:rsidRDefault="007B468C" w:rsidP="00AA51E2">
            <w:pPr>
              <w:spacing w:after="0" w:line="240" w:lineRule="auto"/>
              <w:rPr>
                <w:rFonts w:ascii="Times New Roman" w:hAnsi="Times New Roman" w:cs="Times New Roman"/>
                <w:bCs/>
                <w:iCs/>
                <w:color w:val="000000" w:themeColor="text1"/>
                <w:sz w:val="20"/>
                <w:szCs w:val="20"/>
                <w:lang w:val="ky-KG"/>
              </w:rPr>
            </w:pPr>
            <w:r w:rsidRPr="003A470D">
              <w:rPr>
                <w:rFonts w:ascii="Times New Roman" w:hAnsi="Times New Roman" w:cs="Times New Roman"/>
                <w:bCs/>
                <w:iCs/>
                <w:color w:val="000000" w:themeColor="text1"/>
                <w:sz w:val="20"/>
                <w:szCs w:val="20"/>
                <w:lang w:val="ky-KG"/>
              </w:rPr>
              <w:t>бюджеттик каражаттар</w:t>
            </w:r>
          </w:p>
        </w:tc>
        <w:tc>
          <w:tcPr>
            <w:tcW w:w="1126" w:type="dxa"/>
            <w:tcBorders>
              <w:top w:val="single" w:sz="4" w:space="0" w:color="auto"/>
              <w:left w:val="nil"/>
              <w:bottom w:val="single" w:sz="4" w:space="0" w:color="auto"/>
              <w:right w:val="single" w:sz="4" w:space="0" w:color="auto"/>
            </w:tcBorders>
            <w:shd w:val="clear" w:color="auto" w:fill="auto"/>
            <w:vAlign w:val="center"/>
          </w:tcPr>
          <w:p w14:paraId="56FF58C3"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130,2</w:t>
            </w:r>
          </w:p>
        </w:tc>
        <w:tc>
          <w:tcPr>
            <w:tcW w:w="1127" w:type="dxa"/>
            <w:tcBorders>
              <w:top w:val="single" w:sz="4" w:space="0" w:color="auto"/>
              <w:left w:val="nil"/>
              <w:bottom w:val="single" w:sz="4" w:space="0" w:color="auto"/>
              <w:right w:val="single" w:sz="4" w:space="0" w:color="auto"/>
            </w:tcBorders>
            <w:shd w:val="clear" w:color="auto" w:fill="auto"/>
            <w:vAlign w:val="center"/>
          </w:tcPr>
          <w:p w14:paraId="1CFD1240"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135,4</w:t>
            </w:r>
          </w:p>
        </w:tc>
        <w:tc>
          <w:tcPr>
            <w:tcW w:w="1126" w:type="dxa"/>
            <w:tcBorders>
              <w:top w:val="single" w:sz="4" w:space="0" w:color="auto"/>
              <w:left w:val="nil"/>
              <w:bottom w:val="single" w:sz="4" w:space="0" w:color="auto"/>
              <w:right w:val="single" w:sz="4" w:space="0" w:color="auto"/>
            </w:tcBorders>
            <w:shd w:val="clear" w:color="auto" w:fill="auto"/>
            <w:vAlign w:val="center"/>
          </w:tcPr>
          <w:p w14:paraId="33B1D9D2"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181,6</w:t>
            </w:r>
          </w:p>
        </w:tc>
        <w:tc>
          <w:tcPr>
            <w:tcW w:w="1127" w:type="dxa"/>
            <w:tcBorders>
              <w:top w:val="single" w:sz="4" w:space="0" w:color="auto"/>
              <w:left w:val="nil"/>
              <w:bottom w:val="single" w:sz="4" w:space="0" w:color="auto"/>
              <w:right w:val="single" w:sz="4" w:space="0" w:color="auto"/>
            </w:tcBorders>
            <w:vAlign w:val="center"/>
          </w:tcPr>
          <w:p w14:paraId="48FE2C73"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46,2</w:t>
            </w:r>
          </w:p>
        </w:tc>
        <w:tc>
          <w:tcPr>
            <w:tcW w:w="1126" w:type="dxa"/>
            <w:tcBorders>
              <w:top w:val="single" w:sz="4" w:space="0" w:color="auto"/>
              <w:left w:val="single" w:sz="4" w:space="0" w:color="auto"/>
              <w:bottom w:val="single" w:sz="4" w:space="0" w:color="auto"/>
              <w:right w:val="single" w:sz="4" w:space="0" w:color="auto"/>
            </w:tcBorders>
            <w:vAlign w:val="center"/>
          </w:tcPr>
          <w:p w14:paraId="59FC057A"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254,5</w:t>
            </w:r>
          </w:p>
        </w:tc>
        <w:tc>
          <w:tcPr>
            <w:tcW w:w="1127" w:type="dxa"/>
            <w:tcBorders>
              <w:top w:val="single" w:sz="4" w:space="0" w:color="auto"/>
              <w:left w:val="nil"/>
              <w:bottom w:val="single" w:sz="4" w:space="0" w:color="auto"/>
              <w:right w:val="single" w:sz="4" w:space="0" w:color="auto"/>
            </w:tcBorders>
            <w:vAlign w:val="center"/>
          </w:tcPr>
          <w:p w14:paraId="346B0106"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168,5</w:t>
            </w:r>
          </w:p>
        </w:tc>
      </w:tr>
      <w:tr w:rsidR="003A470D" w:rsidRPr="003A470D" w14:paraId="7F9DFF6D" w14:textId="77777777" w:rsidTr="00AA51E2">
        <w:trPr>
          <w:trHeight w:val="300"/>
        </w:trPr>
        <w:tc>
          <w:tcPr>
            <w:tcW w:w="2313" w:type="dxa"/>
            <w:tcBorders>
              <w:top w:val="single" w:sz="4" w:space="0" w:color="auto"/>
              <w:left w:val="single" w:sz="4" w:space="0" w:color="auto"/>
              <w:bottom w:val="single" w:sz="4" w:space="0" w:color="auto"/>
              <w:right w:val="single" w:sz="4" w:space="0" w:color="auto"/>
            </w:tcBorders>
            <w:vAlign w:val="center"/>
          </w:tcPr>
          <w:p w14:paraId="5CCC42D6" w14:textId="77777777" w:rsidR="007B468C" w:rsidRPr="003A470D" w:rsidRDefault="007B468C" w:rsidP="00AA51E2">
            <w:pPr>
              <w:spacing w:after="0" w:line="240" w:lineRule="auto"/>
              <w:rPr>
                <w:rFonts w:ascii="Times New Roman" w:hAnsi="Times New Roman" w:cs="Times New Roman"/>
                <w:bCs/>
                <w:iCs/>
                <w:color w:val="000000" w:themeColor="text1"/>
                <w:sz w:val="20"/>
                <w:szCs w:val="20"/>
                <w:lang w:val="ky-KG"/>
              </w:rPr>
            </w:pPr>
            <w:r w:rsidRPr="003A470D">
              <w:rPr>
                <w:rFonts w:ascii="Times New Roman" w:hAnsi="Times New Roman" w:cs="Times New Roman"/>
                <w:bCs/>
                <w:iCs/>
                <w:color w:val="000000" w:themeColor="text1"/>
                <w:sz w:val="20"/>
                <w:szCs w:val="20"/>
                <w:lang w:val="ky-KG"/>
              </w:rPr>
              <w:t>атайын эсептин каражаттары</w:t>
            </w:r>
          </w:p>
        </w:tc>
        <w:tc>
          <w:tcPr>
            <w:tcW w:w="1126" w:type="dxa"/>
            <w:tcBorders>
              <w:top w:val="single" w:sz="4" w:space="0" w:color="auto"/>
              <w:left w:val="nil"/>
              <w:bottom w:val="single" w:sz="4" w:space="0" w:color="auto"/>
              <w:right w:val="single" w:sz="4" w:space="0" w:color="auto"/>
            </w:tcBorders>
            <w:shd w:val="clear" w:color="auto" w:fill="auto"/>
            <w:vAlign w:val="center"/>
          </w:tcPr>
          <w:p w14:paraId="232CF8EA"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1,2</w:t>
            </w:r>
          </w:p>
        </w:tc>
        <w:tc>
          <w:tcPr>
            <w:tcW w:w="1127" w:type="dxa"/>
            <w:tcBorders>
              <w:top w:val="single" w:sz="4" w:space="0" w:color="auto"/>
              <w:left w:val="nil"/>
              <w:bottom w:val="single" w:sz="4" w:space="0" w:color="auto"/>
              <w:right w:val="single" w:sz="4" w:space="0" w:color="auto"/>
            </w:tcBorders>
            <w:shd w:val="clear" w:color="auto" w:fill="auto"/>
            <w:vAlign w:val="center"/>
          </w:tcPr>
          <w:p w14:paraId="0F55F570"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8,8</w:t>
            </w:r>
          </w:p>
        </w:tc>
        <w:tc>
          <w:tcPr>
            <w:tcW w:w="1126" w:type="dxa"/>
            <w:tcBorders>
              <w:top w:val="single" w:sz="4" w:space="0" w:color="auto"/>
              <w:left w:val="nil"/>
              <w:bottom w:val="single" w:sz="4" w:space="0" w:color="auto"/>
              <w:right w:val="single" w:sz="4" w:space="0" w:color="auto"/>
            </w:tcBorders>
            <w:shd w:val="clear" w:color="auto" w:fill="auto"/>
            <w:vAlign w:val="center"/>
          </w:tcPr>
          <w:p w14:paraId="6FB587A7"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8,8</w:t>
            </w:r>
          </w:p>
        </w:tc>
        <w:tc>
          <w:tcPr>
            <w:tcW w:w="1127" w:type="dxa"/>
            <w:tcBorders>
              <w:top w:val="single" w:sz="4" w:space="0" w:color="auto"/>
              <w:left w:val="nil"/>
              <w:bottom w:val="single" w:sz="4" w:space="0" w:color="auto"/>
              <w:right w:val="single" w:sz="4" w:space="0" w:color="auto"/>
            </w:tcBorders>
            <w:vAlign w:val="center"/>
          </w:tcPr>
          <w:p w14:paraId="2221F3D4"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0</w:t>
            </w:r>
          </w:p>
        </w:tc>
        <w:tc>
          <w:tcPr>
            <w:tcW w:w="1126" w:type="dxa"/>
            <w:tcBorders>
              <w:top w:val="single" w:sz="4" w:space="0" w:color="auto"/>
              <w:left w:val="single" w:sz="4" w:space="0" w:color="auto"/>
              <w:bottom w:val="single" w:sz="4" w:space="0" w:color="auto"/>
              <w:right w:val="single" w:sz="4" w:space="0" w:color="auto"/>
            </w:tcBorders>
            <w:vAlign w:val="center"/>
          </w:tcPr>
          <w:p w14:paraId="0B93BDB2"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8,8</w:t>
            </w:r>
          </w:p>
        </w:tc>
        <w:tc>
          <w:tcPr>
            <w:tcW w:w="1127" w:type="dxa"/>
            <w:tcBorders>
              <w:top w:val="single" w:sz="4" w:space="0" w:color="auto"/>
              <w:left w:val="nil"/>
              <w:bottom w:val="single" w:sz="4" w:space="0" w:color="auto"/>
              <w:right w:val="single" w:sz="4" w:space="0" w:color="auto"/>
            </w:tcBorders>
            <w:vAlign w:val="center"/>
          </w:tcPr>
          <w:p w14:paraId="3DE1198D"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8,8</w:t>
            </w:r>
          </w:p>
        </w:tc>
      </w:tr>
      <w:tr w:rsidR="003A470D" w:rsidRPr="003A470D" w14:paraId="41FFFAC2" w14:textId="77777777" w:rsidTr="00AA51E2">
        <w:trPr>
          <w:trHeight w:val="874"/>
        </w:trPr>
        <w:tc>
          <w:tcPr>
            <w:tcW w:w="2313" w:type="dxa"/>
            <w:tcBorders>
              <w:top w:val="single" w:sz="4" w:space="0" w:color="auto"/>
              <w:left w:val="single" w:sz="4" w:space="0" w:color="auto"/>
              <w:bottom w:val="single" w:sz="4" w:space="0" w:color="auto"/>
              <w:right w:val="single" w:sz="4" w:space="0" w:color="auto"/>
            </w:tcBorders>
            <w:vAlign w:val="center"/>
          </w:tcPr>
          <w:p w14:paraId="6B5CE431" w14:textId="77777777" w:rsidR="00EC262E" w:rsidRPr="003A470D" w:rsidRDefault="00EC262E" w:rsidP="00AA51E2">
            <w:pPr>
              <w:spacing w:after="0" w:line="240" w:lineRule="auto"/>
              <w:rPr>
                <w:rFonts w:ascii="Times New Roman" w:hAnsi="Times New Roman" w:cs="Times New Roman"/>
                <w:b/>
                <w:bCs/>
                <w:iCs/>
                <w:color w:val="000000" w:themeColor="text1"/>
                <w:sz w:val="20"/>
                <w:szCs w:val="20"/>
                <w:lang w:val="ky-KG"/>
              </w:rPr>
            </w:pPr>
            <w:r w:rsidRPr="003A470D">
              <w:rPr>
                <w:rFonts w:ascii="Times New Roman" w:hAnsi="Times New Roman" w:cs="Times New Roman"/>
                <w:b/>
                <w:bCs/>
                <w:iCs/>
                <w:color w:val="000000" w:themeColor="text1"/>
                <w:sz w:val="20"/>
                <w:szCs w:val="20"/>
                <w:lang w:val="ky-KG"/>
              </w:rPr>
              <w:t>Маданият, маалымат, спорт жана жаштар саясаты министрлиги (мад.  вед. мекемелери)</w:t>
            </w:r>
          </w:p>
        </w:tc>
        <w:tc>
          <w:tcPr>
            <w:tcW w:w="1126" w:type="dxa"/>
            <w:tcBorders>
              <w:top w:val="single" w:sz="4" w:space="0" w:color="auto"/>
              <w:left w:val="nil"/>
              <w:bottom w:val="single" w:sz="4" w:space="0" w:color="auto"/>
              <w:right w:val="single" w:sz="4" w:space="0" w:color="auto"/>
            </w:tcBorders>
            <w:shd w:val="clear" w:color="auto" w:fill="auto"/>
            <w:vAlign w:val="center"/>
          </w:tcPr>
          <w:p w14:paraId="65AB25B5" w14:textId="77777777" w:rsidR="00EC262E" w:rsidRPr="003A470D" w:rsidRDefault="00EC262E"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2 780,4</w:t>
            </w:r>
          </w:p>
        </w:tc>
        <w:tc>
          <w:tcPr>
            <w:tcW w:w="1127" w:type="dxa"/>
            <w:tcBorders>
              <w:top w:val="single" w:sz="4" w:space="0" w:color="auto"/>
              <w:left w:val="nil"/>
              <w:bottom w:val="single" w:sz="4" w:space="0" w:color="auto"/>
              <w:right w:val="single" w:sz="4" w:space="0" w:color="auto"/>
            </w:tcBorders>
            <w:shd w:val="clear" w:color="auto" w:fill="auto"/>
            <w:vAlign w:val="center"/>
          </w:tcPr>
          <w:p w14:paraId="71D27EF9" w14:textId="77777777" w:rsidR="00EC262E" w:rsidRPr="003A470D" w:rsidRDefault="00EC262E"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2 549,8</w:t>
            </w:r>
          </w:p>
        </w:tc>
        <w:tc>
          <w:tcPr>
            <w:tcW w:w="1126" w:type="dxa"/>
            <w:tcBorders>
              <w:top w:val="single" w:sz="4" w:space="0" w:color="auto"/>
              <w:left w:val="nil"/>
              <w:bottom w:val="single" w:sz="4" w:space="0" w:color="auto"/>
              <w:right w:val="single" w:sz="4" w:space="0" w:color="auto"/>
            </w:tcBorders>
            <w:shd w:val="clear" w:color="auto" w:fill="auto"/>
            <w:vAlign w:val="center"/>
          </w:tcPr>
          <w:p w14:paraId="335DF7B7" w14:textId="77777777" w:rsidR="00EC262E" w:rsidRPr="003A470D" w:rsidRDefault="00EC262E" w:rsidP="0092624A">
            <w:pPr>
              <w:spacing w:after="0" w:line="240" w:lineRule="auto"/>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3 806,1</w:t>
            </w:r>
          </w:p>
        </w:tc>
        <w:tc>
          <w:tcPr>
            <w:tcW w:w="1127" w:type="dxa"/>
            <w:tcBorders>
              <w:top w:val="single" w:sz="4" w:space="0" w:color="auto"/>
              <w:left w:val="nil"/>
              <w:bottom w:val="single" w:sz="4" w:space="0" w:color="auto"/>
              <w:right w:val="single" w:sz="4" w:space="0" w:color="auto"/>
            </w:tcBorders>
            <w:vAlign w:val="center"/>
          </w:tcPr>
          <w:p w14:paraId="36F4F8A1" w14:textId="77777777" w:rsidR="00EC262E" w:rsidRPr="003A470D" w:rsidRDefault="00EC262E" w:rsidP="0092624A">
            <w:pPr>
              <w:spacing w:after="0" w:line="240" w:lineRule="auto"/>
              <w:jc w:val="center"/>
              <w:rPr>
                <w:rFonts w:ascii="Times New Roman" w:eastAsia="Times New Roman" w:hAnsi="Times New Roman" w:cs="Times New Roman"/>
                <w:b/>
                <w:bCs/>
                <w:color w:val="000000" w:themeColor="text1"/>
                <w:sz w:val="20"/>
                <w:szCs w:val="20"/>
                <w:lang w:eastAsia="ru-RU"/>
              </w:rPr>
            </w:pPr>
            <w:r w:rsidRPr="003A470D">
              <w:rPr>
                <w:rFonts w:ascii="Times New Roman" w:eastAsia="Times New Roman" w:hAnsi="Times New Roman" w:cs="Times New Roman"/>
                <w:b/>
                <w:bCs/>
                <w:color w:val="000000" w:themeColor="text1"/>
                <w:sz w:val="20"/>
                <w:szCs w:val="20"/>
                <w:lang w:eastAsia="ru-RU"/>
              </w:rPr>
              <w:t>1 256,2</w:t>
            </w:r>
          </w:p>
        </w:tc>
        <w:tc>
          <w:tcPr>
            <w:tcW w:w="1126" w:type="dxa"/>
            <w:tcBorders>
              <w:top w:val="single" w:sz="4" w:space="0" w:color="auto"/>
              <w:left w:val="single" w:sz="4" w:space="0" w:color="auto"/>
              <w:bottom w:val="single" w:sz="4" w:space="0" w:color="auto"/>
              <w:right w:val="single" w:sz="4" w:space="0" w:color="auto"/>
            </w:tcBorders>
            <w:vAlign w:val="center"/>
          </w:tcPr>
          <w:p w14:paraId="6EF30776" w14:textId="77777777" w:rsidR="00EC262E" w:rsidRPr="003A470D" w:rsidRDefault="00EC262E"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2 788,8</w:t>
            </w:r>
          </w:p>
        </w:tc>
        <w:tc>
          <w:tcPr>
            <w:tcW w:w="1127" w:type="dxa"/>
            <w:tcBorders>
              <w:top w:val="single" w:sz="4" w:space="0" w:color="auto"/>
              <w:left w:val="nil"/>
              <w:bottom w:val="single" w:sz="4" w:space="0" w:color="auto"/>
              <w:right w:val="single" w:sz="4" w:space="0" w:color="auto"/>
            </w:tcBorders>
            <w:vAlign w:val="center"/>
          </w:tcPr>
          <w:p w14:paraId="7C7224F0" w14:textId="77777777" w:rsidR="00EC262E" w:rsidRPr="003A470D" w:rsidRDefault="00EC262E"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2 837,7</w:t>
            </w:r>
          </w:p>
        </w:tc>
      </w:tr>
      <w:tr w:rsidR="003A470D" w:rsidRPr="003A470D" w14:paraId="2A76E25F" w14:textId="77777777" w:rsidTr="00AA51E2">
        <w:trPr>
          <w:trHeight w:val="367"/>
        </w:trPr>
        <w:tc>
          <w:tcPr>
            <w:tcW w:w="2313" w:type="dxa"/>
            <w:tcBorders>
              <w:top w:val="single" w:sz="4" w:space="0" w:color="auto"/>
              <w:left w:val="single" w:sz="4" w:space="0" w:color="auto"/>
              <w:bottom w:val="single" w:sz="4" w:space="0" w:color="auto"/>
              <w:right w:val="single" w:sz="4" w:space="0" w:color="auto"/>
            </w:tcBorders>
            <w:vAlign w:val="center"/>
          </w:tcPr>
          <w:p w14:paraId="1443A9CA" w14:textId="77777777" w:rsidR="00EC262E" w:rsidRPr="003A470D" w:rsidRDefault="00EC262E" w:rsidP="00AA51E2">
            <w:pPr>
              <w:spacing w:after="0" w:line="240" w:lineRule="auto"/>
              <w:rPr>
                <w:rFonts w:ascii="Times New Roman" w:hAnsi="Times New Roman" w:cs="Times New Roman"/>
                <w:bCs/>
                <w:iCs/>
                <w:color w:val="000000" w:themeColor="text1"/>
                <w:sz w:val="20"/>
                <w:szCs w:val="20"/>
                <w:lang w:val="ky-KG"/>
              </w:rPr>
            </w:pPr>
            <w:r w:rsidRPr="003A470D">
              <w:rPr>
                <w:rFonts w:ascii="Times New Roman" w:hAnsi="Times New Roman" w:cs="Times New Roman"/>
                <w:bCs/>
                <w:iCs/>
                <w:color w:val="000000" w:themeColor="text1"/>
                <w:sz w:val="20"/>
                <w:szCs w:val="20"/>
                <w:lang w:val="ky-KG"/>
              </w:rPr>
              <w:t>бюджеттик каражаттар</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14:paraId="02D55E89" w14:textId="77777777" w:rsidR="00EC262E" w:rsidRPr="003A470D" w:rsidRDefault="00EC262E"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2 649,0</w:t>
            </w:r>
          </w:p>
        </w:tc>
        <w:tc>
          <w:tcPr>
            <w:tcW w:w="1127" w:type="dxa"/>
            <w:tcBorders>
              <w:top w:val="single" w:sz="4" w:space="0" w:color="auto"/>
              <w:left w:val="nil"/>
              <w:bottom w:val="single" w:sz="4" w:space="0" w:color="auto"/>
              <w:right w:val="single" w:sz="4" w:space="0" w:color="auto"/>
            </w:tcBorders>
            <w:shd w:val="clear" w:color="auto" w:fill="auto"/>
            <w:vAlign w:val="center"/>
            <w:hideMark/>
          </w:tcPr>
          <w:p w14:paraId="4E98716E" w14:textId="77777777" w:rsidR="00EC262E" w:rsidRPr="003A470D" w:rsidRDefault="00EC262E"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2 421,2</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14:paraId="494463A0" w14:textId="77777777" w:rsidR="00EC262E" w:rsidRPr="003A470D" w:rsidRDefault="00EC262E" w:rsidP="0092624A">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3 667,5</w:t>
            </w:r>
          </w:p>
        </w:tc>
        <w:tc>
          <w:tcPr>
            <w:tcW w:w="1127" w:type="dxa"/>
            <w:tcBorders>
              <w:top w:val="single" w:sz="4" w:space="0" w:color="auto"/>
              <w:left w:val="nil"/>
              <w:bottom w:val="single" w:sz="4" w:space="0" w:color="auto"/>
              <w:right w:val="single" w:sz="4" w:space="0" w:color="auto"/>
            </w:tcBorders>
            <w:vAlign w:val="center"/>
          </w:tcPr>
          <w:p w14:paraId="5FAED9B9" w14:textId="77777777" w:rsidR="00EC262E" w:rsidRPr="003A470D" w:rsidRDefault="00EC262E" w:rsidP="0092624A">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1 246,2</w:t>
            </w:r>
          </w:p>
        </w:tc>
        <w:tc>
          <w:tcPr>
            <w:tcW w:w="1126" w:type="dxa"/>
            <w:tcBorders>
              <w:top w:val="single" w:sz="4" w:space="0" w:color="auto"/>
              <w:left w:val="single" w:sz="4" w:space="0" w:color="auto"/>
              <w:bottom w:val="single" w:sz="4" w:space="0" w:color="auto"/>
              <w:right w:val="single" w:sz="4" w:space="0" w:color="auto"/>
            </w:tcBorders>
            <w:vAlign w:val="center"/>
          </w:tcPr>
          <w:p w14:paraId="51E37DED" w14:textId="77777777" w:rsidR="00EC262E" w:rsidRPr="003A470D" w:rsidRDefault="00EC262E"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2 650,2</w:t>
            </w:r>
          </w:p>
        </w:tc>
        <w:tc>
          <w:tcPr>
            <w:tcW w:w="1127" w:type="dxa"/>
            <w:tcBorders>
              <w:top w:val="single" w:sz="4" w:space="0" w:color="auto"/>
              <w:left w:val="nil"/>
              <w:bottom w:val="single" w:sz="4" w:space="0" w:color="auto"/>
              <w:right w:val="single" w:sz="4" w:space="0" w:color="auto"/>
            </w:tcBorders>
            <w:vAlign w:val="center"/>
          </w:tcPr>
          <w:p w14:paraId="1F62C045" w14:textId="77777777" w:rsidR="00EC262E" w:rsidRPr="003A470D" w:rsidRDefault="00EC262E"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2 699,1</w:t>
            </w:r>
          </w:p>
        </w:tc>
      </w:tr>
      <w:tr w:rsidR="003A470D" w:rsidRPr="003A470D" w14:paraId="605DE18D" w14:textId="77777777" w:rsidTr="00AA51E2">
        <w:trPr>
          <w:trHeight w:val="361"/>
        </w:trPr>
        <w:tc>
          <w:tcPr>
            <w:tcW w:w="2313" w:type="dxa"/>
            <w:tcBorders>
              <w:top w:val="single" w:sz="4" w:space="0" w:color="auto"/>
              <w:left w:val="single" w:sz="4" w:space="0" w:color="auto"/>
              <w:bottom w:val="single" w:sz="4" w:space="0" w:color="auto"/>
              <w:right w:val="single" w:sz="4" w:space="0" w:color="auto"/>
            </w:tcBorders>
            <w:vAlign w:val="center"/>
          </w:tcPr>
          <w:p w14:paraId="2DD71F0B" w14:textId="77777777" w:rsidR="007B468C" w:rsidRPr="003A470D" w:rsidRDefault="007B468C" w:rsidP="00AA51E2">
            <w:pPr>
              <w:spacing w:after="0" w:line="240" w:lineRule="auto"/>
              <w:rPr>
                <w:rFonts w:ascii="Times New Roman" w:hAnsi="Times New Roman" w:cs="Times New Roman"/>
                <w:bCs/>
                <w:iCs/>
                <w:color w:val="000000" w:themeColor="text1"/>
                <w:sz w:val="20"/>
                <w:szCs w:val="20"/>
                <w:lang w:val="ky-KG"/>
              </w:rPr>
            </w:pPr>
            <w:r w:rsidRPr="003A470D">
              <w:rPr>
                <w:rFonts w:ascii="Times New Roman" w:hAnsi="Times New Roman" w:cs="Times New Roman"/>
                <w:bCs/>
                <w:iCs/>
                <w:color w:val="000000" w:themeColor="text1"/>
                <w:sz w:val="20"/>
                <w:szCs w:val="20"/>
                <w:lang w:val="ky-KG"/>
              </w:rPr>
              <w:t>атайын эсептин каражаттары</w:t>
            </w:r>
          </w:p>
        </w:tc>
        <w:tc>
          <w:tcPr>
            <w:tcW w:w="1126" w:type="dxa"/>
            <w:tcBorders>
              <w:top w:val="single" w:sz="4" w:space="0" w:color="auto"/>
              <w:left w:val="nil"/>
              <w:bottom w:val="single" w:sz="4" w:space="0" w:color="auto"/>
              <w:right w:val="single" w:sz="4" w:space="0" w:color="auto"/>
            </w:tcBorders>
            <w:shd w:val="clear" w:color="auto" w:fill="auto"/>
            <w:vAlign w:val="center"/>
          </w:tcPr>
          <w:p w14:paraId="30CEBC3E"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131,4</w:t>
            </w:r>
          </w:p>
        </w:tc>
        <w:tc>
          <w:tcPr>
            <w:tcW w:w="1127" w:type="dxa"/>
            <w:tcBorders>
              <w:top w:val="single" w:sz="4" w:space="0" w:color="auto"/>
              <w:left w:val="nil"/>
              <w:bottom w:val="single" w:sz="4" w:space="0" w:color="auto"/>
              <w:right w:val="single" w:sz="4" w:space="0" w:color="auto"/>
            </w:tcBorders>
            <w:shd w:val="clear" w:color="auto" w:fill="auto"/>
            <w:vAlign w:val="center"/>
          </w:tcPr>
          <w:p w14:paraId="061868CC"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128,6</w:t>
            </w:r>
          </w:p>
        </w:tc>
        <w:tc>
          <w:tcPr>
            <w:tcW w:w="1126" w:type="dxa"/>
            <w:tcBorders>
              <w:top w:val="single" w:sz="4" w:space="0" w:color="auto"/>
              <w:left w:val="nil"/>
              <w:bottom w:val="single" w:sz="4" w:space="0" w:color="auto"/>
              <w:right w:val="single" w:sz="4" w:space="0" w:color="auto"/>
            </w:tcBorders>
            <w:shd w:val="clear" w:color="auto" w:fill="auto"/>
            <w:vAlign w:val="center"/>
          </w:tcPr>
          <w:p w14:paraId="71791E84"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138,6</w:t>
            </w:r>
          </w:p>
        </w:tc>
        <w:tc>
          <w:tcPr>
            <w:tcW w:w="1127" w:type="dxa"/>
            <w:tcBorders>
              <w:top w:val="single" w:sz="4" w:space="0" w:color="auto"/>
              <w:left w:val="nil"/>
              <w:bottom w:val="single" w:sz="4" w:space="0" w:color="auto"/>
              <w:right w:val="single" w:sz="4" w:space="0" w:color="auto"/>
            </w:tcBorders>
            <w:vAlign w:val="center"/>
          </w:tcPr>
          <w:p w14:paraId="4E94A7F0"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10,0</w:t>
            </w:r>
          </w:p>
        </w:tc>
        <w:tc>
          <w:tcPr>
            <w:tcW w:w="1126" w:type="dxa"/>
            <w:tcBorders>
              <w:top w:val="single" w:sz="4" w:space="0" w:color="auto"/>
              <w:left w:val="single" w:sz="4" w:space="0" w:color="auto"/>
              <w:bottom w:val="single" w:sz="4" w:space="0" w:color="auto"/>
              <w:right w:val="single" w:sz="4" w:space="0" w:color="auto"/>
            </w:tcBorders>
            <w:vAlign w:val="center"/>
          </w:tcPr>
          <w:p w14:paraId="37FB70F0"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138,6</w:t>
            </w:r>
          </w:p>
        </w:tc>
        <w:tc>
          <w:tcPr>
            <w:tcW w:w="1127" w:type="dxa"/>
            <w:tcBorders>
              <w:top w:val="single" w:sz="4" w:space="0" w:color="auto"/>
              <w:left w:val="nil"/>
              <w:bottom w:val="single" w:sz="4" w:space="0" w:color="auto"/>
              <w:right w:val="single" w:sz="4" w:space="0" w:color="auto"/>
            </w:tcBorders>
            <w:vAlign w:val="center"/>
          </w:tcPr>
          <w:p w14:paraId="44287D5B"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138,6</w:t>
            </w:r>
          </w:p>
        </w:tc>
      </w:tr>
      <w:tr w:rsidR="003A470D" w:rsidRPr="003A470D" w14:paraId="04FC59CD" w14:textId="77777777" w:rsidTr="00AA51E2">
        <w:trPr>
          <w:trHeight w:val="361"/>
        </w:trPr>
        <w:tc>
          <w:tcPr>
            <w:tcW w:w="2313" w:type="dxa"/>
            <w:tcBorders>
              <w:top w:val="single" w:sz="4" w:space="0" w:color="auto"/>
              <w:left w:val="single" w:sz="4" w:space="0" w:color="auto"/>
              <w:bottom w:val="single" w:sz="4" w:space="0" w:color="auto"/>
              <w:right w:val="single" w:sz="4" w:space="0" w:color="auto"/>
            </w:tcBorders>
            <w:vAlign w:val="center"/>
          </w:tcPr>
          <w:p w14:paraId="0CA2C1BB" w14:textId="77777777" w:rsidR="007B468C" w:rsidRPr="003A470D" w:rsidRDefault="007B468C" w:rsidP="00AA51E2">
            <w:pPr>
              <w:spacing w:after="0" w:line="240" w:lineRule="auto"/>
              <w:jc w:val="both"/>
              <w:rPr>
                <w:rFonts w:ascii="Times New Roman" w:hAnsi="Times New Roman" w:cs="Times New Roman"/>
                <w:b/>
                <w:bCs/>
                <w:iCs/>
                <w:color w:val="000000" w:themeColor="text1"/>
                <w:sz w:val="20"/>
                <w:szCs w:val="20"/>
                <w:lang w:val="ky-KG"/>
              </w:rPr>
            </w:pPr>
            <w:r w:rsidRPr="003A470D">
              <w:rPr>
                <w:rFonts w:ascii="Times New Roman" w:hAnsi="Times New Roman" w:cs="Times New Roman"/>
                <w:b/>
                <w:bCs/>
                <w:iCs/>
                <w:color w:val="000000" w:themeColor="text1"/>
                <w:sz w:val="20"/>
                <w:szCs w:val="20"/>
                <w:lang w:val="ky-KG"/>
              </w:rPr>
              <w:t>Маданият, маалымат, спорт жана жаштар саясаты министрлиги (маалымат чөйрөсүндөгү мекемелер)</w:t>
            </w:r>
          </w:p>
        </w:tc>
        <w:tc>
          <w:tcPr>
            <w:tcW w:w="1126" w:type="dxa"/>
            <w:tcBorders>
              <w:top w:val="single" w:sz="4" w:space="0" w:color="auto"/>
              <w:left w:val="nil"/>
              <w:bottom w:val="single" w:sz="4" w:space="0" w:color="auto"/>
              <w:right w:val="single" w:sz="4" w:space="0" w:color="auto"/>
            </w:tcBorders>
            <w:shd w:val="clear" w:color="auto" w:fill="auto"/>
            <w:vAlign w:val="center"/>
          </w:tcPr>
          <w:p w14:paraId="5AEEDECD"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124,9</w:t>
            </w:r>
          </w:p>
        </w:tc>
        <w:tc>
          <w:tcPr>
            <w:tcW w:w="1127" w:type="dxa"/>
            <w:tcBorders>
              <w:top w:val="single" w:sz="4" w:space="0" w:color="auto"/>
              <w:left w:val="nil"/>
              <w:bottom w:val="single" w:sz="4" w:space="0" w:color="auto"/>
              <w:right w:val="single" w:sz="4" w:space="0" w:color="auto"/>
            </w:tcBorders>
            <w:shd w:val="clear" w:color="auto" w:fill="auto"/>
            <w:vAlign w:val="center"/>
          </w:tcPr>
          <w:p w14:paraId="18E63D56"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119,2</w:t>
            </w:r>
          </w:p>
        </w:tc>
        <w:tc>
          <w:tcPr>
            <w:tcW w:w="1126" w:type="dxa"/>
            <w:tcBorders>
              <w:top w:val="single" w:sz="4" w:space="0" w:color="auto"/>
              <w:left w:val="nil"/>
              <w:bottom w:val="single" w:sz="4" w:space="0" w:color="auto"/>
              <w:right w:val="single" w:sz="4" w:space="0" w:color="auto"/>
            </w:tcBorders>
            <w:shd w:val="clear" w:color="auto" w:fill="auto"/>
            <w:vAlign w:val="center"/>
          </w:tcPr>
          <w:p w14:paraId="53CBBE12"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105,0</w:t>
            </w:r>
          </w:p>
        </w:tc>
        <w:tc>
          <w:tcPr>
            <w:tcW w:w="1127" w:type="dxa"/>
            <w:tcBorders>
              <w:top w:val="single" w:sz="4" w:space="0" w:color="auto"/>
              <w:left w:val="nil"/>
              <w:bottom w:val="single" w:sz="4" w:space="0" w:color="auto"/>
              <w:right w:val="single" w:sz="4" w:space="0" w:color="auto"/>
            </w:tcBorders>
            <w:vAlign w:val="center"/>
          </w:tcPr>
          <w:p w14:paraId="4A478A5C"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-14,1</w:t>
            </w:r>
          </w:p>
        </w:tc>
        <w:tc>
          <w:tcPr>
            <w:tcW w:w="1126" w:type="dxa"/>
            <w:tcBorders>
              <w:top w:val="single" w:sz="4" w:space="0" w:color="auto"/>
              <w:left w:val="single" w:sz="4" w:space="0" w:color="auto"/>
              <w:bottom w:val="single" w:sz="4" w:space="0" w:color="auto"/>
              <w:right w:val="single" w:sz="4" w:space="0" w:color="auto"/>
            </w:tcBorders>
            <w:vAlign w:val="center"/>
          </w:tcPr>
          <w:p w14:paraId="3593D2C0"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107,1</w:t>
            </w:r>
          </w:p>
        </w:tc>
        <w:tc>
          <w:tcPr>
            <w:tcW w:w="1127" w:type="dxa"/>
            <w:tcBorders>
              <w:top w:val="single" w:sz="4" w:space="0" w:color="auto"/>
              <w:left w:val="nil"/>
              <w:bottom w:val="single" w:sz="4" w:space="0" w:color="auto"/>
              <w:right w:val="single" w:sz="4" w:space="0" w:color="auto"/>
            </w:tcBorders>
            <w:vAlign w:val="center"/>
          </w:tcPr>
          <w:p w14:paraId="0308D5BD"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109,2</w:t>
            </w:r>
          </w:p>
        </w:tc>
      </w:tr>
      <w:tr w:rsidR="003A470D" w:rsidRPr="003A470D" w14:paraId="7EBF9F78" w14:textId="77777777" w:rsidTr="00AA51E2">
        <w:trPr>
          <w:trHeight w:val="361"/>
        </w:trPr>
        <w:tc>
          <w:tcPr>
            <w:tcW w:w="2313" w:type="dxa"/>
            <w:tcBorders>
              <w:top w:val="single" w:sz="4" w:space="0" w:color="auto"/>
              <w:left w:val="single" w:sz="4" w:space="0" w:color="auto"/>
              <w:bottom w:val="single" w:sz="4" w:space="0" w:color="auto"/>
              <w:right w:val="single" w:sz="4" w:space="0" w:color="auto"/>
            </w:tcBorders>
            <w:vAlign w:val="center"/>
          </w:tcPr>
          <w:p w14:paraId="600DD268" w14:textId="77777777" w:rsidR="007B468C" w:rsidRPr="003A470D" w:rsidRDefault="007B468C" w:rsidP="00AA51E2">
            <w:pPr>
              <w:spacing w:after="0" w:line="240" w:lineRule="auto"/>
              <w:rPr>
                <w:rFonts w:ascii="Times New Roman" w:hAnsi="Times New Roman" w:cs="Times New Roman"/>
                <w:b/>
                <w:bCs/>
                <w:iCs/>
                <w:color w:val="000000" w:themeColor="text1"/>
                <w:sz w:val="20"/>
                <w:szCs w:val="20"/>
                <w:lang w:val="ky-KG"/>
              </w:rPr>
            </w:pPr>
            <w:r w:rsidRPr="003A470D">
              <w:rPr>
                <w:rFonts w:ascii="Times New Roman" w:hAnsi="Times New Roman" w:cs="Times New Roman"/>
                <w:bCs/>
                <w:iCs/>
                <w:color w:val="000000" w:themeColor="text1"/>
                <w:sz w:val="20"/>
                <w:szCs w:val="20"/>
                <w:lang w:val="ky-KG"/>
              </w:rPr>
              <w:t>бюджеттик каражаттар</w:t>
            </w:r>
          </w:p>
        </w:tc>
        <w:tc>
          <w:tcPr>
            <w:tcW w:w="1126" w:type="dxa"/>
            <w:tcBorders>
              <w:top w:val="single" w:sz="4" w:space="0" w:color="auto"/>
              <w:left w:val="nil"/>
              <w:bottom w:val="single" w:sz="4" w:space="0" w:color="auto"/>
              <w:right w:val="single" w:sz="4" w:space="0" w:color="auto"/>
            </w:tcBorders>
            <w:shd w:val="clear" w:color="auto" w:fill="auto"/>
            <w:vAlign w:val="center"/>
          </w:tcPr>
          <w:p w14:paraId="0D4DD4D0"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114,6</w:t>
            </w:r>
          </w:p>
        </w:tc>
        <w:tc>
          <w:tcPr>
            <w:tcW w:w="1127" w:type="dxa"/>
            <w:tcBorders>
              <w:top w:val="single" w:sz="4" w:space="0" w:color="auto"/>
              <w:left w:val="nil"/>
              <w:bottom w:val="single" w:sz="4" w:space="0" w:color="auto"/>
              <w:right w:val="single" w:sz="4" w:space="0" w:color="auto"/>
            </w:tcBorders>
            <w:shd w:val="clear" w:color="auto" w:fill="auto"/>
            <w:vAlign w:val="center"/>
          </w:tcPr>
          <w:p w14:paraId="7DE9EF79"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101,2</w:t>
            </w:r>
          </w:p>
        </w:tc>
        <w:tc>
          <w:tcPr>
            <w:tcW w:w="1126" w:type="dxa"/>
            <w:tcBorders>
              <w:top w:val="single" w:sz="4" w:space="0" w:color="auto"/>
              <w:left w:val="nil"/>
              <w:bottom w:val="single" w:sz="4" w:space="0" w:color="auto"/>
              <w:right w:val="single" w:sz="4" w:space="0" w:color="auto"/>
            </w:tcBorders>
            <w:shd w:val="clear" w:color="auto" w:fill="auto"/>
            <w:vAlign w:val="center"/>
          </w:tcPr>
          <w:p w14:paraId="1294F2D7"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103,5</w:t>
            </w:r>
          </w:p>
        </w:tc>
        <w:tc>
          <w:tcPr>
            <w:tcW w:w="1127" w:type="dxa"/>
            <w:tcBorders>
              <w:top w:val="single" w:sz="4" w:space="0" w:color="auto"/>
              <w:left w:val="nil"/>
              <w:bottom w:val="single" w:sz="4" w:space="0" w:color="auto"/>
              <w:right w:val="single" w:sz="4" w:space="0" w:color="auto"/>
            </w:tcBorders>
            <w:vAlign w:val="center"/>
          </w:tcPr>
          <w:p w14:paraId="7734DB93"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2,4</w:t>
            </w:r>
          </w:p>
        </w:tc>
        <w:tc>
          <w:tcPr>
            <w:tcW w:w="1126" w:type="dxa"/>
            <w:tcBorders>
              <w:top w:val="single" w:sz="4" w:space="0" w:color="auto"/>
              <w:left w:val="single" w:sz="4" w:space="0" w:color="auto"/>
              <w:bottom w:val="single" w:sz="4" w:space="0" w:color="auto"/>
              <w:right w:val="single" w:sz="4" w:space="0" w:color="auto"/>
            </w:tcBorders>
            <w:vAlign w:val="center"/>
          </w:tcPr>
          <w:p w14:paraId="41D87C74"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105,6</w:t>
            </w:r>
          </w:p>
        </w:tc>
        <w:tc>
          <w:tcPr>
            <w:tcW w:w="1127" w:type="dxa"/>
            <w:tcBorders>
              <w:top w:val="single" w:sz="4" w:space="0" w:color="auto"/>
              <w:left w:val="nil"/>
              <w:bottom w:val="single" w:sz="4" w:space="0" w:color="auto"/>
              <w:right w:val="single" w:sz="4" w:space="0" w:color="auto"/>
            </w:tcBorders>
            <w:vAlign w:val="center"/>
          </w:tcPr>
          <w:p w14:paraId="292B5744"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107,7</w:t>
            </w:r>
          </w:p>
        </w:tc>
      </w:tr>
      <w:tr w:rsidR="003A470D" w:rsidRPr="003A470D" w14:paraId="038E8394" w14:textId="77777777" w:rsidTr="00AA51E2">
        <w:trPr>
          <w:trHeight w:val="361"/>
        </w:trPr>
        <w:tc>
          <w:tcPr>
            <w:tcW w:w="2313" w:type="dxa"/>
            <w:tcBorders>
              <w:top w:val="single" w:sz="4" w:space="0" w:color="auto"/>
              <w:left w:val="single" w:sz="4" w:space="0" w:color="auto"/>
              <w:bottom w:val="single" w:sz="4" w:space="0" w:color="auto"/>
              <w:right w:val="single" w:sz="4" w:space="0" w:color="auto"/>
            </w:tcBorders>
            <w:vAlign w:val="center"/>
          </w:tcPr>
          <w:p w14:paraId="1855C1A5" w14:textId="77777777" w:rsidR="007B468C" w:rsidRPr="003A470D" w:rsidRDefault="007B468C" w:rsidP="00AA51E2">
            <w:pPr>
              <w:spacing w:after="0" w:line="240" w:lineRule="auto"/>
              <w:rPr>
                <w:rFonts w:ascii="Times New Roman" w:hAnsi="Times New Roman" w:cs="Times New Roman"/>
                <w:b/>
                <w:bCs/>
                <w:iCs/>
                <w:color w:val="000000" w:themeColor="text1"/>
                <w:sz w:val="20"/>
                <w:szCs w:val="20"/>
                <w:lang w:val="ky-KG"/>
              </w:rPr>
            </w:pPr>
            <w:r w:rsidRPr="003A470D">
              <w:rPr>
                <w:rFonts w:ascii="Times New Roman" w:hAnsi="Times New Roman" w:cs="Times New Roman"/>
                <w:bCs/>
                <w:iCs/>
                <w:color w:val="000000" w:themeColor="text1"/>
                <w:sz w:val="20"/>
                <w:szCs w:val="20"/>
                <w:lang w:val="ky-KG"/>
              </w:rPr>
              <w:t>атайын эсептин каражаттары</w:t>
            </w:r>
          </w:p>
        </w:tc>
        <w:tc>
          <w:tcPr>
            <w:tcW w:w="1126" w:type="dxa"/>
            <w:tcBorders>
              <w:top w:val="single" w:sz="4" w:space="0" w:color="auto"/>
              <w:left w:val="nil"/>
              <w:bottom w:val="single" w:sz="4" w:space="0" w:color="auto"/>
              <w:right w:val="single" w:sz="4" w:space="0" w:color="auto"/>
            </w:tcBorders>
            <w:shd w:val="clear" w:color="auto" w:fill="auto"/>
            <w:vAlign w:val="center"/>
          </w:tcPr>
          <w:p w14:paraId="2CF2A4F1"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10,3</w:t>
            </w:r>
          </w:p>
        </w:tc>
        <w:tc>
          <w:tcPr>
            <w:tcW w:w="1127" w:type="dxa"/>
            <w:tcBorders>
              <w:top w:val="single" w:sz="4" w:space="0" w:color="auto"/>
              <w:left w:val="nil"/>
              <w:bottom w:val="single" w:sz="4" w:space="0" w:color="auto"/>
              <w:right w:val="single" w:sz="4" w:space="0" w:color="auto"/>
            </w:tcBorders>
            <w:shd w:val="clear" w:color="auto" w:fill="auto"/>
            <w:vAlign w:val="center"/>
          </w:tcPr>
          <w:p w14:paraId="73AE8EC2"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18,0</w:t>
            </w:r>
          </w:p>
        </w:tc>
        <w:tc>
          <w:tcPr>
            <w:tcW w:w="1126" w:type="dxa"/>
            <w:tcBorders>
              <w:top w:val="single" w:sz="4" w:space="0" w:color="auto"/>
              <w:left w:val="nil"/>
              <w:bottom w:val="single" w:sz="4" w:space="0" w:color="auto"/>
              <w:right w:val="single" w:sz="4" w:space="0" w:color="auto"/>
            </w:tcBorders>
            <w:shd w:val="clear" w:color="auto" w:fill="auto"/>
            <w:vAlign w:val="center"/>
          </w:tcPr>
          <w:p w14:paraId="0AA7A72F"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1,5</w:t>
            </w:r>
          </w:p>
        </w:tc>
        <w:tc>
          <w:tcPr>
            <w:tcW w:w="1127" w:type="dxa"/>
            <w:tcBorders>
              <w:top w:val="single" w:sz="4" w:space="0" w:color="auto"/>
              <w:left w:val="nil"/>
              <w:bottom w:val="single" w:sz="4" w:space="0" w:color="auto"/>
              <w:right w:val="single" w:sz="4" w:space="0" w:color="auto"/>
            </w:tcBorders>
            <w:vAlign w:val="center"/>
          </w:tcPr>
          <w:p w14:paraId="5CC56F8B"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-16,5</w:t>
            </w:r>
          </w:p>
        </w:tc>
        <w:tc>
          <w:tcPr>
            <w:tcW w:w="1126" w:type="dxa"/>
            <w:tcBorders>
              <w:top w:val="single" w:sz="4" w:space="0" w:color="auto"/>
              <w:left w:val="single" w:sz="4" w:space="0" w:color="auto"/>
              <w:bottom w:val="single" w:sz="4" w:space="0" w:color="auto"/>
              <w:right w:val="single" w:sz="4" w:space="0" w:color="auto"/>
            </w:tcBorders>
            <w:vAlign w:val="center"/>
          </w:tcPr>
          <w:p w14:paraId="1D550D8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1,5</w:t>
            </w:r>
          </w:p>
        </w:tc>
        <w:tc>
          <w:tcPr>
            <w:tcW w:w="1127" w:type="dxa"/>
            <w:tcBorders>
              <w:top w:val="single" w:sz="4" w:space="0" w:color="auto"/>
              <w:left w:val="nil"/>
              <w:bottom w:val="single" w:sz="4" w:space="0" w:color="auto"/>
              <w:right w:val="single" w:sz="4" w:space="0" w:color="auto"/>
            </w:tcBorders>
            <w:vAlign w:val="center"/>
          </w:tcPr>
          <w:p w14:paraId="62F59CD5"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1,5</w:t>
            </w:r>
          </w:p>
        </w:tc>
      </w:tr>
      <w:tr w:rsidR="003A470D" w:rsidRPr="003A470D" w14:paraId="4F87252F" w14:textId="77777777" w:rsidTr="00AA51E2">
        <w:trPr>
          <w:trHeight w:val="361"/>
        </w:trPr>
        <w:tc>
          <w:tcPr>
            <w:tcW w:w="2313" w:type="dxa"/>
            <w:tcBorders>
              <w:top w:val="single" w:sz="4" w:space="0" w:color="auto"/>
              <w:left w:val="single" w:sz="4" w:space="0" w:color="auto"/>
              <w:bottom w:val="single" w:sz="4" w:space="0" w:color="auto"/>
              <w:right w:val="single" w:sz="4" w:space="0" w:color="auto"/>
            </w:tcBorders>
            <w:vAlign w:val="center"/>
          </w:tcPr>
          <w:p w14:paraId="0D5A8356" w14:textId="77777777" w:rsidR="007B468C" w:rsidRPr="003A470D" w:rsidRDefault="007B468C" w:rsidP="00AA51E2">
            <w:pPr>
              <w:spacing w:after="0" w:line="240" w:lineRule="auto"/>
              <w:rPr>
                <w:rFonts w:ascii="Times New Roman" w:hAnsi="Times New Roman" w:cs="Times New Roman"/>
                <w:b/>
                <w:bCs/>
                <w:iCs/>
                <w:color w:val="000000" w:themeColor="text1"/>
                <w:sz w:val="20"/>
                <w:szCs w:val="20"/>
                <w:lang w:val="ky-KG"/>
              </w:rPr>
            </w:pPr>
            <w:r w:rsidRPr="003A470D">
              <w:rPr>
                <w:rFonts w:ascii="Times New Roman" w:hAnsi="Times New Roman" w:cs="Times New Roman"/>
                <w:b/>
                <w:bCs/>
                <w:iCs/>
                <w:color w:val="000000" w:themeColor="text1"/>
                <w:sz w:val="20"/>
                <w:szCs w:val="20"/>
                <w:lang w:val="ky-KG"/>
              </w:rPr>
              <w:t>Маданият, маалымат, спорт жана жаштар саясаты министрлиги (СТБ</w:t>
            </w:r>
            <w:r w:rsidRPr="003A470D">
              <w:rPr>
                <w:rFonts w:ascii="Times New Roman" w:eastAsia="Times New Roman" w:hAnsi="Times New Roman" w:cs="Times New Roman"/>
                <w:b/>
                <w:bCs/>
                <w:iCs/>
                <w:color w:val="000000" w:themeColor="text1"/>
                <w:sz w:val="20"/>
                <w:szCs w:val="20"/>
                <w:lang w:val="ky-KG" w:eastAsia="ru-RU"/>
              </w:rPr>
              <w:t>⁕</w:t>
            </w:r>
            <w:r w:rsidRPr="003A470D">
              <w:rPr>
                <w:rFonts w:ascii="Times New Roman" w:hAnsi="Times New Roman" w:cs="Times New Roman"/>
                <w:b/>
                <w:bCs/>
                <w:iCs/>
                <w:color w:val="000000" w:themeColor="text1"/>
                <w:sz w:val="20"/>
                <w:szCs w:val="20"/>
                <w:lang w:val="ky-KG"/>
              </w:rPr>
              <w:t xml:space="preserve"> боюнча мекемелер)</w:t>
            </w:r>
          </w:p>
        </w:tc>
        <w:tc>
          <w:tcPr>
            <w:tcW w:w="1126" w:type="dxa"/>
            <w:tcBorders>
              <w:top w:val="single" w:sz="4" w:space="0" w:color="auto"/>
              <w:left w:val="nil"/>
              <w:bottom w:val="single" w:sz="4" w:space="0" w:color="auto"/>
              <w:right w:val="single" w:sz="4" w:space="0" w:color="auto"/>
            </w:tcBorders>
            <w:shd w:val="clear" w:color="auto" w:fill="auto"/>
            <w:vAlign w:val="center"/>
          </w:tcPr>
          <w:p w14:paraId="646D210E"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431,2</w:t>
            </w:r>
          </w:p>
        </w:tc>
        <w:tc>
          <w:tcPr>
            <w:tcW w:w="1127" w:type="dxa"/>
            <w:tcBorders>
              <w:top w:val="single" w:sz="4" w:space="0" w:color="auto"/>
              <w:left w:val="nil"/>
              <w:bottom w:val="single" w:sz="4" w:space="0" w:color="auto"/>
              <w:right w:val="single" w:sz="4" w:space="0" w:color="auto"/>
            </w:tcBorders>
            <w:shd w:val="clear" w:color="auto" w:fill="auto"/>
            <w:vAlign w:val="center"/>
          </w:tcPr>
          <w:p w14:paraId="4999F35F"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230,6</w:t>
            </w:r>
          </w:p>
        </w:tc>
        <w:tc>
          <w:tcPr>
            <w:tcW w:w="1126" w:type="dxa"/>
            <w:tcBorders>
              <w:top w:val="single" w:sz="4" w:space="0" w:color="auto"/>
              <w:left w:val="nil"/>
              <w:bottom w:val="single" w:sz="4" w:space="0" w:color="auto"/>
              <w:right w:val="single" w:sz="4" w:space="0" w:color="auto"/>
            </w:tcBorders>
            <w:shd w:val="clear" w:color="auto" w:fill="auto"/>
            <w:vAlign w:val="center"/>
          </w:tcPr>
          <w:p w14:paraId="321A62D2"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330,1</w:t>
            </w:r>
          </w:p>
        </w:tc>
        <w:tc>
          <w:tcPr>
            <w:tcW w:w="1127" w:type="dxa"/>
            <w:tcBorders>
              <w:top w:val="single" w:sz="4" w:space="0" w:color="auto"/>
              <w:left w:val="nil"/>
              <w:bottom w:val="single" w:sz="4" w:space="0" w:color="auto"/>
              <w:right w:val="single" w:sz="4" w:space="0" w:color="auto"/>
            </w:tcBorders>
            <w:vAlign w:val="center"/>
          </w:tcPr>
          <w:p w14:paraId="394DEDED"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99,5</w:t>
            </w:r>
          </w:p>
        </w:tc>
        <w:tc>
          <w:tcPr>
            <w:tcW w:w="1126" w:type="dxa"/>
            <w:tcBorders>
              <w:top w:val="single" w:sz="4" w:space="0" w:color="auto"/>
              <w:left w:val="single" w:sz="4" w:space="0" w:color="auto"/>
              <w:bottom w:val="single" w:sz="4" w:space="0" w:color="auto"/>
              <w:right w:val="single" w:sz="4" w:space="0" w:color="auto"/>
            </w:tcBorders>
            <w:vAlign w:val="center"/>
          </w:tcPr>
          <w:p w14:paraId="7DAD7C8E"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334,8</w:t>
            </w:r>
          </w:p>
        </w:tc>
        <w:tc>
          <w:tcPr>
            <w:tcW w:w="1127" w:type="dxa"/>
            <w:tcBorders>
              <w:top w:val="single" w:sz="4" w:space="0" w:color="auto"/>
              <w:left w:val="nil"/>
              <w:bottom w:val="single" w:sz="4" w:space="0" w:color="auto"/>
              <w:right w:val="single" w:sz="4" w:space="0" w:color="auto"/>
            </w:tcBorders>
            <w:vAlign w:val="center"/>
          </w:tcPr>
          <w:p w14:paraId="03903D2A"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339,6</w:t>
            </w:r>
          </w:p>
        </w:tc>
      </w:tr>
      <w:tr w:rsidR="003A470D" w:rsidRPr="003A470D" w14:paraId="570954D4" w14:textId="77777777" w:rsidTr="00AA51E2">
        <w:trPr>
          <w:trHeight w:val="361"/>
        </w:trPr>
        <w:tc>
          <w:tcPr>
            <w:tcW w:w="2313" w:type="dxa"/>
            <w:tcBorders>
              <w:top w:val="single" w:sz="4" w:space="0" w:color="auto"/>
              <w:left w:val="single" w:sz="4" w:space="0" w:color="auto"/>
              <w:bottom w:val="single" w:sz="4" w:space="0" w:color="auto"/>
              <w:right w:val="single" w:sz="4" w:space="0" w:color="auto"/>
            </w:tcBorders>
            <w:vAlign w:val="center"/>
          </w:tcPr>
          <w:p w14:paraId="0EAA6D5E" w14:textId="77777777" w:rsidR="007B468C" w:rsidRPr="003A470D" w:rsidRDefault="007B468C" w:rsidP="00AA51E2">
            <w:pPr>
              <w:spacing w:after="0" w:line="240" w:lineRule="auto"/>
              <w:rPr>
                <w:rFonts w:ascii="Times New Roman" w:hAnsi="Times New Roman" w:cs="Times New Roman"/>
                <w:bCs/>
                <w:iCs/>
                <w:color w:val="000000" w:themeColor="text1"/>
                <w:sz w:val="20"/>
                <w:szCs w:val="20"/>
                <w:lang w:val="ky-KG"/>
              </w:rPr>
            </w:pPr>
            <w:r w:rsidRPr="003A470D">
              <w:rPr>
                <w:rFonts w:ascii="Times New Roman" w:hAnsi="Times New Roman" w:cs="Times New Roman"/>
                <w:bCs/>
                <w:iCs/>
                <w:color w:val="000000" w:themeColor="text1"/>
                <w:sz w:val="20"/>
                <w:szCs w:val="20"/>
                <w:lang w:val="ky-KG"/>
              </w:rPr>
              <w:t>бюджеттик каражаттар</w:t>
            </w:r>
          </w:p>
        </w:tc>
        <w:tc>
          <w:tcPr>
            <w:tcW w:w="1126" w:type="dxa"/>
            <w:tcBorders>
              <w:top w:val="single" w:sz="4" w:space="0" w:color="auto"/>
              <w:left w:val="nil"/>
              <w:bottom w:val="single" w:sz="4" w:space="0" w:color="auto"/>
              <w:right w:val="single" w:sz="4" w:space="0" w:color="auto"/>
            </w:tcBorders>
            <w:shd w:val="clear" w:color="auto" w:fill="auto"/>
            <w:vAlign w:val="center"/>
          </w:tcPr>
          <w:p w14:paraId="3B327B34"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431,2</w:t>
            </w:r>
          </w:p>
        </w:tc>
        <w:tc>
          <w:tcPr>
            <w:tcW w:w="1127" w:type="dxa"/>
            <w:tcBorders>
              <w:top w:val="single" w:sz="4" w:space="0" w:color="auto"/>
              <w:left w:val="nil"/>
              <w:bottom w:val="single" w:sz="4" w:space="0" w:color="auto"/>
              <w:right w:val="single" w:sz="4" w:space="0" w:color="auto"/>
            </w:tcBorders>
            <w:shd w:val="clear" w:color="auto" w:fill="auto"/>
            <w:vAlign w:val="center"/>
          </w:tcPr>
          <w:p w14:paraId="1AAD3B61"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230,6</w:t>
            </w:r>
          </w:p>
        </w:tc>
        <w:tc>
          <w:tcPr>
            <w:tcW w:w="1126" w:type="dxa"/>
            <w:tcBorders>
              <w:top w:val="single" w:sz="4" w:space="0" w:color="auto"/>
              <w:left w:val="nil"/>
              <w:bottom w:val="single" w:sz="4" w:space="0" w:color="auto"/>
              <w:right w:val="single" w:sz="4" w:space="0" w:color="auto"/>
            </w:tcBorders>
            <w:shd w:val="clear" w:color="auto" w:fill="auto"/>
            <w:vAlign w:val="center"/>
          </w:tcPr>
          <w:p w14:paraId="02CBC8A4"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330,1</w:t>
            </w:r>
          </w:p>
        </w:tc>
        <w:tc>
          <w:tcPr>
            <w:tcW w:w="1127" w:type="dxa"/>
            <w:tcBorders>
              <w:top w:val="single" w:sz="4" w:space="0" w:color="auto"/>
              <w:left w:val="nil"/>
              <w:bottom w:val="single" w:sz="4" w:space="0" w:color="auto"/>
              <w:right w:val="single" w:sz="4" w:space="0" w:color="auto"/>
            </w:tcBorders>
            <w:vAlign w:val="center"/>
          </w:tcPr>
          <w:p w14:paraId="5EDCEB3B"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99,5</w:t>
            </w:r>
          </w:p>
        </w:tc>
        <w:tc>
          <w:tcPr>
            <w:tcW w:w="1126" w:type="dxa"/>
            <w:tcBorders>
              <w:top w:val="single" w:sz="4" w:space="0" w:color="auto"/>
              <w:left w:val="single" w:sz="4" w:space="0" w:color="auto"/>
              <w:bottom w:val="single" w:sz="4" w:space="0" w:color="auto"/>
              <w:right w:val="single" w:sz="4" w:space="0" w:color="auto"/>
            </w:tcBorders>
            <w:vAlign w:val="center"/>
          </w:tcPr>
          <w:p w14:paraId="5C39245B"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334,8</w:t>
            </w:r>
          </w:p>
        </w:tc>
        <w:tc>
          <w:tcPr>
            <w:tcW w:w="1127" w:type="dxa"/>
            <w:tcBorders>
              <w:top w:val="single" w:sz="4" w:space="0" w:color="auto"/>
              <w:left w:val="nil"/>
              <w:bottom w:val="single" w:sz="4" w:space="0" w:color="auto"/>
              <w:right w:val="single" w:sz="4" w:space="0" w:color="auto"/>
            </w:tcBorders>
            <w:vAlign w:val="center"/>
          </w:tcPr>
          <w:p w14:paraId="17349373"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339,6</w:t>
            </w:r>
          </w:p>
        </w:tc>
      </w:tr>
      <w:tr w:rsidR="003A470D" w:rsidRPr="003A470D" w14:paraId="1100BC2C" w14:textId="77777777" w:rsidTr="00AA51E2">
        <w:trPr>
          <w:trHeight w:val="361"/>
        </w:trPr>
        <w:tc>
          <w:tcPr>
            <w:tcW w:w="2313" w:type="dxa"/>
            <w:tcBorders>
              <w:top w:val="single" w:sz="4" w:space="0" w:color="auto"/>
              <w:left w:val="single" w:sz="4" w:space="0" w:color="auto"/>
              <w:bottom w:val="single" w:sz="4" w:space="0" w:color="auto"/>
              <w:right w:val="single" w:sz="4" w:space="0" w:color="auto"/>
            </w:tcBorders>
            <w:vAlign w:val="center"/>
          </w:tcPr>
          <w:p w14:paraId="1C082FBF" w14:textId="77777777" w:rsidR="007B468C" w:rsidRPr="003A470D" w:rsidRDefault="007B468C" w:rsidP="00AA51E2">
            <w:pPr>
              <w:spacing w:after="0" w:line="240" w:lineRule="auto"/>
              <w:rPr>
                <w:rFonts w:ascii="Times New Roman" w:hAnsi="Times New Roman" w:cs="Times New Roman"/>
                <w:b/>
                <w:bCs/>
                <w:iCs/>
                <w:color w:val="000000" w:themeColor="text1"/>
                <w:sz w:val="20"/>
                <w:szCs w:val="20"/>
                <w:lang w:val="ky-KG"/>
              </w:rPr>
            </w:pPr>
            <w:r w:rsidRPr="003A470D">
              <w:rPr>
                <w:rFonts w:ascii="Times New Roman" w:hAnsi="Times New Roman" w:cs="Times New Roman"/>
                <w:b/>
                <w:bCs/>
                <w:iCs/>
                <w:color w:val="000000" w:themeColor="text1"/>
                <w:sz w:val="20"/>
                <w:szCs w:val="20"/>
                <w:lang w:val="ky-KG"/>
              </w:rPr>
              <w:t>Кинематография департаменти (аппарат)</w:t>
            </w:r>
          </w:p>
        </w:tc>
        <w:tc>
          <w:tcPr>
            <w:tcW w:w="1126" w:type="dxa"/>
            <w:tcBorders>
              <w:top w:val="single" w:sz="4" w:space="0" w:color="auto"/>
              <w:left w:val="nil"/>
              <w:bottom w:val="single" w:sz="4" w:space="0" w:color="auto"/>
              <w:right w:val="single" w:sz="4" w:space="0" w:color="auto"/>
            </w:tcBorders>
            <w:shd w:val="clear" w:color="auto" w:fill="auto"/>
            <w:vAlign w:val="center"/>
          </w:tcPr>
          <w:p w14:paraId="011C66FE"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23,9</w:t>
            </w:r>
          </w:p>
        </w:tc>
        <w:tc>
          <w:tcPr>
            <w:tcW w:w="1127" w:type="dxa"/>
            <w:tcBorders>
              <w:top w:val="single" w:sz="4" w:space="0" w:color="auto"/>
              <w:left w:val="nil"/>
              <w:bottom w:val="single" w:sz="4" w:space="0" w:color="auto"/>
              <w:right w:val="single" w:sz="4" w:space="0" w:color="auto"/>
            </w:tcBorders>
            <w:shd w:val="clear" w:color="auto" w:fill="auto"/>
            <w:vAlign w:val="center"/>
          </w:tcPr>
          <w:p w14:paraId="39A7BF05"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48,4</w:t>
            </w:r>
          </w:p>
        </w:tc>
        <w:tc>
          <w:tcPr>
            <w:tcW w:w="1126" w:type="dxa"/>
            <w:tcBorders>
              <w:top w:val="single" w:sz="4" w:space="0" w:color="auto"/>
              <w:left w:val="nil"/>
              <w:bottom w:val="single" w:sz="4" w:space="0" w:color="auto"/>
              <w:right w:val="single" w:sz="4" w:space="0" w:color="auto"/>
            </w:tcBorders>
            <w:shd w:val="clear" w:color="auto" w:fill="auto"/>
            <w:vAlign w:val="center"/>
          </w:tcPr>
          <w:p w14:paraId="7357E4C0"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30,6</w:t>
            </w:r>
          </w:p>
        </w:tc>
        <w:tc>
          <w:tcPr>
            <w:tcW w:w="1127" w:type="dxa"/>
            <w:tcBorders>
              <w:top w:val="single" w:sz="4" w:space="0" w:color="auto"/>
              <w:left w:val="nil"/>
              <w:bottom w:val="single" w:sz="4" w:space="0" w:color="auto"/>
              <w:right w:val="single" w:sz="4" w:space="0" w:color="auto"/>
            </w:tcBorders>
            <w:vAlign w:val="center"/>
          </w:tcPr>
          <w:p w14:paraId="0DEF9F6D"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-17,8</w:t>
            </w:r>
          </w:p>
        </w:tc>
        <w:tc>
          <w:tcPr>
            <w:tcW w:w="1126" w:type="dxa"/>
            <w:tcBorders>
              <w:top w:val="single" w:sz="4" w:space="0" w:color="auto"/>
              <w:left w:val="single" w:sz="4" w:space="0" w:color="auto"/>
              <w:bottom w:val="single" w:sz="4" w:space="0" w:color="auto"/>
              <w:right w:val="single" w:sz="4" w:space="0" w:color="auto"/>
            </w:tcBorders>
            <w:vAlign w:val="center"/>
          </w:tcPr>
          <w:p w14:paraId="3CC3CDDF"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21,0</w:t>
            </w:r>
          </w:p>
        </w:tc>
        <w:tc>
          <w:tcPr>
            <w:tcW w:w="1127" w:type="dxa"/>
            <w:tcBorders>
              <w:top w:val="single" w:sz="4" w:space="0" w:color="auto"/>
              <w:left w:val="nil"/>
              <w:bottom w:val="single" w:sz="4" w:space="0" w:color="auto"/>
              <w:right w:val="single" w:sz="4" w:space="0" w:color="auto"/>
            </w:tcBorders>
            <w:vAlign w:val="center"/>
          </w:tcPr>
          <w:p w14:paraId="3EBDC379"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21,4</w:t>
            </w:r>
          </w:p>
        </w:tc>
      </w:tr>
      <w:tr w:rsidR="003A470D" w:rsidRPr="003A470D" w14:paraId="1E020E84" w14:textId="77777777" w:rsidTr="00AA51E2">
        <w:trPr>
          <w:trHeight w:val="361"/>
        </w:trPr>
        <w:tc>
          <w:tcPr>
            <w:tcW w:w="2313" w:type="dxa"/>
            <w:tcBorders>
              <w:top w:val="single" w:sz="4" w:space="0" w:color="auto"/>
              <w:left w:val="single" w:sz="4" w:space="0" w:color="auto"/>
              <w:bottom w:val="single" w:sz="4" w:space="0" w:color="auto"/>
              <w:right w:val="single" w:sz="4" w:space="0" w:color="auto"/>
            </w:tcBorders>
            <w:vAlign w:val="center"/>
          </w:tcPr>
          <w:p w14:paraId="643F94D6" w14:textId="77777777" w:rsidR="007B468C" w:rsidRPr="003A470D" w:rsidRDefault="007B468C" w:rsidP="00AA51E2">
            <w:pPr>
              <w:spacing w:after="0" w:line="240" w:lineRule="auto"/>
              <w:rPr>
                <w:rFonts w:ascii="Times New Roman" w:hAnsi="Times New Roman" w:cs="Times New Roman"/>
                <w:b/>
                <w:bCs/>
                <w:iCs/>
                <w:color w:val="000000" w:themeColor="text1"/>
                <w:sz w:val="20"/>
                <w:szCs w:val="20"/>
                <w:lang w:val="ky-KG"/>
              </w:rPr>
            </w:pPr>
            <w:r w:rsidRPr="003A470D">
              <w:rPr>
                <w:rFonts w:ascii="Times New Roman" w:hAnsi="Times New Roman" w:cs="Times New Roman"/>
                <w:bCs/>
                <w:iCs/>
                <w:color w:val="000000" w:themeColor="text1"/>
                <w:sz w:val="20"/>
                <w:szCs w:val="20"/>
                <w:lang w:val="ky-KG"/>
              </w:rPr>
              <w:t>бюджеттик каражаттар</w:t>
            </w:r>
          </w:p>
        </w:tc>
        <w:tc>
          <w:tcPr>
            <w:tcW w:w="1126" w:type="dxa"/>
            <w:tcBorders>
              <w:top w:val="single" w:sz="4" w:space="0" w:color="auto"/>
              <w:left w:val="nil"/>
              <w:bottom w:val="single" w:sz="4" w:space="0" w:color="auto"/>
              <w:right w:val="single" w:sz="4" w:space="0" w:color="auto"/>
            </w:tcBorders>
            <w:shd w:val="clear" w:color="auto" w:fill="auto"/>
            <w:vAlign w:val="center"/>
          </w:tcPr>
          <w:p w14:paraId="763DC010"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23,9</w:t>
            </w:r>
          </w:p>
        </w:tc>
        <w:tc>
          <w:tcPr>
            <w:tcW w:w="1127" w:type="dxa"/>
            <w:tcBorders>
              <w:top w:val="single" w:sz="4" w:space="0" w:color="auto"/>
              <w:left w:val="nil"/>
              <w:bottom w:val="single" w:sz="4" w:space="0" w:color="auto"/>
              <w:right w:val="single" w:sz="4" w:space="0" w:color="auto"/>
            </w:tcBorders>
            <w:shd w:val="clear" w:color="auto" w:fill="auto"/>
            <w:vAlign w:val="center"/>
          </w:tcPr>
          <w:p w14:paraId="39FE1C5A"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48,4</w:t>
            </w:r>
          </w:p>
        </w:tc>
        <w:tc>
          <w:tcPr>
            <w:tcW w:w="1126" w:type="dxa"/>
            <w:tcBorders>
              <w:top w:val="single" w:sz="4" w:space="0" w:color="auto"/>
              <w:left w:val="nil"/>
              <w:bottom w:val="single" w:sz="4" w:space="0" w:color="auto"/>
              <w:right w:val="single" w:sz="4" w:space="0" w:color="auto"/>
            </w:tcBorders>
            <w:shd w:val="clear" w:color="auto" w:fill="auto"/>
            <w:vAlign w:val="center"/>
          </w:tcPr>
          <w:p w14:paraId="649269F5"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30,6</w:t>
            </w:r>
          </w:p>
        </w:tc>
        <w:tc>
          <w:tcPr>
            <w:tcW w:w="1127" w:type="dxa"/>
            <w:tcBorders>
              <w:top w:val="single" w:sz="4" w:space="0" w:color="auto"/>
              <w:left w:val="nil"/>
              <w:bottom w:val="single" w:sz="4" w:space="0" w:color="auto"/>
              <w:right w:val="single" w:sz="4" w:space="0" w:color="auto"/>
            </w:tcBorders>
            <w:vAlign w:val="center"/>
          </w:tcPr>
          <w:p w14:paraId="5FF7BDDC"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-17,8</w:t>
            </w:r>
          </w:p>
        </w:tc>
        <w:tc>
          <w:tcPr>
            <w:tcW w:w="1126" w:type="dxa"/>
            <w:tcBorders>
              <w:top w:val="single" w:sz="4" w:space="0" w:color="auto"/>
              <w:left w:val="single" w:sz="4" w:space="0" w:color="auto"/>
              <w:bottom w:val="single" w:sz="4" w:space="0" w:color="auto"/>
              <w:right w:val="single" w:sz="4" w:space="0" w:color="auto"/>
            </w:tcBorders>
            <w:vAlign w:val="center"/>
          </w:tcPr>
          <w:p w14:paraId="3E3B834E"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21,0</w:t>
            </w:r>
          </w:p>
        </w:tc>
        <w:tc>
          <w:tcPr>
            <w:tcW w:w="1127" w:type="dxa"/>
            <w:tcBorders>
              <w:top w:val="single" w:sz="4" w:space="0" w:color="auto"/>
              <w:left w:val="nil"/>
              <w:bottom w:val="single" w:sz="4" w:space="0" w:color="auto"/>
              <w:right w:val="single" w:sz="4" w:space="0" w:color="auto"/>
            </w:tcBorders>
            <w:vAlign w:val="center"/>
          </w:tcPr>
          <w:p w14:paraId="0C290DC6"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21,4</w:t>
            </w:r>
          </w:p>
        </w:tc>
      </w:tr>
      <w:tr w:rsidR="003A470D" w:rsidRPr="003A470D" w14:paraId="16356085" w14:textId="77777777" w:rsidTr="00AA51E2">
        <w:trPr>
          <w:trHeight w:val="361"/>
        </w:trPr>
        <w:tc>
          <w:tcPr>
            <w:tcW w:w="2313" w:type="dxa"/>
            <w:tcBorders>
              <w:top w:val="single" w:sz="4" w:space="0" w:color="auto"/>
              <w:left w:val="single" w:sz="4" w:space="0" w:color="auto"/>
              <w:bottom w:val="single" w:sz="4" w:space="0" w:color="auto"/>
              <w:right w:val="single" w:sz="4" w:space="0" w:color="auto"/>
            </w:tcBorders>
            <w:vAlign w:val="center"/>
          </w:tcPr>
          <w:p w14:paraId="4FF3B086" w14:textId="77777777" w:rsidR="00EC262E" w:rsidRPr="003A470D" w:rsidRDefault="00EC262E" w:rsidP="00AA51E2">
            <w:pPr>
              <w:spacing w:after="0" w:line="240" w:lineRule="auto"/>
              <w:rPr>
                <w:rFonts w:ascii="Times New Roman" w:hAnsi="Times New Roman" w:cs="Times New Roman"/>
                <w:b/>
                <w:bCs/>
                <w:iCs/>
                <w:color w:val="000000" w:themeColor="text1"/>
                <w:sz w:val="20"/>
                <w:szCs w:val="20"/>
                <w:lang w:val="ky-KG"/>
              </w:rPr>
            </w:pPr>
            <w:r w:rsidRPr="003A470D">
              <w:rPr>
                <w:rFonts w:ascii="Times New Roman" w:hAnsi="Times New Roman" w:cs="Times New Roman"/>
                <w:b/>
                <w:bCs/>
                <w:iCs/>
                <w:color w:val="000000" w:themeColor="text1"/>
                <w:sz w:val="20"/>
                <w:szCs w:val="20"/>
                <w:lang w:val="ky-KG"/>
              </w:rPr>
              <w:t>Кинематография департаменти (мад. вед. мекемелери)</w:t>
            </w:r>
          </w:p>
        </w:tc>
        <w:tc>
          <w:tcPr>
            <w:tcW w:w="1126" w:type="dxa"/>
            <w:tcBorders>
              <w:top w:val="single" w:sz="4" w:space="0" w:color="auto"/>
              <w:left w:val="nil"/>
              <w:bottom w:val="single" w:sz="4" w:space="0" w:color="auto"/>
              <w:right w:val="single" w:sz="4" w:space="0" w:color="auto"/>
            </w:tcBorders>
            <w:shd w:val="clear" w:color="auto" w:fill="auto"/>
            <w:vAlign w:val="center"/>
          </w:tcPr>
          <w:p w14:paraId="52C7E4F6" w14:textId="77777777" w:rsidR="00EC262E" w:rsidRPr="003A470D" w:rsidRDefault="00EC262E"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330,1</w:t>
            </w:r>
          </w:p>
        </w:tc>
        <w:tc>
          <w:tcPr>
            <w:tcW w:w="1127" w:type="dxa"/>
            <w:tcBorders>
              <w:top w:val="single" w:sz="4" w:space="0" w:color="auto"/>
              <w:left w:val="nil"/>
              <w:bottom w:val="single" w:sz="4" w:space="0" w:color="auto"/>
              <w:right w:val="single" w:sz="4" w:space="0" w:color="auto"/>
            </w:tcBorders>
            <w:shd w:val="clear" w:color="auto" w:fill="auto"/>
            <w:vAlign w:val="center"/>
          </w:tcPr>
          <w:p w14:paraId="59A79ADD" w14:textId="77777777" w:rsidR="00EC262E" w:rsidRPr="003A470D" w:rsidRDefault="00EC262E"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273,4</w:t>
            </w:r>
          </w:p>
        </w:tc>
        <w:tc>
          <w:tcPr>
            <w:tcW w:w="1126" w:type="dxa"/>
            <w:tcBorders>
              <w:top w:val="single" w:sz="4" w:space="0" w:color="auto"/>
              <w:left w:val="nil"/>
              <w:bottom w:val="single" w:sz="4" w:space="0" w:color="auto"/>
              <w:right w:val="single" w:sz="4" w:space="0" w:color="auto"/>
            </w:tcBorders>
            <w:shd w:val="clear" w:color="auto" w:fill="auto"/>
            <w:vAlign w:val="center"/>
          </w:tcPr>
          <w:p w14:paraId="0DED06E6" w14:textId="77777777" w:rsidR="00EC262E" w:rsidRPr="003A470D" w:rsidRDefault="00EC262E" w:rsidP="0092624A">
            <w:pPr>
              <w:spacing w:after="0" w:line="240" w:lineRule="auto"/>
              <w:jc w:val="center"/>
              <w:rPr>
                <w:rFonts w:ascii="Times New Roman" w:eastAsia="Times New Roman" w:hAnsi="Times New Roman" w:cs="Times New Roman"/>
                <w:b/>
                <w:color w:val="000000" w:themeColor="text1"/>
                <w:sz w:val="20"/>
                <w:szCs w:val="20"/>
                <w:lang w:eastAsia="ru-RU"/>
              </w:rPr>
            </w:pPr>
            <w:r w:rsidRPr="003A470D">
              <w:rPr>
                <w:rFonts w:ascii="Times New Roman" w:eastAsia="Times New Roman" w:hAnsi="Times New Roman" w:cs="Times New Roman"/>
                <w:b/>
                <w:color w:val="000000" w:themeColor="text1"/>
                <w:sz w:val="20"/>
                <w:szCs w:val="20"/>
                <w:lang w:eastAsia="ru-RU"/>
              </w:rPr>
              <w:t>947,3</w:t>
            </w:r>
          </w:p>
        </w:tc>
        <w:tc>
          <w:tcPr>
            <w:tcW w:w="1127" w:type="dxa"/>
            <w:tcBorders>
              <w:top w:val="single" w:sz="4" w:space="0" w:color="auto"/>
              <w:left w:val="nil"/>
              <w:bottom w:val="single" w:sz="4" w:space="0" w:color="auto"/>
              <w:right w:val="single" w:sz="4" w:space="0" w:color="auto"/>
            </w:tcBorders>
            <w:vAlign w:val="center"/>
          </w:tcPr>
          <w:p w14:paraId="592E6DA2" w14:textId="77777777" w:rsidR="00EC262E" w:rsidRPr="003A470D" w:rsidRDefault="00EC262E" w:rsidP="0092624A">
            <w:pPr>
              <w:spacing w:after="0" w:line="240" w:lineRule="auto"/>
              <w:jc w:val="center"/>
              <w:rPr>
                <w:rFonts w:ascii="Times New Roman" w:eastAsia="Times New Roman" w:hAnsi="Times New Roman" w:cs="Times New Roman"/>
                <w:b/>
                <w:color w:val="000000" w:themeColor="text1"/>
                <w:sz w:val="20"/>
                <w:szCs w:val="20"/>
                <w:lang w:eastAsia="ru-RU"/>
              </w:rPr>
            </w:pPr>
            <w:r w:rsidRPr="003A470D">
              <w:rPr>
                <w:rFonts w:ascii="Times New Roman" w:eastAsia="Times New Roman" w:hAnsi="Times New Roman" w:cs="Times New Roman"/>
                <w:b/>
                <w:color w:val="000000" w:themeColor="text1"/>
                <w:sz w:val="20"/>
                <w:szCs w:val="20"/>
                <w:lang w:eastAsia="ru-RU"/>
              </w:rPr>
              <w:t>673,9</w:t>
            </w:r>
          </w:p>
        </w:tc>
        <w:tc>
          <w:tcPr>
            <w:tcW w:w="1126" w:type="dxa"/>
            <w:tcBorders>
              <w:top w:val="single" w:sz="4" w:space="0" w:color="auto"/>
              <w:left w:val="single" w:sz="4" w:space="0" w:color="auto"/>
              <w:bottom w:val="single" w:sz="4" w:space="0" w:color="auto"/>
              <w:right w:val="single" w:sz="4" w:space="0" w:color="auto"/>
            </w:tcBorders>
            <w:vAlign w:val="center"/>
          </w:tcPr>
          <w:p w14:paraId="6530D603" w14:textId="77777777" w:rsidR="00EC262E" w:rsidRPr="003A470D" w:rsidRDefault="00EC262E"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485,2</w:t>
            </w:r>
          </w:p>
        </w:tc>
        <w:tc>
          <w:tcPr>
            <w:tcW w:w="1127" w:type="dxa"/>
            <w:tcBorders>
              <w:top w:val="single" w:sz="4" w:space="0" w:color="auto"/>
              <w:left w:val="nil"/>
              <w:bottom w:val="single" w:sz="4" w:space="0" w:color="auto"/>
              <w:right w:val="single" w:sz="4" w:space="0" w:color="auto"/>
            </w:tcBorders>
            <w:vAlign w:val="center"/>
          </w:tcPr>
          <w:p w14:paraId="1D8F1C17" w14:textId="77777777" w:rsidR="00EC262E" w:rsidRPr="003A470D" w:rsidRDefault="00EC262E"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411,8</w:t>
            </w:r>
          </w:p>
        </w:tc>
      </w:tr>
      <w:tr w:rsidR="003A470D" w:rsidRPr="003A470D" w14:paraId="47CBE3C1" w14:textId="77777777" w:rsidTr="00AA51E2">
        <w:trPr>
          <w:trHeight w:val="361"/>
        </w:trPr>
        <w:tc>
          <w:tcPr>
            <w:tcW w:w="2313" w:type="dxa"/>
            <w:tcBorders>
              <w:top w:val="single" w:sz="4" w:space="0" w:color="auto"/>
              <w:left w:val="single" w:sz="4" w:space="0" w:color="auto"/>
              <w:bottom w:val="single" w:sz="4" w:space="0" w:color="auto"/>
              <w:right w:val="single" w:sz="4" w:space="0" w:color="auto"/>
            </w:tcBorders>
            <w:vAlign w:val="center"/>
          </w:tcPr>
          <w:p w14:paraId="18C490B5" w14:textId="77777777" w:rsidR="00EC262E" w:rsidRPr="003A470D" w:rsidRDefault="00EC262E" w:rsidP="00AA51E2">
            <w:pPr>
              <w:spacing w:after="0" w:line="240" w:lineRule="auto"/>
              <w:rPr>
                <w:rFonts w:ascii="Times New Roman" w:hAnsi="Times New Roman" w:cs="Times New Roman"/>
                <w:bCs/>
                <w:iCs/>
                <w:color w:val="000000" w:themeColor="text1"/>
                <w:sz w:val="20"/>
                <w:szCs w:val="20"/>
                <w:lang w:val="ky-KG"/>
              </w:rPr>
            </w:pPr>
            <w:r w:rsidRPr="003A470D">
              <w:rPr>
                <w:rFonts w:ascii="Times New Roman" w:hAnsi="Times New Roman" w:cs="Times New Roman"/>
                <w:bCs/>
                <w:iCs/>
                <w:color w:val="000000" w:themeColor="text1"/>
                <w:sz w:val="20"/>
                <w:szCs w:val="20"/>
                <w:lang w:val="ky-KG"/>
              </w:rPr>
              <w:t>бюджеттик каражаттар</w:t>
            </w:r>
          </w:p>
        </w:tc>
        <w:tc>
          <w:tcPr>
            <w:tcW w:w="1126" w:type="dxa"/>
            <w:tcBorders>
              <w:top w:val="single" w:sz="4" w:space="0" w:color="auto"/>
              <w:left w:val="nil"/>
              <w:bottom w:val="single" w:sz="4" w:space="0" w:color="auto"/>
              <w:right w:val="single" w:sz="4" w:space="0" w:color="auto"/>
            </w:tcBorders>
            <w:shd w:val="clear" w:color="auto" w:fill="auto"/>
            <w:vAlign w:val="center"/>
          </w:tcPr>
          <w:p w14:paraId="47F020AF" w14:textId="77777777" w:rsidR="00EC262E" w:rsidRPr="003A470D" w:rsidRDefault="00EC262E"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318,1</w:t>
            </w:r>
          </w:p>
        </w:tc>
        <w:tc>
          <w:tcPr>
            <w:tcW w:w="1127" w:type="dxa"/>
            <w:tcBorders>
              <w:top w:val="single" w:sz="4" w:space="0" w:color="auto"/>
              <w:left w:val="nil"/>
              <w:bottom w:val="single" w:sz="4" w:space="0" w:color="auto"/>
              <w:right w:val="single" w:sz="4" w:space="0" w:color="auto"/>
            </w:tcBorders>
            <w:shd w:val="clear" w:color="auto" w:fill="auto"/>
            <w:vAlign w:val="center"/>
          </w:tcPr>
          <w:p w14:paraId="6222A480" w14:textId="77777777" w:rsidR="00EC262E" w:rsidRPr="003A470D" w:rsidRDefault="00EC262E"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263,9</w:t>
            </w:r>
          </w:p>
        </w:tc>
        <w:tc>
          <w:tcPr>
            <w:tcW w:w="1126" w:type="dxa"/>
            <w:tcBorders>
              <w:top w:val="single" w:sz="4" w:space="0" w:color="auto"/>
              <w:left w:val="nil"/>
              <w:bottom w:val="single" w:sz="4" w:space="0" w:color="auto"/>
              <w:right w:val="single" w:sz="4" w:space="0" w:color="auto"/>
            </w:tcBorders>
            <w:shd w:val="clear" w:color="auto" w:fill="auto"/>
            <w:vAlign w:val="center"/>
          </w:tcPr>
          <w:p w14:paraId="660DB4EA" w14:textId="77777777" w:rsidR="00EC262E" w:rsidRPr="003A470D" w:rsidRDefault="00EC262E" w:rsidP="0092624A">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920,3</w:t>
            </w:r>
          </w:p>
        </w:tc>
        <w:tc>
          <w:tcPr>
            <w:tcW w:w="1127" w:type="dxa"/>
            <w:tcBorders>
              <w:top w:val="single" w:sz="4" w:space="0" w:color="auto"/>
              <w:left w:val="nil"/>
              <w:bottom w:val="single" w:sz="4" w:space="0" w:color="auto"/>
              <w:right w:val="single" w:sz="4" w:space="0" w:color="auto"/>
            </w:tcBorders>
            <w:vAlign w:val="center"/>
          </w:tcPr>
          <w:p w14:paraId="36E25CDC" w14:textId="77777777" w:rsidR="00EC262E" w:rsidRPr="003A470D" w:rsidRDefault="00EC262E" w:rsidP="0092624A">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656,4</w:t>
            </w:r>
          </w:p>
        </w:tc>
        <w:tc>
          <w:tcPr>
            <w:tcW w:w="1126" w:type="dxa"/>
            <w:tcBorders>
              <w:top w:val="single" w:sz="4" w:space="0" w:color="auto"/>
              <w:left w:val="single" w:sz="4" w:space="0" w:color="auto"/>
              <w:bottom w:val="single" w:sz="4" w:space="0" w:color="auto"/>
              <w:right w:val="single" w:sz="4" w:space="0" w:color="auto"/>
            </w:tcBorders>
            <w:vAlign w:val="center"/>
          </w:tcPr>
          <w:p w14:paraId="25113452" w14:textId="77777777" w:rsidR="00EC262E" w:rsidRPr="003A470D" w:rsidRDefault="00EC262E"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458,2</w:t>
            </w:r>
          </w:p>
        </w:tc>
        <w:tc>
          <w:tcPr>
            <w:tcW w:w="1127" w:type="dxa"/>
            <w:tcBorders>
              <w:top w:val="single" w:sz="4" w:space="0" w:color="auto"/>
              <w:left w:val="nil"/>
              <w:bottom w:val="single" w:sz="4" w:space="0" w:color="auto"/>
              <w:right w:val="single" w:sz="4" w:space="0" w:color="auto"/>
            </w:tcBorders>
            <w:vAlign w:val="center"/>
          </w:tcPr>
          <w:p w14:paraId="201103CF" w14:textId="77777777" w:rsidR="00EC262E" w:rsidRPr="003A470D" w:rsidRDefault="00EC262E"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381,8</w:t>
            </w:r>
          </w:p>
        </w:tc>
      </w:tr>
      <w:tr w:rsidR="003A470D" w:rsidRPr="003A470D" w14:paraId="02DF0453" w14:textId="77777777" w:rsidTr="00AA51E2">
        <w:trPr>
          <w:trHeight w:val="361"/>
        </w:trPr>
        <w:tc>
          <w:tcPr>
            <w:tcW w:w="2313" w:type="dxa"/>
            <w:tcBorders>
              <w:top w:val="single" w:sz="4" w:space="0" w:color="auto"/>
              <w:left w:val="single" w:sz="4" w:space="0" w:color="auto"/>
              <w:bottom w:val="single" w:sz="4" w:space="0" w:color="auto"/>
              <w:right w:val="single" w:sz="4" w:space="0" w:color="auto"/>
            </w:tcBorders>
            <w:vAlign w:val="center"/>
          </w:tcPr>
          <w:p w14:paraId="73ED4EDB" w14:textId="77777777" w:rsidR="007B468C" w:rsidRPr="003A470D" w:rsidRDefault="007B468C" w:rsidP="00AA51E2">
            <w:pPr>
              <w:spacing w:after="0" w:line="240" w:lineRule="auto"/>
              <w:rPr>
                <w:rFonts w:ascii="Times New Roman" w:hAnsi="Times New Roman" w:cs="Times New Roman"/>
                <w:bCs/>
                <w:iCs/>
                <w:color w:val="000000" w:themeColor="text1"/>
                <w:sz w:val="20"/>
                <w:szCs w:val="20"/>
                <w:lang w:val="ky-KG"/>
              </w:rPr>
            </w:pPr>
            <w:r w:rsidRPr="003A470D">
              <w:rPr>
                <w:rFonts w:ascii="Times New Roman" w:hAnsi="Times New Roman" w:cs="Times New Roman"/>
                <w:bCs/>
                <w:iCs/>
                <w:color w:val="000000" w:themeColor="text1"/>
                <w:sz w:val="20"/>
                <w:szCs w:val="20"/>
                <w:lang w:val="ky-KG"/>
              </w:rPr>
              <w:t>атайын эсептин каражаттары</w:t>
            </w:r>
          </w:p>
        </w:tc>
        <w:tc>
          <w:tcPr>
            <w:tcW w:w="1126" w:type="dxa"/>
            <w:tcBorders>
              <w:top w:val="single" w:sz="4" w:space="0" w:color="auto"/>
              <w:left w:val="nil"/>
              <w:bottom w:val="single" w:sz="4" w:space="0" w:color="auto"/>
              <w:right w:val="single" w:sz="4" w:space="0" w:color="auto"/>
            </w:tcBorders>
            <w:shd w:val="clear" w:color="auto" w:fill="auto"/>
            <w:vAlign w:val="center"/>
          </w:tcPr>
          <w:p w14:paraId="71F72F67"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12,0</w:t>
            </w:r>
          </w:p>
        </w:tc>
        <w:tc>
          <w:tcPr>
            <w:tcW w:w="1127" w:type="dxa"/>
            <w:tcBorders>
              <w:top w:val="single" w:sz="4" w:space="0" w:color="auto"/>
              <w:left w:val="nil"/>
              <w:bottom w:val="single" w:sz="4" w:space="0" w:color="auto"/>
              <w:right w:val="single" w:sz="4" w:space="0" w:color="auto"/>
            </w:tcBorders>
            <w:shd w:val="clear" w:color="auto" w:fill="auto"/>
            <w:vAlign w:val="center"/>
          </w:tcPr>
          <w:p w14:paraId="32E26866"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9,5</w:t>
            </w:r>
          </w:p>
        </w:tc>
        <w:tc>
          <w:tcPr>
            <w:tcW w:w="1126" w:type="dxa"/>
            <w:tcBorders>
              <w:top w:val="single" w:sz="4" w:space="0" w:color="auto"/>
              <w:left w:val="nil"/>
              <w:bottom w:val="single" w:sz="4" w:space="0" w:color="auto"/>
              <w:right w:val="single" w:sz="4" w:space="0" w:color="auto"/>
            </w:tcBorders>
            <w:shd w:val="clear" w:color="auto" w:fill="auto"/>
            <w:vAlign w:val="center"/>
          </w:tcPr>
          <w:p w14:paraId="32CBCCC6"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27,0</w:t>
            </w:r>
          </w:p>
        </w:tc>
        <w:tc>
          <w:tcPr>
            <w:tcW w:w="1127" w:type="dxa"/>
            <w:tcBorders>
              <w:top w:val="single" w:sz="4" w:space="0" w:color="auto"/>
              <w:left w:val="nil"/>
              <w:bottom w:val="single" w:sz="4" w:space="0" w:color="auto"/>
              <w:right w:val="single" w:sz="4" w:space="0" w:color="auto"/>
            </w:tcBorders>
            <w:vAlign w:val="center"/>
          </w:tcPr>
          <w:p w14:paraId="4F7B98DA"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17,5</w:t>
            </w:r>
          </w:p>
        </w:tc>
        <w:tc>
          <w:tcPr>
            <w:tcW w:w="1126" w:type="dxa"/>
            <w:tcBorders>
              <w:top w:val="single" w:sz="4" w:space="0" w:color="auto"/>
              <w:left w:val="single" w:sz="4" w:space="0" w:color="auto"/>
              <w:bottom w:val="single" w:sz="4" w:space="0" w:color="auto"/>
              <w:right w:val="single" w:sz="4" w:space="0" w:color="auto"/>
            </w:tcBorders>
            <w:vAlign w:val="center"/>
          </w:tcPr>
          <w:p w14:paraId="53A3C3A1"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27,0</w:t>
            </w:r>
          </w:p>
        </w:tc>
        <w:tc>
          <w:tcPr>
            <w:tcW w:w="1127" w:type="dxa"/>
            <w:tcBorders>
              <w:top w:val="single" w:sz="4" w:space="0" w:color="auto"/>
              <w:left w:val="nil"/>
              <w:bottom w:val="single" w:sz="4" w:space="0" w:color="auto"/>
              <w:right w:val="single" w:sz="4" w:space="0" w:color="auto"/>
            </w:tcBorders>
            <w:vAlign w:val="center"/>
          </w:tcPr>
          <w:p w14:paraId="4C94C88F"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30,0</w:t>
            </w:r>
          </w:p>
        </w:tc>
      </w:tr>
      <w:tr w:rsidR="003A470D" w:rsidRPr="003A470D" w14:paraId="0FDC3359" w14:textId="77777777" w:rsidTr="00AA51E2">
        <w:trPr>
          <w:trHeight w:val="361"/>
        </w:trPr>
        <w:tc>
          <w:tcPr>
            <w:tcW w:w="2313" w:type="dxa"/>
            <w:tcBorders>
              <w:top w:val="single" w:sz="4" w:space="0" w:color="auto"/>
              <w:left w:val="single" w:sz="4" w:space="0" w:color="auto"/>
              <w:bottom w:val="single" w:sz="4" w:space="0" w:color="auto"/>
              <w:right w:val="single" w:sz="4" w:space="0" w:color="auto"/>
            </w:tcBorders>
            <w:vAlign w:val="center"/>
          </w:tcPr>
          <w:p w14:paraId="40B5869F" w14:textId="77777777" w:rsidR="007B468C" w:rsidRPr="003A470D" w:rsidRDefault="007B468C" w:rsidP="00AA51E2">
            <w:pPr>
              <w:spacing w:after="0" w:line="240" w:lineRule="auto"/>
              <w:rPr>
                <w:rFonts w:ascii="Times New Roman" w:hAnsi="Times New Roman" w:cs="Times New Roman"/>
                <w:b/>
                <w:bCs/>
                <w:iCs/>
                <w:color w:val="000000" w:themeColor="text1"/>
                <w:sz w:val="20"/>
                <w:szCs w:val="20"/>
                <w:lang w:val="ky-KG"/>
              </w:rPr>
            </w:pPr>
            <w:r w:rsidRPr="003A470D">
              <w:rPr>
                <w:rFonts w:ascii="Times New Roman" w:hAnsi="Times New Roman" w:cs="Times New Roman"/>
                <w:b/>
                <w:bCs/>
                <w:iCs/>
                <w:color w:val="000000" w:themeColor="text1"/>
                <w:sz w:val="20"/>
                <w:szCs w:val="20"/>
                <w:lang w:val="ky-KG"/>
              </w:rPr>
              <w:t>“Кабар” Кыргыз улуттук маалымат агенттиги</w:t>
            </w:r>
          </w:p>
        </w:tc>
        <w:tc>
          <w:tcPr>
            <w:tcW w:w="1126" w:type="dxa"/>
            <w:tcBorders>
              <w:top w:val="single" w:sz="4" w:space="0" w:color="auto"/>
              <w:left w:val="nil"/>
              <w:bottom w:val="single" w:sz="4" w:space="0" w:color="auto"/>
              <w:right w:val="single" w:sz="4" w:space="0" w:color="auto"/>
            </w:tcBorders>
            <w:shd w:val="clear" w:color="auto" w:fill="auto"/>
            <w:vAlign w:val="center"/>
          </w:tcPr>
          <w:p w14:paraId="0EFA4A86"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33,0</w:t>
            </w:r>
          </w:p>
        </w:tc>
        <w:tc>
          <w:tcPr>
            <w:tcW w:w="1127" w:type="dxa"/>
            <w:tcBorders>
              <w:top w:val="single" w:sz="4" w:space="0" w:color="auto"/>
              <w:left w:val="nil"/>
              <w:bottom w:val="single" w:sz="4" w:space="0" w:color="auto"/>
              <w:right w:val="single" w:sz="4" w:space="0" w:color="auto"/>
            </w:tcBorders>
            <w:shd w:val="clear" w:color="auto" w:fill="auto"/>
            <w:vAlign w:val="center"/>
          </w:tcPr>
          <w:p w14:paraId="3309A91C"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32,8</w:t>
            </w:r>
          </w:p>
        </w:tc>
        <w:tc>
          <w:tcPr>
            <w:tcW w:w="1126" w:type="dxa"/>
            <w:tcBorders>
              <w:top w:val="single" w:sz="4" w:space="0" w:color="auto"/>
              <w:left w:val="nil"/>
              <w:bottom w:val="single" w:sz="4" w:space="0" w:color="auto"/>
              <w:right w:val="single" w:sz="4" w:space="0" w:color="auto"/>
            </w:tcBorders>
            <w:shd w:val="clear" w:color="auto" w:fill="auto"/>
            <w:vAlign w:val="center"/>
          </w:tcPr>
          <w:p w14:paraId="14A95404"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59,1</w:t>
            </w:r>
          </w:p>
        </w:tc>
        <w:tc>
          <w:tcPr>
            <w:tcW w:w="1127" w:type="dxa"/>
            <w:tcBorders>
              <w:top w:val="single" w:sz="4" w:space="0" w:color="auto"/>
              <w:left w:val="nil"/>
              <w:bottom w:val="single" w:sz="4" w:space="0" w:color="auto"/>
              <w:right w:val="single" w:sz="4" w:space="0" w:color="auto"/>
            </w:tcBorders>
            <w:vAlign w:val="center"/>
          </w:tcPr>
          <w:p w14:paraId="3F08E3D0"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26,4</w:t>
            </w:r>
          </w:p>
        </w:tc>
        <w:tc>
          <w:tcPr>
            <w:tcW w:w="1126" w:type="dxa"/>
            <w:tcBorders>
              <w:top w:val="single" w:sz="4" w:space="0" w:color="auto"/>
              <w:left w:val="single" w:sz="4" w:space="0" w:color="auto"/>
              <w:bottom w:val="single" w:sz="4" w:space="0" w:color="auto"/>
              <w:right w:val="single" w:sz="4" w:space="0" w:color="auto"/>
            </w:tcBorders>
            <w:vAlign w:val="center"/>
          </w:tcPr>
          <w:p w14:paraId="53186B8B"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60,2</w:t>
            </w:r>
          </w:p>
        </w:tc>
        <w:tc>
          <w:tcPr>
            <w:tcW w:w="1127" w:type="dxa"/>
            <w:tcBorders>
              <w:top w:val="single" w:sz="4" w:space="0" w:color="auto"/>
              <w:left w:val="nil"/>
              <w:bottom w:val="single" w:sz="4" w:space="0" w:color="auto"/>
              <w:right w:val="single" w:sz="4" w:space="0" w:color="auto"/>
            </w:tcBorders>
            <w:vAlign w:val="center"/>
          </w:tcPr>
          <w:p w14:paraId="6AE28A30"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61,0</w:t>
            </w:r>
          </w:p>
        </w:tc>
      </w:tr>
      <w:tr w:rsidR="003A470D" w:rsidRPr="003A470D" w14:paraId="39D09B71" w14:textId="77777777" w:rsidTr="00AA51E2">
        <w:trPr>
          <w:trHeight w:val="361"/>
        </w:trPr>
        <w:tc>
          <w:tcPr>
            <w:tcW w:w="2313" w:type="dxa"/>
            <w:tcBorders>
              <w:top w:val="single" w:sz="4" w:space="0" w:color="auto"/>
              <w:left w:val="single" w:sz="4" w:space="0" w:color="auto"/>
              <w:bottom w:val="single" w:sz="4" w:space="0" w:color="auto"/>
              <w:right w:val="single" w:sz="4" w:space="0" w:color="auto"/>
            </w:tcBorders>
            <w:vAlign w:val="center"/>
          </w:tcPr>
          <w:p w14:paraId="0DAAA3FE" w14:textId="77777777" w:rsidR="007B468C" w:rsidRPr="003A470D" w:rsidRDefault="007B468C" w:rsidP="00AA51E2">
            <w:pPr>
              <w:spacing w:after="0" w:line="240" w:lineRule="auto"/>
              <w:rPr>
                <w:rFonts w:ascii="Times New Roman" w:hAnsi="Times New Roman" w:cs="Times New Roman"/>
                <w:bCs/>
                <w:iCs/>
                <w:color w:val="000000" w:themeColor="text1"/>
                <w:sz w:val="20"/>
                <w:szCs w:val="20"/>
                <w:lang w:val="ky-KG"/>
              </w:rPr>
            </w:pPr>
            <w:r w:rsidRPr="003A470D">
              <w:rPr>
                <w:rFonts w:ascii="Times New Roman" w:hAnsi="Times New Roman" w:cs="Times New Roman"/>
                <w:bCs/>
                <w:iCs/>
                <w:color w:val="000000" w:themeColor="text1"/>
                <w:sz w:val="20"/>
                <w:szCs w:val="20"/>
                <w:lang w:val="ky-KG"/>
              </w:rPr>
              <w:t>бюджеттик каражаттар</w:t>
            </w:r>
          </w:p>
        </w:tc>
        <w:tc>
          <w:tcPr>
            <w:tcW w:w="1126" w:type="dxa"/>
            <w:tcBorders>
              <w:top w:val="single" w:sz="4" w:space="0" w:color="auto"/>
              <w:left w:val="nil"/>
              <w:bottom w:val="single" w:sz="4" w:space="0" w:color="auto"/>
              <w:right w:val="single" w:sz="4" w:space="0" w:color="auto"/>
            </w:tcBorders>
            <w:shd w:val="clear" w:color="auto" w:fill="auto"/>
            <w:vAlign w:val="center"/>
          </w:tcPr>
          <w:p w14:paraId="666205C3"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32,8</w:t>
            </w:r>
          </w:p>
        </w:tc>
        <w:tc>
          <w:tcPr>
            <w:tcW w:w="1127" w:type="dxa"/>
            <w:tcBorders>
              <w:top w:val="single" w:sz="4" w:space="0" w:color="auto"/>
              <w:left w:val="nil"/>
              <w:bottom w:val="single" w:sz="4" w:space="0" w:color="auto"/>
              <w:right w:val="single" w:sz="4" w:space="0" w:color="auto"/>
            </w:tcBorders>
            <w:shd w:val="clear" w:color="auto" w:fill="auto"/>
            <w:vAlign w:val="center"/>
          </w:tcPr>
          <w:p w14:paraId="5983F669"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29,8</w:t>
            </w:r>
          </w:p>
        </w:tc>
        <w:tc>
          <w:tcPr>
            <w:tcW w:w="1126" w:type="dxa"/>
            <w:tcBorders>
              <w:top w:val="single" w:sz="4" w:space="0" w:color="auto"/>
              <w:left w:val="nil"/>
              <w:bottom w:val="single" w:sz="4" w:space="0" w:color="auto"/>
              <w:right w:val="single" w:sz="4" w:space="0" w:color="auto"/>
            </w:tcBorders>
            <w:shd w:val="clear" w:color="auto" w:fill="auto"/>
            <w:vAlign w:val="center"/>
          </w:tcPr>
          <w:p w14:paraId="3690FB8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56,1</w:t>
            </w:r>
          </w:p>
        </w:tc>
        <w:tc>
          <w:tcPr>
            <w:tcW w:w="1127" w:type="dxa"/>
            <w:tcBorders>
              <w:top w:val="single" w:sz="4" w:space="0" w:color="auto"/>
              <w:left w:val="nil"/>
              <w:bottom w:val="single" w:sz="4" w:space="0" w:color="auto"/>
              <w:right w:val="single" w:sz="4" w:space="0" w:color="auto"/>
            </w:tcBorders>
            <w:vAlign w:val="center"/>
          </w:tcPr>
          <w:p w14:paraId="730F2F27"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26,4</w:t>
            </w:r>
          </w:p>
        </w:tc>
        <w:tc>
          <w:tcPr>
            <w:tcW w:w="1126" w:type="dxa"/>
            <w:tcBorders>
              <w:top w:val="single" w:sz="4" w:space="0" w:color="auto"/>
              <w:left w:val="single" w:sz="4" w:space="0" w:color="auto"/>
              <w:bottom w:val="single" w:sz="4" w:space="0" w:color="auto"/>
              <w:right w:val="single" w:sz="4" w:space="0" w:color="auto"/>
            </w:tcBorders>
            <w:vAlign w:val="center"/>
          </w:tcPr>
          <w:p w14:paraId="2890F0B1"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57,0</w:t>
            </w:r>
          </w:p>
        </w:tc>
        <w:tc>
          <w:tcPr>
            <w:tcW w:w="1127" w:type="dxa"/>
            <w:tcBorders>
              <w:top w:val="single" w:sz="4" w:space="0" w:color="auto"/>
              <w:left w:val="nil"/>
              <w:bottom w:val="single" w:sz="4" w:space="0" w:color="auto"/>
              <w:right w:val="single" w:sz="4" w:space="0" w:color="auto"/>
            </w:tcBorders>
            <w:vAlign w:val="center"/>
          </w:tcPr>
          <w:p w14:paraId="5B6E8426"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57,8</w:t>
            </w:r>
          </w:p>
        </w:tc>
      </w:tr>
      <w:tr w:rsidR="003A470D" w:rsidRPr="003A470D" w14:paraId="667D218E" w14:textId="77777777" w:rsidTr="00AA51E2">
        <w:trPr>
          <w:trHeight w:val="361"/>
        </w:trPr>
        <w:tc>
          <w:tcPr>
            <w:tcW w:w="2313" w:type="dxa"/>
            <w:tcBorders>
              <w:top w:val="single" w:sz="4" w:space="0" w:color="auto"/>
              <w:left w:val="single" w:sz="4" w:space="0" w:color="auto"/>
              <w:bottom w:val="single" w:sz="4" w:space="0" w:color="auto"/>
              <w:right w:val="single" w:sz="4" w:space="0" w:color="auto"/>
            </w:tcBorders>
            <w:vAlign w:val="center"/>
          </w:tcPr>
          <w:p w14:paraId="12E81EA3" w14:textId="77777777" w:rsidR="007B468C" w:rsidRPr="003A470D" w:rsidRDefault="007B468C" w:rsidP="00AA51E2">
            <w:pPr>
              <w:spacing w:after="0" w:line="240" w:lineRule="auto"/>
              <w:rPr>
                <w:rFonts w:ascii="Times New Roman" w:hAnsi="Times New Roman" w:cs="Times New Roman"/>
                <w:bCs/>
                <w:iCs/>
                <w:color w:val="000000" w:themeColor="text1"/>
                <w:sz w:val="20"/>
                <w:szCs w:val="20"/>
                <w:lang w:val="ky-KG"/>
              </w:rPr>
            </w:pPr>
            <w:r w:rsidRPr="003A470D">
              <w:rPr>
                <w:rFonts w:ascii="Times New Roman" w:hAnsi="Times New Roman" w:cs="Times New Roman"/>
                <w:bCs/>
                <w:iCs/>
                <w:color w:val="000000" w:themeColor="text1"/>
                <w:sz w:val="20"/>
                <w:szCs w:val="20"/>
                <w:lang w:val="ky-KG"/>
              </w:rPr>
              <w:t>атайын эсептин каражаттары</w:t>
            </w:r>
          </w:p>
        </w:tc>
        <w:tc>
          <w:tcPr>
            <w:tcW w:w="1126" w:type="dxa"/>
            <w:tcBorders>
              <w:top w:val="single" w:sz="4" w:space="0" w:color="auto"/>
              <w:left w:val="nil"/>
              <w:bottom w:val="single" w:sz="4" w:space="0" w:color="auto"/>
              <w:right w:val="single" w:sz="4" w:space="0" w:color="auto"/>
            </w:tcBorders>
            <w:shd w:val="clear" w:color="auto" w:fill="auto"/>
            <w:vAlign w:val="center"/>
          </w:tcPr>
          <w:p w14:paraId="6DEC0BDC"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0,2</w:t>
            </w:r>
          </w:p>
        </w:tc>
        <w:tc>
          <w:tcPr>
            <w:tcW w:w="1127" w:type="dxa"/>
            <w:tcBorders>
              <w:top w:val="single" w:sz="4" w:space="0" w:color="auto"/>
              <w:left w:val="nil"/>
              <w:bottom w:val="single" w:sz="4" w:space="0" w:color="auto"/>
              <w:right w:val="single" w:sz="4" w:space="0" w:color="auto"/>
            </w:tcBorders>
            <w:shd w:val="clear" w:color="auto" w:fill="auto"/>
            <w:vAlign w:val="center"/>
          </w:tcPr>
          <w:p w14:paraId="138FDD0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3,0</w:t>
            </w:r>
          </w:p>
        </w:tc>
        <w:tc>
          <w:tcPr>
            <w:tcW w:w="1126" w:type="dxa"/>
            <w:tcBorders>
              <w:top w:val="single" w:sz="4" w:space="0" w:color="auto"/>
              <w:left w:val="nil"/>
              <w:bottom w:val="single" w:sz="4" w:space="0" w:color="auto"/>
              <w:right w:val="single" w:sz="4" w:space="0" w:color="auto"/>
            </w:tcBorders>
            <w:shd w:val="clear" w:color="auto" w:fill="auto"/>
            <w:vAlign w:val="center"/>
          </w:tcPr>
          <w:p w14:paraId="11200561"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3,0</w:t>
            </w:r>
          </w:p>
        </w:tc>
        <w:tc>
          <w:tcPr>
            <w:tcW w:w="1127" w:type="dxa"/>
            <w:tcBorders>
              <w:top w:val="single" w:sz="4" w:space="0" w:color="auto"/>
              <w:left w:val="nil"/>
              <w:bottom w:val="single" w:sz="4" w:space="0" w:color="auto"/>
              <w:right w:val="single" w:sz="4" w:space="0" w:color="auto"/>
            </w:tcBorders>
            <w:vAlign w:val="center"/>
          </w:tcPr>
          <w:p w14:paraId="147B22EC"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w:t>
            </w:r>
          </w:p>
        </w:tc>
        <w:tc>
          <w:tcPr>
            <w:tcW w:w="1126" w:type="dxa"/>
            <w:tcBorders>
              <w:top w:val="single" w:sz="4" w:space="0" w:color="auto"/>
              <w:left w:val="single" w:sz="4" w:space="0" w:color="auto"/>
              <w:bottom w:val="single" w:sz="4" w:space="0" w:color="auto"/>
              <w:right w:val="single" w:sz="4" w:space="0" w:color="auto"/>
            </w:tcBorders>
            <w:vAlign w:val="center"/>
          </w:tcPr>
          <w:p w14:paraId="52F7728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3,2</w:t>
            </w:r>
          </w:p>
        </w:tc>
        <w:tc>
          <w:tcPr>
            <w:tcW w:w="1127" w:type="dxa"/>
            <w:tcBorders>
              <w:top w:val="single" w:sz="4" w:space="0" w:color="auto"/>
              <w:left w:val="nil"/>
              <w:bottom w:val="single" w:sz="4" w:space="0" w:color="auto"/>
              <w:right w:val="single" w:sz="4" w:space="0" w:color="auto"/>
            </w:tcBorders>
            <w:vAlign w:val="center"/>
          </w:tcPr>
          <w:p w14:paraId="79F27B9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3,2</w:t>
            </w:r>
          </w:p>
        </w:tc>
      </w:tr>
    </w:tbl>
    <w:p w14:paraId="697D3799" w14:textId="77777777" w:rsidR="007B468C" w:rsidRPr="003A470D" w:rsidRDefault="007B468C" w:rsidP="007B468C">
      <w:pPr>
        <w:tabs>
          <w:tab w:val="left" w:pos="9167"/>
        </w:tabs>
        <w:spacing w:after="0" w:line="240" w:lineRule="auto"/>
        <w:ind w:left="360"/>
        <w:rPr>
          <w:rFonts w:ascii="Times New Roman" w:eastAsia="Times New Roman" w:hAnsi="Times New Roman" w:cs="Times New Roman"/>
          <w:color w:val="000000" w:themeColor="text1"/>
          <w:lang w:val="ky-KG" w:eastAsia="ru-RU"/>
        </w:rPr>
      </w:pPr>
      <w:r w:rsidRPr="003A470D">
        <w:rPr>
          <w:rFonts w:ascii="Times New Roman" w:eastAsia="Times New Roman" w:hAnsi="Times New Roman" w:cs="Times New Roman"/>
          <w:color w:val="000000" w:themeColor="text1"/>
          <w:lang w:val="ky-KG" w:eastAsia="ru-RU"/>
        </w:rPr>
        <w:t xml:space="preserve">⁕- санариптик </w:t>
      </w:r>
      <w:proofErr w:type="spellStart"/>
      <w:r w:rsidRPr="003A470D">
        <w:rPr>
          <w:rFonts w:ascii="Times New Roman" w:eastAsia="Times New Roman" w:hAnsi="Times New Roman" w:cs="Times New Roman"/>
          <w:color w:val="000000" w:themeColor="text1"/>
          <w:lang w:val="ky-KG" w:eastAsia="ru-RU"/>
        </w:rPr>
        <w:t>телерадиоберүү</w:t>
      </w:r>
      <w:proofErr w:type="spellEnd"/>
      <w:r w:rsidRPr="003A470D">
        <w:rPr>
          <w:rFonts w:ascii="Times New Roman" w:eastAsia="Times New Roman" w:hAnsi="Times New Roman" w:cs="Times New Roman"/>
          <w:color w:val="000000" w:themeColor="text1"/>
          <w:lang w:val="ky-KG" w:eastAsia="ru-RU"/>
        </w:rPr>
        <w:t>..</w:t>
      </w:r>
    </w:p>
    <w:p w14:paraId="03CAE1D2" w14:textId="77777777" w:rsidR="007B468C" w:rsidRPr="003A470D" w:rsidRDefault="007B468C" w:rsidP="007B468C">
      <w:pPr>
        <w:pStyle w:val="ad"/>
        <w:ind w:firstLine="709"/>
        <w:jc w:val="both"/>
        <w:rPr>
          <w:color w:val="000000" w:themeColor="text1"/>
          <w:lang w:val="ky-KG"/>
        </w:rPr>
      </w:pPr>
      <w:r w:rsidRPr="003A470D">
        <w:rPr>
          <w:color w:val="000000" w:themeColor="text1"/>
          <w:lang w:val="ky-KG"/>
        </w:rPr>
        <w:lastRenderedPageBreak/>
        <w:t xml:space="preserve">Кыргыз Республикасынын Маданият, маалымат, спорт жана жаштар саясаты министрлигинин </w:t>
      </w:r>
      <w:r w:rsidRPr="003A470D">
        <w:rPr>
          <w:i/>
          <w:color w:val="000000" w:themeColor="text1"/>
          <w:lang w:val="ky-KG"/>
        </w:rPr>
        <w:t>борбордук аппаратынын</w:t>
      </w:r>
      <w:r w:rsidRPr="003A470D">
        <w:rPr>
          <w:color w:val="000000" w:themeColor="text1"/>
          <w:lang w:val="ky-KG"/>
        </w:rPr>
        <w:t xml:space="preserve"> бюджеттик каражаттар боюнча чыгашаларынын 46,2 млн сомго же 34,1% га көбөйүшү төмөнкүлөргө байланыштуу болду:</w:t>
      </w:r>
    </w:p>
    <w:p w14:paraId="1945E4B9" w14:textId="77777777" w:rsidR="007B468C" w:rsidRPr="003A470D" w:rsidRDefault="007B468C" w:rsidP="007B468C">
      <w:pPr>
        <w:pStyle w:val="ad"/>
        <w:ind w:firstLine="709"/>
        <w:jc w:val="both"/>
        <w:rPr>
          <w:color w:val="000000" w:themeColor="text1"/>
          <w:lang w:val="ky-KG"/>
        </w:rPr>
      </w:pPr>
      <w:r w:rsidRPr="003A470D">
        <w:rPr>
          <w:color w:val="000000" w:themeColor="text1"/>
          <w:lang w:val="ky-KG"/>
        </w:rPr>
        <w:t>- 2023-2027-жылдарга “Көөнө тарых сырлары” тарыхый-маданий мурас объекттерин сактоо, изилдөө жана археологиялык казууларды жүргүзүү боюнча мамлекеттик программага ылайык тарыхый-маданий мурас объекти катары министрликтин аппаратын оңдоо-реставрациялоо жана консервациялоо иштерин жүргүзүүгө 43,5 млн сом;</w:t>
      </w:r>
    </w:p>
    <w:p w14:paraId="29643FDC" w14:textId="77777777" w:rsidR="007B468C" w:rsidRPr="003A470D" w:rsidRDefault="007B468C" w:rsidP="007B468C">
      <w:pPr>
        <w:pStyle w:val="ad"/>
        <w:ind w:firstLine="709"/>
        <w:jc w:val="both"/>
        <w:rPr>
          <w:color w:val="000000" w:themeColor="text1"/>
          <w:lang w:val="ky-KG"/>
        </w:rPr>
      </w:pPr>
      <w:r w:rsidRPr="003A470D">
        <w:rPr>
          <w:color w:val="000000" w:themeColor="text1"/>
          <w:lang w:val="ky-KG"/>
        </w:rPr>
        <w:t>- мамлекеттик кызматчылардын эмгегине акы төлөө шарттары жана кесиптик ишинин мазмуну боюнча каражаттарды ички жылдыруунун эсебинен 2,7 млн сом,.</w:t>
      </w:r>
    </w:p>
    <w:p w14:paraId="05F2ACAC" w14:textId="77777777" w:rsidR="007B468C" w:rsidRPr="003A470D" w:rsidRDefault="007B468C" w:rsidP="007B468C">
      <w:pPr>
        <w:pStyle w:val="ad"/>
        <w:ind w:firstLine="709"/>
        <w:jc w:val="both"/>
        <w:rPr>
          <w:color w:val="000000" w:themeColor="text1"/>
          <w:lang w:val="ky-KG"/>
        </w:rPr>
      </w:pPr>
      <w:r w:rsidRPr="003A470D">
        <w:rPr>
          <w:i/>
          <w:color w:val="000000" w:themeColor="text1"/>
          <w:lang w:val="ky-KG"/>
        </w:rPr>
        <w:t>Ведомстволук маданият мекемелеринин</w:t>
      </w:r>
      <w:r w:rsidRPr="003A470D">
        <w:rPr>
          <w:color w:val="000000" w:themeColor="text1"/>
          <w:lang w:val="ky-KG"/>
        </w:rPr>
        <w:t xml:space="preserve"> бюджеттик каражаттар боюнча чыгашаларынын </w:t>
      </w:r>
      <w:r w:rsidR="00EC262E" w:rsidRPr="003A470D">
        <w:rPr>
          <w:color w:val="000000" w:themeColor="text1"/>
          <w:lang w:val="ky-KG"/>
        </w:rPr>
        <w:t xml:space="preserve">1 246,2 </w:t>
      </w:r>
      <w:r w:rsidRPr="003A470D">
        <w:rPr>
          <w:color w:val="000000" w:themeColor="text1"/>
          <w:lang w:val="ky-KG"/>
        </w:rPr>
        <w:t xml:space="preserve">млн сомго же </w:t>
      </w:r>
      <w:r w:rsidR="00EC262E" w:rsidRPr="003A470D">
        <w:rPr>
          <w:color w:val="000000" w:themeColor="text1"/>
          <w:lang w:val="ky-KG"/>
        </w:rPr>
        <w:t>51,5</w:t>
      </w:r>
      <w:r w:rsidRPr="003A470D">
        <w:rPr>
          <w:color w:val="000000" w:themeColor="text1"/>
          <w:lang w:val="ky-KG"/>
        </w:rPr>
        <w:t>% га көбөйүшү төмөнкүлөргө байланыштуу:</w:t>
      </w:r>
    </w:p>
    <w:p w14:paraId="49D6FC7B" w14:textId="77777777" w:rsidR="00EC262E" w:rsidRPr="003A470D" w:rsidRDefault="00EC262E" w:rsidP="007B468C">
      <w:pPr>
        <w:pStyle w:val="ad"/>
        <w:ind w:firstLine="709"/>
        <w:jc w:val="both"/>
        <w:rPr>
          <w:color w:val="000000" w:themeColor="text1"/>
          <w:lang w:val="ky-KG"/>
        </w:rPr>
      </w:pPr>
      <w:r w:rsidRPr="003A470D">
        <w:rPr>
          <w:color w:val="000000" w:themeColor="text1"/>
          <w:lang w:val="ky-KG"/>
        </w:rPr>
        <w:t xml:space="preserve">- </w:t>
      </w:r>
      <w:r w:rsidRPr="003A470D">
        <w:rPr>
          <w:rStyle w:val="ezkurwreuab5ozgtqnkl"/>
          <w:color w:val="000000" w:themeColor="text1"/>
          <w:lang w:val="ky-KG"/>
        </w:rPr>
        <w:t>1 046,4 млн сом ведомстволук маданият жана искусство мекемелеринин ишин камсыз кылуу</w:t>
      </w:r>
      <w:r w:rsidRPr="003A470D">
        <w:rPr>
          <w:color w:val="000000" w:themeColor="text1"/>
          <w:lang w:val="ky-KG"/>
        </w:rPr>
        <w:t xml:space="preserve"> </w:t>
      </w:r>
      <w:r w:rsidRPr="003A470D">
        <w:rPr>
          <w:rStyle w:val="ezkurwreuab5ozgtqnkl"/>
          <w:color w:val="000000" w:themeColor="text1"/>
          <w:lang w:val="ky-KG"/>
        </w:rPr>
        <w:t xml:space="preserve">менен (театрлардын гастролдору, </w:t>
      </w:r>
      <w:proofErr w:type="spellStart"/>
      <w:r w:rsidRPr="003A470D">
        <w:rPr>
          <w:rStyle w:val="ezkurwreuab5ozgtqnkl"/>
          <w:color w:val="000000" w:themeColor="text1"/>
          <w:lang w:val="ky-KG"/>
        </w:rPr>
        <w:t>спектаклдерди</w:t>
      </w:r>
      <w:proofErr w:type="spellEnd"/>
      <w:r w:rsidRPr="003A470D">
        <w:rPr>
          <w:rStyle w:val="ezkurwreuab5ozgtqnkl"/>
          <w:color w:val="000000" w:themeColor="text1"/>
          <w:lang w:val="ky-KG"/>
        </w:rPr>
        <w:t xml:space="preserve"> коюу, улуттук жана мамлекеттик программалардын иш-чараларын аткаруу, Кыргыз Республикасынын маданият күндөрүнө даярдык көрүү, өткөрүү жана катышуу, имараттардын, жайлардын, залдардын чатырын оңдоо, музыкалык аспаптарды, компьютерлерди сатып алуу)</w:t>
      </w:r>
      <w:r w:rsidRPr="003A470D">
        <w:rPr>
          <w:color w:val="000000" w:themeColor="text1"/>
          <w:lang w:val="ky-KG"/>
        </w:rPr>
        <w:t>;</w:t>
      </w:r>
    </w:p>
    <w:p w14:paraId="57A0C4C9" w14:textId="77777777" w:rsidR="007B468C" w:rsidRPr="003A470D" w:rsidRDefault="007B468C" w:rsidP="007B468C">
      <w:pPr>
        <w:pStyle w:val="ad"/>
        <w:ind w:firstLine="709"/>
        <w:jc w:val="both"/>
        <w:rPr>
          <w:color w:val="000000" w:themeColor="text1"/>
          <w:lang w:val="ky-KG"/>
        </w:rPr>
      </w:pPr>
      <w:r w:rsidRPr="003A470D">
        <w:rPr>
          <w:color w:val="000000" w:themeColor="text1"/>
          <w:lang w:val="ky-KG"/>
        </w:rPr>
        <w:t>- 2023-2027-жылдарга “Көөнө тарых сырлары” тарыхый-маданий мурас объекттерин сактоо, изилдөө жана археологиялык казууларды жүргүзүү боюнча мамлекеттик программанын иш-чараларын аткаруу менен 87,6 млн сом;</w:t>
      </w:r>
    </w:p>
    <w:p w14:paraId="4DAA4582" w14:textId="77777777" w:rsidR="007B468C" w:rsidRPr="003A470D" w:rsidRDefault="007B468C" w:rsidP="007B468C">
      <w:pPr>
        <w:pStyle w:val="ad"/>
        <w:ind w:firstLine="709"/>
        <w:jc w:val="both"/>
        <w:rPr>
          <w:color w:val="000000" w:themeColor="text1"/>
          <w:lang w:val="ky-KG"/>
        </w:rPr>
      </w:pPr>
      <w:r w:rsidRPr="003A470D">
        <w:rPr>
          <w:color w:val="000000" w:themeColor="text1"/>
          <w:lang w:val="ky-KG"/>
        </w:rPr>
        <w:t>- ведомстволук маданият жана искусство мекемелеринин имараттарынын, жайларынын жана залдарынын чатырларын оңдоо иштерин жүргүзүү үчүн каражаттарды ички жылдыруунун эсебинен 48,5 млн сом;</w:t>
      </w:r>
    </w:p>
    <w:p w14:paraId="18397B0C" w14:textId="77777777" w:rsidR="007B468C" w:rsidRPr="003A470D" w:rsidRDefault="007B468C" w:rsidP="007B468C">
      <w:pPr>
        <w:pStyle w:val="ad"/>
        <w:ind w:firstLine="709"/>
        <w:jc w:val="both"/>
        <w:rPr>
          <w:color w:val="000000" w:themeColor="text1"/>
          <w:lang w:val="ky-KG"/>
        </w:rPr>
      </w:pPr>
      <w:r w:rsidRPr="003A470D">
        <w:rPr>
          <w:color w:val="000000" w:themeColor="text1"/>
          <w:lang w:val="ky-KG"/>
        </w:rPr>
        <w:t xml:space="preserve">- </w:t>
      </w:r>
      <w:proofErr w:type="spellStart"/>
      <w:r w:rsidRPr="003A470D">
        <w:rPr>
          <w:color w:val="000000" w:themeColor="text1"/>
          <w:lang w:val="ky-KG"/>
        </w:rPr>
        <w:t>Т.Сатылганов</w:t>
      </w:r>
      <w:proofErr w:type="spellEnd"/>
      <w:r w:rsidRPr="003A470D">
        <w:rPr>
          <w:color w:val="000000" w:themeColor="text1"/>
          <w:lang w:val="ky-KG"/>
        </w:rPr>
        <w:t xml:space="preserve"> атындагы Кыргыз улуттук филармониясынын штаттык санын көбөйтүү (36,6 млн. сом) жана </w:t>
      </w:r>
      <w:proofErr w:type="spellStart"/>
      <w:r w:rsidRPr="003A470D">
        <w:rPr>
          <w:color w:val="000000" w:themeColor="text1"/>
          <w:lang w:val="ky-KG"/>
        </w:rPr>
        <w:t>Жетимишбаев</w:t>
      </w:r>
      <w:proofErr w:type="spellEnd"/>
      <w:r w:rsidRPr="003A470D">
        <w:rPr>
          <w:color w:val="000000" w:themeColor="text1"/>
          <w:lang w:val="ky-KG"/>
        </w:rPr>
        <w:t xml:space="preserve"> атындагы тарыхый-аймак таануу музейинин штаттык санын көбөйтүү жана статусун жогорулатуу (2,3 млн. сом) менен 38,9 млн. сом;</w:t>
      </w:r>
    </w:p>
    <w:p w14:paraId="703247A2" w14:textId="77777777" w:rsidR="007B468C" w:rsidRPr="003A470D" w:rsidRDefault="007B468C" w:rsidP="007B468C">
      <w:pPr>
        <w:pStyle w:val="ad"/>
        <w:ind w:firstLine="709"/>
        <w:jc w:val="both"/>
        <w:rPr>
          <w:color w:val="000000" w:themeColor="text1"/>
          <w:lang w:val="ky-KG"/>
        </w:rPr>
      </w:pPr>
      <w:r w:rsidRPr="003A470D">
        <w:rPr>
          <w:color w:val="000000" w:themeColor="text1"/>
          <w:lang w:val="ky-KG"/>
        </w:rPr>
        <w:t xml:space="preserve">- Россия Федерациясында чыгармачылык багыттар боюнча (Мамлекеттик академиялык кичи театрдын алдындагы </w:t>
      </w:r>
      <w:proofErr w:type="spellStart"/>
      <w:r w:rsidRPr="003A470D">
        <w:rPr>
          <w:color w:val="000000" w:themeColor="text1"/>
          <w:lang w:val="ky-KG"/>
        </w:rPr>
        <w:t>М.С.Щепкин</w:t>
      </w:r>
      <w:proofErr w:type="spellEnd"/>
      <w:r w:rsidRPr="003A470D">
        <w:rPr>
          <w:color w:val="000000" w:themeColor="text1"/>
          <w:lang w:val="ky-KG"/>
        </w:rPr>
        <w:t xml:space="preserve"> атындагы Жогорку </w:t>
      </w:r>
      <w:proofErr w:type="spellStart"/>
      <w:r w:rsidRPr="003A470D">
        <w:rPr>
          <w:color w:val="000000" w:themeColor="text1"/>
          <w:lang w:val="ky-KG"/>
        </w:rPr>
        <w:t>театралдык</w:t>
      </w:r>
      <w:proofErr w:type="spellEnd"/>
      <w:r w:rsidRPr="003A470D">
        <w:rPr>
          <w:color w:val="000000" w:themeColor="text1"/>
          <w:lang w:val="ky-KG"/>
        </w:rPr>
        <w:t xml:space="preserve"> окуу жайы (институт), “Россия </w:t>
      </w:r>
      <w:proofErr w:type="spellStart"/>
      <w:r w:rsidRPr="003A470D">
        <w:rPr>
          <w:color w:val="000000" w:themeColor="text1"/>
          <w:lang w:val="ky-KG"/>
        </w:rPr>
        <w:t>театралдык</w:t>
      </w:r>
      <w:proofErr w:type="spellEnd"/>
      <w:r w:rsidRPr="003A470D">
        <w:rPr>
          <w:color w:val="000000" w:themeColor="text1"/>
          <w:lang w:val="ky-KG"/>
        </w:rPr>
        <w:t xml:space="preserve"> искусство институту” жогорку билим берүү федералдык мамлекеттик бюджеттик билим берүү мекемеси - ГИТИС, Россия Федерациясынын Өкмөтү тарабынан бөлүнгөн </w:t>
      </w:r>
      <w:proofErr w:type="spellStart"/>
      <w:r w:rsidRPr="003A470D">
        <w:rPr>
          <w:color w:val="000000" w:themeColor="text1"/>
          <w:lang w:val="ky-KG"/>
        </w:rPr>
        <w:t>квота</w:t>
      </w:r>
      <w:proofErr w:type="spellEnd"/>
      <w:r w:rsidRPr="003A470D">
        <w:rPr>
          <w:color w:val="000000" w:themeColor="text1"/>
          <w:lang w:val="ky-KG"/>
        </w:rPr>
        <w:t xml:space="preserve"> боюнча жогорку билим берүү уюмдары) окуп жаткан Кыргызстандын жаштарына материалдык дем берүү үчүн </w:t>
      </w:r>
      <w:proofErr w:type="spellStart"/>
      <w:r w:rsidRPr="003A470D">
        <w:rPr>
          <w:color w:val="000000" w:themeColor="text1"/>
          <w:lang w:val="ky-KG"/>
        </w:rPr>
        <w:t>төлөмдөргө</w:t>
      </w:r>
      <w:proofErr w:type="spellEnd"/>
      <w:r w:rsidRPr="003A470D">
        <w:rPr>
          <w:color w:val="000000" w:themeColor="text1"/>
          <w:lang w:val="ky-KG"/>
        </w:rPr>
        <w:t xml:space="preserve"> 12,6 млн сом.</w:t>
      </w:r>
    </w:p>
    <w:p w14:paraId="53F30E9B" w14:textId="77777777" w:rsidR="00EC262E" w:rsidRPr="003A470D" w:rsidRDefault="00EC262E" w:rsidP="007B468C">
      <w:pPr>
        <w:pStyle w:val="ad"/>
        <w:ind w:firstLine="709"/>
        <w:jc w:val="both"/>
        <w:rPr>
          <w:rStyle w:val="ezkurwreuab5ozgtqnkl"/>
          <w:color w:val="000000" w:themeColor="text1"/>
          <w:lang w:val="ky-KG"/>
        </w:rPr>
      </w:pPr>
      <w:r w:rsidRPr="003A470D">
        <w:rPr>
          <w:color w:val="000000" w:themeColor="text1"/>
          <w:lang w:val="ky-KG"/>
        </w:rPr>
        <w:t xml:space="preserve">- </w:t>
      </w:r>
      <w:r w:rsidRPr="003A470D">
        <w:rPr>
          <w:rStyle w:val="ezkurwreuab5ozgtqnkl"/>
          <w:color w:val="000000" w:themeColor="text1"/>
          <w:lang w:val="ky-KG"/>
        </w:rPr>
        <w:t>12,2 млн сом жергиликтүү бюджеттен берилген 10 шаардык маданият бөлүмүнүн эмгек акысын каржылоо</w:t>
      </w:r>
      <w:r w:rsidRPr="003A470D">
        <w:rPr>
          <w:color w:val="000000" w:themeColor="text1"/>
          <w:lang w:val="ky-KG"/>
        </w:rPr>
        <w:t xml:space="preserve"> </w:t>
      </w:r>
      <w:r w:rsidRPr="003A470D">
        <w:rPr>
          <w:rStyle w:val="ezkurwreuab5ozgtqnkl"/>
          <w:color w:val="000000" w:themeColor="text1"/>
          <w:lang w:val="ky-KG"/>
        </w:rPr>
        <w:t>менен.</w:t>
      </w:r>
    </w:p>
    <w:p w14:paraId="2E843AC8" w14:textId="77777777" w:rsidR="007B468C" w:rsidRPr="003A470D" w:rsidRDefault="007B468C" w:rsidP="007B468C">
      <w:pPr>
        <w:pStyle w:val="ad"/>
        <w:ind w:firstLine="709"/>
        <w:jc w:val="both"/>
        <w:rPr>
          <w:color w:val="000000" w:themeColor="text1"/>
          <w:lang w:val="ky-KG"/>
        </w:rPr>
      </w:pPr>
      <w:r w:rsidRPr="003A470D">
        <w:rPr>
          <w:i/>
          <w:color w:val="000000" w:themeColor="text1"/>
          <w:lang w:val="ky-KG"/>
        </w:rPr>
        <w:t>Кинематография департаментинин бюджеттик каражаттары</w:t>
      </w:r>
      <w:r w:rsidRPr="003A470D">
        <w:rPr>
          <w:color w:val="000000" w:themeColor="text1"/>
          <w:lang w:val="ky-KG"/>
        </w:rPr>
        <w:t xml:space="preserve"> боюнча чыгашалардын </w:t>
      </w:r>
      <w:r w:rsidR="00B67EA4" w:rsidRPr="003A470D">
        <w:rPr>
          <w:rStyle w:val="ezkurwreuab5ozgtqnkl"/>
          <w:color w:val="000000" w:themeColor="text1"/>
          <w:lang w:val="ky-KG"/>
        </w:rPr>
        <w:t>көбөйүшү 638,6 млн. сомго же 3 эсеге байланыштуу</w:t>
      </w:r>
      <w:r w:rsidRPr="003A470D">
        <w:rPr>
          <w:color w:val="000000" w:themeColor="text1"/>
          <w:lang w:val="ky-KG"/>
        </w:rPr>
        <w:t>.</w:t>
      </w:r>
    </w:p>
    <w:p w14:paraId="21CFE8C5" w14:textId="77777777" w:rsidR="00B67EA4" w:rsidRPr="003A470D" w:rsidRDefault="00B67EA4" w:rsidP="00B67EA4">
      <w:pPr>
        <w:pStyle w:val="ad"/>
        <w:ind w:firstLine="709"/>
        <w:jc w:val="both"/>
        <w:rPr>
          <w:color w:val="000000" w:themeColor="text1"/>
          <w:lang w:val="ky-KG"/>
        </w:rPr>
      </w:pPr>
      <w:r w:rsidRPr="003A470D">
        <w:rPr>
          <w:color w:val="000000" w:themeColor="text1"/>
          <w:lang w:val="ky-KG"/>
        </w:rPr>
        <w:t xml:space="preserve">- Т. </w:t>
      </w:r>
      <w:proofErr w:type="spellStart"/>
      <w:r w:rsidRPr="003A470D">
        <w:rPr>
          <w:rStyle w:val="ezkurwreuab5ozgtqnkl"/>
          <w:color w:val="000000" w:themeColor="text1"/>
          <w:lang w:val="ky-KG"/>
        </w:rPr>
        <w:t>Океев</w:t>
      </w:r>
      <w:proofErr w:type="spellEnd"/>
      <w:r w:rsidRPr="003A470D">
        <w:rPr>
          <w:rStyle w:val="ezkurwreuab5ozgtqnkl"/>
          <w:color w:val="000000" w:themeColor="text1"/>
          <w:lang w:val="ky-KG"/>
        </w:rPr>
        <w:t xml:space="preserve"> атындагы “</w:t>
      </w:r>
      <w:proofErr w:type="spellStart"/>
      <w:r w:rsidRPr="003A470D">
        <w:rPr>
          <w:rStyle w:val="ezkurwreuab5ozgtqnkl"/>
          <w:color w:val="000000" w:themeColor="text1"/>
          <w:lang w:val="ky-KG"/>
        </w:rPr>
        <w:t>Кыргызфильм</w:t>
      </w:r>
      <w:proofErr w:type="spellEnd"/>
      <w:r w:rsidRPr="003A470D">
        <w:rPr>
          <w:rStyle w:val="ezkurwreuab5ozgtqnkl"/>
          <w:color w:val="000000" w:themeColor="text1"/>
          <w:lang w:val="ky-KG"/>
        </w:rPr>
        <w:t>” улуттук киностудиясы тарабынан кинофильмдерди тартуу жана “</w:t>
      </w:r>
      <w:proofErr w:type="spellStart"/>
      <w:r w:rsidRPr="003A470D">
        <w:rPr>
          <w:rStyle w:val="ezkurwreuab5ozgtqnkl"/>
          <w:color w:val="000000" w:themeColor="text1"/>
          <w:lang w:val="ky-KG"/>
        </w:rPr>
        <w:t>Кыргызсериал</w:t>
      </w:r>
      <w:proofErr w:type="spellEnd"/>
      <w:r w:rsidRPr="003A470D">
        <w:rPr>
          <w:rStyle w:val="ezkurwreuab5ozgtqnkl"/>
          <w:color w:val="000000" w:themeColor="text1"/>
          <w:lang w:val="ky-KG"/>
        </w:rPr>
        <w:t xml:space="preserve">” мамлекеттик мекемеси тарабынан </w:t>
      </w:r>
      <w:proofErr w:type="spellStart"/>
      <w:r w:rsidRPr="003A470D">
        <w:rPr>
          <w:rStyle w:val="ezkurwreuab5ozgtqnkl"/>
          <w:color w:val="000000" w:themeColor="text1"/>
          <w:lang w:val="ky-KG"/>
        </w:rPr>
        <w:t>сериалдарды</w:t>
      </w:r>
      <w:proofErr w:type="spellEnd"/>
      <w:r w:rsidRPr="003A470D">
        <w:rPr>
          <w:rStyle w:val="ezkurwreuab5ozgtqnkl"/>
          <w:color w:val="000000" w:themeColor="text1"/>
          <w:lang w:val="ky-KG"/>
        </w:rPr>
        <w:t xml:space="preserve"> тартуу үчүн 300,0</w:t>
      </w:r>
      <w:r w:rsidRPr="003A470D">
        <w:rPr>
          <w:color w:val="000000" w:themeColor="text1"/>
          <w:lang w:val="ky-KG"/>
        </w:rPr>
        <w:t xml:space="preserve"> </w:t>
      </w:r>
      <w:r w:rsidRPr="003A470D">
        <w:rPr>
          <w:rStyle w:val="ezkurwreuab5ozgtqnkl"/>
          <w:color w:val="000000" w:themeColor="text1"/>
          <w:lang w:val="ky-KG"/>
        </w:rPr>
        <w:t>млн сом</w:t>
      </w:r>
      <w:r w:rsidRPr="003A470D">
        <w:rPr>
          <w:color w:val="000000" w:themeColor="text1"/>
          <w:lang w:val="ky-KG"/>
        </w:rPr>
        <w:t>;</w:t>
      </w:r>
    </w:p>
    <w:p w14:paraId="40218670" w14:textId="77777777" w:rsidR="00B67EA4" w:rsidRPr="003A470D" w:rsidRDefault="00B67EA4" w:rsidP="00B67EA4">
      <w:pPr>
        <w:pStyle w:val="ad"/>
        <w:ind w:firstLine="709"/>
        <w:jc w:val="both"/>
        <w:rPr>
          <w:color w:val="000000" w:themeColor="text1"/>
          <w:lang w:val="ky-KG"/>
        </w:rPr>
      </w:pPr>
      <w:r w:rsidRPr="003A470D">
        <w:rPr>
          <w:rStyle w:val="ezkurwreuab5ozgtqnkl"/>
          <w:color w:val="000000" w:themeColor="text1"/>
          <w:lang w:val="ky-KG"/>
        </w:rPr>
        <w:t xml:space="preserve">- </w:t>
      </w:r>
      <w:proofErr w:type="spellStart"/>
      <w:r w:rsidRPr="003A470D">
        <w:rPr>
          <w:rStyle w:val="ezkurwreuab5ozgtqnkl"/>
          <w:color w:val="000000" w:themeColor="text1"/>
          <w:lang w:val="ky-KG"/>
        </w:rPr>
        <w:t>Т.Океев</w:t>
      </w:r>
      <w:proofErr w:type="spellEnd"/>
      <w:r w:rsidRPr="003A470D">
        <w:rPr>
          <w:rStyle w:val="ezkurwreuab5ozgtqnkl"/>
          <w:color w:val="000000" w:themeColor="text1"/>
          <w:lang w:val="ky-KG"/>
        </w:rPr>
        <w:t xml:space="preserve"> атындагы “</w:t>
      </w:r>
      <w:proofErr w:type="spellStart"/>
      <w:r w:rsidRPr="003A470D">
        <w:rPr>
          <w:rStyle w:val="ezkurwreuab5ozgtqnkl"/>
          <w:color w:val="000000" w:themeColor="text1"/>
          <w:lang w:val="ky-KG"/>
        </w:rPr>
        <w:t>Кыргызфильм</w:t>
      </w:r>
      <w:proofErr w:type="spellEnd"/>
      <w:r w:rsidRPr="003A470D">
        <w:rPr>
          <w:rStyle w:val="ezkurwreuab5ozgtqnkl"/>
          <w:color w:val="000000" w:themeColor="text1"/>
          <w:lang w:val="ky-KG"/>
        </w:rPr>
        <w:t>” улуттук киностудиясы жана “</w:t>
      </w:r>
      <w:proofErr w:type="spellStart"/>
      <w:r w:rsidRPr="003A470D">
        <w:rPr>
          <w:rStyle w:val="ezkurwreuab5ozgtqnkl"/>
          <w:color w:val="000000" w:themeColor="text1"/>
          <w:lang w:val="ky-KG"/>
        </w:rPr>
        <w:t>Кыргызсериал</w:t>
      </w:r>
      <w:proofErr w:type="spellEnd"/>
      <w:r w:rsidRPr="003A470D">
        <w:rPr>
          <w:rStyle w:val="ezkurwreuab5ozgtqnkl"/>
          <w:color w:val="000000" w:themeColor="text1"/>
          <w:lang w:val="ky-KG"/>
        </w:rPr>
        <w:t>” мамлекеттик мекемеси үчүн кино тартуучу жабдууларды сатып алуу менен 158,8 млн сом</w:t>
      </w:r>
      <w:r w:rsidRPr="003A470D">
        <w:rPr>
          <w:color w:val="000000" w:themeColor="text1"/>
          <w:lang w:val="ky-KG"/>
        </w:rPr>
        <w:t>;</w:t>
      </w:r>
    </w:p>
    <w:p w14:paraId="612F4B5B" w14:textId="77777777" w:rsidR="00B67EA4" w:rsidRPr="003A470D" w:rsidRDefault="00B67EA4" w:rsidP="00B67EA4">
      <w:pPr>
        <w:pStyle w:val="ad"/>
        <w:ind w:firstLine="709"/>
        <w:jc w:val="both"/>
        <w:rPr>
          <w:rStyle w:val="ezkurwreuab5ozgtqnkl"/>
          <w:color w:val="000000" w:themeColor="text1"/>
          <w:lang w:val="ky-KG"/>
        </w:rPr>
      </w:pPr>
      <w:r w:rsidRPr="003A470D">
        <w:rPr>
          <w:rStyle w:val="ezkurwreuab5ozgtqnkl"/>
          <w:color w:val="000000" w:themeColor="text1"/>
          <w:lang w:val="ky-KG"/>
        </w:rPr>
        <w:t>173,5 млн сом “</w:t>
      </w:r>
      <w:r w:rsidRPr="003A470D">
        <w:rPr>
          <w:color w:val="000000" w:themeColor="text1"/>
          <w:lang w:val="ky-KG"/>
        </w:rPr>
        <w:t>Эр-Төштүк</w:t>
      </w:r>
      <w:r w:rsidRPr="003A470D">
        <w:rPr>
          <w:rStyle w:val="ezkurwreuab5ozgtqnkl"/>
          <w:color w:val="000000" w:themeColor="text1"/>
          <w:lang w:val="ky-KG"/>
        </w:rPr>
        <w:t>” көркөм тасмасын тартуу</w:t>
      </w:r>
      <w:r w:rsidRPr="003A470D">
        <w:rPr>
          <w:color w:val="000000" w:themeColor="text1"/>
          <w:lang w:val="ky-KG"/>
        </w:rPr>
        <w:t xml:space="preserve"> </w:t>
      </w:r>
      <w:r w:rsidRPr="003A470D">
        <w:rPr>
          <w:rStyle w:val="ezkurwreuab5ozgtqnkl"/>
          <w:color w:val="000000" w:themeColor="text1"/>
          <w:lang w:val="ky-KG"/>
        </w:rPr>
        <w:t>жана кино тартуу ишмердиги</w:t>
      </w:r>
      <w:r w:rsidRPr="003A470D">
        <w:rPr>
          <w:color w:val="000000" w:themeColor="text1"/>
          <w:lang w:val="ky-KG"/>
        </w:rPr>
        <w:t xml:space="preserve"> </w:t>
      </w:r>
      <w:r w:rsidRPr="003A470D">
        <w:rPr>
          <w:rStyle w:val="ezkurwreuab5ozgtqnkl"/>
          <w:color w:val="000000" w:themeColor="text1"/>
          <w:lang w:val="ky-KG"/>
        </w:rPr>
        <w:t>менен (аймактарды кыдыруу, интернет кызматтары ж. б.);</w:t>
      </w:r>
    </w:p>
    <w:p w14:paraId="6E6AC5A3" w14:textId="77777777" w:rsidR="00B67EA4" w:rsidRPr="003A470D" w:rsidRDefault="00B67EA4" w:rsidP="00B67EA4">
      <w:pPr>
        <w:pStyle w:val="ad"/>
        <w:ind w:firstLine="709"/>
        <w:jc w:val="both"/>
        <w:rPr>
          <w:rStyle w:val="ezkurwreuab5ozgtqnkl"/>
          <w:color w:val="000000" w:themeColor="text1"/>
          <w:lang w:val="ky-KG"/>
        </w:rPr>
      </w:pPr>
      <w:r w:rsidRPr="003A470D">
        <w:rPr>
          <w:rStyle w:val="ezkurwreuab5ozgtqnkl"/>
          <w:color w:val="000000" w:themeColor="text1"/>
        </w:rPr>
        <w:t xml:space="preserve">- </w:t>
      </w:r>
      <w:proofErr w:type="spellStart"/>
      <w:r w:rsidRPr="003A470D">
        <w:rPr>
          <w:rStyle w:val="ezkurwreuab5ozgtqnkl"/>
          <w:color w:val="000000" w:themeColor="text1"/>
        </w:rPr>
        <w:t>Каражаттарды</w:t>
      </w:r>
      <w:proofErr w:type="spellEnd"/>
      <w:r w:rsidRPr="003A470D">
        <w:rPr>
          <w:color w:val="000000" w:themeColor="text1"/>
        </w:rPr>
        <w:t xml:space="preserve"> </w:t>
      </w:r>
      <w:r w:rsidRPr="003A470D">
        <w:rPr>
          <w:rStyle w:val="ezkurwreuab5ozgtqnkl"/>
          <w:color w:val="000000" w:themeColor="text1"/>
        </w:rPr>
        <w:t xml:space="preserve">ички </w:t>
      </w:r>
      <w:proofErr w:type="spellStart"/>
      <w:r w:rsidRPr="003A470D">
        <w:rPr>
          <w:rStyle w:val="ezkurwreuab5ozgtqnkl"/>
          <w:color w:val="000000" w:themeColor="text1"/>
        </w:rPr>
        <w:t>жылдыруунун</w:t>
      </w:r>
      <w:proofErr w:type="spellEnd"/>
      <w:r w:rsidRPr="003A470D">
        <w:rPr>
          <w:color w:val="000000" w:themeColor="text1"/>
        </w:rPr>
        <w:t xml:space="preserve"> </w:t>
      </w:r>
      <w:proofErr w:type="spellStart"/>
      <w:r w:rsidRPr="003A470D">
        <w:rPr>
          <w:rStyle w:val="ezkurwreuab5ozgtqnkl"/>
          <w:color w:val="000000" w:themeColor="text1"/>
        </w:rPr>
        <w:t>эсебинен</w:t>
      </w:r>
      <w:proofErr w:type="spellEnd"/>
      <w:r w:rsidRPr="003A470D">
        <w:rPr>
          <w:color w:val="000000" w:themeColor="text1"/>
        </w:rPr>
        <w:t xml:space="preserve"> </w:t>
      </w:r>
      <w:r w:rsidRPr="003A470D">
        <w:rPr>
          <w:rStyle w:val="ezkurwreuab5ozgtqnkl"/>
          <w:color w:val="000000" w:themeColor="text1"/>
        </w:rPr>
        <w:t>6,3</w:t>
      </w:r>
      <w:r w:rsidRPr="003A470D">
        <w:rPr>
          <w:color w:val="000000" w:themeColor="text1"/>
        </w:rPr>
        <w:t xml:space="preserve"> </w:t>
      </w:r>
      <w:r w:rsidRPr="003A470D">
        <w:rPr>
          <w:rStyle w:val="ezkurwreuab5ozgtqnkl"/>
          <w:color w:val="000000" w:themeColor="text1"/>
        </w:rPr>
        <w:t>млн сом</w:t>
      </w:r>
      <w:r w:rsidRPr="003A470D">
        <w:rPr>
          <w:color w:val="000000" w:themeColor="text1"/>
        </w:rPr>
        <w:t>.</w:t>
      </w:r>
    </w:p>
    <w:p w14:paraId="112CE76B" w14:textId="77777777" w:rsidR="007B468C" w:rsidRPr="003A470D" w:rsidRDefault="00B67EA4" w:rsidP="007B468C">
      <w:pPr>
        <w:pStyle w:val="ad"/>
        <w:ind w:firstLine="709"/>
        <w:jc w:val="both"/>
        <w:rPr>
          <w:color w:val="000000" w:themeColor="text1"/>
          <w:lang w:val="ky-KG"/>
        </w:rPr>
      </w:pPr>
      <w:r w:rsidRPr="003A470D">
        <w:rPr>
          <w:rStyle w:val="ezkurwreuab5ozgtqnkl"/>
          <w:i/>
          <w:color w:val="000000" w:themeColor="text1"/>
          <w:lang w:val="ky-KG"/>
        </w:rPr>
        <w:t xml:space="preserve"> </w:t>
      </w:r>
      <w:r w:rsidR="007B468C" w:rsidRPr="003A470D">
        <w:rPr>
          <w:rStyle w:val="ezkurwreuab5ozgtqnkl"/>
          <w:i/>
          <w:color w:val="000000" w:themeColor="text1"/>
          <w:lang w:val="ky-KG"/>
        </w:rPr>
        <w:t>“Кабар” Кыргыз улуттук маалымат агенттигинин бюджеттик каражаттар</w:t>
      </w:r>
      <w:r w:rsidR="007B468C" w:rsidRPr="003A470D">
        <w:rPr>
          <w:rStyle w:val="ezkurwreuab5ozgtqnkl"/>
          <w:color w:val="000000" w:themeColor="text1"/>
          <w:lang w:val="ky-KG"/>
        </w:rPr>
        <w:t xml:space="preserve"> боюнча чыгашаларынын 26,4 млн сомго же 88,6% га көбөйүшү кызматкерлерге эмгек </w:t>
      </w:r>
      <w:r w:rsidR="007B468C" w:rsidRPr="003A470D">
        <w:rPr>
          <w:rStyle w:val="ezkurwreuab5ozgtqnkl"/>
          <w:color w:val="000000" w:themeColor="text1"/>
          <w:lang w:val="ky-KG"/>
        </w:rPr>
        <w:lastRenderedPageBreak/>
        <w:t>акы төлөө системасын өркүндөтүү (“Улуттук” статусу үчүн үстөк төлөө) менен байланышкан.</w:t>
      </w:r>
    </w:p>
    <w:p w14:paraId="02B6A840" w14:textId="77777777" w:rsidR="007B468C" w:rsidRPr="003A470D" w:rsidRDefault="007B468C" w:rsidP="007B468C">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Кыргыз Республикасынын Маданият, маалымат, спорт жана жаштар саясаты министрлигинин курамында 25 кесиптик театр, 3 филармония, цирк, 51 китепкана, 40 стационардык клубдук мекеме, 30 музей, Т. </w:t>
      </w:r>
      <w:proofErr w:type="spellStart"/>
      <w:r w:rsidRPr="003A470D">
        <w:rPr>
          <w:rFonts w:ascii="Times New Roman" w:eastAsia="Times New Roman" w:hAnsi="Times New Roman" w:cs="Times New Roman"/>
          <w:bCs/>
          <w:color w:val="000000" w:themeColor="text1"/>
          <w:sz w:val="24"/>
          <w:szCs w:val="24"/>
          <w:lang w:val="ky-KG" w:eastAsia="ru-RU"/>
        </w:rPr>
        <w:t>Океев</w:t>
      </w:r>
      <w:proofErr w:type="spellEnd"/>
      <w:r w:rsidRPr="003A470D">
        <w:rPr>
          <w:rFonts w:ascii="Times New Roman" w:eastAsia="Times New Roman" w:hAnsi="Times New Roman" w:cs="Times New Roman"/>
          <w:bCs/>
          <w:color w:val="000000" w:themeColor="text1"/>
          <w:sz w:val="24"/>
          <w:szCs w:val="24"/>
          <w:lang w:val="ky-KG" w:eastAsia="ru-RU"/>
        </w:rPr>
        <w:t xml:space="preserve"> атындагы “</w:t>
      </w:r>
      <w:proofErr w:type="spellStart"/>
      <w:r w:rsidRPr="003A470D">
        <w:rPr>
          <w:rFonts w:ascii="Times New Roman" w:eastAsia="Times New Roman" w:hAnsi="Times New Roman" w:cs="Times New Roman"/>
          <w:bCs/>
          <w:color w:val="000000" w:themeColor="text1"/>
          <w:sz w:val="24"/>
          <w:szCs w:val="24"/>
          <w:lang w:val="ky-KG" w:eastAsia="ru-RU"/>
        </w:rPr>
        <w:t>Кыргызфильм</w:t>
      </w:r>
      <w:proofErr w:type="spellEnd"/>
      <w:r w:rsidRPr="003A470D">
        <w:rPr>
          <w:rFonts w:ascii="Times New Roman" w:eastAsia="Times New Roman" w:hAnsi="Times New Roman" w:cs="Times New Roman"/>
          <w:bCs/>
          <w:color w:val="000000" w:themeColor="text1"/>
          <w:sz w:val="24"/>
          <w:szCs w:val="24"/>
          <w:lang w:val="ky-KG" w:eastAsia="ru-RU"/>
        </w:rPr>
        <w:t>” киностудиясы, “</w:t>
      </w:r>
      <w:proofErr w:type="spellStart"/>
      <w:r w:rsidRPr="003A470D">
        <w:rPr>
          <w:rFonts w:ascii="Times New Roman" w:eastAsia="Times New Roman" w:hAnsi="Times New Roman" w:cs="Times New Roman"/>
          <w:bCs/>
          <w:color w:val="000000" w:themeColor="text1"/>
          <w:sz w:val="24"/>
          <w:szCs w:val="24"/>
          <w:lang w:val="ky-KG" w:eastAsia="ru-RU"/>
        </w:rPr>
        <w:t>Кыргызсериал</w:t>
      </w:r>
      <w:proofErr w:type="spellEnd"/>
      <w:r w:rsidRPr="003A470D">
        <w:rPr>
          <w:rFonts w:ascii="Times New Roman" w:eastAsia="Times New Roman" w:hAnsi="Times New Roman" w:cs="Times New Roman"/>
          <w:bCs/>
          <w:color w:val="000000" w:themeColor="text1"/>
          <w:sz w:val="24"/>
          <w:szCs w:val="24"/>
          <w:lang w:val="ky-KG" w:eastAsia="ru-RU"/>
        </w:rPr>
        <w:t xml:space="preserve">” мамлекеттик мекемеси, 29 облустук жана райондук </w:t>
      </w:r>
      <w:proofErr w:type="spellStart"/>
      <w:r w:rsidRPr="003A470D">
        <w:rPr>
          <w:rFonts w:ascii="Times New Roman" w:eastAsia="Times New Roman" w:hAnsi="Times New Roman" w:cs="Times New Roman"/>
          <w:bCs/>
          <w:color w:val="000000" w:themeColor="text1"/>
          <w:sz w:val="24"/>
          <w:szCs w:val="24"/>
          <w:lang w:val="ky-KG" w:eastAsia="ru-RU"/>
        </w:rPr>
        <w:t>кинодирекциялар</w:t>
      </w:r>
      <w:proofErr w:type="spellEnd"/>
      <w:r w:rsidRPr="003A470D">
        <w:rPr>
          <w:rFonts w:ascii="Times New Roman" w:eastAsia="Times New Roman" w:hAnsi="Times New Roman" w:cs="Times New Roman"/>
          <w:bCs/>
          <w:color w:val="000000" w:themeColor="text1"/>
          <w:sz w:val="24"/>
          <w:szCs w:val="24"/>
          <w:lang w:val="ky-KG" w:eastAsia="ru-RU"/>
        </w:rPr>
        <w:t>, журналдардын 3 редакциясы иш жүргүзөт.</w:t>
      </w:r>
    </w:p>
    <w:p w14:paraId="34615174" w14:textId="77777777" w:rsidR="007B468C" w:rsidRPr="003A470D" w:rsidRDefault="007B468C" w:rsidP="007B468C">
      <w:pPr>
        <w:pStyle w:val="ad"/>
        <w:ind w:firstLine="709"/>
        <w:jc w:val="both"/>
        <w:rPr>
          <w:color w:val="000000" w:themeColor="text1"/>
          <w:lang w:val="ky-KG"/>
        </w:rPr>
      </w:pPr>
      <w:r w:rsidRPr="003A470D">
        <w:rPr>
          <w:color w:val="000000" w:themeColor="text1"/>
          <w:lang w:val="ky-KG"/>
        </w:rPr>
        <w:t>Кыргыз Республикасынын Маданият, маалымат, спорт жана жаштар саясаты министрлигинин чыгашалары 2025-жылы төмөнкүлөргө жумшалат:</w:t>
      </w:r>
    </w:p>
    <w:p w14:paraId="147E9D72" w14:textId="77777777" w:rsidR="007B468C" w:rsidRPr="003A470D" w:rsidRDefault="007B468C" w:rsidP="007B468C">
      <w:pPr>
        <w:pStyle w:val="ad"/>
        <w:ind w:firstLine="709"/>
        <w:jc w:val="both"/>
        <w:rPr>
          <w:color w:val="000000" w:themeColor="text1"/>
          <w:lang w:val="ky-KG"/>
        </w:rPr>
      </w:pPr>
      <w:r w:rsidRPr="003A470D">
        <w:rPr>
          <w:rStyle w:val="ezkurwreuab5ozgtqnkl"/>
          <w:color w:val="000000" w:themeColor="text1"/>
          <w:lang w:val="ky-KG"/>
        </w:rPr>
        <w:t>- ведомстволук</w:t>
      </w:r>
      <w:r w:rsidRPr="003A470D">
        <w:rPr>
          <w:color w:val="000000" w:themeColor="text1"/>
          <w:lang w:val="ky-KG"/>
        </w:rPr>
        <w:t xml:space="preserve"> </w:t>
      </w:r>
      <w:r w:rsidRPr="003A470D">
        <w:rPr>
          <w:rStyle w:val="ezkurwreuab5ozgtqnkl"/>
          <w:color w:val="000000" w:themeColor="text1"/>
          <w:lang w:val="ky-KG"/>
        </w:rPr>
        <w:t>маданият</w:t>
      </w:r>
      <w:r w:rsidRPr="003A470D">
        <w:rPr>
          <w:color w:val="000000" w:themeColor="text1"/>
          <w:lang w:val="ky-KG"/>
        </w:rPr>
        <w:t xml:space="preserve"> </w:t>
      </w:r>
      <w:r w:rsidRPr="003A470D">
        <w:rPr>
          <w:rStyle w:val="ezkurwreuab5ozgtqnkl"/>
          <w:color w:val="000000" w:themeColor="text1"/>
          <w:lang w:val="ky-KG"/>
        </w:rPr>
        <w:t>мекемелерин</w:t>
      </w:r>
      <w:r w:rsidRPr="003A470D">
        <w:rPr>
          <w:color w:val="000000" w:themeColor="text1"/>
          <w:lang w:val="ky-KG"/>
        </w:rPr>
        <w:t xml:space="preserve"> </w:t>
      </w:r>
      <w:r w:rsidRPr="003A470D">
        <w:rPr>
          <w:rStyle w:val="ezkurwreuab5ozgtqnkl"/>
          <w:color w:val="000000" w:themeColor="text1"/>
          <w:lang w:val="ky-KG"/>
        </w:rPr>
        <w:t>каржылоо</w:t>
      </w:r>
      <w:r w:rsidRPr="003A470D">
        <w:rPr>
          <w:color w:val="000000" w:themeColor="text1"/>
          <w:lang w:val="ky-KG"/>
        </w:rPr>
        <w:t xml:space="preserve"> - </w:t>
      </w:r>
      <w:r w:rsidRPr="003A470D">
        <w:rPr>
          <w:rStyle w:val="ezkurwreuab5ozgtqnkl"/>
          <w:color w:val="000000" w:themeColor="text1"/>
          <w:lang w:val="ky-KG"/>
        </w:rPr>
        <w:t xml:space="preserve">республикалык, облустук, райондук масштабдагы китепканаларды, музейлерди, </w:t>
      </w:r>
      <w:proofErr w:type="spellStart"/>
      <w:r w:rsidRPr="003A470D">
        <w:rPr>
          <w:rStyle w:val="ezkurwreuab5ozgtqnkl"/>
          <w:color w:val="000000" w:themeColor="text1"/>
          <w:lang w:val="ky-KG"/>
        </w:rPr>
        <w:t>театралдык</w:t>
      </w:r>
      <w:proofErr w:type="spellEnd"/>
      <w:r w:rsidRPr="003A470D">
        <w:rPr>
          <w:rStyle w:val="ezkurwreuab5ozgtqnkl"/>
          <w:color w:val="000000" w:themeColor="text1"/>
          <w:lang w:val="ky-KG"/>
        </w:rPr>
        <w:t xml:space="preserve"> оюн-зоок мекемелерин жана башка мекемелерди, ошондой эле Баткен облусунун шаардык жана айылдык маданият мекемелерин (</w:t>
      </w:r>
      <w:proofErr w:type="spellStart"/>
      <w:r w:rsidRPr="003A470D">
        <w:rPr>
          <w:rStyle w:val="ezkurwreuab5ozgtqnkl"/>
          <w:color w:val="000000" w:themeColor="text1"/>
          <w:lang w:val="ky-KG"/>
        </w:rPr>
        <w:t>спектаклдерди</w:t>
      </w:r>
      <w:proofErr w:type="spellEnd"/>
      <w:r w:rsidRPr="003A470D">
        <w:rPr>
          <w:rStyle w:val="ezkurwreuab5ozgtqnkl"/>
          <w:color w:val="000000" w:themeColor="text1"/>
          <w:lang w:val="ky-KG"/>
        </w:rPr>
        <w:t xml:space="preserve"> коюу, </w:t>
      </w:r>
      <w:proofErr w:type="spellStart"/>
      <w:r w:rsidRPr="003A470D">
        <w:rPr>
          <w:rStyle w:val="ezkurwreuab5ozgtqnkl"/>
          <w:color w:val="000000" w:themeColor="text1"/>
          <w:lang w:val="ky-KG"/>
        </w:rPr>
        <w:t>декорацияларды</w:t>
      </w:r>
      <w:proofErr w:type="spellEnd"/>
      <w:r w:rsidRPr="003A470D">
        <w:rPr>
          <w:rStyle w:val="ezkurwreuab5ozgtqnkl"/>
          <w:color w:val="000000" w:themeColor="text1"/>
          <w:lang w:val="ky-KG"/>
        </w:rPr>
        <w:t xml:space="preserve"> даярдоо, мезгилдүү </w:t>
      </w:r>
      <w:proofErr w:type="spellStart"/>
      <w:r w:rsidRPr="003A470D">
        <w:rPr>
          <w:rStyle w:val="ezkurwreuab5ozgtqnkl"/>
          <w:color w:val="000000" w:themeColor="text1"/>
          <w:lang w:val="ky-KG"/>
        </w:rPr>
        <w:t>басылмаларга</w:t>
      </w:r>
      <w:proofErr w:type="spellEnd"/>
      <w:r w:rsidRPr="003A470D">
        <w:rPr>
          <w:rStyle w:val="ezkurwreuab5ozgtqnkl"/>
          <w:color w:val="000000" w:themeColor="text1"/>
          <w:lang w:val="ky-KG"/>
        </w:rPr>
        <w:t xml:space="preserve"> жазылуу жана китепкана фонддорун толуктоо, </w:t>
      </w:r>
      <w:proofErr w:type="spellStart"/>
      <w:r w:rsidRPr="003A470D">
        <w:rPr>
          <w:rStyle w:val="ezkurwreuab5ozgtqnkl"/>
          <w:color w:val="000000" w:themeColor="text1"/>
          <w:lang w:val="ky-KG"/>
        </w:rPr>
        <w:t>музейлердеги</w:t>
      </w:r>
      <w:proofErr w:type="spellEnd"/>
      <w:r w:rsidRPr="003A470D">
        <w:rPr>
          <w:rStyle w:val="ezkurwreuab5ozgtqnkl"/>
          <w:color w:val="000000" w:themeColor="text1"/>
          <w:lang w:val="ky-KG"/>
        </w:rPr>
        <w:t xml:space="preserve"> экспонаттарды жаңылоо, тарыхый-маданий мурастарды сактоо, пайдалануу жана өнүктүрүү, Россия Федерациясында, Монгол Элдик Республикасында, Азербайжан Республикасында, Өзбекстан Республикасында Кыргыз Республикасынын Маданият күндөрүн даярдоо, өткөрүү</w:t>
      </w:r>
      <w:r w:rsidRPr="003A470D">
        <w:rPr>
          <w:color w:val="000000" w:themeColor="text1"/>
          <w:lang w:val="ky-KG"/>
        </w:rPr>
        <w:t xml:space="preserve">, </w:t>
      </w:r>
      <w:r w:rsidRPr="003A470D">
        <w:rPr>
          <w:rStyle w:val="ezkurwreuab5ozgtqnkl"/>
          <w:color w:val="000000" w:themeColor="text1"/>
          <w:lang w:val="ky-KG"/>
        </w:rPr>
        <w:t xml:space="preserve">Дүйнөлүк көчмөндөр </w:t>
      </w:r>
      <w:proofErr w:type="spellStart"/>
      <w:r w:rsidRPr="003A470D">
        <w:rPr>
          <w:rStyle w:val="ezkurwreuab5ozgtqnkl"/>
          <w:color w:val="000000" w:themeColor="text1"/>
          <w:lang w:val="ky-KG"/>
        </w:rPr>
        <w:t>оюндарында</w:t>
      </w:r>
      <w:proofErr w:type="spellEnd"/>
      <w:r w:rsidRPr="003A470D">
        <w:rPr>
          <w:rStyle w:val="ezkurwreuab5ozgtqnkl"/>
          <w:color w:val="000000" w:themeColor="text1"/>
          <w:lang w:val="ky-KG"/>
        </w:rPr>
        <w:t xml:space="preserve">, Шанхай кызматташтык уюмунун, Түрк тилдүү Мамлекеттердин Кызматташтык Кеңешинин, Көз карандысыз Мамлекеттер </w:t>
      </w:r>
      <w:proofErr w:type="spellStart"/>
      <w:r w:rsidRPr="003A470D">
        <w:rPr>
          <w:rStyle w:val="ezkurwreuab5ozgtqnkl"/>
          <w:color w:val="000000" w:themeColor="text1"/>
          <w:lang w:val="ky-KG"/>
        </w:rPr>
        <w:t>Шериктештигинин</w:t>
      </w:r>
      <w:proofErr w:type="spellEnd"/>
      <w:r w:rsidRPr="003A470D">
        <w:rPr>
          <w:rStyle w:val="ezkurwreuab5ozgtqnkl"/>
          <w:color w:val="000000" w:themeColor="text1"/>
          <w:lang w:val="ky-KG"/>
        </w:rPr>
        <w:t xml:space="preserve">, эл аралык Түрк маданияты уюмунун, Эл аралык гуманитардык кызматташтык фондунун </w:t>
      </w:r>
      <w:proofErr w:type="spellStart"/>
      <w:r w:rsidRPr="003A470D">
        <w:rPr>
          <w:rStyle w:val="ezkurwreuab5ozgtqnkl"/>
          <w:color w:val="000000" w:themeColor="text1"/>
          <w:lang w:val="ky-KG"/>
        </w:rPr>
        <w:t>профилдик</w:t>
      </w:r>
      <w:proofErr w:type="spellEnd"/>
      <w:r w:rsidRPr="003A470D">
        <w:rPr>
          <w:rStyle w:val="ezkurwreuab5ozgtqnkl"/>
          <w:color w:val="000000" w:themeColor="text1"/>
          <w:lang w:val="ky-KG"/>
        </w:rPr>
        <w:t xml:space="preserve"> </w:t>
      </w:r>
      <w:proofErr w:type="spellStart"/>
      <w:r w:rsidRPr="003A470D">
        <w:rPr>
          <w:rStyle w:val="ezkurwreuab5ozgtqnkl"/>
          <w:color w:val="000000" w:themeColor="text1"/>
          <w:lang w:val="ky-KG"/>
        </w:rPr>
        <w:t>жыйындарында</w:t>
      </w:r>
      <w:proofErr w:type="spellEnd"/>
      <w:r w:rsidRPr="003A470D">
        <w:rPr>
          <w:rStyle w:val="ezkurwreuab5ozgtqnkl"/>
          <w:color w:val="000000" w:themeColor="text1"/>
          <w:lang w:val="ky-KG"/>
        </w:rPr>
        <w:t xml:space="preserve"> катышуу</w:t>
      </w:r>
      <w:r w:rsidRPr="003A470D">
        <w:rPr>
          <w:color w:val="000000" w:themeColor="text1"/>
          <w:lang w:val="ky-KG"/>
        </w:rPr>
        <w:t>;</w:t>
      </w:r>
    </w:p>
    <w:p w14:paraId="586AE1C6" w14:textId="77777777" w:rsidR="007B468C" w:rsidRPr="003A470D" w:rsidRDefault="007B468C" w:rsidP="007B468C">
      <w:pPr>
        <w:pStyle w:val="ad"/>
        <w:ind w:firstLine="709"/>
        <w:jc w:val="both"/>
        <w:rPr>
          <w:color w:val="000000" w:themeColor="text1"/>
          <w:lang w:val="ky-KG"/>
        </w:rPr>
      </w:pPr>
      <w:r w:rsidRPr="003A470D">
        <w:rPr>
          <w:color w:val="000000" w:themeColor="text1"/>
          <w:lang w:val="ky-KG"/>
        </w:rPr>
        <w:t xml:space="preserve">- улуттук кинематографияны сактоо, өнүктүрүү жана кеңири жайылтуу боюнча, көркөм, документалдык фильмдерди, </w:t>
      </w:r>
      <w:proofErr w:type="spellStart"/>
      <w:r w:rsidRPr="003A470D">
        <w:rPr>
          <w:color w:val="000000" w:themeColor="text1"/>
          <w:lang w:val="ky-KG"/>
        </w:rPr>
        <w:t>дубляждык</w:t>
      </w:r>
      <w:proofErr w:type="spellEnd"/>
      <w:r w:rsidRPr="003A470D">
        <w:rPr>
          <w:color w:val="000000" w:themeColor="text1"/>
          <w:lang w:val="ky-KG"/>
        </w:rPr>
        <w:t xml:space="preserve"> фильмдерди, </w:t>
      </w:r>
      <w:proofErr w:type="spellStart"/>
      <w:r w:rsidRPr="003A470D">
        <w:rPr>
          <w:color w:val="000000" w:themeColor="text1"/>
          <w:lang w:val="ky-KG"/>
        </w:rPr>
        <w:t>анимациялык</w:t>
      </w:r>
      <w:proofErr w:type="spellEnd"/>
      <w:r w:rsidRPr="003A470D">
        <w:rPr>
          <w:color w:val="000000" w:themeColor="text1"/>
          <w:lang w:val="ky-KG"/>
        </w:rPr>
        <w:t xml:space="preserve"> фильмдерди тартуу боюнча иш-чараларды каржылоо;</w:t>
      </w:r>
    </w:p>
    <w:p w14:paraId="17644E16" w14:textId="77777777" w:rsidR="007B468C" w:rsidRPr="003A470D" w:rsidRDefault="007B468C" w:rsidP="007B468C">
      <w:pPr>
        <w:pStyle w:val="ad"/>
        <w:ind w:firstLine="709"/>
        <w:jc w:val="both"/>
        <w:rPr>
          <w:color w:val="000000" w:themeColor="text1"/>
          <w:lang w:val="ky-KG"/>
        </w:rPr>
      </w:pPr>
      <w:r w:rsidRPr="003A470D">
        <w:rPr>
          <w:color w:val="000000" w:themeColor="text1"/>
          <w:lang w:val="ky-KG"/>
        </w:rPr>
        <w:t xml:space="preserve">- журналдардын </w:t>
      </w:r>
      <w:proofErr w:type="spellStart"/>
      <w:r w:rsidRPr="003A470D">
        <w:rPr>
          <w:color w:val="000000" w:themeColor="text1"/>
          <w:lang w:val="ky-KG"/>
        </w:rPr>
        <w:t>редакцияларын</w:t>
      </w:r>
      <w:proofErr w:type="spellEnd"/>
      <w:r w:rsidRPr="003A470D">
        <w:rPr>
          <w:color w:val="000000" w:themeColor="text1"/>
          <w:lang w:val="ky-KG"/>
        </w:rPr>
        <w:t xml:space="preserve"> каржылоо.</w:t>
      </w:r>
    </w:p>
    <w:p w14:paraId="7E145DB5" w14:textId="77777777" w:rsidR="007B468C" w:rsidRPr="003A470D" w:rsidRDefault="007B468C" w:rsidP="007B468C">
      <w:pPr>
        <w:pStyle w:val="ad"/>
        <w:ind w:firstLine="709"/>
        <w:jc w:val="both"/>
        <w:rPr>
          <w:color w:val="000000" w:themeColor="text1"/>
          <w:lang w:val="ky-KG"/>
        </w:rPr>
      </w:pPr>
      <w:r w:rsidRPr="003A470D">
        <w:rPr>
          <w:color w:val="000000" w:themeColor="text1"/>
          <w:lang w:val="ky-KG"/>
        </w:rPr>
        <w:t>Жалпысынан атайын эсептин каражаттары боюнча чыгашалардын 11,0 млн сомго көбөйүшү ведомстволук мекемелер, анын ичинде Кыргыз Республикасынын Маданият, маалымат, спорт жана жаштар саясаты министрлигинин кинематография мекемелери боюнча каражаттардын түшүүсүнүн болжолдуу көрсөткүчтөрүнүн 11,0 млн сомго көбөйүшү менен байланыштуу болду.</w:t>
      </w:r>
    </w:p>
    <w:p w14:paraId="6E5BE00A"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55AEC011" w14:textId="77777777" w:rsidR="00FA7BA6" w:rsidRPr="003A470D" w:rsidRDefault="00FA7BA6"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2C0B1D53" w14:textId="77777777" w:rsidR="00FA7BA6" w:rsidRPr="003A470D" w:rsidRDefault="00FA7BA6"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4170C821" w14:textId="77777777" w:rsidR="007B468C" w:rsidRPr="003A470D" w:rsidRDefault="007B468C" w:rsidP="007B468C">
      <w:pPr>
        <w:tabs>
          <w:tab w:val="left" w:pos="284"/>
          <w:tab w:val="left" w:pos="709"/>
        </w:tabs>
        <w:overflowPunct w:val="0"/>
        <w:autoSpaceDE w:val="0"/>
        <w:autoSpaceDN w:val="0"/>
        <w:adjustRightInd w:val="0"/>
        <w:spacing w:after="0" w:line="240" w:lineRule="auto"/>
        <w:ind w:firstLine="709"/>
        <w:contextualSpacing/>
        <w:jc w:val="center"/>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 xml:space="preserve">Кыргыз Республикасынын  Маданият,  маалымат, спорт жана жаштар саясаты министрлигинин маалымат </w:t>
      </w:r>
      <w:proofErr w:type="spellStart"/>
      <w:r w:rsidRPr="003A470D">
        <w:rPr>
          <w:rFonts w:ascii="Times New Roman" w:hAnsi="Times New Roman" w:cs="Times New Roman"/>
          <w:b/>
          <w:color w:val="000000" w:themeColor="text1"/>
          <w:sz w:val="24"/>
          <w:szCs w:val="24"/>
          <w:lang w:val="ky-KG"/>
        </w:rPr>
        <w:t>чѳйрѳсүндөгү</w:t>
      </w:r>
      <w:proofErr w:type="spellEnd"/>
      <w:r w:rsidRPr="003A470D">
        <w:rPr>
          <w:rFonts w:ascii="Times New Roman" w:hAnsi="Times New Roman" w:cs="Times New Roman"/>
          <w:b/>
          <w:color w:val="000000" w:themeColor="text1"/>
          <w:sz w:val="24"/>
          <w:szCs w:val="24"/>
          <w:lang w:val="ky-KG"/>
        </w:rPr>
        <w:t xml:space="preserve"> ведомстволук мекемелери </w:t>
      </w:r>
    </w:p>
    <w:p w14:paraId="1EBA5EB3"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Республикасынын Маданият, маалымат, спорт жана жаштар саясаты министрлигинин маалымат чөйрөсүндөгү ведомстволук мекемелеринин чыгашалары </w:t>
      </w:r>
      <w:r w:rsidRPr="003A470D">
        <w:rPr>
          <w:rFonts w:ascii="Times New Roman" w:hAnsi="Times New Roman" w:cs="Times New Roman"/>
          <w:b/>
          <w:color w:val="000000" w:themeColor="text1"/>
          <w:sz w:val="24"/>
          <w:szCs w:val="24"/>
          <w:lang w:val="ky-KG"/>
        </w:rPr>
        <w:t>2025-жылга</w:t>
      </w:r>
      <w:r w:rsidRPr="003A470D">
        <w:rPr>
          <w:rFonts w:ascii="Times New Roman" w:hAnsi="Times New Roman" w:cs="Times New Roman"/>
          <w:color w:val="000000" w:themeColor="text1"/>
          <w:sz w:val="24"/>
          <w:szCs w:val="24"/>
          <w:lang w:val="ky-KG"/>
        </w:rPr>
        <w:t xml:space="preserve"> </w:t>
      </w:r>
      <w:r w:rsidRPr="003A470D">
        <w:rPr>
          <w:rFonts w:ascii="Times New Roman" w:hAnsi="Times New Roman" w:cs="Times New Roman"/>
          <w:b/>
          <w:color w:val="000000" w:themeColor="text1"/>
          <w:sz w:val="24"/>
          <w:szCs w:val="24"/>
          <w:lang w:val="ky-KG"/>
        </w:rPr>
        <w:t>435,2 млн сом</w:t>
      </w:r>
      <w:r w:rsidRPr="003A470D">
        <w:rPr>
          <w:rFonts w:ascii="Times New Roman" w:hAnsi="Times New Roman" w:cs="Times New Roman"/>
          <w:color w:val="000000" w:themeColor="text1"/>
          <w:sz w:val="24"/>
          <w:szCs w:val="24"/>
          <w:lang w:val="ky-KG"/>
        </w:rPr>
        <w:t xml:space="preserve"> суммасында, 2024-жылдын бекитилген бюджетине салыштырмалуу 85,4 млн сомго көбөйүү менен каралган, анын ичинде: бюджеттик каражаттар 433,7 млн сом суммасында, 101,9 млн сомго же 30,7 %га көбөйүү менен, атайын эсептин каражаттары 1,5 млн сом суммасында, 16,5 млн сомго азаюу менен каралган.</w:t>
      </w:r>
    </w:p>
    <w:p w14:paraId="6ECFC228" w14:textId="77777777" w:rsidR="007B468C" w:rsidRPr="003A470D" w:rsidRDefault="007B468C" w:rsidP="007B468C">
      <w:pPr>
        <w:widowControl w:val="0"/>
        <w:spacing w:line="240" w:lineRule="auto"/>
        <w:ind w:firstLine="709"/>
        <w:jc w:val="right"/>
        <w:rPr>
          <w:rFonts w:ascii="Times New Roman" w:eastAsia="Times New Roman" w:hAnsi="Times New Roman" w:cs="Times New Roman"/>
          <w:bCs/>
          <w:color w:val="000000" w:themeColor="text1"/>
          <w:sz w:val="20"/>
          <w:szCs w:val="24"/>
          <w:lang w:val="ky-KG" w:eastAsia="ru-RU"/>
        </w:rPr>
      </w:pPr>
      <w:r w:rsidRPr="003A470D">
        <w:rPr>
          <w:rFonts w:ascii="Times New Roman" w:eastAsia="Times New Roman" w:hAnsi="Times New Roman" w:cs="Times New Roman"/>
          <w:bCs/>
          <w:color w:val="000000" w:themeColor="text1"/>
          <w:sz w:val="20"/>
          <w:szCs w:val="24"/>
          <w:lang w:val="ky-KG" w:eastAsia="ru-RU"/>
        </w:rPr>
        <w:t>млн сом</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67"/>
        <w:gridCol w:w="1119"/>
        <w:gridCol w:w="1134"/>
        <w:gridCol w:w="1134"/>
        <w:gridCol w:w="850"/>
        <w:gridCol w:w="1134"/>
        <w:gridCol w:w="1134"/>
      </w:tblGrid>
      <w:tr w:rsidR="003A470D" w:rsidRPr="003A470D" w14:paraId="797A2835" w14:textId="77777777" w:rsidTr="00AA51E2">
        <w:trPr>
          <w:trHeight w:val="713"/>
        </w:trPr>
        <w:tc>
          <w:tcPr>
            <w:tcW w:w="2567" w:type="dxa"/>
            <w:tcBorders>
              <w:top w:val="single" w:sz="4" w:space="0" w:color="auto"/>
              <w:left w:val="single" w:sz="4" w:space="0" w:color="auto"/>
              <w:bottom w:val="single" w:sz="4" w:space="0" w:color="auto"/>
              <w:right w:val="single" w:sz="4" w:space="0" w:color="auto"/>
            </w:tcBorders>
            <w:vAlign w:val="center"/>
            <w:hideMark/>
          </w:tcPr>
          <w:p w14:paraId="33585D29" w14:textId="77777777" w:rsidR="007B468C" w:rsidRPr="003A470D" w:rsidRDefault="007B468C" w:rsidP="00AA51E2">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19" w:type="dxa"/>
            <w:tcBorders>
              <w:top w:val="single" w:sz="4" w:space="0" w:color="auto"/>
              <w:left w:val="single" w:sz="4" w:space="0" w:color="auto"/>
              <w:bottom w:val="single" w:sz="4" w:space="0" w:color="auto"/>
              <w:right w:val="single" w:sz="4" w:space="0" w:color="auto"/>
            </w:tcBorders>
            <w:vAlign w:val="center"/>
          </w:tcPr>
          <w:p w14:paraId="5FFAC5A2"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327CCC97"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C1968B"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35B93C98"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E5674DA"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75CD9CAB"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0" w:type="dxa"/>
            <w:tcBorders>
              <w:top w:val="single" w:sz="4" w:space="0" w:color="auto"/>
              <w:left w:val="single" w:sz="4" w:space="0" w:color="auto"/>
              <w:bottom w:val="single" w:sz="4" w:space="0" w:color="auto"/>
              <w:right w:val="single" w:sz="4" w:space="0" w:color="auto"/>
            </w:tcBorders>
            <w:vAlign w:val="center"/>
            <w:hideMark/>
          </w:tcPr>
          <w:p w14:paraId="6C004547"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16EAA0E"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6D7EBF43"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7C67EC" w14:textId="77777777" w:rsidR="007B468C" w:rsidRPr="003A470D" w:rsidRDefault="007B468C" w:rsidP="00AA51E2">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69ABA8DD"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143BB67E" w14:textId="77777777" w:rsidTr="00AA51E2">
        <w:trPr>
          <w:trHeight w:val="389"/>
        </w:trPr>
        <w:tc>
          <w:tcPr>
            <w:tcW w:w="256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65781B"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119" w:type="dxa"/>
            <w:tcBorders>
              <w:top w:val="single" w:sz="4" w:space="0" w:color="auto"/>
              <w:left w:val="single" w:sz="4" w:space="0" w:color="auto"/>
              <w:bottom w:val="single" w:sz="4" w:space="0" w:color="auto"/>
              <w:right w:val="single" w:sz="4" w:space="0" w:color="auto"/>
            </w:tcBorders>
            <w:shd w:val="clear" w:color="auto" w:fill="FFFFFF"/>
            <w:vAlign w:val="center"/>
          </w:tcPr>
          <w:p w14:paraId="75BD9193"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556,1</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486B894"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349,8</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3F63C920"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435,2</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227B5C7"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85,4</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7875755F"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441,9</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D24B4DF"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448,8</w:t>
            </w:r>
          </w:p>
        </w:tc>
      </w:tr>
      <w:tr w:rsidR="003A470D" w:rsidRPr="003A470D" w14:paraId="56E8FF89" w14:textId="77777777" w:rsidTr="00AA51E2">
        <w:trPr>
          <w:trHeight w:val="378"/>
        </w:trPr>
        <w:tc>
          <w:tcPr>
            <w:tcW w:w="2567" w:type="dxa"/>
            <w:tcBorders>
              <w:top w:val="single" w:sz="4" w:space="0" w:color="auto"/>
              <w:left w:val="single" w:sz="4" w:space="0" w:color="auto"/>
              <w:bottom w:val="single" w:sz="4" w:space="0" w:color="auto"/>
              <w:right w:val="single" w:sz="4" w:space="0" w:color="auto"/>
            </w:tcBorders>
            <w:vAlign w:val="center"/>
            <w:hideMark/>
          </w:tcPr>
          <w:p w14:paraId="51D4AD54"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119" w:type="dxa"/>
            <w:tcBorders>
              <w:top w:val="single" w:sz="4" w:space="0" w:color="auto"/>
              <w:left w:val="single" w:sz="4" w:space="0" w:color="auto"/>
              <w:bottom w:val="single" w:sz="4" w:space="0" w:color="auto"/>
              <w:right w:val="single" w:sz="4" w:space="0" w:color="auto"/>
            </w:tcBorders>
          </w:tcPr>
          <w:p w14:paraId="670A5A23"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545,8</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1330DCC4"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331,8</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5491FBD5"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433,7</w:t>
            </w:r>
          </w:p>
        </w:tc>
        <w:tc>
          <w:tcPr>
            <w:tcW w:w="850" w:type="dxa"/>
            <w:tcBorders>
              <w:top w:val="single" w:sz="4" w:space="0" w:color="auto"/>
              <w:left w:val="single" w:sz="4" w:space="0" w:color="auto"/>
              <w:bottom w:val="single" w:sz="4" w:space="0" w:color="auto"/>
              <w:right w:val="single" w:sz="4" w:space="0" w:color="auto"/>
            </w:tcBorders>
            <w:noWrap/>
            <w:hideMark/>
          </w:tcPr>
          <w:p w14:paraId="7F76EFCB" w14:textId="77777777" w:rsidR="007B468C" w:rsidRPr="003A470D" w:rsidRDefault="007B468C" w:rsidP="00AA51E2">
            <w:pPr>
              <w:spacing w:after="0" w:line="240" w:lineRule="auto"/>
              <w:jc w:val="center"/>
              <w:rPr>
                <w:rFonts w:ascii="Times New Roman" w:eastAsia="Calibri" w:hAnsi="Times New Roman" w:cs="Times New Roman"/>
                <w:iCs/>
                <w:color w:val="000000" w:themeColor="text1"/>
                <w:sz w:val="20"/>
                <w:szCs w:val="20"/>
                <w:lang w:val="ky-KG"/>
              </w:rPr>
            </w:pPr>
            <w:r w:rsidRPr="003A470D">
              <w:rPr>
                <w:rFonts w:ascii="Times New Roman" w:eastAsia="Calibri" w:hAnsi="Times New Roman" w:cs="Times New Roman"/>
                <w:iCs/>
                <w:color w:val="000000" w:themeColor="text1"/>
                <w:sz w:val="20"/>
                <w:szCs w:val="20"/>
                <w:lang w:val="ky-KG"/>
              </w:rPr>
              <w:t>101,9</w:t>
            </w:r>
          </w:p>
          <w:p w14:paraId="10DA41A6"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20153D5F"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440,4</w:t>
            </w:r>
          </w:p>
        </w:tc>
        <w:tc>
          <w:tcPr>
            <w:tcW w:w="1134" w:type="dxa"/>
            <w:tcBorders>
              <w:top w:val="single" w:sz="4" w:space="0" w:color="auto"/>
              <w:left w:val="single" w:sz="4" w:space="0" w:color="auto"/>
              <w:bottom w:val="single" w:sz="4" w:space="0" w:color="auto"/>
              <w:right w:val="single" w:sz="4" w:space="0" w:color="auto"/>
            </w:tcBorders>
            <w:noWrap/>
            <w:vAlign w:val="center"/>
          </w:tcPr>
          <w:p w14:paraId="69E02499"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447,3</w:t>
            </w:r>
          </w:p>
        </w:tc>
      </w:tr>
      <w:tr w:rsidR="003A470D" w:rsidRPr="003A470D" w14:paraId="5BC8B4EF" w14:textId="77777777" w:rsidTr="00AA51E2">
        <w:trPr>
          <w:trHeight w:val="378"/>
        </w:trPr>
        <w:tc>
          <w:tcPr>
            <w:tcW w:w="2567" w:type="dxa"/>
            <w:tcBorders>
              <w:top w:val="single" w:sz="4" w:space="0" w:color="auto"/>
              <w:left w:val="single" w:sz="4" w:space="0" w:color="auto"/>
              <w:bottom w:val="single" w:sz="4" w:space="0" w:color="auto"/>
              <w:right w:val="single" w:sz="4" w:space="0" w:color="auto"/>
            </w:tcBorders>
            <w:vAlign w:val="center"/>
          </w:tcPr>
          <w:p w14:paraId="43A01192"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атайын эсептин каражаттары</w:t>
            </w:r>
          </w:p>
        </w:tc>
        <w:tc>
          <w:tcPr>
            <w:tcW w:w="1119" w:type="dxa"/>
            <w:tcBorders>
              <w:top w:val="single" w:sz="4" w:space="0" w:color="auto"/>
              <w:left w:val="single" w:sz="4" w:space="0" w:color="auto"/>
              <w:bottom w:val="single" w:sz="4" w:space="0" w:color="auto"/>
              <w:right w:val="single" w:sz="4" w:space="0" w:color="auto"/>
            </w:tcBorders>
          </w:tcPr>
          <w:p w14:paraId="6ECEEFF8" w14:textId="77777777" w:rsidR="007B468C" w:rsidRPr="003A470D" w:rsidRDefault="007B468C" w:rsidP="00AA51E2">
            <w:pPr>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10,3</w:t>
            </w:r>
          </w:p>
        </w:tc>
        <w:tc>
          <w:tcPr>
            <w:tcW w:w="1134" w:type="dxa"/>
            <w:tcBorders>
              <w:top w:val="single" w:sz="4" w:space="0" w:color="auto"/>
              <w:left w:val="single" w:sz="4" w:space="0" w:color="auto"/>
              <w:bottom w:val="single" w:sz="4" w:space="0" w:color="auto"/>
              <w:right w:val="single" w:sz="4" w:space="0" w:color="auto"/>
            </w:tcBorders>
            <w:noWrap/>
            <w:vAlign w:val="center"/>
          </w:tcPr>
          <w:p w14:paraId="13D8E672"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18,0</w:t>
            </w:r>
          </w:p>
        </w:tc>
        <w:tc>
          <w:tcPr>
            <w:tcW w:w="1134" w:type="dxa"/>
            <w:tcBorders>
              <w:top w:val="single" w:sz="4" w:space="0" w:color="auto"/>
              <w:left w:val="single" w:sz="4" w:space="0" w:color="auto"/>
              <w:bottom w:val="single" w:sz="4" w:space="0" w:color="auto"/>
              <w:right w:val="single" w:sz="4" w:space="0" w:color="auto"/>
            </w:tcBorders>
            <w:noWrap/>
            <w:vAlign w:val="center"/>
          </w:tcPr>
          <w:p w14:paraId="030D65E1"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1,5</w:t>
            </w:r>
          </w:p>
        </w:tc>
        <w:tc>
          <w:tcPr>
            <w:tcW w:w="850" w:type="dxa"/>
            <w:tcBorders>
              <w:top w:val="single" w:sz="4" w:space="0" w:color="auto"/>
              <w:left w:val="single" w:sz="4" w:space="0" w:color="auto"/>
              <w:bottom w:val="single" w:sz="4" w:space="0" w:color="auto"/>
              <w:right w:val="single" w:sz="4" w:space="0" w:color="auto"/>
            </w:tcBorders>
            <w:noWrap/>
          </w:tcPr>
          <w:p w14:paraId="340A20A3" w14:textId="77777777" w:rsidR="007B468C" w:rsidRPr="003A470D" w:rsidRDefault="007B468C" w:rsidP="00AA51E2">
            <w:pPr>
              <w:spacing w:after="0" w:line="240" w:lineRule="auto"/>
              <w:jc w:val="center"/>
              <w:rPr>
                <w:rFonts w:ascii="Times New Roman" w:eastAsia="Calibri" w:hAnsi="Times New Roman" w:cs="Times New Roman"/>
                <w:iCs/>
                <w:color w:val="000000" w:themeColor="text1"/>
                <w:sz w:val="20"/>
                <w:szCs w:val="20"/>
                <w:lang w:val="ky-KG"/>
              </w:rPr>
            </w:pPr>
            <w:r w:rsidRPr="003A470D">
              <w:rPr>
                <w:rFonts w:ascii="Times New Roman" w:eastAsia="Calibri" w:hAnsi="Times New Roman" w:cs="Times New Roman"/>
                <w:iCs/>
                <w:color w:val="000000" w:themeColor="text1"/>
                <w:sz w:val="20"/>
                <w:szCs w:val="20"/>
                <w:lang w:val="ky-KG"/>
              </w:rPr>
              <w:t>-16,5</w:t>
            </w:r>
          </w:p>
        </w:tc>
        <w:tc>
          <w:tcPr>
            <w:tcW w:w="1134" w:type="dxa"/>
            <w:tcBorders>
              <w:top w:val="single" w:sz="4" w:space="0" w:color="auto"/>
              <w:left w:val="single" w:sz="4" w:space="0" w:color="auto"/>
              <w:bottom w:val="single" w:sz="4" w:space="0" w:color="auto"/>
              <w:right w:val="single" w:sz="4" w:space="0" w:color="auto"/>
            </w:tcBorders>
            <w:noWrap/>
            <w:vAlign w:val="center"/>
          </w:tcPr>
          <w:p w14:paraId="0392D407"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1,5</w:t>
            </w:r>
          </w:p>
        </w:tc>
        <w:tc>
          <w:tcPr>
            <w:tcW w:w="1134" w:type="dxa"/>
            <w:tcBorders>
              <w:top w:val="single" w:sz="4" w:space="0" w:color="auto"/>
              <w:left w:val="single" w:sz="4" w:space="0" w:color="auto"/>
              <w:bottom w:val="single" w:sz="4" w:space="0" w:color="auto"/>
              <w:right w:val="single" w:sz="4" w:space="0" w:color="auto"/>
            </w:tcBorders>
            <w:noWrap/>
            <w:vAlign w:val="center"/>
          </w:tcPr>
          <w:p w14:paraId="32DCCD9C" w14:textId="77777777" w:rsidR="007B468C" w:rsidRPr="003A470D" w:rsidRDefault="007B468C" w:rsidP="00AA51E2">
            <w:pPr>
              <w:widowControl w:val="0"/>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1,5</w:t>
            </w:r>
          </w:p>
        </w:tc>
      </w:tr>
    </w:tbl>
    <w:p w14:paraId="3DD217CE"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lastRenderedPageBreak/>
        <w:t xml:space="preserve">Жалпысынан бюджеттик каражаттар боюнча чыгашалардын 101,9 млн сомго көбөйүшү жер үстүндөгү санариптик обо </w:t>
      </w:r>
      <w:proofErr w:type="spellStart"/>
      <w:r w:rsidRPr="003A470D">
        <w:rPr>
          <w:rFonts w:ascii="Times New Roman" w:hAnsi="Times New Roman" w:cs="Times New Roman"/>
          <w:color w:val="000000" w:themeColor="text1"/>
          <w:sz w:val="24"/>
          <w:szCs w:val="24"/>
          <w:lang w:val="ky-KG"/>
        </w:rPr>
        <w:t>берүүсүнүн</w:t>
      </w:r>
      <w:proofErr w:type="spellEnd"/>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телеканалдарынын</w:t>
      </w:r>
      <w:proofErr w:type="spellEnd"/>
      <w:r w:rsidRPr="003A470D">
        <w:rPr>
          <w:rFonts w:ascii="Times New Roman" w:hAnsi="Times New Roman" w:cs="Times New Roman"/>
          <w:color w:val="000000" w:themeColor="text1"/>
          <w:sz w:val="24"/>
          <w:szCs w:val="24"/>
          <w:lang w:val="ky-KG"/>
        </w:rPr>
        <w:t xml:space="preserve"> социалдык пакети үчүн кызмат көрсөтүүлөргө төлөөгө байланыштуу болду.</w:t>
      </w:r>
      <w:r w:rsidRPr="003A470D">
        <w:rPr>
          <w:color w:val="000000" w:themeColor="text1"/>
          <w:lang w:val="ky-KG"/>
        </w:rPr>
        <w:t xml:space="preserve"> </w:t>
      </w:r>
    </w:p>
    <w:p w14:paraId="3FE811A7"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Атайын эсептин каражаттары боюнча чыгашалардын 16,5 млн сомго азайышы облустук гезиттердин </w:t>
      </w:r>
      <w:proofErr w:type="spellStart"/>
      <w:r w:rsidRPr="003A470D">
        <w:rPr>
          <w:rFonts w:ascii="Times New Roman" w:hAnsi="Times New Roman" w:cs="Times New Roman"/>
          <w:color w:val="000000" w:themeColor="text1"/>
          <w:sz w:val="24"/>
          <w:szCs w:val="24"/>
          <w:lang w:val="ky-KG"/>
        </w:rPr>
        <w:t>редакцияларын</w:t>
      </w:r>
      <w:proofErr w:type="spellEnd"/>
      <w:r w:rsidRPr="003A470D">
        <w:rPr>
          <w:rFonts w:ascii="Times New Roman" w:hAnsi="Times New Roman" w:cs="Times New Roman"/>
          <w:color w:val="000000" w:themeColor="text1"/>
          <w:sz w:val="24"/>
          <w:szCs w:val="24"/>
          <w:lang w:val="ky-KG"/>
        </w:rPr>
        <w:t xml:space="preserve"> чарбалык эсепке которууга байланыштуу болду.</w:t>
      </w:r>
    </w:p>
    <w:p w14:paraId="44FA0903"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p>
    <w:p w14:paraId="47388DA8"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2025-жылга</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Кыргыз Республикасынын Дин иштери боюнча мамлекеттик комиссиясынын</w:t>
      </w:r>
      <w:r w:rsidRPr="003A470D">
        <w:rPr>
          <w:rFonts w:ascii="Times New Roman" w:eastAsia="Times New Roman" w:hAnsi="Times New Roman" w:cs="Times New Roman"/>
          <w:color w:val="000000" w:themeColor="text1"/>
          <w:sz w:val="24"/>
          <w:szCs w:val="24"/>
          <w:lang w:val="ky-KG" w:eastAsia="ru-RU"/>
        </w:rPr>
        <w:t xml:space="preserve"> чыгашалары</w:t>
      </w:r>
      <w:r w:rsidRPr="003A470D">
        <w:rPr>
          <w:rFonts w:ascii="Times New Roman" w:eastAsia="Times New Roman" w:hAnsi="Times New Roman" w:cs="Times New Roman"/>
          <w:b/>
          <w:color w:val="000000" w:themeColor="text1"/>
          <w:sz w:val="24"/>
          <w:szCs w:val="24"/>
          <w:lang w:val="ky-KG" w:eastAsia="ru-RU"/>
        </w:rPr>
        <w:t xml:space="preserve"> 56,4 млн сом</w:t>
      </w:r>
      <w:r w:rsidRPr="003A470D">
        <w:rPr>
          <w:rFonts w:ascii="Times New Roman" w:eastAsia="Times New Roman" w:hAnsi="Times New Roman" w:cs="Times New Roman"/>
          <w:color w:val="000000" w:themeColor="text1"/>
          <w:sz w:val="24"/>
          <w:szCs w:val="24"/>
          <w:lang w:val="ky-KG" w:eastAsia="ru-RU"/>
        </w:rPr>
        <w:t xml:space="preserve"> суммасында каралган, 2024-жылдын бекитилген бюджетине карата 0,9 млн сомго </w:t>
      </w:r>
      <w:proofErr w:type="spellStart"/>
      <w:r w:rsidRPr="003A470D">
        <w:rPr>
          <w:rFonts w:ascii="Times New Roman" w:eastAsia="Times New Roman" w:hAnsi="Times New Roman" w:cs="Times New Roman"/>
          <w:color w:val="000000" w:themeColor="text1"/>
          <w:sz w:val="24"/>
          <w:szCs w:val="24"/>
          <w:lang w:val="ky-KG" w:eastAsia="ru-RU"/>
        </w:rPr>
        <w:t>кѳбѳйгөн</w:t>
      </w:r>
      <w:proofErr w:type="spellEnd"/>
      <w:r w:rsidRPr="003A470D">
        <w:rPr>
          <w:rFonts w:ascii="Times New Roman" w:eastAsia="Times New Roman" w:hAnsi="Times New Roman" w:cs="Times New Roman"/>
          <w:color w:val="000000" w:themeColor="text1"/>
          <w:sz w:val="24"/>
          <w:szCs w:val="24"/>
          <w:lang w:val="ky-KG" w:eastAsia="ru-RU"/>
        </w:rPr>
        <w:t xml:space="preserve">, анын ичинде бюджеттик каражаттар 46,1 млн сом, 2024-жылдын бекитилген бюджетине карата 0,9 млн сомго же 2,0 %га көбөйгөн, атайын эсептин каражаттары 10,3 млн сом же 2024-жылдын бекитилген бюджетинин деңгээлинде каралган. </w:t>
      </w:r>
    </w:p>
    <w:p w14:paraId="5F9F5081" w14:textId="77777777" w:rsidR="007B468C" w:rsidRPr="003A470D" w:rsidRDefault="007B468C" w:rsidP="007B468C">
      <w:pPr>
        <w:spacing w:line="240" w:lineRule="auto"/>
        <w:ind w:left="7800"/>
        <w:jc w:val="right"/>
        <w:rPr>
          <w:rFonts w:ascii="Times New Roman" w:eastAsia="Times New Roman" w:hAnsi="Times New Roman" w:cs="Times New Roman"/>
          <w:color w:val="000000" w:themeColor="text1"/>
          <w:sz w:val="20"/>
          <w:lang w:val="ky-KG" w:eastAsia="ru-RU"/>
        </w:rPr>
      </w:pPr>
      <w:r w:rsidRPr="003A470D">
        <w:rPr>
          <w:rFonts w:ascii="Times New Roman" w:eastAsia="Times New Roman" w:hAnsi="Times New Roman" w:cs="Times New Roman"/>
          <w:color w:val="000000" w:themeColor="text1"/>
          <w:sz w:val="20"/>
          <w:lang w:val="ky-KG" w:eastAsia="ru-RU"/>
        </w:rPr>
        <w:t>млн сом</w:t>
      </w:r>
    </w:p>
    <w:tbl>
      <w:tblPr>
        <w:tblW w:w="9072" w:type="dxa"/>
        <w:tblInd w:w="108" w:type="dxa"/>
        <w:tblLayout w:type="fixed"/>
        <w:tblLook w:val="04A0" w:firstRow="1" w:lastRow="0" w:firstColumn="1" w:lastColumn="0" w:noHBand="0" w:noVBand="1"/>
      </w:tblPr>
      <w:tblGrid>
        <w:gridCol w:w="2552"/>
        <w:gridCol w:w="1134"/>
        <w:gridCol w:w="1134"/>
        <w:gridCol w:w="1134"/>
        <w:gridCol w:w="908"/>
        <w:gridCol w:w="1105"/>
        <w:gridCol w:w="1105"/>
      </w:tblGrid>
      <w:tr w:rsidR="003A470D" w:rsidRPr="003A470D" w14:paraId="38572E2F" w14:textId="77777777" w:rsidTr="00AA51E2">
        <w:trPr>
          <w:trHeight w:val="69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042F8" w14:textId="77777777" w:rsidR="007B468C" w:rsidRPr="003A470D" w:rsidRDefault="007B468C" w:rsidP="00AA51E2">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7629B1"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132A400C"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E7D08B"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16384994"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6B6785"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1B6F0800"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908" w:type="dxa"/>
            <w:tcBorders>
              <w:top w:val="single" w:sz="4" w:space="0" w:color="auto"/>
              <w:left w:val="single" w:sz="4" w:space="0" w:color="auto"/>
              <w:bottom w:val="single" w:sz="4" w:space="0" w:color="auto"/>
              <w:right w:val="single" w:sz="4" w:space="0" w:color="auto"/>
            </w:tcBorders>
            <w:vAlign w:val="center"/>
          </w:tcPr>
          <w:p w14:paraId="0D92A1B3"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05" w:type="dxa"/>
            <w:tcBorders>
              <w:top w:val="single" w:sz="4" w:space="0" w:color="auto"/>
              <w:left w:val="single" w:sz="4" w:space="0" w:color="auto"/>
              <w:bottom w:val="single" w:sz="4" w:space="0" w:color="auto"/>
              <w:right w:val="single" w:sz="4" w:space="0" w:color="auto"/>
            </w:tcBorders>
            <w:vAlign w:val="center"/>
          </w:tcPr>
          <w:p w14:paraId="4D51FE42"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5D940696"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05" w:type="dxa"/>
            <w:tcBorders>
              <w:top w:val="single" w:sz="4" w:space="0" w:color="auto"/>
              <w:left w:val="single" w:sz="4" w:space="0" w:color="auto"/>
              <w:bottom w:val="single" w:sz="4" w:space="0" w:color="auto"/>
              <w:right w:val="single" w:sz="4" w:space="0" w:color="auto"/>
            </w:tcBorders>
            <w:vAlign w:val="center"/>
          </w:tcPr>
          <w:p w14:paraId="12CD95D1" w14:textId="77777777" w:rsidR="007B468C" w:rsidRPr="003A470D" w:rsidRDefault="007B468C" w:rsidP="00AA51E2">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73F926EC"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5498EB1C" w14:textId="77777777" w:rsidTr="00AA51E2">
        <w:trPr>
          <w:trHeight w:val="37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0393A40F"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0984E7"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47,2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3C6743"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55,5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524AE8"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56,5</w:t>
            </w:r>
          </w:p>
        </w:tc>
        <w:tc>
          <w:tcPr>
            <w:tcW w:w="908" w:type="dxa"/>
            <w:tcBorders>
              <w:top w:val="single" w:sz="4" w:space="0" w:color="auto"/>
              <w:left w:val="single" w:sz="4" w:space="0" w:color="auto"/>
              <w:bottom w:val="single" w:sz="4" w:space="0" w:color="auto"/>
              <w:right w:val="single" w:sz="4" w:space="0" w:color="auto"/>
            </w:tcBorders>
            <w:vAlign w:val="center"/>
          </w:tcPr>
          <w:p w14:paraId="5A1090C1"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0,9</w:t>
            </w:r>
          </w:p>
        </w:tc>
        <w:tc>
          <w:tcPr>
            <w:tcW w:w="1105" w:type="dxa"/>
            <w:tcBorders>
              <w:top w:val="single" w:sz="4" w:space="0" w:color="auto"/>
              <w:left w:val="single" w:sz="4" w:space="0" w:color="auto"/>
              <w:bottom w:val="single" w:sz="4" w:space="0" w:color="auto"/>
              <w:right w:val="single" w:sz="4" w:space="0" w:color="auto"/>
            </w:tcBorders>
            <w:vAlign w:val="center"/>
          </w:tcPr>
          <w:p w14:paraId="488E1A4C"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57,4</w:t>
            </w:r>
          </w:p>
        </w:tc>
        <w:tc>
          <w:tcPr>
            <w:tcW w:w="1105" w:type="dxa"/>
            <w:tcBorders>
              <w:top w:val="single" w:sz="4" w:space="0" w:color="auto"/>
              <w:left w:val="single" w:sz="4" w:space="0" w:color="auto"/>
              <w:bottom w:val="single" w:sz="4" w:space="0" w:color="auto"/>
              <w:right w:val="single" w:sz="4" w:space="0" w:color="auto"/>
            </w:tcBorders>
            <w:vAlign w:val="center"/>
          </w:tcPr>
          <w:p w14:paraId="0E93BBD1"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60,6</w:t>
            </w:r>
          </w:p>
        </w:tc>
      </w:tr>
      <w:tr w:rsidR="003A470D" w:rsidRPr="003A470D" w14:paraId="30CFE60E" w14:textId="77777777" w:rsidTr="00AA51E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807521"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134" w:type="dxa"/>
            <w:tcBorders>
              <w:top w:val="single" w:sz="4" w:space="0" w:color="auto"/>
              <w:left w:val="nil"/>
              <w:bottom w:val="single" w:sz="4" w:space="0" w:color="auto"/>
              <w:right w:val="single" w:sz="4" w:space="0" w:color="auto"/>
            </w:tcBorders>
            <w:shd w:val="clear" w:color="auto" w:fill="auto"/>
            <w:vAlign w:val="center"/>
          </w:tcPr>
          <w:p w14:paraId="201A324E"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44,0</w:t>
            </w:r>
          </w:p>
        </w:tc>
        <w:tc>
          <w:tcPr>
            <w:tcW w:w="1134" w:type="dxa"/>
            <w:tcBorders>
              <w:top w:val="single" w:sz="4" w:space="0" w:color="auto"/>
              <w:left w:val="nil"/>
              <w:bottom w:val="single" w:sz="4" w:space="0" w:color="auto"/>
              <w:right w:val="single" w:sz="4" w:space="0" w:color="auto"/>
            </w:tcBorders>
            <w:shd w:val="clear" w:color="auto" w:fill="auto"/>
            <w:vAlign w:val="center"/>
          </w:tcPr>
          <w:p w14:paraId="2808A078"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45,2</w:t>
            </w:r>
          </w:p>
        </w:tc>
        <w:tc>
          <w:tcPr>
            <w:tcW w:w="1134" w:type="dxa"/>
            <w:tcBorders>
              <w:top w:val="single" w:sz="4" w:space="0" w:color="auto"/>
              <w:left w:val="nil"/>
              <w:bottom w:val="single" w:sz="4" w:space="0" w:color="auto"/>
              <w:right w:val="single" w:sz="4" w:space="0" w:color="auto"/>
            </w:tcBorders>
            <w:shd w:val="clear" w:color="auto" w:fill="auto"/>
            <w:vAlign w:val="center"/>
          </w:tcPr>
          <w:p w14:paraId="6E00F608"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46,1</w:t>
            </w:r>
          </w:p>
        </w:tc>
        <w:tc>
          <w:tcPr>
            <w:tcW w:w="908" w:type="dxa"/>
            <w:tcBorders>
              <w:top w:val="single" w:sz="4" w:space="0" w:color="auto"/>
              <w:left w:val="nil"/>
              <w:bottom w:val="single" w:sz="4" w:space="0" w:color="auto"/>
              <w:right w:val="single" w:sz="4" w:space="0" w:color="auto"/>
            </w:tcBorders>
            <w:vAlign w:val="center"/>
          </w:tcPr>
          <w:p w14:paraId="35EB73F6"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0,9</w:t>
            </w:r>
          </w:p>
        </w:tc>
        <w:tc>
          <w:tcPr>
            <w:tcW w:w="1105" w:type="dxa"/>
            <w:tcBorders>
              <w:top w:val="single" w:sz="4" w:space="0" w:color="auto"/>
              <w:left w:val="single" w:sz="4" w:space="0" w:color="auto"/>
              <w:bottom w:val="single" w:sz="4" w:space="0" w:color="auto"/>
              <w:right w:val="single" w:sz="4" w:space="0" w:color="auto"/>
            </w:tcBorders>
            <w:vAlign w:val="center"/>
          </w:tcPr>
          <w:p w14:paraId="24CC834E"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47,0</w:t>
            </w:r>
          </w:p>
        </w:tc>
        <w:tc>
          <w:tcPr>
            <w:tcW w:w="1105" w:type="dxa"/>
            <w:tcBorders>
              <w:top w:val="single" w:sz="4" w:space="0" w:color="auto"/>
              <w:left w:val="nil"/>
              <w:bottom w:val="single" w:sz="4" w:space="0" w:color="auto"/>
              <w:right w:val="single" w:sz="4" w:space="0" w:color="auto"/>
            </w:tcBorders>
            <w:vAlign w:val="center"/>
          </w:tcPr>
          <w:p w14:paraId="54D60021"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47,9</w:t>
            </w:r>
          </w:p>
        </w:tc>
      </w:tr>
      <w:tr w:rsidR="003A470D" w:rsidRPr="003A470D" w14:paraId="4C6B0D75" w14:textId="77777777" w:rsidTr="00AA51E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2B9686D"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атайын эсептин каражаттары</w:t>
            </w:r>
          </w:p>
        </w:tc>
        <w:tc>
          <w:tcPr>
            <w:tcW w:w="1134" w:type="dxa"/>
            <w:tcBorders>
              <w:top w:val="single" w:sz="4" w:space="0" w:color="auto"/>
              <w:left w:val="nil"/>
              <w:bottom w:val="single" w:sz="4" w:space="0" w:color="auto"/>
              <w:right w:val="single" w:sz="4" w:space="0" w:color="auto"/>
            </w:tcBorders>
            <w:shd w:val="clear" w:color="auto" w:fill="auto"/>
            <w:vAlign w:val="center"/>
          </w:tcPr>
          <w:p w14:paraId="0DE7E010"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3,1</w:t>
            </w:r>
          </w:p>
        </w:tc>
        <w:tc>
          <w:tcPr>
            <w:tcW w:w="1134" w:type="dxa"/>
            <w:tcBorders>
              <w:top w:val="single" w:sz="4" w:space="0" w:color="auto"/>
              <w:left w:val="nil"/>
              <w:bottom w:val="single" w:sz="4" w:space="0" w:color="auto"/>
              <w:right w:val="single" w:sz="4" w:space="0" w:color="auto"/>
            </w:tcBorders>
            <w:shd w:val="clear" w:color="auto" w:fill="auto"/>
            <w:vAlign w:val="center"/>
          </w:tcPr>
          <w:p w14:paraId="138B7DB6"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10,3</w:t>
            </w:r>
          </w:p>
        </w:tc>
        <w:tc>
          <w:tcPr>
            <w:tcW w:w="1134" w:type="dxa"/>
            <w:tcBorders>
              <w:top w:val="single" w:sz="4" w:space="0" w:color="auto"/>
              <w:left w:val="nil"/>
              <w:bottom w:val="single" w:sz="4" w:space="0" w:color="auto"/>
              <w:right w:val="single" w:sz="4" w:space="0" w:color="auto"/>
            </w:tcBorders>
            <w:shd w:val="clear" w:color="auto" w:fill="auto"/>
            <w:vAlign w:val="center"/>
          </w:tcPr>
          <w:p w14:paraId="696275EC"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10,3</w:t>
            </w:r>
          </w:p>
        </w:tc>
        <w:tc>
          <w:tcPr>
            <w:tcW w:w="908" w:type="dxa"/>
            <w:tcBorders>
              <w:top w:val="single" w:sz="4" w:space="0" w:color="auto"/>
              <w:left w:val="nil"/>
              <w:bottom w:val="single" w:sz="4" w:space="0" w:color="auto"/>
              <w:right w:val="single" w:sz="4" w:space="0" w:color="auto"/>
            </w:tcBorders>
            <w:vAlign w:val="center"/>
          </w:tcPr>
          <w:p w14:paraId="0152D187"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0,02</w:t>
            </w:r>
          </w:p>
        </w:tc>
        <w:tc>
          <w:tcPr>
            <w:tcW w:w="1105" w:type="dxa"/>
            <w:tcBorders>
              <w:top w:val="single" w:sz="4" w:space="0" w:color="auto"/>
              <w:left w:val="single" w:sz="4" w:space="0" w:color="auto"/>
              <w:bottom w:val="single" w:sz="4" w:space="0" w:color="auto"/>
              <w:right w:val="single" w:sz="4" w:space="0" w:color="auto"/>
            </w:tcBorders>
            <w:vAlign w:val="center"/>
          </w:tcPr>
          <w:p w14:paraId="613CE602"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10,4</w:t>
            </w:r>
          </w:p>
        </w:tc>
        <w:tc>
          <w:tcPr>
            <w:tcW w:w="1105" w:type="dxa"/>
            <w:tcBorders>
              <w:top w:val="single" w:sz="4" w:space="0" w:color="auto"/>
              <w:left w:val="nil"/>
              <w:bottom w:val="single" w:sz="4" w:space="0" w:color="auto"/>
              <w:right w:val="single" w:sz="4" w:space="0" w:color="auto"/>
            </w:tcBorders>
            <w:vAlign w:val="center"/>
          </w:tcPr>
          <w:p w14:paraId="7850BCE1"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12,7</w:t>
            </w:r>
          </w:p>
        </w:tc>
      </w:tr>
    </w:tbl>
    <w:p w14:paraId="41F015F3" w14:textId="77777777" w:rsidR="007B468C" w:rsidRPr="003A470D" w:rsidRDefault="007B468C" w:rsidP="007B468C">
      <w:pPr>
        <w:pStyle w:val="ad"/>
        <w:ind w:firstLine="708"/>
        <w:jc w:val="both"/>
        <w:rPr>
          <w:color w:val="000000" w:themeColor="text1"/>
          <w:lang w:val="ky-KG"/>
        </w:rPr>
      </w:pPr>
      <w:r w:rsidRPr="003A470D">
        <w:rPr>
          <w:color w:val="000000" w:themeColor="text1"/>
          <w:lang w:val="ky-KG"/>
        </w:rPr>
        <w:t xml:space="preserve">Бюджеттик каражаттар боюнча чыгашалардын 0,9 млн сомго көбөйүшү Кыргыз Республикасынын Президентинин Иш башкармасына караштуу “Мамлекеттик </w:t>
      </w:r>
      <w:proofErr w:type="spellStart"/>
      <w:r w:rsidRPr="003A470D">
        <w:rPr>
          <w:color w:val="000000" w:themeColor="text1"/>
          <w:lang w:val="ky-KG"/>
        </w:rPr>
        <w:t>имараттар</w:t>
      </w:r>
      <w:proofErr w:type="spellEnd"/>
      <w:r w:rsidRPr="003A470D">
        <w:rPr>
          <w:color w:val="000000" w:themeColor="text1"/>
          <w:lang w:val="ky-KG"/>
        </w:rPr>
        <w:t xml:space="preserve"> департаменти” мамлекеттик ишканасына жайлардын ижара боюнча акысын төлөөгө байланыштуу болду.</w:t>
      </w:r>
    </w:p>
    <w:p w14:paraId="3286D9F4" w14:textId="77777777" w:rsidR="007B468C" w:rsidRPr="003A470D" w:rsidRDefault="007B468C" w:rsidP="007B468C">
      <w:pPr>
        <w:pStyle w:val="ad"/>
        <w:ind w:firstLine="708"/>
        <w:jc w:val="both"/>
        <w:rPr>
          <w:color w:val="000000" w:themeColor="text1"/>
          <w:lang w:val="ky-KG"/>
        </w:rPr>
      </w:pPr>
    </w:p>
    <w:p w14:paraId="7A6434D6" w14:textId="77777777" w:rsidR="007B468C" w:rsidRPr="003A470D" w:rsidRDefault="007B468C" w:rsidP="007B468C">
      <w:pPr>
        <w:spacing w:after="0" w:line="240" w:lineRule="auto"/>
        <w:ind w:firstLine="708"/>
        <w:jc w:val="center"/>
        <w:rPr>
          <w:rFonts w:ascii="Times New Roman" w:eastAsia="Times New Roman" w:hAnsi="Times New Roman" w:cs="Times New Roman"/>
          <w:b/>
          <w:color w:val="000000" w:themeColor="text1"/>
          <w:sz w:val="24"/>
          <w:lang w:val="ky-KG" w:eastAsia="ru-RU"/>
        </w:rPr>
      </w:pPr>
      <w:proofErr w:type="spellStart"/>
      <w:r w:rsidRPr="003A470D">
        <w:rPr>
          <w:rFonts w:ascii="Times New Roman" w:eastAsia="Times New Roman" w:hAnsi="Times New Roman" w:cs="Times New Roman"/>
          <w:b/>
          <w:color w:val="000000" w:themeColor="text1"/>
          <w:sz w:val="24"/>
          <w:lang w:val="ky-KG" w:eastAsia="ru-RU"/>
        </w:rPr>
        <w:t>Телерадиоберүү</w:t>
      </w:r>
      <w:proofErr w:type="spellEnd"/>
      <w:r w:rsidRPr="003A470D">
        <w:rPr>
          <w:rFonts w:ascii="Times New Roman" w:eastAsia="Times New Roman" w:hAnsi="Times New Roman" w:cs="Times New Roman"/>
          <w:b/>
          <w:color w:val="000000" w:themeColor="text1"/>
          <w:sz w:val="24"/>
          <w:lang w:val="ky-KG" w:eastAsia="ru-RU"/>
        </w:rPr>
        <w:t xml:space="preserve"> компаниялары</w:t>
      </w:r>
    </w:p>
    <w:p w14:paraId="714BF5B8" w14:textId="77777777" w:rsidR="007B468C" w:rsidRPr="003A470D" w:rsidRDefault="007B468C" w:rsidP="007B468C">
      <w:pPr>
        <w:spacing w:after="0" w:line="240" w:lineRule="auto"/>
        <w:ind w:firstLine="708"/>
        <w:jc w:val="both"/>
        <w:rPr>
          <w:rFonts w:ascii="Times New Roman" w:eastAsia="Times New Roman" w:hAnsi="Times New Roman" w:cs="Times New Roman"/>
          <w:b/>
          <w:color w:val="000000" w:themeColor="text1"/>
          <w:sz w:val="24"/>
          <w:lang w:val="ky-KG" w:eastAsia="ru-RU"/>
        </w:rPr>
      </w:pPr>
      <w:proofErr w:type="spellStart"/>
      <w:r w:rsidRPr="003A470D">
        <w:rPr>
          <w:rFonts w:ascii="Times New Roman" w:eastAsia="Times New Roman" w:hAnsi="Times New Roman" w:cs="Times New Roman"/>
          <w:color w:val="000000" w:themeColor="text1"/>
          <w:sz w:val="24"/>
          <w:lang w:val="ky-KG" w:eastAsia="ru-RU"/>
        </w:rPr>
        <w:t>Телерадиоберүү</w:t>
      </w:r>
      <w:proofErr w:type="spellEnd"/>
      <w:r w:rsidRPr="003A470D">
        <w:rPr>
          <w:rFonts w:ascii="Times New Roman" w:eastAsia="Times New Roman" w:hAnsi="Times New Roman" w:cs="Times New Roman"/>
          <w:color w:val="000000" w:themeColor="text1"/>
          <w:sz w:val="24"/>
          <w:lang w:val="ky-KG" w:eastAsia="ru-RU"/>
        </w:rPr>
        <w:t xml:space="preserve"> компанияларынын (Кыргыз Республикасынын Улуттук </w:t>
      </w:r>
      <w:proofErr w:type="spellStart"/>
      <w:r w:rsidRPr="003A470D">
        <w:rPr>
          <w:rFonts w:ascii="Times New Roman" w:eastAsia="Times New Roman" w:hAnsi="Times New Roman" w:cs="Times New Roman"/>
          <w:color w:val="000000" w:themeColor="text1"/>
          <w:sz w:val="24"/>
          <w:lang w:val="ky-KG" w:eastAsia="ru-RU"/>
        </w:rPr>
        <w:t>телерадиоберүү</w:t>
      </w:r>
      <w:proofErr w:type="spellEnd"/>
      <w:r w:rsidRPr="003A470D">
        <w:rPr>
          <w:rFonts w:ascii="Times New Roman" w:eastAsia="Times New Roman" w:hAnsi="Times New Roman" w:cs="Times New Roman"/>
          <w:color w:val="000000" w:themeColor="text1"/>
          <w:sz w:val="24"/>
          <w:lang w:val="ky-KG" w:eastAsia="ru-RU"/>
        </w:rPr>
        <w:t xml:space="preserve"> корпорациясы, Кыргыз Республикасынын Улуттук </w:t>
      </w:r>
      <w:proofErr w:type="spellStart"/>
      <w:r w:rsidRPr="003A470D">
        <w:rPr>
          <w:rFonts w:ascii="Times New Roman" w:eastAsia="Times New Roman" w:hAnsi="Times New Roman" w:cs="Times New Roman"/>
          <w:color w:val="000000" w:themeColor="text1"/>
          <w:sz w:val="24"/>
          <w:lang w:val="ky-KG" w:eastAsia="ru-RU"/>
        </w:rPr>
        <w:t>телерадиоберүү</w:t>
      </w:r>
      <w:proofErr w:type="spellEnd"/>
      <w:r w:rsidRPr="003A470D">
        <w:rPr>
          <w:rFonts w:ascii="Times New Roman" w:eastAsia="Times New Roman" w:hAnsi="Times New Roman" w:cs="Times New Roman"/>
          <w:color w:val="000000" w:themeColor="text1"/>
          <w:sz w:val="24"/>
          <w:lang w:val="ky-KG" w:eastAsia="ru-RU"/>
        </w:rPr>
        <w:t xml:space="preserve"> </w:t>
      </w:r>
      <w:proofErr w:type="spellStart"/>
      <w:r w:rsidRPr="003A470D">
        <w:rPr>
          <w:rFonts w:ascii="Times New Roman" w:eastAsia="Times New Roman" w:hAnsi="Times New Roman" w:cs="Times New Roman"/>
          <w:color w:val="000000" w:themeColor="text1"/>
          <w:sz w:val="24"/>
          <w:lang w:val="ky-KG" w:eastAsia="ru-RU"/>
        </w:rPr>
        <w:t>корпорациясына</w:t>
      </w:r>
      <w:proofErr w:type="spellEnd"/>
      <w:r w:rsidRPr="003A470D">
        <w:rPr>
          <w:rFonts w:ascii="Times New Roman" w:eastAsia="Times New Roman" w:hAnsi="Times New Roman" w:cs="Times New Roman"/>
          <w:color w:val="000000" w:themeColor="text1"/>
          <w:sz w:val="24"/>
          <w:lang w:val="ky-KG" w:eastAsia="ru-RU"/>
        </w:rPr>
        <w:t xml:space="preserve"> караштуу облустук </w:t>
      </w:r>
      <w:proofErr w:type="spellStart"/>
      <w:r w:rsidRPr="003A470D">
        <w:rPr>
          <w:rFonts w:ascii="Times New Roman" w:eastAsia="Times New Roman" w:hAnsi="Times New Roman" w:cs="Times New Roman"/>
          <w:color w:val="000000" w:themeColor="text1"/>
          <w:sz w:val="24"/>
          <w:lang w:val="ky-KG" w:eastAsia="ru-RU"/>
        </w:rPr>
        <w:t>телерадиокомпаниялар</w:t>
      </w:r>
      <w:proofErr w:type="spellEnd"/>
      <w:r w:rsidRPr="003A470D">
        <w:rPr>
          <w:rFonts w:ascii="Times New Roman" w:eastAsia="Times New Roman" w:hAnsi="Times New Roman" w:cs="Times New Roman"/>
          <w:color w:val="000000" w:themeColor="text1"/>
          <w:sz w:val="24"/>
          <w:lang w:val="ky-KG" w:eastAsia="ru-RU"/>
        </w:rPr>
        <w:t>, “</w:t>
      </w:r>
      <w:proofErr w:type="spellStart"/>
      <w:r w:rsidRPr="003A470D">
        <w:rPr>
          <w:rFonts w:ascii="Times New Roman" w:eastAsia="Times New Roman" w:hAnsi="Times New Roman" w:cs="Times New Roman"/>
          <w:color w:val="000000" w:themeColor="text1"/>
          <w:sz w:val="24"/>
          <w:lang w:val="ky-KG" w:eastAsia="ru-RU"/>
        </w:rPr>
        <w:t>ЭлТР</w:t>
      </w:r>
      <w:proofErr w:type="spellEnd"/>
      <w:r w:rsidRPr="003A470D">
        <w:rPr>
          <w:rFonts w:ascii="Times New Roman" w:eastAsia="Times New Roman" w:hAnsi="Times New Roman" w:cs="Times New Roman"/>
          <w:color w:val="000000" w:themeColor="text1"/>
          <w:sz w:val="24"/>
          <w:lang w:val="ky-KG" w:eastAsia="ru-RU"/>
        </w:rPr>
        <w:t xml:space="preserve">” мамлекеттик </w:t>
      </w:r>
      <w:proofErr w:type="spellStart"/>
      <w:r w:rsidRPr="003A470D">
        <w:rPr>
          <w:rFonts w:ascii="Times New Roman" w:eastAsia="Times New Roman" w:hAnsi="Times New Roman" w:cs="Times New Roman"/>
          <w:color w:val="000000" w:themeColor="text1"/>
          <w:sz w:val="24"/>
          <w:lang w:val="ky-KG" w:eastAsia="ru-RU"/>
        </w:rPr>
        <w:t>телерадиокомпаниясы</w:t>
      </w:r>
      <w:proofErr w:type="spellEnd"/>
      <w:r w:rsidRPr="003A470D">
        <w:rPr>
          <w:rFonts w:ascii="Times New Roman" w:eastAsia="Times New Roman" w:hAnsi="Times New Roman" w:cs="Times New Roman"/>
          <w:color w:val="000000" w:themeColor="text1"/>
          <w:sz w:val="24"/>
          <w:lang w:val="ky-KG" w:eastAsia="ru-RU"/>
        </w:rPr>
        <w:t xml:space="preserve">, “Мир” мамлекеттер аралык телерадио компаниясы) </w:t>
      </w:r>
      <w:r w:rsidRPr="003A470D">
        <w:rPr>
          <w:rFonts w:ascii="Times New Roman" w:eastAsia="Times New Roman" w:hAnsi="Times New Roman" w:cs="Times New Roman"/>
          <w:color w:val="000000" w:themeColor="text1"/>
          <w:sz w:val="24"/>
          <w:lang w:val="ky-KG" w:eastAsia="ru-RU"/>
        </w:rPr>
        <w:br/>
      </w:r>
      <w:r w:rsidRPr="003A470D">
        <w:rPr>
          <w:rFonts w:ascii="Times New Roman" w:eastAsia="Times New Roman" w:hAnsi="Times New Roman" w:cs="Times New Roman"/>
          <w:b/>
          <w:color w:val="000000" w:themeColor="text1"/>
          <w:sz w:val="24"/>
          <w:lang w:val="ky-KG" w:eastAsia="ru-RU"/>
        </w:rPr>
        <w:t>2025-жылга</w:t>
      </w:r>
      <w:r w:rsidRPr="003A470D">
        <w:rPr>
          <w:rFonts w:ascii="Times New Roman" w:eastAsia="Times New Roman" w:hAnsi="Times New Roman" w:cs="Times New Roman"/>
          <w:color w:val="000000" w:themeColor="text1"/>
          <w:sz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чыгашалары</w:t>
      </w:r>
      <w:r w:rsidRPr="003A470D">
        <w:rPr>
          <w:rFonts w:ascii="Times New Roman" w:eastAsia="Times New Roman" w:hAnsi="Times New Roman" w:cs="Times New Roman"/>
          <w:color w:val="000000" w:themeColor="text1"/>
          <w:sz w:val="24"/>
          <w:lang w:val="ky-KG" w:eastAsia="ru-RU"/>
        </w:rPr>
        <w:t xml:space="preserve"> </w:t>
      </w:r>
      <w:r w:rsidR="00FD4B8B" w:rsidRPr="003A470D">
        <w:rPr>
          <w:rFonts w:ascii="Times New Roman" w:hAnsi="Times New Roman" w:cs="Times New Roman"/>
          <w:b/>
          <w:color w:val="000000" w:themeColor="text1"/>
          <w:sz w:val="24"/>
          <w:lang w:val="ky-KG"/>
        </w:rPr>
        <w:t xml:space="preserve">1 506,3 </w:t>
      </w:r>
      <w:r w:rsidRPr="003A470D">
        <w:rPr>
          <w:rFonts w:ascii="Times New Roman" w:eastAsia="Times New Roman" w:hAnsi="Times New Roman" w:cs="Times New Roman"/>
          <w:b/>
          <w:color w:val="000000" w:themeColor="text1"/>
          <w:sz w:val="24"/>
          <w:lang w:val="ky-KG" w:eastAsia="ru-RU"/>
        </w:rPr>
        <w:t>млн сом</w:t>
      </w:r>
      <w:r w:rsidRPr="003A470D">
        <w:rPr>
          <w:rFonts w:ascii="Times New Roman" w:eastAsia="Times New Roman" w:hAnsi="Times New Roman" w:cs="Times New Roman"/>
          <w:color w:val="000000" w:themeColor="text1"/>
          <w:sz w:val="24"/>
          <w:lang w:val="ky-KG" w:eastAsia="ru-RU"/>
        </w:rPr>
        <w:t xml:space="preserve"> суммасында каралган, 2024-жылдын бекитилген бюджетине салыштырмалуу </w:t>
      </w:r>
      <w:r w:rsidR="00FD4B8B" w:rsidRPr="003A470D">
        <w:rPr>
          <w:rFonts w:ascii="Times New Roman" w:hAnsi="Times New Roman" w:cs="Times New Roman"/>
          <w:color w:val="000000" w:themeColor="text1"/>
          <w:sz w:val="24"/>
          <w:lang w:val="ky-KG"/>
        </w:rPr>
        <w:t xml:space="preserve">585,4 </w:t>
      </w:r>
      <w:r w:rsidRPr="003A470D">
        <w:rPr>
          <w:rFonts w:ascii="Times New Roman" w:eastAsia="Times New Roman" w:hAnsi="Times New Roman" w:cs="Times New Roman"/>
          <w:color w:val="000000" w:themeColor="text1"/>
          <w:sz w:val="24"/>
          <w:lang w:val="ky-KG" w:eastAsia="ru-RU"/>
        </w:rPr>
        <w:t xml:space="preserve">млн сомго көбөйгөн, анын ичинде: бюджеттик каражаттар </w:t>
      </w:r>
      <w:r w:rsidR="00FD4B8B" w:rsidRPr="003A470D">
        <w:rPr>
          <w:rFonts w:ascii="Times New Roman" w:hAnsi="Times New Roman" w:cs="Times New Roman"/>
          <w:color w:val="000000" w:themeColor="text1"/>
          <w:sz w:val="24"/>
          <w:lang w:val="ky-KG"/>
        </w:rPr>
        <w:t xml:space="preserve">1 418,1 </w:t>
      </w:r>
      <w:r w:rsidRPr="003A470D">
        <w:rPr>
          <w:rFonts w:ascii="Times New Roman" w:eastAsia="Times New Roman" w:hAnsi="Times New Roman" w:cs="Times New Roman"/>
          <w:color w:val="000000" w:themeColor="text1"/>
          <w:sz w:val="24"/>
          <w:lang w:val="ky-KG" w:eastAsia="ru-RU"/>
        </w:rPr>
        <w:t xml:space="preserve">млн сом, 2024-жылдын бекитилген бюджетине салыштырмалуу </w:t>
      </w:r>
      <w:r w:rsidR="00FD4B8B" w:rsidRPr="003A470D">
        <w:rPr>
          <w:rFonts w:ascii="Times New Roman" w:hAnsi="Times New Roman" w:cs="Times New Roman"/>
          <w:color w:val="000000" w:themeColor="text1"/>
          <w:sz w:val="24"/>
          <w:lang w:val="ky-KG"/>
        </w:rPr>
        <w:t xml:space="preserve">582,7 </w:t>
      </w:r>
      <w:r w:rsidRPr="003A470D">
        <w:rPr>
          <w:rFonts w:ascii="Times New Roman" w:eastAsia="Times New Roman" w:hAnsi="Times New Roman" w:cs="Times New Roman"/>
          <w:color w:val="000000" w:themeColor="text1"/>
          <w:sz w:val="24"/>
          <w:lang w:val="ky-KG" w:eastAsia="ru-RU"/>
        </w:rPr>
        <w:t xml:space="preserve">млн сомго же </w:t>
      </w:r>
      <w:r w:rsidR="00FD4B8B" w:rsidRPr="003A470D">
        <w:rPr>
          <w:rFonts w:ascii="Times New Roman" w:hAnsi="Times New Roman" w:cs="Times New Roman"/>
          <w:color w:val="000000" w:themeColor="text1"/>
          <w:sz w:val="24"/>
          <w:lang w:val="ky-KG"/>
        </w:rPr>
        <w:t>90,3</w:t>
      </w:r>
      <w:r w:rsidRPr="003A470D">
        <w:rPr>
          <w:rFonts w:ascii="Times New Roman" w:eastAsia="Times New Roman" w:hAnsi="Times New Roman" w:cs="Times New Roman"/>
          <w:color w:val="000000" w:themeColor="text1"/>
          <w:sz w:val="24"/>
          <w:lang w:val="ky-KG" w:eastAsia="ru-RU"/>
        </w:rPr>
        <w:t>%га көбөйгөн,   атайын эсептин каражаттары 82,2 млн сом же 2024-жылдын бекитилген бюджетине салыштырмалуу 2,7 млн сомго көбөйгөн.</w:t>
      </w:r>
    </w:p>
    <w:p w14:paraId="0A1E76FA" w14:textId="77777777" w:rsidR="007B468C" w:rsidRPr="003A470D" w:rsidRDefault="007B468C" w:rsidP="007B468C">
      <w:pPr>
        <w:spacing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W w:w="9072" w:type="dxa"/>
        <w:tblInd w:w="108" w:type="dxa"/>
        <w:tblLayout w:type="fixed"/>
        <w:tblLook w:val="04A0" w:firstRow="1" w:lastRow="0" w:firstColumn="1" w:lastColumn="0" w:noHBand="0" w:noVBand="1"/>
      </w:tblPr>
      <w:tblGrid>
        <w:gridCol w:w="2552"/>
        <w:gridCol w:w="1134"/>
        <w:gridCol w:w="1134"/>
        <w:gridCol w:w="1134"/>
        <w:gridCol w:w="850"/>
        <w:gridCol w:w="1134"/>
        <w:gridCol w:w="1134"/>
      </w:tblGrid>
      <w:tr w:rsidR="003A470D" w:rsidRPr="003A470D" w14:paraId="16254539" w14:textId="77777777" w:rsidTr="00AA51E2">
        <w:trPr>
          <w:trHeight w:val="697"/>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C71449" w14:textId="77777777" w:rsidR="007B468C" w:rsidRPr="003A470D" w:rsidRDefault="007B468C" w:rsidP="00AA51E2">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620896"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70F05B0D"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E1E587"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282F43C9"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484465"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4774B061"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0" w:type="dxa"/>
            <w:tcBorders>
              <w:top w:val="single" w:sz="4" w:space="0" w:color="auto"/>
              <w:left w:val="single" w:sz="4" w:space="0" w:color="auto"/>
              <w:right w:val="single" w:sz="4" w:space="0" w:color="auto"/>
            </w:tcBorders>
            <w:vAlign w:val="center"/>
          </w:tcPr>
          <w:p w14:paraId="629F6356"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tcBorders>
              <w:top w:val="single" w:sz="4" w:space="0" w:color="auto"/>
              <w:left w:val="single" w:sz="4" w:space="0" w:color="auto"/>
              <w:right w:val="single" w:sz="4" w:space="0" w:color="auto"/>
            </w:tcBorders>
            <w:vAlign w:val="center"/>
          </w:tcPr>
          <w:p w14:paraId="17B2BBE0"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3EDE4DDA"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34" w:type="dxa"/>
            <w:tcBorders>
              <w:top w:val="single" w:sz="4" w:space="0" w:color="auto"/>
              <w:left w:val="single" w:sz="4" w:space="0" w:color="auto"/>
              <w:right w:val="single" w:sz="4" w:space="0" w:color="auto"/>
            </w:tcBorders>
            <w:vAlign w:val="center"/>
          </w:tcPr>
          <w:p w14:paraId="715D76FD" w14:textId="77777777" w:rsidR="007B468C" w:rsidRPr="003A470D" w:rsidRDefault="007B468C" w:rsidP="00AA51E2">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29AABD1A"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7A1BD8F3" w14:textId="77777777" w:rsidTr="00AA51E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tcPr>
          <w:p w14:paraId="2EDD46B8" w14:textId="77777777" w:rsidR="00DE5C9B" w:rsidRPr="003A470D" w:rsidRDefault="00DE5C9B"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Бардыгы</w:t>
            </w:r>
          </w:p>
        </w:tc>
        <w:tc>
          <w:tcPr>
            <w:tcW w:w="1134" w:type="dxa"/>
            <w:tcBorders>
              <w:top w:val="single" w:sz="4" w:space="0" w:color="auto"/>
              <w:left w:val="nil"/>
              <w:bottom w:val="single" w:sz="4" w:space="0" w:color="auto"/>
              <w:right w:val="single" w:sz="4" w:space="0" w:color="auto"/>
            </w:tcBorders>
            <w:shd w:val="clear" w:color="auto" w:fill="auto"/>
            <w:vAlign w:val="center"/>
          </w:tcPr>
          <w:p w14:paraId="79EEBE5B" w14:textId="77777777" w:rsidR="00DE5C9B" w:rsidRPr="003A470D" w:rsidRDefault="00DE5C9B"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ky-KG"/>
              </w:rPr>
              <w:t>937,5</w:t>
            </w:r>
          </w:p>
        </w:tc>
        <w:tc>
          <w:tcPr>
            <w:tcW w:w="1134" w:type="dxa"/>
            <w:tcBorders>
              <w:top w:val="single" w:sz="4" w:space="0" w:color="auto"/>
              <w:left w:val="nil"/>
              <w:bottom w:val="single" w:sz="4" w:space="0" w:color="auto"/>
              <w:right w:val="single" w:sz="4" w:space="0" w:color="auto"/>
            </w:tcBorders>
            <w:shd w:val="clear" w:color="auto" w:fill="auto"/>
            <w:vAlign w:val="center"/>
          </w:tcPr>
          <w:p w14:paraId="5709AE21" w14:textId="77777777" w:rsidR="00DE5C9B" w:rsidRPr="003A470D" w:rsidRDefault="00DE5C9B"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ky-KG"/>
              </w:rPr>
              <w:t>920,9</w:t>
            </w:r>
          </w:p>
        </w:tc>
        <w:tc>
          <w:tcPr>
            <w:tcW w:w="1134" w:type="dxa"/>
            <w:tcBorders>
              <w:top w:val="single" w:sz="4" w:space="0" w:color="auto"/>
              <w:left w:val="nil"/>
              <w:bottom w:val="single" w:sz="4" w:space="0" w:color="auto"/>
              <w:right w:val="single" w:sz="4" w:space="0" w:color="auto"/>
            </w:tcBorders>
            <w:shd w:val="clear" w:color="auto" w:fill="auto"/>
            <w:vAlign w:val="center"/>
          </w:tcPr>
          <w:p w14:paraId="296A189B" w14:textId="77777777" w:rsidR="00DE5C9B" w:rsidRPr="003A470D" w:rsidRDefault="00DE5C9B" w:rsidP="00DC0FE5">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ky-KG"/>
              </w:rPr>
              <w:t>1 506</w:t>
            </w:r>
            <w:r w:rsidRPr="003A470D">
              <w:rPr>
                <w:rFonts w:ascii="Times New Roman" w:eastAsia="Times New Roman" w:hAnsi="Times New Roman" w:cs="Times New Roman"/>
                <w:color w:val="000000" w:themeColor="text1"/>
                <w:sz w:val="20"/>
                <w:szCs w:val="20"/>
                <w:lang w:eastAsia="ky-KG"/>
              </w:rPr>
              <w:t>,</w:t>
            </w:r>
            <w:r w:rsidRPr="003A470D">
              <w:rPr>
                <w:rFonts w:ascii="Times New Roman" w:eastAsia="Times New Roman" w:hAnsi="Times New Roman" w:cs="Times New Roman"/>
                <w:color w:val="000000" w:themeColor="text1"/>
                <w:sz w:val="20"/>
                <w:szCs w:val="20"/>
                <w:lang w:val="ky-KG" w:eastAsia="ky-KG"/>
              </w:rPr>
              <w:t>3</w:t>
            </w:r>
          </w:p>
        </w:tc>
        <w:tc>
          <w:tcPr>
            <w:tcW w:w="850" w:type="dxa"/>
            <w:tcBorders>
              <w:top w:val="single" w:sz="4" w:space="0" w:color="auto"/>
              <w:left w:val="nil"/>
              <w:bottom w:val="single" w:sz="4" w:space="0" w:color="auto"/>
              <w:right w:val="single" w:sz="4" w:space="0" w:color="auto"/>
            </w:tcBorders>
            <w:vAlign w:val="center"/>
          </w:tcPr>
          <w:p w14:paraId="663ECC5F" w14:textId="77777777" w:rsidR="00DE5C9B" w:rsidRPr="003A470D" w:rsidRDefault="00DE5C9B" w:rsidP="00DC0FE5">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585,4</w:t>
            </w:r>
          </w:p>
        </w:tc>
        <w:tc>
          <w:tcPr>
            <w:tcW w:w="1134" w:type="dxa"/>
            <w:tcBorders>
              <w:top w:val="single" w:sz="4" w:space="0" w:color="auto"/>
              <w:left w:val="single" w:sz="4" w:space="0" w:color="auto"/>
              <w:bottom w:val="single" w:sz="4" w:space="0" w:color="auto"/>
              <w:right w:val="single" w:sz="4" w:space="0" w:color="auto"/>
            </w:tcBorders>
            <w:vAlign w:val="center"/>
          </w:tcPr>
          <w:p w14:paraId="12333F17" w14:textId="77777777" w:rsidR="00DE5C9B" w:rsidRPr="003A470D" w:rsidRDefault="00DE5C9B"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1 088,7</w:t>
            </w:r>
          </w:p>
        </w:tc>
        <w:tc>
          <w:tcPr>
            <w:tcW w:w="1134" w:type="dxa"/>
            <w:tcBorders>
              <w:top w:val="single" w:sz="4" w:space="0" w:color="auto"/>
              <w:left w:val="nil"/>
              <w:bottom w:val="single" w:sz="4" w:space="0" w:color="auto"/>
              <w:right w:val="single" w:sz="4" w:space="0" w:color="auto"/>
            </w:tcBorders>
            <w:vAlign w:val="center"/>
          </w:tcPr>
          <w:p w14:paraId="53082262" w14:textId="77777777" w:rsidR="00DE5C9B" w:rsidRPr="003A470D" w:rsidRDefault="00DE5C9B"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1 106,3</w:t>
            </w:r>
          </w:p>
        </w:tc>
      </w:tr>
      <w:tr w:rsidR="003A470D" w:rsidRPr="003A470D" w14:paraId="296D4B4F" w14:textId="77777777" w:rsidTr="00AA51E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tcPr>
          <w:p w14:paraId="195EC9D5" w14:textId="77777777" w:rsidR="00DE5C9B" w:rsidRPr="003A470D" w:rsidRDefault="00DE5C9B"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бюджеттик каражаттар</w:t>
            </w:r>
          </w:p>
        </w:tc>
        <w:tc>
          <w:tcPr>
            <w:tcW w:w="1134" w:type="dxa"/>
            <w:tcBorders>
              <w:top w:val="single" w:sz="4" w:space="0" w:color="auto"/>
              <w:left w:val="nil"/>
              <w:bottom w:val="single" w:sz="4" w:space="0" w:color="auto"/>
              <w:right w:val="single" w:sz="4" w:space="0" w:color="auto"/>
            </w:tcBorders>
            <w:shd w:val="clear" w:color="auto" w:fill="auto"/>
            <w:vAlign w:val="center"/>
          </w:tcPr>
          <w:p w14:paraId="6471A50D" w14:textId="77777777" w:rsidR="00DE5C9B" w:rsidRPr="003A470D" w:rsidRDefault="00DE5C9B"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ky-KG"/>
              </w:rPr>
              <w:t>882,7</w:t>
            </w:r>
          </w:p>
        </w:tc>
        <w:tc>
          <w:tcPr>
            <w:tcW w:w="1134" w:type="dxa"/>
            <w:tcBorders>
              <w:top w:val="single" w:sz="4" w:space="0" w:color="auto"/>
              <w:left w:val="nil"/>
              <w:bottom w:val="single" w:sz="4" w:space="0" w:color="auto"/>
              <w:right w:val="single" w:sz="4" w:space="0" w:color="auto"/>
            </w:tcBorders>
            <w:shd w:val="clear" w:color="auto" w:fill="auto"/>
            <w:vAlign w:val="center"/>
          </w:tcPr>
          <w:p w14:paraId="76D5D828" w14:textId="77777777" w:rsidR="00DE5C9B" w:rsidRPr="003A470D" w:rsidRDefault="00DE5C9B"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ky-KG"/>
              </w:rPr>
              <w:t>835,4</w:t>
            </w:r>
          </w:p>
        </w:tc>
        <w:tc>
          <w:tcPr>
            <w:tcW w:w="1134" w:type="dxa"/>
            <w:tcBorders>
              <w:top w:val="single" w:sz="4" w:space="0" w:color="auto"/>
              <w:left w:val="nil"/>
              <w:bottom w:val="single" w:sz="4" w:space="0" w:color="auto"/>
              <w:right w:val="single" w:sz="4" w:space="0" w:color="auto"/>
            </w:tcBorders>
            <w:shd w:val="clear" w:color="auto" w:fill="auto"/>
            <w:vAlign w:val="center"/>
          </w:tcPr>
          <w:p w14:paraId="04D28114" w14:textId="77777777" w:rsidR="00DE5C9B" w:rsidRPr="003A470D" w:rsidRDefault="00DE5C9B" w:rsidP="00DC0FE5">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color w:val="000000" w:themeColor="text1"/>
                <w:sz w:val="20"/>
                <w:szCs w:val="20"/>
                <w:lang w:val="ky-KG" w:eastAsia="ky-KG"/>
              </w:rPr>
              <w:t>1 418</w:t>
            </w:r>
            <w:r w:rsidRPr="003A470D">
              <w:rPr>
                <w:rFonts w:ascii="Times New Roman" w:eastAsia="Times New Roman" w:hAnsi="Times New Roman" w:cs="Times New Roman"/>
                <w:color w:val="000000" w:themeColor="text1"/>
                <w:sz w:val="20"/>
                <w:szCs w:val="20"/>
                <w:lang w:eastAsia="ky-KG"/>
              </w:rPr>
              <w:t>,1</w:t>
            </w:r>
          </w:p>
        </w:tc>
        <w:tc>
          <w:tcPr>
            <w:tcW w:w="850" w:type="dxa"/>
            <w:tcBorders>
              <w:top w:val="single" w:sz="4" w:space="0" w:color="auto"/>
              <w:left w:val="nil"/>
              <w:bottom w:val="single" w:sz="4" w:space="0" w:color="auto"/>
              <w:right w:val="single" w:sz="4" w:space="0" w:color="auto"/>
            </w:tcBorders>
            <w:vAlign w:val="center"/>
          </w:tcPr>
          <w:p w14:paraId="1AAE8A33" w14:textId="77777777" w:rsidR="00DE5C9B" w:rsidRPr="003A470D" w:rsidRDefault="00DE5C9B" w:rsidP="00DC0FE5">
            <w:pPr>
              <w:spacing w:after="0" w:line="240" w:lineRule="auto"/>
              <w:jc w:val="center"/>
              <w:rPr>
                <w:rFonts w:ascii="Times New Roman" w:eastAsia="Times New Roman" w:hAnsi="Times New Roman" w:cs="Times New Roman"/>
                <w:bCs/>
                <w:color w:val="000000" w:themeColor="text1"/>
                <w:sz w:val="20"/>
                <w:szCs w:val="20"/>
                <w:lang w:eastAsia="ru-RU"/>
              </w:rPr>
            </w:pPr>
            <w:r w:rsidRPr="003A470D">
              <w:rPr>
                <w:rFonts w:ascii="Times New Roman" w:eastAsia="Times New Roman" w:hAnsi="Times New Roman" w:cs="Times New Roman"/>
                <w:bCs/>
                <w:color w:val="000000" w:themeColor="text1"/>
                <w:sz w:val="20"/>
                <w:szCs w:val="20"/>
                <w:lang w:eastAsia="ru-RU"/>
              </w:rPr>
              <w:t>582</w:t>
            </w:r>
            <w:r w:rsidRPr="003A470D">
              <w:rPr>
                <w:rFonts w:ascii="Times New Roman" w:eastAsia="Times New Roman" w:hAnsi="Times New Roman" w:cs="Times New Roman"/>
                <w:bCs/>
                <w:color w:val="000000" w:themeColor="text1"/>
                <w:sz w:val="20"/>
                <w:szCs w:val="20"/>
                <w:lang w:val="en-US" w:eastAsia="ru-RU"/>
              </w:rPr>
              <w:t>.</w:t>
            </w:r>
            <w:r w:rsidRPr="003A470D">
              <w:rPr>
                <w:rFonts w:ascii="Times New Roman" w:eastAsia="Times New Roman" w:hAnsi="Times New Roman" w:cs="Times New Roman"/>
                <w:bCs/>
                <w:color w:val="000000" w:themeColor="text1"/>
                <w:sz w:val="20"/>
                <w:szCs w:val="20"/>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tcPr>
          <w:p w14:paraId="34F88744" w14:textId="77777777" w:rsidR="00DE5C9B" w:rsidRPr="003A470D" w:rsidRDefault="00DE5C9B"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999,5</w:t>
            </w:r>
          </w:p>
        </w:tc>
        <w:tc>
          <w:tcPr>
            <w:tcW w:w="1134" w:type="dxa"/>
            <w:tcBorders>
              <w:top w:val="single" w:sz="4" w:space="0" w:color="auto"/>
              <w:left w:val="nil"/>
              <w:bottom w:val="single" w:sz="4" w:space="0" w:color="auto"/>
              <w:right w:val="single" w:sz="4" w:space="0" w:color="auto"/>
            </w:tcBorders>
            <w:vAlign w:val="center"/>
          </w:tcPr>
          <w:p w14:paraId="3D6A1325" w14:textId="77777777" w:rsidR="00DE5C9B" w:rsidRPr="003A470D" w:rsidRDefault="00DE5C9B"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1 016,1</w:t>
            </w:r>
          </w:p>
        </w:tc>
      </w:tr>
      <w:tr w:rsidR="003A470D" w:rsidRPr="003A470D" w14:paraId="37EA2A81" w14:textId="77777777" w:rsidTr="00AA51E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0EED982" w14:textId="77777777" w:rsidR="00DE5C9B" w:rsidRPr="003A470D" w:rsidRDefault="00DE5C9B" w:rsidP="00AA51E2">
            <w:pPr>
              <w:spacing w:after="0" w:line="240" w:lineRule="auto"/>
              <w:rPr>
                <w:rFonts w:ascii="Times New Roman" w:eastAsia="Times New Roman" w:hAnsi="Times New Roman" w:cs="Times New Roman"/>
                <w:bCs/>
                <w:iCs/>
                <w:color w:val="000000" w:themeColor="text1"/>
                <w:sz w:val="20"/>
                <w:szCs w:val="20"/>
                <w:lang w:val="ky-KG" w:eastAsia="ru-RU"/>
              </w:rPr>
            </w:pPr>
            <w:r w:rsidRPr="003A470D">
              <w:rPr>
                <w:rFonts w:ascii="Times New Roman" w:hAnsi="Times New Roman" w:cs="Times New Roman"/>
                <w:color w:val="000000" w:themeColor="text1"/>
                <w:sz w:val="20"/>
                <w:szCs w:val="20"/>
                <w:lang w:val="ky-KG"/>
              </w:rPr>
              <w:t>атайын эсептин каражаттары</w:t>
            </w:r>
          </w:p>
        </w:tc>
        <w:tc>
          <w:tcPr>
            <w:tcW w:w="1134" w:type="dxa"/>
            <w:tcBorders>
              <w:top w:val="single" w:sz="4" w:space="0" w:color="auto"/>
              <w:left w:val="nil"/>
              <w:bottom w:val="single" w:sz="4" w:space="0" w:color="auto"/>
              <w:right w:val="single" w:sz="4" w:space="0" w:color="auto"/>
            </w:tcBorders>
            <w:shd w:val="clear" w:color="auto" w:fill="auto"/>
            <w:vAlign w:val="center"/>
          </w:tcPr>
          <w:p w14:paraId="461B38D4" w14:textId="77777777" w:rsidR="00DE5C9B" w:rsidRPr="003A470D" w:rsidRDefault="00DE5C9B"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54,7</w:t>
            </w:r>
          </w:p>
        </w:tc>
        <w:tc>
          <w:tcPr>
            <w:tcW w:w="1134" w:type="dxa"/>
            <w:tcBorders>
              <w:top w:val="single" w:sz="4" w:space="0" w:color="auto"/>
              <w:left w:val="nil"/>
              <w:bottom w:val="single" w:sz="4" w:space="0" w:color="auto"/>
              <w:right w:val="single" w:sz="4" w:space="0" w:color="auto"/>
            </w:tcBorders>
            <w:shd w:val="clear" w:color="auto" w:fill="auto"/>
            <w:vAlign w:val="center"/>
          </w:tcPr>
          <w:p w14:paraId="1D5FE65F" w14:textId="77777777" w:rsidR="00DE5C9B" w:rsidRPr="003A470D" w:rsidRDefault="00DE5C9B"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85,5</w:t>
            </w:r>
          </w:p>
        </w:tc>
        <w:tc>
          <w:tcPr>
            <w:tcW w:w="1134" w:type="dxa"/>
            <w:tcBorders>
              <w:top w:val="single" w:sz="4" w:space="0" w:color="auto"/>
              <w:left w:val="nil"/>
              <w:bottom w:val="single" w:sz="4" w:space="0" w:color="auto"/>
              <w:right w:val="single" w:sz="4" w:space="0" w:color="auto"/>
            </w:tcBorders>
            <w:shd w:val="clear" w:color="auto" w:fill="auto"/>
            <w:vAlign w:val="center"/>
          </w:tcPr>
          <w:p w14:paraId="03159DB0" w14:textId="77777777" w:rsidR="00DE5C9B" w:rsidRPr="003A470D" w:rsidRDefault="00DE5C9B" w:rsidP="00DC0FE5">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88,2</w:t>
            </w:r>
          </w:p>
        </w:tc>
        <w:tc>
          <w:tcPr>
            <w:tcW w:w="850" w:type="dxa"/>
            <w:tcBorders>
              <w:top w:val="single" w:sz="4" w:space="0" w:color="auto"/>
              <w:left w:val="nil"/>
              <w:bottom w:val="single" w:sz="4" w:space="0" w:color="auto"/>
              <w:right w:val="single" w:sz="4" w:space="0" w:color="auto"/>
            </w:tcBorders>
            <w:vAlign w:val="center"/>
          </w:tcPr>
          <w:p w14:paraId="6F4F0DE0" w14:textId="77777777" w:rsidR="00DE5C9B" w:rsidRPr="003A470D" w:rsidRDefault="00DE5C9B" w:rsidP="00DC0FE5">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2,7</w:t>
            </w:r>
          </w:p>
        </w:tc>
        <w:tc>
          <w:tcPr>
            <w:tcW w:w="1134" w:type="dxa"/>
            <w:tcBorders>
              <w:top w:val="single" w:sz="4" w:space="0" w:color="auto"/>
              <w:left w:val="single" w:sz="4" w:space="0" w:color="auto"/>
              <w:bottom w:val="single" w:sz="4" w:space="0" w:color="auto"/>
              <w:right w:val="single" w:sz="4" w:space="0" w:color="auto"/>
            </w:tcBorders>
            <w:vAlign w:val="center"/>
          </w:tcPr>
          <w:p w14:paraId="46D43945" w14:textId="77777777" w:rsidR="00DE5C9B" w:rsidRPr="003A470D" w:rsidRDefault="00DE5C9B"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89,2</w:t>
            </w:r>
          </w:p>
        </w:tc>
        <w:tc>
          <w:tcPr>
            <w:tcW w:w="1134" w:type="dxa"/>
            <w:tcBorders>
              <w:top w:val="single" w:sz="4" w:space="0" w:color="auto"/>
              <w:left w:val="nil"/>
              <w:bottom w:val="single" w:sz="4" w:space="0" w:color="auto"/>
              <w:right w:val="single" w:sz="4" w:space="0" w:color="auto"/>
            </w:tcBorders>
            <w:vAlign w:val="center"/>
          </w:tcPr>
          <w:p w14:paraId="56A5F663" w14:textId="77777777" w:rsidR="00DE5C9B" w:rsidRPr="003A470D" w:rsidRDefault="00DE5C9B"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90,2</w:t>
            </w:r>
          </w:p>
        </w:tc>
      </w:tr>
      <w:tr w:rsidR="003A470D" w:rsidRPr="003A470D" w14:paraId="457D0F8C" w14:textId="77777777" w:rsidTr="00AA51E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D6D57FA" w14:textId="77777777" w:rsidR="00DE5C9B" w:rsidRPr="003A470D" w:rsidRDefault="00DE5C9B" w:rsidP="00AA51E2">
            <w:pPr>
              <w:spacing w:after="0" w:line="240" w:lineRule="auto"/>
              <w:rPr>
                <w:rFonts w:ascii="Times New Roman" w:eastAsia="Times New Roman" w:hAnsi="Times New Roman" w:cs="Times New Roman"/>
                <w:b/>
                <w:bCs/>
                <w:iCs/>
                <w:color w:val="000000" w:themeColor="text1"/>
                <w:sz w:val="20"/>
                <w:szCs w:val="20"/>
                <w:lang w:val="ky-KG" w:eastAsia="ru-RU"/>
              </w:rPr>
            </w:pPr>
            <w:r w:rsidRPr="003A470D">
              <w:rPr>
                <w:rFonts w:ascii="Times New Roman" w:eastAsia="Times New Roman" w:hAnsi="Times New Roman" w:cs="Times New Roman"/>
                <w:b/>
                <w:bCs/>
                <w:iCs/>
                <w:color w:val="000000" w:themeColor="text1"/>
                <w:sz w:val="20"/>
                <w:szCs w:val="20"/>
                <w:lang w:val="ky-KG" w:eastAsia="ru-RU"/>
              </w:rPr>
              <w:t>УТРК</w:t>
            </w:r>
          </w:p>
        </w:tc>
        <w:tc>
          <w:tcPr>
            <w:tcW w:w="1134" w:type="dxa"/>
            <w:tcBorders>
              <w:top w:val="single" w:sz="4" w:space="0" w:color="auto"/>
              <w:left w:val="nil"/>
              <w:bottom w:val="single" w:sz="4" w:space="0" w:color="auto"/>
              <w:right w:val="single" w:sz="4" w:space="0" w:color="auto"/>
            </w:tcBorders>
            <w:shd w:val="clear" w:color="auto" w:fill="auto"/>
            <w:vAlign w:val="center"/>
          </w:tcPr>
          <w:p w14:paraId="56D4E5BD" w14:textId="77777777" w:rsidR="00DE5C9B" w:rsidRPr="003A470D" w:rsidRDefault="00DE5C9B"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638,7</w:t>
            </w:r>
          </w:p>
        </w:tc>
        <w:tc>
          <w:tcPr>
            <w:tcW w:w="1134" w:type="dxa"/>
            <w:tcBorders>
              <w:top w:val="single" w:sz="4" w:space="0" w:color="auto"/>
              <w:left w:val="nil"/>
              <w:bottom w:val="single" w:sz="4" w:space="0" w:color="auto"/>
              <w:right w:val="single" w:sz="4" w:space="0" w:color="auto"/>
            </w:tcBorders>
            <w:shd w:val="clear" w:color="auto" w:fill="auto"/>
            <w:vAlign w:val="center"/>
          </w:tcPr>
          <w:p w14:paraId="407E6E49" w14:textId="77777777" w:rsidR="00DE5C9B" w:rsidRPr="003A470D" w:rsidRDefault="00DE5C9B"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620,7</w:t>
            </w:r>
          </w:p>
        </w:tc>
        <w:tc>
          <w:tcPr>
            <w:tcW w:w="1134" w:type="dxa"/>
            <w:tcBorders>
              <w:top w:val="single" w:sz="4" w:space="0" w:color="auto"/>
              <w:left w:val="nil"/>
              <w:bottom w:val="single" w:sz="4" w:space="0" w:color="auto"/>
              <w:right w:val="single" w:sz="4" w:space="0" w:color="auto"/>
            </w:tcBorders>
            <w:shd w:val="clear" w:color="auto" w:fill="auto"/>
            <w:vAlign w:val="center"/>
          </w:tcPr>
          <w:p w14:paraId="4D59AC34" w14:textId="77777777" w:rsidR="00DE5C9B" w:rsidRPr="003A470D" w:rsidRDefault="00DE5C9B" w:rsidP="00DC0FE5">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1 113,3</w:t>
            </w:r>
          </w:p>
        </w:tc>
        <w:tc>
          <w:tcPr>
            <w:tcW w:w="850" w:type="dxa"/>
            <w:tcBorders>
              <w:top w:val="single" w:sz="4" w:space="0" w:color="auto"/>
              <w:left w:val="nil"/>
              <w:bottom w:val="single" w:sz="4" w:space="0" w:color="auto"/>
              <w:right w:val="single" w:sz="4" w:space="0" w:color="auto"/>
            </w:tcBorders>
            <w:vAlign w:val="center"/>
          </w:tcPr>
          <w:p w14:paraId="04301DE3" w14:textId="77777777" w:rsidR="00DE5C9B" w:rsidRPr="003A470D" w:rsidRDefault="00DE5C9B" w:rsidP="00DC0FE5">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492,5</w:t>
            </w:r>
          </w:p>
        </w:tc>
        <w:tc>
          <w:tcPr>
            <w:tcW w:w="1134" w:type="dxa"/>
            <w:tcBorders>
              <w:top w:val="single" w:sz="4" w:space="0" w:color="auto"/>
              <w:left w:val="single" w:sz="4" w:space="0" w:color="auto"/>
              <w:bottom w:val="single" w:sz="4" w:space="0" w:color="auto"/>
              <w:right w:val="single" w:sz="4" w:space="0" w:color="auto"/>
            </w:tcBorders>
            <w:vAlign w:val="center"/>
          </w:tcPr>
          <w:p w14:paraId="44F73C85" w14:textId="77777777" w:rsidR="00DE5C9B" w:rsidRPr="003A470D" w:rsidRDefault="00DE5C9B"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688,7</w:t>
            </w:r>
          </w:p>
        </w:tc>
        <w:tc>
          <w:tcPr>
            <w:tcW w:w="1134" w:type="dxa"/>
            <w:tcBorders>
              <w:top w:val="single" w:sz="4" w:space="0" w:color="auto"/>
              <w:left w:val="nil"/>
              <w:bottom w:val="single" w:sz="4" w:space="0" w:color="auto"/>
              <w:right w:val="single" w:sz="4" w:space="0" w:color="auto"/>
            </w:tcBorders>
            <w:vAlign w:val="center"/>
          </w:tcPr>
          <w:p w14:paraId="5BD996DA" w14:textId="77777777" w:rsidR="00DE5C9B" w:rsidRPr="003A470D" w:rsidRDefault="00DE5C9B"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699,3</w:t>
            </w:r>
          </w:p>
        </w:tc>
      </w:tr>
      <w:tr w:rsidR="003A470D" w:rsidRPr="003A470D" w14:paraId="2C8CCDBB" w14:textId="77777777" w:rsidTr="00AA51E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tcPr>
          <w:p w14:paraId="69CA4C57" w14:textId="77777777" w:rsidR="00DE5C9B" w:rsidRPr="003A470D" w:rsidRDefault="00DE5C9B"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бюджеттик каражаттар</w:t>
            </w:r>
          </w:p>
        </w:tc>
        <w:tc>
          <w:tcPr>
            <w:tcW w:w="1134" w:type="dxa"/>
            <w:tcBorders>
              <w:top w:val="single" w:sz="4" w:space="0" w:color="auto"/>
              <w:left w:val="nil"/>
              <w:bottom w:val="single" w:sz="4" w:space="0" w:color="auto"/>
              <w:right w:val="single" w:sz="4" w:space="0" w:color="auto"/>
            </w:tcBorders>
            <w:shd w:val="clear" w:color="auto" w:fill="auto"/>
            <w:vAlign w:val="center"/>
          </w:tcPr>
          <w:p w14:paraId="10DFA7AF" w14:textId="77777777" w:rsidR="00DE5C9B" w:rsidRPr="003A470D" w:rsidRDefault="00DE5C9B"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590,9</w:t>
            </w:r>
          </w:p>
        </w:tc>
        <w:tc>
          <w:tcPr>
            <w:tcW w:w="1134" w:type="dxa"/>
            <w:tcBorders>
              <w:top w:val="single" w:sz="4" w:space="0" w:color="auto"/>
              <w:left w:val="nil"/>
              <w:bottom w:val="single" w:sz="4" w:space="0" w:color="auto"/>
              <w:right w:val="single" w:sz="4" w:space="0" w:color="auto"/>
            </w:tcBorders>
            <w:shd w:val="clear" w:color="auto" w:fill="auto"/>
            <w:vAlign w:val="center"/>
          </w:tcPr>
          <w:p w14:paraId="6F30A4A3" w14:textId="77777777" w:rsidR="00DE5C9B" w:rsidRPr="003A470D" w:rsidRDefault="00DE5C9B"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545,2</w:t>
            </w:r>
          </w:p>
        </w:tc>
        <w:tc>
          <w:tcPr>
            <w:tcW w:w="1134" w:type="dxa"/>
            <w:tcBorders>
              <w:top w:val="single" w:sz="4" w:space="0" w:color="auto"/>
              <w:left w:val="nil"/>
              <w:bottom w:val="single" w:sz="4" w:space="0" w:color="auto"/>
              <w:right w:val="single" w:sz="4" w:space="0" w:color="auto"/>
            </w:tcBorders>
            <w:shd w:val="clear" w:color="auto" w:fill="auto"/>
            <w:vAlign w:val="center"/>
          </w:tcPr>
          <w:p w14:paraId="3828E6AB" w14:textId="77777777" w:rsidR="00DE5C9B" w:rsidRPr="003A470D" w:rsidRDefault="00DE5C9B" w:rsidP="00DC0FE5">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1 037,8</w:t>
            </w:r>
          </w:p>
        </w:tc>
        <w:tc>
          <w:tcPr>
            <w:tcW w:w="850" w:type="dxa"/>
            <w:tcBorders>
              <w:top w:val="single" w:sz="4" w:space="0" w:color="auto"/>
              <w:left w:val="nil"/>
              <w:bottom w:val="single" w:sz="4" w:space="0" w:color="auto"/>
              <w:right w:val="single" w:sz="4" w:space="0" w:color="auto"/>
            </w:tcBorders>
            <w:vAlign w:val="center"/>
          </w:tcPr>
          <w:p w14:paraId="142605DD" w14:textId="77777777" w:rsidR="00DE5C9B" w:rsidRPr="003A470D" w:rsidRDefault="00DE5C9B" w:rsidP="00DC0FE5">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492,5</w:t>
            </w:r>
          </w:p>
        </w:tc>
        <w:tc>
          <w:tcPr>
            <w:tcW w:w="1134" w:type="dxa"/>
            <w:tcBorders>
              <w:top w:val="single" w:sz="4" w:space="0" w:color="auto"/>
              <w:left w:val="single" w:sz="4" w:space="0" w:color="auto"/>
              <w:bottom w:val="single" w:sz="4" w:space="0" w:color="auto"/>
              <w:right w:val="single" w:sz="4" w:space="0" w:color="auto"/>
            </w:tcBorders>
            <w:vAlign w:val="center"/>
          </w:tcPr>
          <w:p w14:paraId="11BBBDAA" w14:textId="77777777" w:rsidR="00DE5C9B" w:rsidRPr="003A470D" w:rsidRDefault="00DE5C9B"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613,2</w:t>
            </w:r>
          </w:p>
        </w:tc>
        <w:tc>
          <w:tcPr>
            <w:tcW w:w="1134" w:type="dxa"/>
            <w:tcBorders>
              <w:top w:val="single" w:sz="4" w:space="0" w:color="auto"/>
              <w:left w:val="nil"/>
              <w:bottom w:val="single" w:sz="4" w:space="0" w:color="auto"/>
              <w:right w:val="single" w:sz="4" w:space="0" w:color="auto"/>
            </w:tcBorders>
            <w:vAlign w:val="center"/>
          </w:tcPr>
          <w:p w14:paraId="6A67D615" w14:textId="77777777" w:rsidR="00DE5C9B" w:rsidRPr="003A470D" w:rsidRDefault="00DE5C9B"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623,8</w:t>
            </w:r>
          </w:p>
        </w:tc>
      </w:tr>
      <w:tr w:rsidR="003A470D" w:rsidRPr="003A470D" w14:paraId="3FE1F706" w14:textId="77777777" w:rsidTr="00AA51E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30BD3A34" w14:textId="77777777" w:rsidR="007B468C" w:rsidRPr="003A470D" w:rsidRDefault="007B468C" w:rsidP="00AA51E2">
            <w:pPr>
              <w:spacing w:after="0" w:line="240" w:lineRule="auto"/>
              <w:rPr>
                <w:rFonts w:ascii="Times New Roman" w:eastAsia="Times New Roman" w:hAnsi="Times New Roman" w:cs="Times New Roman"/>
                <w:bCs/>
                <w:iCs/>
                <w:color w:val="000000" w:themeColor="text1"/>
                <w:sz w:val="20"/>
                <w:szCs w:val="20"/>
                <w:lang w:val="ky-KG" w:eastAsia="ru-RU"/>
              </w:rPr>
            </w:pPr>
            <w:r w:rsidRPr="003A470D">
              <w:rPr>
                <w:rFonts w:ascii="Times New Roman" w:hAnsi="Times New Roman" w:cs="Times New Roman"/>
                <w:color w:val="000000" w:themeColor="text1"/>
                <w:sz w:val="20"/>
                <w:szCs w:val="20"/>
                <w:lang w:val="ky-KG"/>
              </w:rPr>
              <w:t>атайын эсептин каражаттары</w:t>
            </w:r>
          </w:p>
        </w:tc>
        <w:tc>
          <w:tcPr>
            <w:tcW w:w="1134" w:type="dxa"/>
            <w:tcBorders>
              <w:top w:val="single" w:sz="4" w:space="0" w:color="auto"/>
              <w:left w:val="nil"/>
              <w:bottom w:val="single" w:sz="4" w:space="0" w:color="auto"/>
              <w:right w:val="single" w:sz="4" w:space="0" w:color="auto"/>
            </w:tcBorders>
            <w:shd w:val="clear" w:color="auto" w:fill="auto"/>
            <w:vAlign w:val="center"/>
          </w:tcPr>
          <w:p w14:paraId="666EAA5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47,8</w:t>
            </w:r>
          </w:p>
        </w:tc>
        <w:tc>
          <w:tcPr>
            <w:tcW w:w="1134" w:type="dxa"/>
            <w:tcBorders>
              <w:top w:val="single" w:sz="4" w:space="0" w:color="auto"/>
              <w:left w:val="nil"/>
              <w:bottom w:val="single" w:sz="4" w:space="0" w:color="auto"/>
              <w:right w:val="single" w:sz="4" w:space="0" w:color="auto"/>
            </w:tcBorders>
            <w:shd w:val="clear" w:color="auto" w:fill="auto"/>
            <w:vAlign w:val="center"/>
          </w:tcPr>
          <w:p w14:paraId="3E8AAAF2"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75,5</w:t>
            </w:r>
          </w:p>
        </w:tc>
        <w:tc>
          <w:tcPr>
            <w:tcW w:w="1134" w:type="dxa"/>
            <w:tcBorders>
              <w:top w:val="single" w:sz="4" w:space="0" w:color="auto"/>
              <w:left w:val="nil"/>
              <w:bottom w:val="single" w:sz="4" w:space="0" w:color="auto"/>
              <w:right w:val="single" w:sz="4" w:space="0" w:color="auto"/>
            </w:tcBorders>
            <w:shd w:val="clear" w:color="auto" w:fill="auto"/>
            <w:vAlign w:val="center"/>
          </w:tcPr>
          <w:p w14:paraId="68CCD4B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75,5</w:t>
            </w:r>
          </w:p>
        </w:tc>
        <w:tc>
          <w:tcPr>
            <w:tcW w:w="850" w:type="dxa"/>
            <w:tcBorders>
              <w:top w:val="single" w:sz="4" w:space="0" w:color="auto"/>
              <w:left w:val="nil"/>
              <w:bottom w:val="single" w:sz="4" w:space="0" w:color="auto"/>
              <w:right w:val="single" w:sz="4" w:space="0" w:color="auto"/>
            </w:tcBorders>
            <w:vAlign w:val="center"/>
          </w:tcPr>
          <w:p w14:paraId="150A33CD"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0</w:t>
            </w:r>
          </w:p>
        </w:tc>
        <w:tc>
          <w:tcPr>
            <w:tcW w:w="1134" w:type="dxa"/>
            <w:tcBorders>
              <w:top w:val="single" w:sz="4" w:space="0" w:color="auto"/>
              <w:left w:val="single" w:sz="4" w:space="0" w:color="auto"/>
              <w:bottom w:val="single" w:sz="4" w:space="0" w:color="auto"/>
              <w:right w:val="single" w:sz="4" w:space="0" w:color="auto"/>
            </w:tcBorders>
            <w:vAlign w:val="center"/>
          </w:tcPr>
          <w:p w14:paraId="4371EA7B"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75,5</w:t>
            </w:r>
          </w:p>
        </w:tc>
        <w:tc>
          <w:tcPr>
            <w:tcW w:w="1134" w:type="dxa"/>
            <w:tcBorders>
              <w:top w:val="single" w:sz="4" w:space="0" w:color="auto"/>
              <w:left w:val="nil"/>
              <w:bottom w:val="single" w:sz="4" w:space="0" w:color="auto"/>
              <w:right w:val="single" w:sz="4" w:space="0" w:color="auto"/>
            </w:tcBorders>
            <w:vAlign w:val="center"/>
          </w:tcPr>
          <w:p w14:paraId="043D5491"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75,5</w:t>
            </w:r>
          </w:p>
        </w:tc>
      </w:tr>
      <w:tr w:rsidR="003A470D" w:rsidRPr="003A470D" w14:paraId="579A4FCF" w14:textId="77777777" w:rsidTr="00AA51E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ACE6B6F" w14:textId="77777777" w:rsidR="007B468C" w:rsidRPr="003A470D" w:rsidRDefault="007B468C" w:rsidP="00AA51E2">
            <w:pPr>
              <w:spacing w:after="0" w:line="240" w:lineRule="auto"/>
              <w:rPr>
                <w:rFonts w:ascii="Times New Roman" w:eastAsia="Times New Roman" w:hAnsi="Times New Roman" w:cs="Times New Roman"/>
                <w:b/>
                <w:color w:val="000000" w:themeColor="text1"/>
                <w:sz w:val="20"/>
                <w:szCs w:val="20"/>
                <w:lang w:val="ky-KG" w:eastAsia="ru-RU"/>
              </w:rPr>
            </w:pPr>
            <w:proofErr w:type="spellStart"/>
            <w:r w:rsidRPr="003A470D">
              <w:rPr>
                <w:rFonts w:ascii="Times New Roman" w:eastAsia="Times New Roman" w:hAnsi="Times New Roman" w:cs="Times New Roman"/>
                <w:b/>
                <w:color w:val="000000" w:themeColor="text1"/>
                <w:sz w:val="20"/>
                <w:szCs w:val="20"/>
                <w:lang w:val="ky-KG" w:eastAsia="ru-RU"/>
              </w:rPr>
              <w:t>УТРКга</w:t>
            </w:r>
            <w:proofErr w:type="spellEnd"/>
            <w:r w:rsidRPr="003A470D">
              <w:rPr>
                <w:rFonts w:ascii="Times New Roman" w:eastAsia="Times New Roman" w:hAnsi="Times New Roman" w:cs="Times New Roman"/>
                <w:b/>
                <w:color w:val="000000" w:themeColor="text1"/>
                <w:sz w:val="20"/>
                <w:szCs w:val="20"/>
                <w:lang w:val="ky-KG" w:eastAsia="ru-RU"/>
              </w:rPr>
              <w:t xml:space="preserve"> караштуу </w:t>
            </w:r>
            <w:proofErr w:type="spellStart"/>
            <w:r w:rsidRPr="003A470D">
              <w:rPr>
                <w:rFonts w:ascii="Times New Roman" w:hAnsi="Times New Roman" w:cs="Times New Roman"/>
                <w:b/>
                <w:color w:val="000000" w:themeColor="text1"/>
                <w:sz w:val="20"/>
                <w:szCs w:val="20"/>
                <w:lang w:val="ky-KG"/>
              </w:rPr>
              <w:t>караштуу</w:t>
            </w:r>
            <w:proofErr w:type="spellEnd"/>
            <w:r w:rsidRPr="003A470D">
              <w:rPr>
                <w:rFonts w:ascii="Times New Roman" w:hAnsi="Times New Roman" w:cs="Times New Roman"/>
                <w:b/>
                <w:color w:val="000000" w:themeColor="text1"/>
                <w:sz w:val="20"/>
                <w:szCs w:val="20"/>
                <w:lang w:val="ky-KG"/>
              </w:rPr>
              <w:t xml:space="preserve"> облустук </w:t>
            </w:r>
            <w:proofErr w:type="spellStart"/>
            <w:r w:rsidRPr="003A470D">
              <w:rPr>
                <w:rFonts w:ascii="Times New Roman" w:hAnsi="Times New Roman" w:cs="Times New Roman"/>
                <w:b/>
                <w:color w:val="000000" w:themeColor="text1"/>
                <w:sz w:val="20"/>
                <w:szCs w:val="20"/>
                <w:lang w:val="ky-KG"/>
              </w:rPr>
              <w:t>телерадиокомпаниялар</w:t>
            </w:r>
            <w:proofErr w:type="spellEnd"/>
            <w:r w:rsidRPr="003A470D">
              <w:rPr>
                <w:rFonts w:ascii="Times New Roman" w:eastAsia="Times New Roman" w:hAnsi="Times New Roman" w:cs="Times New Roman"/>
                <w:b/>
                <w:color w:val="000000" w:themeColor="text1"/>
                <w:sz w:val="20"/>
                <w:szCs w:val="20"/>
                <w:lang w:val="ky-KG" w:eastAsia="ru-RU"/>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14:paraId="3BFC5B63"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78,7</w:t>
            </w:r>
          </w:p>
        </w:tc>
        <w:tc>
          <w:tcPr>
            <w:tcW w:w="1134" w:type="dxa"/>
            <w:tcBorders>
              <w:top w:val="single" w:sz="4" w:space="0" w:color="auto"/>
              <w:left w:val="nil"/>
              <w:bottom w:val="single" w:sz="4" w:space="0" w:color="auto"/>
              <w:right w:val="single" w:sz="4" w:space="0" w:color="auto"/>
            </w:tcBorders>
            <w:shd w:val="clear" w:color="auto" w:fill="auto"/>
            <w:vAlign w:val="center"/>
          </w:tcPr>
          <w:p w14:paraId="5B4ACB8A"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111,7</w:t>
            </w:r>
          </w:p>
        </w:tc>
        <w:tc>
          <w:tcPr>
            <w:tcW w:w="1134" w:type="dxa"/>
            <w:tcBorders>
              <w:top w:val="single" w:sz="4" w:space="0" w:color="auto"/>
              <w:left w:val="nil"/>
              <w:bottom w:val="single" w:sz="4" w:space="0" w:color="auto"/>
              <w:right w:val="single" w:sz="4" w:space="0" w:color="auto"/>
            </w:tcBorders>
            <w:shd w:val="clear" w:color="auto" w:fill="auto"/>
            <w:vAlign w:val="center"/>
          </w:tcPr>
          <w:p w14:paraId="5F6F6085"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119,4</w:t>
            </w:r>
          </w:p>
        </w:tc>
        <w:tc>
          <w:tcPr>
            <w:tcW w:w="850" w:type="dxa"/>
            <w:tcBorders>
              <w:top w:val="single" w:sz="4" w:space="0" w:color="auto"/>
              <w:left w:val="nil"/>
              <w:bottom w:val="single" w:sz="4" w:space="0" w:color="auto"/>
              <w:right w:val="single" w:sz="4" w:space="0" w:color="auto"/>
            </w:tcBorders>
            <w:vAlign w:val="center"/>
          </w:tcPr>
          <w:p w14:paraId="4ED6C407"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7,7</w:t>
            </w:r>
          </w:p>
        </w:tc>
        <w:tc>
          <w:tcPr>
            <w:tcW w:w="1134" w:type="dxa"/>
            <w:tcBorders>
              <w:top w:val="single" w:sz="4" w:space="0" w:color="auto"/>
              <w:left w:val="single" w:sz="4" w:space="0" w:color="auto"/>
              <w:bottom w:val="single" w:sz="4" w:space="0" w:color="auto"/>
              <w:right w:val="single" w:sz="4" w:space="0" w:color="auto"/>
            </w:tcBorders>
            <w:vAlign w:val="center"/>
          </w:tcPr>
          <w:p w14:paraId="202B2819"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122,3</w:t>
            </w:r>
          </w:p>
        </w:tc>
        <w:tc>
          <w:tcPr>
            <w:tcW w:w="1134" w:type="dxa"/>
            <w:tcBorders>
              <w:top w:val="single" w:sz="4" w:space="0" w:color="auto"/>
              <w:left w:val="nil"/>
              <w:bottom w:val="single" w:sz="4" w:space="0" w:color="auto"/>
              <w:right w:val="single" w:sz="4" w:space="0" w:color="auto"/>
            </w:tcBorders>
            <w:vAlign w:val="center"/>
          </w:tcPr>
          <w:p w14:paraId="32ADFB9C"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125,2</w:t>
            </w:r>
          </w:p>
        </w:tc>
      </w:tr>
      <w:tr w:rsidR="003A470D" w:rsidRPr="003A470D" w14:paraId="3640C33B" w14:textId="77777777" w:rsidTr="00AA51E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tcPr>
          <w:p w14:paraId="55F4A49F"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бюджеттик каражаттар</w:t>
            </w:r>
          </w:p>
        </w:tc>
        <w:tc>
          <w:tcPr>
            <w:tcW w:w="1134" w:type="dxa"/>
            <w:tcBorders>
              <w:top w:val="single" w:sz="4" w:space="0" w:color="auto"/>
              <w:left w:val="nil"/>
              <w:bottom w:val="single" w:sz="4" w:space="0" w:color="auto"/>
              <w:right w:val="single" w:sz="4" w:space="0" w:color="auto"/>
            </w:tcBorders>
            <w:shd w:val="clear" w:color="auto" w:fill="auto"/>
            <w:vAlign w:val="center"/>
          </w:tcPr>
          <w:p w14:paraId="255C3B3C"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75,4</w:t>
            </w:r>
          </w:p>
        </w:tc>
        <w:tc>
          <w:tcPr>
            <w:tcW w:w="1134" w:type="dxa"/>
            <w:tcBorders>
              <w:top w:val="single" w:sz="4" w:space="0" w:color="auto"/>
              <w:left w:val="nil"/>
              <w:bottom w:val="single" w:sz="4" w:space="0" w:color="auto"/>
              <w:right w:val="single" w:sz="4" w:space="0" w:color="auto"/>
            </w:tcBorders>
            <w:shd w:val="clear" w:color="auto" w:fill="auto"/>
            <w:vAlign w:val="center"/>
          </w:tcPr>
          <w:p w14:paraId="5E592D9C"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105,7</w:t>
            </w:r>
          </w:p>
        </w:tc>
        <w:tc>
          <w:tcPr>
            <w:tcW w:w="1134" w:type="dxa"/>
            <w:tcBorders>
              <w:top w:val="single" w:sz="4" w:space="0" w:color="auto"/>
              <w:left w:val="nil"/>
              <w:bottom w:val="single" w:sz="4" w:space="0" w:color="auto"/>
              <w:right w:val="single" w:sz="4" w:space="0" w:color="auto"/>
            </w:tcBorders>
            <w:shd w:val="clear" w:color="auto" w:fill="auto"/>
            <w:vAlign w:val="center"/>
          </w:tcPr>
          <w:p w14:paraId="1E379815"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112,2</w:t>
            </w:r>
          </w:p>
        </w:tc>
        <w:tc>
          <w:tcPr>
            <w:tcW w:w="850" w:type="dxa"/>
            <w:tcBorders>
              <w:top w:val="single" w:sz="4" w:space="0" w:color="auto"/>
              <w:left w:val="nil"/>
              <w:bottom w:val="single" w:sz="4" w:space="0" w:color="auto"/>
              <w:right w:val="single" w:sz="4" w:space="0" w:color="auto"/>
            </w:tcBorders>
            <w:vAlign w:val="center"/>
          </w:tcPr>
          <w:p w14:paraId="55D2325F"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6,4</w:t>
            </w:r>
          </w:p>
        </w:tc>
        <w:tc>
          <w:tcPr>
            <w:tcW w:w="1134" w:type="dxa"/>
            <w:tcBorders>
              <w:top w:val="single" w:sz="4" w:space="0" w:color="auto"/>
              <w:left w:val="single" w:sz="4" w:space="0" w:color="auto"/>
              <w:bottom w:val="single" w:sz="4" w:space="0" w:color="auto"/>
              <w:right w:val="single" w:sz="4" w:space="0" w:color="auto"/>
            </w:tcBorders>
            <w:vAlign w:val="center"/>
          </w:tcPr>
          <w:p w14:paraId="7BE3510E"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114,3</w:t>
            </w:r>
          </w:p>
        </w:tc>
        <w:tc>
          <w:tcPr>
            <w:tcW w:w="1134" w:type="dxa"/>
            <w:tcBorders>
              <w:top w:val="single" w:sz="4" w:space="0" w:color="auto"/>
              <w:left w:val="nil"/>
              <w:bottom w:val="single" w:sz="4" w:space="0" w:color="auto"/>
              <w:right w:val="single" w:sz="4" w:space="0" w:color="auto"/>
            </w:tcBorders>
            <w:vAlign w:val="center"/>
          </w:tcPr>
          <w:p w14:paraId="5AA99187"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116,5</w:t>
            </w:r>
          </w:p>
        </w:tc>
      </w:tr>
      <w:tr w:rsidR="003A470D" w:rsidRPr="003A470D" w14:paraId="74DBCED2" w14:textId="77777777" w:rsidTr="00AA51E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D8E8A71" w14:textId="77777777" w:rsidR="007B468C" w:rsidRPr="003A470D" w:rsidRDefault="007B468C" w:rsidP="00AA51E2">
            <w:pPr>
              <w:spacing w:after="0" w:line="240" w:lineRule="auto"/>
              <w:rPr>
                <w:rFonts w:ascii="Times New Roman" w:eastAsia="Times New Roman" w:hAnsi="Times New Roman" w:cs="Times New Roman"/>
                <w:bCs/>
                <w:iCs/>
                <w:color w:val="000000" w:themeColor="text1"/>
                <w:sz w:val="20"/>
                <w:szCs w:val="20"/>
                <w:lang w:val="ky-KG" w:eastAsia="ru-RU"/>
              </w:rPr>
            </w:pPr>
            <w:r w:rsidRPr="003A470D">
              <w:rPr>
                <w:rFonts w:ascii="Times New Roman" w:hAnsi="Times New Roman" w:cs="Times New Roman"/>
                <w:color w:val="000000" w:themeColor="text1"/>
                <w:sz w:val="20"/>
                <w:szCs w:val="20"/>
                <w:lang w:val="ky-KG"/>
              </w:rPr>
              <w:lastRenderedPageBreak/>
              <w:t>атайын эсептин каражаттары</w:t>
            </w:r>
          </w:p>
        </w:tc>
        <w:tc>
          <w:tcPr>
            <w:tcW w:w="1134" w:type="dxa"/>
            <w:tcBorders>
              <w:top w:val="single" w:sz="4" w:space="0" w:color="auto"/>
              <w:left w:val="nil"/>
              <w:bottom w:val="single" w:sz="4" w:space="0" w:color="auto"/>
              <w:right w:val="single" w:sz="4" w:space="0" w:color="auto"/>
            </w:tcBorders>
            <w:shd w:val="clear" w:color="auto" w:fill="auto"/>
            <w:vAlign w:val="center"/>
          </w:tcPr>
          <w:p w14:paraId="1062135B"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3,3</w:t>
            </w:r>
          </w:p>
        </w:tc>
        <w:tc>
          <w:tcPr>
            <w:tcW w:w="1134" w:type="dxa"/>
            <w:tcBorders>
              <w:top w:val="single" w:sz="4" w:space="0" w:color="auto"/>
              <w:left w:val="nil"/>
              <w:bottom w:val="single" w:sz="4" w:space="0" w:color="auto"/>
              <w:right w:val="single" w:sz="4" w:space="0" w:color="auto"/>
            </w:tcBorders>
            <w:shd w:val="clear" w:color="auto" w:fill="auto"/>
            <w:vAlign w:val="center"/>
          </w:tcPr>
          <w:p w14:paraId="1D8D38BE"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6,0</w:t>
            </w:r>
          </w:p>
        </w:tc>
        <w:tc>
          <w:tcPr>
            <w:tcW w:w="1134" w:type="dxa"/>
            <w:tcBorders>
              <w:top w:val="single" w:sz="4" w:space="0" w:color="auto"/>
              <w:left w:val="nil"/>
              <w:bottom w:val="single" w:sz="4" w:space="0" w:color="auto"/>
              <w:right w:val="single" w:sz="4" w:space="0" w:color="auto"/>
            </w:tcBorders>
            <w:shd w:val="clear" w:color="auto" w:fill="auto"/>
            <w:vAlign w:val="center"/>
          </w:tcPr>
          <w:p w14:paraId="4DC68AB8"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7,3</w:t>
            </w:r>
          </w:p>
        </w:tc>
        <w:tc>
          <w:tcPr>
            <w:tcW w:w="850" w:type="dxa"/>
            <w:tcBorders>
              <w:top w:val="single" w:sz="4" w:space="0" w:color="auto"/>
              <w:left w:val="nil"/>
              <w:bottom w:val="single" w:sz="4" w:space="0" w:color="auto"/>
              <w:right w:val="single" w:sz="4" w:space="0" w:color="auto"/>
            </w:tcBorders>
            <w:vAlign w:val="center"/>
          </w:tcPr>
          <w:p w14:paraId="54C48970"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1,3</w:t>
            </w:r>
          </w:p>
        </w:tc>
        <w:tc>
          <w:tcPr>
            <w:tcW w:w="1134" w:type="dxa"/>
            <w:tcBorders>
              <w:top w:val="single" w:sz="4" w:space="0" w:color="auto"/>
              <w:left w:val="single" w:sz="4" w:space="0" w:color="auto"/>
              <w:bottom w:val="single" w:sz="4" w:space="0" w:color="auto"/>
              <w:right w:val="single" w:sz="4" w:space="0" w:color="auto"/>
            </w:tcBorders>
            <w:vAlign w:val="center"/>
          </w:tcPr>
          <w:p w14:paraId="12D96A4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8,0</w:t>
            </w:r>
          </w:p>
        </w:tc>
        <w:tc>
          <w:tcPr>
            <w:tcW w:w="1134" w:type="dxa"/>
            <w:tcBorders>
              <w:top w:val="single" w:sz="4" w:space="0" w:color="auto"/>
              <w:left w:val="nil"/>
              <w:bottom w:val="single" w:sz="4" w:space="0" w:color="auto"/>
              <w:right w:val="single" w:sz="4" w:space="0" w:color="auto"/>
            </w:tcBorders>
            <w:vAlign w:val="center"/>
          </w:tcPr>
          <w:p w14:paraId="39CFD2EE"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8,7</w:t>
            </w:r>
          </w:p>
        </w:tc>
      </w:tr>
      <w:tr w:rsidR="003A470D" w:rsidRPr="003A470D" w14:paraId="13BC8398" w14:textId="77777777" w:rsidTr="00AA51E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F9A50BE" w14:textId="77777777" w:rsidR="007B468C" w:rsidRPr="003A470D" w:rsidRDefault="007B468C" w:rsidP="00AA51E2">
            <w:pPr>
              <w:spacing w:after="0" w:line="240" w:lineRule="auto"/>
              <w:rPr>
                <w:rFonts w:ascii="Times New Roman" w:eastAsia="Times New Roman" w:hAnsi="Times New Roman" w:cs="Times New Roman"/>
                <w:b/>
                <w:bCs/>
                <w:iCs/>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“Мир”</w:t>
            </w:r>
          </w:p>
        </w:tc>
        <w:tc>
          <w:tcPr>
            <w:tcW w:w="1134" w:type="dxa"/>
            <w:tcBorders>
              <w:top w:val="single" w:sz="4" w:space="0" w:color="auto"/>
              <w:left w:val="nil"/>
              <w:bottom w:val="single" w:sz="4" w:space="0" w:color="auto"/>
              <w:right w:val="single" w:sz="4" w:space="0" w:color="auto"/>
            </w:tcBorders>
            <w:shd w:val="clear" w:color="auto" w:fill="auto"/>
            <w:vAlign w:val="center"/>
          </w:tcPr>
          <w:p w14:paraId="4E1845A4"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36,6</w:t>
            </w:r>
          </w:p>
        </w:tc>
        <w:tc>
          <w:tcPr>
            <w:tcW w:w="1134" w:type="dxa"/>
            <w:tcBorders>
              <w:top w:val="single" w:sz="4" w:space="0" w:color="auto"/>
              <w:left w:val="nil"/>
              <w:bottom w:val="single" w:sz="4" w:space="0" w:color="auto"/>
              <w:right w:val="single" w:sz="4" w:space="0" w:color="auto"/>
            </w:tcBorders>
            <w:shd w:val="clear" w:color="auto" w:fill="auto"/>
            <w:vAlign w:val="center"/>
          </w:tcPr>
          <w:p w14:paraId="14347C66"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43,1</w:t>
            </w:r>
          </w:p>
        </w:tc>
        <w:tc>
          <w:tcPr>
            <w:tcW w:w="1134" w:type="dxa"/>
            <w:tcBorders>
              <w:top w:val="single" w:sz="4" w:space="0" w:color="auto"/>
              <w:left w:val="nil"/>
              <w:bottom w:val="single" w:sz="4" w:space="0" w:color="auto"/>
              <w:right w:val="single" w:sz="4" w:space="0" w:color="auto"/>
            </w:tcBorders>
            <w:shd w:val="clear" w:color="auto" w:fill="auto"/>
            <w:vAlign w:val="center"/>
          </w:tcPr>
          <w:p w14:paraId="3C950409"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60,7</w:t>
            </w:r>
          </w:p>
        </w:tc>
        <w:tc>
          <w:tcPr>
            <w:tcW w:w="850" w:type="dxa"/>
            <w:tcBorders>
              <w:top w:val="single" w:sz="4" w:space="0" w:color="auto"/>
              <w:left w:val="nil"/>
              <w:bottom w:val="single" w:sz="4" w:space="0" w:color="auto"/>
              <w:right w:val="single" w:sz="4" w:space="0" w:color="auto"/>
            </w:tcBorders>
            <w:vAlign w:val="center"/>
          </w:tcPr>
          <w:p w14:paraId="3BC8A2D7"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17,7</w:t>
            </w:r>
          </w:p>
        </w:tc>
        <w:tc>
          <w:tcPr>
            <w:tcW w:w="1134" w:type="dxa"/>
            <w:tcBorders>
              <w:top w:val="single" w:sz="4" w:space="0" w:color="auto"/>
              <w:left w:val="single" w:sz="4" w:space="0" w:color="auto"/>
              <w:bottom w:val="single" w:sz="4" w:space="0" w:color="auto"/>
              <w:right w:val="single" w:sz="4" w:space="0" w:color="auto"/>
            </w:tcBorders>
            <w:vAlign w:val="center"/>
          </w:tcPr>
          <w:p w14:paraId="1B1BD638"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61,6</w:t>
            </w:r>
          </w:p>
        </w:tc>
        <w:tc>
          <w:tcPr>
            <w:tcW w:w="1134" w:type="dxa"/>
            <w:tcBorders>
              <w:top w:val="single" w:sz="4" w:space="0" w:color="auto"/>
              <w:left w:val="nil"/>
              <w:bottom w:val="single" w:sz="4" w:space="0" w:color="auto"/>
              <w:right w:val="single" w:sz="4" w:space="0" w:color="auto"/>
            </w:tcBorders>
            <w:vAlign w:val="center"/>
          </w:tcPr>
          <w:p w14:paraId="15F5DA18" w14:textId="77777777" w:rsidR="007B468C" w:rsidRPr="003A470D" w:rsidRDefault="007B468C" w:rsidP="00AA51E2">
            <w:pPr>
              <w:spacing w:after="0" w:line="240" w:lineRule="auto"/>
              <w:jc w:val="center"/>
              <w:rPr>
                <w:rFonts w:ascii="Times New Roman" w:eastAsia="Times New Roman" w:hAnsi="Times New Roman" w:cs="Times New Roman"/>
                <w:b/>
                <w:color w:val="000000" w:themeColor="text1"/>
                <w:sz w:val="20"/>
                <w:szCs w:val="20"/>
                <w:lang w:val="ky-KG" w:eastAsia="ky-KG"/>
              </w:rPr>
            </w:pPr>
            <w:r w:rsidRPr="003A470D">
              <w:rPr>
                <w:rFonts w:ascii="Times New Roman" w:eastAsia="Times New Roman" w:hAnsi="Times New Roman" w:cs="Times New Roman"/>
                <w:b/>
                <w:color w:val="000000" w:themeColor="text1"/>
                <w:sz w:val="20"/>
                <w:szCs w:val="20"/>
                <w:lang w:val="ky-KG" w:eastAsia="ky-KG"/>
              </w:rPr>
              <w:t>62,5</w:t>
            </w:r>
          </w:p>
        </w:tc>
      </w:tr>
      <w:tr w:rsidR="003A470D" w:rsidRPr="003A470D" w14:paraId="2B4ABF87" w14:textId="77777777" w:rsidTr="00AA51E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2110C86" w14:textId="77777777" w:rsidR="007B468C" w:rsidRPr="003A470D" w:rsidRDefault="007B468C" w:rsidP="00AA51E2">
            <w:pPr>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hAnsi="Times New Roman" w:cs="Times New Roman"/>
                <w:color w:val="000000" w:themeColor="text1"/>
                <w:sz w:val="20"/>
                <w:szCs w:val="20"/>
                <w:lang w:val="ky-KG"/>
              </w:rPr>
              <w:t>бюджеттик каражаттар</w:t>
            </w:r>
          </w:p>
        </w:tc>
        <w:tc>
          <w:tcPr>
            <w:tcW w:w="1134" w:type="dxa"/>
            <w:tcBorders>
              <w:top w:val="single" w:sz="4" w:space="0" w:color="auto"/>
              <w:left w:val="nil"/>
              <w:bottom w:val="single" w:sz="4" w:space="0" w:color="auto"/>
              <w:right w:val="single" w:sz="4" w:space="0" w:color="auto"/>
            </w:tcBorders>
            <w:shd w:val="clear" w:color="auto" w:fill="auto"/>
            <w:vAlign w:val="center"/>
          </w:tcPr>
          <w:p w14:paraId="231A5443"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36,6</w:t>
            </w:r>
          </w:p>
        </w:tc>
        <w:tc>
          <w:tcPr>
            <w:tcW w:w="1134" w:type="dxa"/>
            <w:tcBorders>
              <w:top w:val="single" w:sz="4" w:space="0" w:color="auto"/>
              <w:left w:val="nil"/>
              <w:bottom w:val="single" w:sz="4" w:space="0" w:color="auto"/>
              <w:right w:val="single" w:sz="4" w:space="0" w:color="auto"/>
            </w:tcBorders>
            <w:shd w:val="clear" w:color="auto" w:fill="auto"/>
            <w:vAlign w:val="center"/>
          </w:tcPr>
          <w:p w14:paraId="441F512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43,1</w:t>
            </w:r>
          </w:p>
        </w:tc>
        <w:tc>
          <w:tcPr>
            <w:tcW w:w="1134" w:type="dxa"/>
            <w:tcBorders>
              <w:top w:val="single" w:sz="4" w:space="0" w:color="auto"/>
              <w:left w:val="nil"/>
              <w:bottom w:val="single" w:sz="4" w:space="0" w:color="auto"/>
              <w:right w:val="single" w:sz="4" w:space="0" w:color="auto"/>
            </w:tcBorders>
            <w:shd w:val="clear" w:color="auto" w:fill="auto"/>
            <w:vAlign w:val="center"/>
          </w:tcPr>
          <w:p w14:paraId="007A0617"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60,7</w:t>
            </w:r>
          </w:p>
        </w:tc>
        <w:tc>
          <w:tcPr>
            <w:tcW w:w="850" w:type="dxa"/>
            <w:tcBorders>
              <w:top w:val="single" w:sz="4" w:space="0" w:color="auto"/>
              <w:left w:val="nil"/>
              <w:bottom w:val="single" w:sz="4" w:space="0" w:color="auto"/>
              <w:right w:val="single" w:sz="4" w:space="0" w:color="auto"/>
            </w:tcBorders>
            <w:vAlign w:val="center"/>
          </w:tcPr>
          <w:p w14:paraId="6448528E"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17,7</w:t>
            </w:r>
          </w:p>
        </w:tc>
        <w:tc>
          <w:tcPr>
            <w:tcW w:w="1134" w:type="dxa"/>
            <w:tcBorders>
              <w:top w:val="single" w:sz="4" w:space="0" w:color="auto"/>
              <w:left w:val="single" w:sz="4" w:space="0" w:color="auto"/>
              <w:bottom w:val="single" w:sz="4" w:space="0" w:color="auto"/>
              <w:right w:val="single" w:sz="4" w:space="0" w:color="auto"/>
            </w:tcBorders>
            <w:vAlign w:val="center"/>
          </w:tcPr>
          <w:p w14:paraId="45940640"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61,6</w:t>
            </w:r>
          </w:p>
        </w:tc>
        <w:tc>
          <w:tcPr>
            <w:tcW w:w="1134" w:type="dxa"/>
            <w:tcBorders>
              <w:top w:val="single" w:sz="4" w:space="0" w:color="auto"/>
              <w:left w:val="nil"/>
              <w:bottom w:val="single" w:sz="4" w:space="0" w:color="auto"/>
              <w:right w:val="single" w:sz="4" w:space="0" w:color="auto"/>
            </w:tcBorders>
            <w:vAlign w:val="center"/>
          </w:tcPr>
          <w:p w14:paraId="5AC0A36F"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62,5</w:t>
            </w:r>
          </w:p>
        </w:tc>
      </w:tr>
      <w:tr w:rsidR="003A470D" w:rsidRPr="003A470D" w14:paraId="5377845E" w14:textId="77777777" w:rsidTr="00AA51E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6DA26E97" w14:textId="77777777" w:rsidR="007B468C" w:rsidRPr="003A470D" w:rsidRDefault="007B468C" w:rsidP="00AA51E2">
            <w:pPr>
              <w:spacing w:after="0" w:line="240" w:lineRule="auto"/>
              <w:rPr>
                <w:rFonts w:ascii="Times New Roman" w:eastAsia="Times New Roman" w:hAnsi="Times New Roman" w:cs="Times New Roman"/>
                <w:b/>
                <w:bCs/>
                <w:iCs/>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w:t>
            </w:r>
            <w:proofErr w:type="spellStart"/>
            <w:r w:rsidRPr="003A470D">
              <w:rPr>
                <w:rFonts w:ascii="Times New Roman" w:eastAsia="Times New Roman" w:hAnsi="Times New Roman" w:cs="Times New Roman"/>
                <w:b/>
                <w:color w:val="000000" w:themeColor="text1"/>
                <w:sz w:val="20"/>
                <w:szCs w:val="20"/>
                <w:lang w:val="ky-KG" w:eastAsia="ru-RU"/>
              </w:rPr>
              <w:t>ЭлТР</w:t>
            </w:r>
            <w:proofErr w:type="spellEnd"/>
            <w:r w:rsidRPr="003A470D">
              <w:rPr>
                <w:rFonts w:ascii="Times New Roman" w:eastAsia="Times New Roman" w:hAnsi="Times New Roman" w:cs="Times New Roman"/>
                <w:b/>
                <w:color w:val="000000" w:themeColor="text1"/>
                <w:sz w:val="20"/>
                <w:szCs w:val="20"/>
                <w:lang w:val="ky-KG"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tcPr>
          <w:p w14:paraId="0B797AD0"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183,4</w:t>
            </w:r>
          </w:p>
        </w:tc>
        <w:tc>
          <w:tcPr>
            <w:tcW w:w="1134" w:type="dxa"/>
            <w:tcBorders>
              <w:top w:val="single" w:sz="4" w:space="0" w:color="auto"/>
              <w:left w:val="nil"/>
              <w:bottom w:val="single" w:sz="4" w:space="0" w:color="auto"/>
              <w:right w:val="single" w:sz="4" w:space="0" w:color="auto"/>
            </w:tcBorders>
            <w:shd w:val="clear" w:color="auto" w:fill="auto"/>
            <w:vAlign w:val="center"/>
          </w:tcPr>
          <w:p w14:paraId="4E693D07"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145,4</w:t>
            </w:r>
          </w:p>
        </w:tc>
        <w:tc>
          <w:tcPr>
            <w:tcW w:w="1134" w:type="dxa"/>
            <w:tcBorders>
              <w:top w:val="single" w:sz="4" w:space="0" w:color="auto"/>
              <w:left w:val="nil"/>
              <w:bottom w:val="single" w:sz="4" w:space="0" w:color="auto"/>
              <w:right w:val="single" w:sz="4" w:space="0" w:color="auto"/>
            </w:tcBorders>
            <w:shd w:val="clear" w:color="auto" w:fill="auto"/>
            <w:vAlign w:val="center"/>
          </w:tcPr>
          <w:p w14:paraId="3657099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212,9</w:t>
            </w:r>
          </w:p>
        </w:tc>
        <w:tc>
          <w:tcPr>
            <w:tcW w:w="850" w:type="dxa"/>
            <w:tcBorders>
              <w:top w:val="single" w:sz="4" w:space="0" w:color="auto"/>
              <w:left w:val="nil"/>
              <w:bottom w:val="single" w:sz="4" w:space="0" w:color="auto"/>
              <w:right w:val="single" w:sz="4" w:space="0" w:color="auto"/>
            </w:tcBorders>
            <w:vAlign w:val="center"/>
          </w:tcPr>
          <w:p w14:paraId="44189E3B"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67,5</w:t>
            </w:r>
          </w:p>
        </w:tc>
        <w:tc>
          <w:tcPr>
            <w:tcW w:w="1134" w:type="dxa"/>
            <w:tcBorders>
              <w:top w:val="single" w:sz="4" w:space="0" w:color="auto"/>
              <w:left w:val="single" w:sz="4" w:space="0" w:color="auto"/>
              <w:bottom w:val="single" w:sz="4" w:space="0" w:color="auto"/>
              <w:right w:val="single" w:sz="4" w:space="0" w:color="auto"/>
            </w:tcBorders>
            <w:vAlign w:val="center"/>
          </w:tcPr>
          <w:p w14:paraId="7F7B213C"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216,0</w:t>
            </w:r>
          </w:p>
        </w:tc>
        <w:tc>
          <w:tcPr>
            <w:tcW w:w="1134" w:type="dxa"/>
            <w:tcBorders>
              <w:top w:val="single" w:sz="4" w:space="0" w:color="auto"/>
              <w:left w:val="nil"/>
              <w:bottom w:val="single" w:sz="4" w:space="0" w:color="auto"/>
              <w:right w:val="single" w:sz="4" w:space="0" w:color="auto"/>
            </w:tcBorders>
            <w:vAlign w:val="center"/>
          </w:tcPr>
          <w:p w14:paraId="31B6F8E7"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219,3</w:t>
            </w:r>
          </w:p>
        </w:tc>
      </w:tr>
      <w:tr w:rsidR="003A470D" w:rsidRPr="003A470D" w14:paraId="40670620" w14:textId="77777777" w:rsidTr="00AA51E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tcPr>
          <w:p w14:paraId="2B1DEACF"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бюджеттик каражаттар</w:t>
            </w:r>
          </w:p>
        </w:tc>
        <w:tc>
          <w:tcPr>
            <w:tcW w:w="1134" w:type="dxa"/>
            <w:tcBorders>
              <w:top w:val="single" w:sz="4" w:space="0" w:color="auto"/>
              <w:left w:val="nil"/>
              <w:bottom w:val="single" w:sz="4" w:space="0" w:color="auto"/>
              <w:right w:val="single" w:sz="4" w:space="0" w:color="auto"/>
            </w:tcBorders>
            <w:shd w:val="clear" w:color="auto" w:fill="auto"/>
            <w:vAlign w:val="center"/>
          </w:tcPr>
          <w:p w14:paraId="35C5C6D0"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179,8</w:t>
            </w:r>
          </w:p>
        </w:tc>
        <w:tc>
          <w:tcPr>
            <w:tcW w:w="1134" w:type="dxa"/>
            <w:tcBorders>
              <w:top w:val="single" w:sz="4" w:space="0" w:color="auto"/>
              <w:left w:val="nil"/>
              <w:bottom w:val="single" w:sz="4" w:space="0" w:color="auto"/>
              <w:right w:val="single" w:sz="4" w:space="0" w:color="auto"/>
            </w:tcBorders>
            <w:shd w:val="clear" w:color="auto" w:fill="auto"/>
            <w:vAlign w:val="center"/>
          </w:tcPr>
          <w:p w14:paraId="7F68FB91"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141,4</w:t>
            </w:r>
          </w:p>
        </w:tc>
        <w:tc>
          <w:tcPr>
            <w:tcW w:w="1134" w:type="dxa"/>
            <w:tcBorders>
              <w:top w:val="single" w:sz="4" w:space="0" w:color="auto"/>
              <w:left w:val="nil"/>
              <w:bottom w:val="single" w:sz="4" w:space="0" w:color="auto"/>
              <w:right w:val="single" w:sz="4" w:space="0" w:color="auto"/>
            </w:tcBorders>
            <w:shd w:val="clear" w:color="auto" w:fill="auto"/>
            <w:vAlign w:val="center"/>
          </w:tcPr>
          <w:p w14:paraId="7987D9F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207,5</w:t>
            </w:r>
          </w:p>
        </w:tc>
        <w:tc>
          <w:tcPr>
            <w:tcW w:w="850" w:type="dxa"/>
            <w:tcBorders>
              <w:top w:val="single" w:sz="4" w:space="0" w:color="auto"/>
              <w:left w:val="nil"/>
              <w:bottom w:val="single" w:sz="4" w:space="0" w:color="auto"/>
              <w:right w:val="single" w:sz="4" w:space="0" w:color="auto"/>
            </w:tcBorders>
            <w:vAlign w:val="center"/>
          </w:tcPr>
          <w:p w14:paraId="6BC2C9E6"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66,1</w:t>
            </w:r>
          </w:p>
        </w:tc>
        <w:tc>
          <w:tcPr>
            <w:tcW w:w="1134" w:type="dxa"/>
            <w:tcBorders>
              <w:top w:val="single" w:sz="4" w:space="0" w:color="auto"/>
              <w:left w:val="single" w:sz="4" w:space="0" w:color="auto"/>
              <w:bottom w:val="single" w:sz="4" w:space="0" w:color="auto"/>
              <w:right w:val="single" w:sz="4" w:space="0" w:color="auto"/>
            </w:tcBorders>
            <w:vAlign w:val="center"/>
          </w:tcPr>
          <w:p w14:paraId="2AC87AA9"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210,3</w:t>
            </w:r>
          </w:p>
        </w:tc>
        <w:tc>
          <w:tcPr>
            <w:tcW w:w="1134" w:type="dxa"/>
            <w:tcBorders>
              <w:top w:val="single" w:sz="4" w:space="0" w:color="auto"/>
              <w:left w:val="nil"/>
              <w:bottom w:val="single" w:sz="4" w:space="0" w:color="auto"/>
              <w:right w:val="single" w:sz="4" w:space="0" w:color="auto"/>
            </w:tcBorders>
            <w:vAlign w:val="center"/>
          </w:tcPr>
          <w:p w14:paraId="681673D8"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213,3</w:t>
            </w:r>
          </w:p>
        </w:tc>
      </w:tr>
      <w:tr w:rsidR="007B468C" w:rsidRPr="003A470D" w14:paraId="4101F68C" w14:textId="77777777" w:rsidTr="00AA51E2">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B62DF9A" w14:textId="77777777" w:rsidR="007B468C" w:rsidRPr="003A470D" w:rsidRDefault="007B468C" w:rsidP="00AA51E2">
            <w:pPr>
              <w:spacing w:after="0" w:line="240" w:lineRule="auto"/>
              <w:rPr>
                <w:rFonts w:ascii="Times New Roman" w:eastAsia="Times New Roman" w:hAnsi="Times New Roman" w:cs="Times New Roman"/>
                <w:color w:val="000000" w:themeColor="text1"/>
                <w:sz w:val="20"/>
                <w:szCs w:val="20"/>
                <w:lang w:val="ky-KG" w:eastAsia="ru-RU"/>
              </w:rPr>
            </w:pPr>
            <w:r w:rsidRPr="003A470D">
              <w:rPr>
                <w:rFonts w:ascii="Times New Roman" w:hAnsi="Times New Roman" w:cs="Times New Roman"/>
                <w:color w:val="000000" w:themeColor="text1"/>
                <w:sz w:val="20"/>
                <w:szCs w:val="20"/>
                <w:lang w:val="ky-KG"/>
              </w:rPr>
              <w:t>атайын эсептин каражаттары</w:t>
            </w:r>
          </w:p>
        </w:tc>
        <w:tc>
          <w:tcPr>
            <w:tcW w:w="1134" w:type="dxa"/>
            <w:tcBorders>
              <w:top w:val="single" w:sz="4" w:space="0" w:color="auto"/>
              <w:left w:val="nil"/>
              <w:bottom w:val="single" w:sz="4" w:space="0" w:color="auto"/>
              <w:right w:val="single" w:sz="4" w:space="0" w:color="auto"/>
            </w:tcBorders>
            <w:shd w:val="clear" w:color="auto" w:fill="auto"/>
            <w:vAlign w:val="center"/>
          </w:tcPr>
          <w:p w14:paraId="2B28F8F4"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3,6</w:t>
            </w:r>
          </w:p>
        </w:tc>
        <w:tc>
          <w:tcPr>
            <w:tcW w:w="1134" w:type="dxa"/>
            <w:tcBorders>
              <w:top w:val="single" w:sz="4" w:space="0" w:color="auto"/>
              <w:left w:val="nil"/>
              <w:bottom w:val="single" w:sz="4" w:space="0" w:color="auto"/>
              <w:right w:val="single" w:sz="4" w:space="0" w:color="auto"/>
            </w:tcBorders>
            <w:shd w:val="clear" w:color="auto" w:fill="auto"/>
            <w:vAlign w:val="center"/>
          </w:tcPr>
          <w:p w14:paraId="5DE37298"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4</w:t>
            </w:r>
          </w:p>
        </w:tc>
        <w:tc>
          <w:tcPr>
            <w:tcW w:w="1134" w:type="dxa"/>
            <w:tcBorders>
              <w:top w:val="single" w:sz="4" w:space="0" w:color="auto"/>
              <w:left w:val="nil"/>
              <w:bottom w:val="single" w:sz="4" w:space="0" w:color="auto"/>
              <w:right w:val="single" w:sz="4" w:space="0" w:color="auto"/>
            </w:tcBorders>
            <w:shd w:val="clear" w:color="auto" w:fill="auto"/>
            <w:vAlign w:val="center"/>
          </w:tcPr>
          <w:p w14:paraId="79B015C5"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5,4</w:t>
            </w:r>
          </w:p>
        </w:tc>
        <w:tc>
          <w:tcPr>
            <w:tcW w:w="850" w:type="dxa"/>
            <w:tcBorders>
              <w:top w:val="single" w:sz="4" w:space="0" w:color="auto"/>
              <w:left w:val="nil"/>
              <w:bottom w:val="single" w:sz="4" w:space="0" w:color="auto"/>
              <w:right w:val="single" w:sz="4" w:space="0" w:color="auto"/>
            </w:tcBorders>
            <w:vAlign w:val="center"/>
          </w:tcPr>
          <w:p w14:paraId="73401DA0"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1,4</w:t>
            </w:r>
          </w:p>
        </w:tc>
        <w:tc>
          <w:tcPr>
            <w:tcW w:w="1134" w:type="dxa"/>
            <w:tcBorders>
              <w:top w:val="single" w:sz="4" w:space="0" w:color="auto"/>
              <w:left w:val="single" w:sz="4" w:space="0" w:color="auto"/>
              <w:bottom w:val="single" w:sz="4" w:space="0" w:color="auto"/>
              <w:right w:val="single" w:sz="4" w:space="0" w:color="auto"/>
            </w:tcBorders>
            <w:vAlign w:val="center"/>
          </w:tcPr>
          <w:p w14:paraId="7DBD7516"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5,7</w:t>
            </w:r>
          </w:p>
        </w:tc>
        <w:tc>
          <w:tcPr>
            <w:tcW w:w="1134" w:type="dxa"/>
            <w:tcBorders>
              <w:top w:val="single" w:sz="4" w:space="0" w:color="auto"/>
              <w:left w:val="nil"/>
              <w:bottom w:val="single" w:sz="4" w:space="0" w:color="auto"/>
              <w:right w:val="single" w:sz="4" w:space="0" w:color="auto"/>
            </w:tcBorders>
            <w:vAlign w:val="center"/>
          </w:tcPr>
          <w:p w14:paraId="6841D7D5"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eastAsia="ky-KG"/>
              </w:rPr>
            </w:pPr>
            <w:r w:rsidRPr="003A470D">
              <w:rPr>
                <w:rFonts w:ascii="Times New Roman" w:eastAsia="Times New Roman" w:hAnsi="Times New Roman" w:cs="Times New Roman"/>
                <w:color w:val="000000" w:themeColor="text1"/>
                <w:sz w:val="20"/>
                <w:szCs w:val="20"/>
                <w:lang w:val="ky-KG" w:eastAsia="ky-KG"/>
              </w:rPr>
              <w:t>6,0</w:t>
            </w:r>
          </w:p>
        </w:tc>
      </w:tr>
    </w:tbl>
    <w:p w14:paraId="035C2F7B"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p>
    <w:p w14:paraId="02963444"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Бюджеттик каражаттар боюнча чыгашалар </w:t>
      </w:r>
      <w:r w:rsidR="00DE5C9B" w:rsidRPr="003A470D">
        <w:rPr>
          <w:rFonts w:ascii="Times New Roman" w:hAnsi="Times New Roman" w:cs="Times New Roman"/>
          <w:color w:val="000000" w:themeColor="text1"/>
          <w:sz w:val="24"/>
          <w:szCs w:val="24"/>
          <w:lang w:val="ky-KG"/>
        </w:rPr>
        <w:t xml:space="preserve">582,7 </w:t>
      </w:r>
      <w:r w:rsidRPr="003A470D">
        <w:rPr>
          <w:rFonts w:ascii="Times New Roman" w:hAnsi="Times New Roman" w:cs="Times New Roman"/>
          <w:color w:val="000000" w:themeColor="text1"/>
          <w:sz w:val="24"/>
          <w:szCs w:val="24"/>
          <w:lang w:val="ky-KG"/>
        </w:rPr>
        <w:t>млн. сомго көбөйтүлдү, анын ичинде:</w:t>
      </w:r>
    </w:p>
    <w:p w14:paraId="575FB91E"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Республикасынын Улуттук </w:t>
      </w:r>
      <w:proofErr w:type="spellStart"/>
      <w:r w:rsidRPr="003A470D">
        <w:rPr>
          <w:rFonts w:ascii="Times New Roman" w:hAnsi="Times New Roman" w:cs="Times New Roman"/>
          <w:color w:val="000000" w:themeColor="text1"/>
          <w:sz w:val="24"/>
          <w:szCs w:val="24"/>
          <w:lang w:val="ky-KG"/>
        </w:rPr>
        <w:t>телерадиоберүү</w:t>
      </w:r>
      <w:proofErr w:type="spellEnd"/>
      <w:r w:rsidRPr="003A470D">
        <w:rPr>
          <w:rFonts w:ascii="Times New Roman" w:hAnsi="Times New Roman" w:cs="Times New Roman"/>
          <w:color w:val="000000" w:themeColor="text1"/>
          <w:sz w:val="24"/>
          <w:szCs w:val="24"/>
          <w:lang w:val="ky-KG"/>
        </w:rPr>
        <w:t xml:space="preserve"> корпорациясы боюнча </w:t>
      </w:r>
      <w:proofErr w:type="spellStart"/>
      <w:r w:rsidRPr="003A470D">
        <w:rPr>
          <w:rFonts w:ascii="Times New Roman" w:hAnsi="Times New Roman" w:cs="Times New Roman"/>
          <w:color w:val="000000" w:themeColor="text1"/>
          <w:sz w:val="24"/>
          <w:szCs w:val="24"/>
          <w:lang w:val="ky-KG"/>
        </w:rPr>
        <w:t>корпорациянын</w:t>
      </w:r>
      <w:proofErr w:type="spellEnd"/>
      <w:r w:rsidRPr="003A470D">
        <w:rPr>
          <w:rFonts w:ascii="Times New Roman" w:hAnsi="Times New Roman" w:cs="Times New Roman"/>
          <w:color w:val="000000" w:themeColor="text1"/>
          <w:sz w:val="24"/>
          <w:szCs w:val="24"/>
          <w:lang w:val="ky-KG"/>
        </w:rPr>
        <w:t xml:space="preserve"> жана анын </w:t>
      </w:r>
      <w:proofErr w:type="spellStart"/>
      <w:r w:rsidRPr="003A470D">
        <w:rPr>
          <w:rFonts w:ascii="Times New Roman" w:hAnsi="Times New Roman" w:cs="Times New Roman"/>
          <w:color w:val="000000" w:themeColor="text1"/>
          <w:sz w:val="24"/>
          <w:szCs w:val="24"/>
          <w:lang w:val="ky-KG"/>
        </w:rPr>
        <w:t>түзүмдүк</w:t>
      </w:r>
      <w:proofErr w:type="spellEnd"/>
      <w:r w:rsidRPr="003A470D">
        <w:rPr>
          <w:rFonts w:ascii="Times New Roman" w:hAnsi="Times New Roman" w:cs="Times New Roman"/>
          <w:color w:val="000000" w:themeColor="text1"/>
          <w:sz w:val="24"/>
          <w:szCs w:val="24"/>
          <w:lang w:val="ky-KG"/>
        </w:rPr>
        <w:t xml:space="preserve"> бөлүмдөрүнүн ишинин натыйжалуулугун жогорулатуу максатында жалпы </w:t>
      </w:r>
      <w:r w:rsidR="00B67EA4" w:rsidRPr="003A470D">
        <w:rPr>
          <w:rFonts w:ascii="Times New Roman" w:hAnsi="Times New Roman" w:cs="Times New Roman"/>
          <w:color w:val="000000" w:themeColor="text1"/>
          <w:lang w:val="ky-KG"/>
        </w:rPr>
        <w:t xml:space="preserve">499,0 </w:t>
      </w:r>
      <w:r w:rsidR="00DE5C9B" w:rsidRPr="003A470D">
        <w:rPr>
          <w:rFonts w:ascii="Times New Roman" w:hAnsi="Times New Roman" w:cs="Times New Roman"/>
          <w:color w:val="000000" w:themeColor="text1"/>
          <w:sz w:val="24"/>
          <w:szCs w:val="24"/>
          <w:lang w:val="ky-KG"/>
        </w:rPr>
        <w:t xml:space="preserve"> </w:t>
      </w:r>
      <w:r w:rsidRPr="003A470D">
        <w:rPr>
          <w:rFonts w:ascii="Times New Roman" w:hAnsi="Times New Roman" w:cs="Times New Roman"/>
          <w:color w:val="000000" w:themeColor="text1"/>
          <w:sz w:val="24"/>
          <w:szCs w:val="24"/>
          <w:lang w:val="ky-KG"/>
        </w:rPr>
        <w:t>млн сомго көбөйтүлдү:</w:t>
      </w:r>
    </w:p>
    <w:p w14:paraId="0E4D9862" w14:textId="77777777" w:rsidR="00DE5C9B" w:rsidRPr="003A470D" w:rsidRDefault="00DE5C9B"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B67EA4" w:rsidRPr="003A470D">
        <w:rPr>
          <w:rFonts w:ascii="Times New Roman" w:hAnsi="Times New Roman" w:cs="Times New Roman"/>
          <w:color w:val="000000" w:themeColor="text1"/>
          <w:sz w:val="24"/>
          <w:szCs w:val="24"/>
          <w:lang w:val="ky-KG"/>
        </w:rPr>
        <w:t xml:space="preserve">телекөрсөтүү жана </w:t>
      </w:r>
      <w:proofErr w:type="spellStart"/>
      <w:r w:rsidR="00B67EA4" w:rsidRPr="003A470D">
        <w:rPr>
          <w:rFonts w:ascii="Times New Roman" w:hAnsi="Times New Roman" w:cs="Times New Roman"/>
          <w:color w:val="000000" w:themeColor="text1"/>
          <w:sz w:val="24"/>
          <w:szCs w:val="24"/>
          <w:lang w:val="ky-KG"/>
        </w:rPr>
        <w:t>радиоуктурууну</w:t>
      </w:r>
      <w:proofErr w:type="spellEnd"/>
      <w:r w:rsidR="00B67EA4" w:rsidRPr="003A470D">
        <w:rPr>
          <w:rFonts w:ascii="Times New Roman" w:hAnsi="Times New Roman" w:cs="Times New Roman"/>
          <w:color w:val="000000" w:themeColor="text1"/>
          <w:sz w:val="24"/>
          <w:szCs w:val="24"/>
          <w:lang w:val="ky-KG"/>
        </w:rPr>
        <w:t xml:space="preserve"> техникалык </w:t>
      </w:r>
      <w:proofErr w:type="spellStart"/>
      <w:r w:rsidR="00B67EA4" w:rsidRPr="003A470D">
        <w:rPr>
          <w:rFonts w:ascii="Times New Roman" w:hAnsi="Times New Roman" w:cs="Times New Roman"/>
          <w:color w:val="000000" w:themeColor="text1"/>
          <w:sz w:val="24"/>
          <w:szCs w:val="24"/>
          <w:lang w:val="ky-KG"/>
        </w:rPr>
        <w:t>модернизациялоонун</w:t>
      </w:r>
      <w:proofErr w:type="spellEnd"/>
      <w:r w:rsidR="00B67EA4" w:rsidRPr="003A470D">
        <w:rPr>
          <w:rFonts w:ascii="Times New Roman" w:hAnsi="Times New Roman" w:cs="Times New Roman"/>
          <w:color w:val="000000" w:themeColor="text1"/>
          <w:sz w:val="24"/>
          <w:szCs w:val="24"/>
          <w:lang w:val="ky-KG"/>
        </w:rPr>
        <w:t xml:space="preserve"> биринчи этабы менен 435,0 млн сом</w:t>
      </w:r>
      <w:r w:rsidRPr="003A470D">
        <w:rPr>
          <w:rFonts w:ascii="Times New Roman" w:hAnsi="Times New Roman" w:cs="Times New Roman"/>
          <w:color w:val="000000" w:themeColor="text1"/>
          <w:sz w:val="24"/>
          <w:szCs w:val="24"/>
          <w:lang w:val="ky-KG"/>
        </w:rPr>
        <w:t>;</w:t>
      </w:r>
    </w:p>
    <w:p w14:paraId="51DBA1F8"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proofErr w:type="spellStart"/>
      <w:r w:rsidR="00DE5C9B" w:rsidRPr="003A470D">
        <w:rPr>
          <w:rFonts w:ascii="Times New Roman" w:hAnsi="Times New Roman" w:cs="Times New Roman"/>
          <w:color w:val="000000" w:themeColor="text1"/>
          <w:sz w:val="24"/>
          <w:szCs w:val="24"/>
          <w:lang w:val="ky-KG"/>
        </w:rPr>
        <w:t>Корпорациянын</w:t>
      </w:r>
      <w:proofErr w:type="spellEnd"/>
      <w:r w:rsidR="00DE5C9B" w:rsidRPr="003A470D">
        <w:rPr>
          <w:rFonts w:ascii="Times New Roman" w:hAnsi="Times New Roman" w:cs="Times New Roman"/>
          <w:color w:val="000000" w:themeColor="text1"/>
          <w:sz w:val="24"/>
          <w:szCs w:val="24"/>
          <w:lang w:val="ky-KG"/>
        </w:rPr>
        <w:t xml:space="preserve"> кызматкерлерине эмгек акы төлөө менен 57,6 млн сом</w:t>
      </w:r>
      <w:r w:rsidRPr="003A470D">
        <w:rPr>
          <w:rFonts w:ascii="Times New Roman" w:hAnsi="Times New Roman" w:cs="Times New Roman"/>
          <w:color w:val="000000" w:themeColor="text1"/>
          <w:sz w:val="24"/>
          <w:szCs w:val="24"/>
          <w:lang w:val="ky-KG"/>
        </w:rPr>
        <w:t>;</w:t>
      </w:r>
    </w:p>
    <w:p w14:paraId="71E19409" w14:textId="77777777" w:rsidR="007B468C" w:rsidRPr="003A470D" w:rsidRDefault="00DE5C9B"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Облустук </w:t>
      </w:r>
      <w:proofErr w:type="spellStart"/>
      <w:r w:rsidRPr="003A470D">
        <w:rPr>
          <w:rFonts w:ascii="Times New Roman" w:hAnsi="Times New Roman" w:cs="Times New Roman"/>
          <w:color w:val="000000" w:themeColor="text1"/>
          <w:sz w:val="24"/>
          <w:szCs w:val="24"/>
          <w:lang w:val="ky-KG"/>
        </w:rPr>
        <w:t>телерадиокомпаниялардын</w:t>
      </w:r>
      <w:proofErr w:type="spellEnd"/>
      <w:r w:rsidRPr="003A470D">
        <w:rPr>
          <w:rFonts w:ascii="Times New Roman" w:hAnsi="Times New Roman" w:cs="Times New Roman"/>
          <w:color w:val="000000" w:themeColor="text1"/>
          <w:sz w:val="24"/>
          <w:szCs w:val="24"/>
          <w:lang w:val="ky-KG"/>
        </w:rPr>
        <w:t xml:space="preserve"> кызматкерлерине эмгек акы төлөө менен 6,5 млн сом</w:t>
      </w:r>
      <w:r w:rsidR="007B468C" w:rsidRPr="003A470D">
        <w:rPr>
          <w:rFonts w:ascii="Times New Roman" w:hAnsi="Times New Roman" w:cs="Times New Roman"/>
          <w:color w:val="000000" w:themeColor="text1"/>
          <w:sz w:val="24"/>
          <w:szCs w:val="24"/>
          <w:lang w:val="ky-KG"/>
        </w:rPr>
        <w:t>.</w:t>
      </w:r>
    </w:p>
    <w:p w14:paraId="75F92184"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“Мир” мамлекеттер аралык </w:t>
      </w:r>
      <w:proofErr w:type="spellStart"/>
      <w:r w:rsidRPr="003A470D">
        <w:rPr>
          <w:rFonts w:ascii="Times New Roman" w:hAnsi="Times New Roman" w:cs="Times New Roman"/>
          <w:color w:val="000000" w:themeColor="text1"/>
          <w:sz w:val="24"/>
          <w:szCs w:val="24"/>
          <w:lang w:val="ky-KG"/>
        </w:rPr>
        <w:t>телерадиокомпаниясынын</w:t>
      </w:r>
      <w:proofErr w:type="spellEnd"/>
      <w:r w:rsidRPr="003A470D">
        <w:rPr>
          <w:rFonts w:ascii="Times New Roman" w:hAnsi="Times New Roman" w:cs="Times New Roman"/>
          <w:color w:val="000000" w:themeColor="text1"/>
          <w:sz w:val="24"/>
          <w:szCs w:val="24"/>
          <w:lang w:val="ky-KG"/>
        </w:rPr>
        <w:t xml:space="preserve"> Улуттук филиалы боюнча 17,6 млн сом Кыргыз Республикасынын Министрлер Кабинетинин 2023-жылдын</w:t>
      </w:r>
      <w:r w:rsidRPr="003A470D">
        <w:rPr>
          <w:rFonts w:ascii="Times New Roman" w:hAnsi="Times New Roman" w:cs="Times New Roman"/>
          <w:color w:val="000000" w:themeColor="text1"/>
          <w:sz w:val="24"/>
          <w:szCs w:val="24"/>
          <w:lang w:val="ky-KG"/>
        </w:rPr>
        <w:br/>
        <w:t>4-декабрындагы № 635 токтомуна ылайык кызматкерлердин эмгек акысын жогорулатуу менен байланышкан.</w:t>
      </w:r>
    </w:p>
    <w:p w14:paraId="7187B5B8"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Кыргыз Республикасынын “</w:t>
      </w:r>
      <w:proofErr w:type="spellStart"/>
      <w:r w:rsidRPr="003A470D">
        <w:rPr>
          <w:rFonts w:ascii="Times New Roman" w:hAnsi="Times New Roman" w:cs="Times New Roman"/>
          <w:color w:val="000000" w:themeColor="text1"/>
          <w:sz w:val="24"/>
          <w:szCs w:val="24"/>
          <w:lang w:val="ky-KG"/>
        </w:rPr>
        <w:t>ЭлТР</w:t>
      </w:r>
      <w:proofErr w:type="spellEnd"/>
      <w:r w:rsidRPr="003A470D">
        <w:rPr>
          <w:rFonts w:ascii="Times New Roman" w:hAnsi="Times New Roman" w:cs="Times New Roman"/>
          <w:color w:val="000000" w:themeColor="text1"/>
          <w:sz w:val="24"/>
          <w:szCs w:val="24"/>
          <w:lang w:val="ky-KG"/>
        </w:rPr>
        <w:t xml:space="preserve">” мамлекеттик </w:t>
      </w:r>
      <w:proofErr w:type="spellStart"/>
      <w:r w:rsidRPr="003A470D">
        <w:rPr>
          <w:rFonts w:ascii="Times New Roman" w:hAnsi="Times New Roman" w:cs="Times New Roman"/>
          <w:color w:val="000000" w:themeColor="text1"/>
          <w:sz w:val="24"/>
          <w:szCs w:val="24"/>
          <w:lang w:val="ky-KG"/>
        </w:rPr>
        <w:t>телерадиокомпаниясы</w:t>
      </w:r>
      <w:proofErr w:type="spellEnd"/>
      <w:r w:rsidRPr="003A470D">
        <w:rPr>
          <w:rFonts w:ascii="Times New Roman" w:hAnsi="Times New Roman" w:cs="Times New Roman"/>
          <w:color w:val="000000" w:themeColor="text1"/>
          <w:sz w:val="24"/>
          <w:szCs w:val="24"/>
          <w:lang w:val="ky-KG"/>
        </w:rPr>
        <w:t xml:space="preserve"> боюнча 66,0 млн сом суммасында кызматкерлеринин эмгек акысын жогорулатууга жана </w:t>
      </w:r>
      <w:proofErr w:type="spellStart"/>
      <w:r w:rsidRPr="003A470D">
        <w:rPr>
          <w:rFonts w:ascii="Times New Roman" w:hAnsi="Times New Roman" w:cs="Times New Roman"/>
          <w:color w:val="000000" w:themeColor="text1"/>
          <w:sz w:val="24"/>
          <w:szCs w:val="24"/>
          <w:lang w:val="ky-KG"/>
        </w:rPr>
        <w:t>радиопрограммаларды</w:t>
      </w:r>
      <w:proofErr w:type="spellEnd"/>
      <w:r w:rsidRPr="003A470D">
        <w:rPr>
          <w:rFonts w:ascii="Times New Roman" w:hAnsi="Times New Roman" w:cs="Times New Roman"/>
          <w:color w:val="000000" w:themeColor="text1"/>
          <w:sz w:val="24"/>
          <w:szCs w:val="24"/>
          <w:lang w:val="ky-KG"/>
        </w:rPr>
        <w:t xml:space="preserve"> жайылтуу үчүн Ысык-Көл, Нарын жана Талас </w:t>
      </w:r>
      <w:proofErr w:type="spellStart"/>
      <w:r w:rsidRPr="003A470D">
        <w:rPr>
          <w:rFonts w:ascii="Times New Roman" w:hAnsi="Times New Roman" w:cs="Times New Roman"/>
          <w:color w:val="000000" w:themeColor="text1"/>
          <w:sz w:val="24"/>
          <w:szCs w:val="24"/>
          <w:lang w:val="ky-KG"/>
        </w:rPr>
        <w:t>облустарында</w:t>
      </w:r>
      <w:proofErr w:type="spellEnd"/>
      <w:r w:rsidRPr="003A470D">
        <w:rPr>
          <w:rFonts w:ascii="Times New Roman" w:hAnsi="Times New Roman" w:cs="Times New Roman"/>
          <w:color w:val="000000" w:themeColor="text1"/>
          <w:sz w:val="24"/>
          <w:szCs w:val="24"/>
          <w:lang w:val="ky-KG"/>
        </w:rPr>
        <w:t xml:space="preserve"> үч радио бергичти орнотууга байланыштуу кызмат көрсөтүүлөргө акы төлөөгө.</w:t>
      </w:r>
    </w:p>
    <w:p w14:paraId="7E533BEA"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Атайын эсептин каражаттары боюнча чыгашалардын 2,7 млн сомго көбөйүшү болжолдуу көрсөткүчтөрдү көбөйтүү менен байланыштуу болду.</w:t>
      </w:r>
    </w:p>
    <w:p w14:paraId="5A2E8BBF"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proofErr w:type="spellStart"/>
      <w:r w:rsidRPr="003A470D">
        <w:rPr>
          <w:rFonts w:ascii="Times New Roman" w:hAnsi="Times New Roman" w:cs="Times New Roman"/>
          <w:color w:val="000000" w:themeColor="text1"/>
          <w:sz w:val="24"/>
          <w:szCs w:val="24"/>
          <w:lang w:val="ky-KG"/>
        </w:rPr>
        <w:t>Телерадиоберүү</w:t>
      </w:r>
      <w:proofErr w:type="spellEnd"/>
      <w:r w:rsidRPr="003A470D">
        <w:rPr>
          <w:rFonts w:ascii="Times New Roman" w:hAnsi="Times New Roman" w:cs="Times New Roman"/>
          <w:color w:val="000000" w:themeColor="text1"/>
          <w:sz w:val="24"/>
          <w:szCs w:val="24"/>
          <w:lang w:val="ky-KG"/>
        </w:rPr>
        <w:t xml:space="preserve"> компанияларынын 2025-жылга карата </w:t>
      </w:r>
      <w:r w:rsidRPr="003A470D">
        <w:rPr>
          <w:rFonts w:ascii="Times New Roman" w:eastAsia="Times New Roman" w:hAnsi="Times New Roman" w:cs="Times New Roman"/>
          <w:color w:val="000000" w:themeColor="text1"/>
          <w:sz w:val="24"/>
          <w:szCs w:val="24"/>
          <w:lang w:val="ky-KG" w:eastAsia="ru-RU"/>
        </w:rPr>
        <w:t>чыгашалары</w:t>
      </w:r>
      <w:r w:rsidRPr="003A470D">
        <w:rPr>
          <w:rFonts w:ascii="Times New Roman" w:hAnsi="Times New Roman" w:cs="Times New Roman"/>
          <w:color w:val="000000" w:themeColor="text1"/>
          <w:sz w:val="24"/>
          <w:szCs w:val="24"/>
          <w:lang w:val="ky-KG"/>
        </w:rPr>
        <w:t xml:space="preserve"> телерадио программаларды </w:t>
      </w:r>
      <w:proofErr w:type="spellStart"/>
      <w:r w:rsidRPr="003A470D">
        <w:rPr>
          <w:rFonts w:ascii="Times New Roman" w:hAnsi="Times New Roman" w:cs="Times New Roman"/>
          <w:color w:val="000000" w:themeColor="text1"/>
          <w:sz w:val="24"/>
          <w:szCs w:val="24"/>
          <w:lang w:val="ky-KG"/>
        </w:rPr>
        <w:t>трансляциялоого</w:t>
      </w:r>
      <w:proofErr w:type="spellEnd"/>
      <w:r w:rsidRPr="003A470D">
        <w:rPr>
          <w:rFonts w:ascii="Times New Roman" w:hAnsi="Times New Roman" w:cs="Times New Roman"/>
          <w:color w:val="000000" w:themeColor="text1"/>
          <w:sz w:val="24"/>
          <w:szCs w:val="24"/>
          <w:lang w:val="ky-KG"/>
        </w:rPr>
        <w:t xml:space="preserve"> акы төлөөгө багытталат</w:t>
      </w:r>
      <w:r w:rsidRPr="003A470D">
        <w:rPr>
          <w:rFonts w:ascii="Times New Roman" w:eastAsia="Times New Roman" w:hAnsi="Times New Roman" w:cs="Times New Roman"/>
          <w:color w:val="000000" w:themeColor="text1"/>
          <w:sz w:val="24"/>
          <w:szCs w:val="24"/>
          <w:lang w:val="ky-KG" w:eastAsia="ru-RU"/>
        </w:rPr>
        <w:t>.</w:t>
      </w:r>
    </w:p>
    <w:p w14:paraId="46B41573" w14:textId="77777777" w:rsidR="007B468C" w:rsidRPr="003A470D" w:rsidRDefault="007B468C" w:rsidP="007B468C">
      <w:pPr>
        <w:spacing w:after="0" w:line="240" w:lineRule="auto"/>
        <w:ind w:firstLine="708"/>
        <w:jc w:val="both"/>
        <w:rPr>
          <w:rFonts w:ascii="Times New Roman" w:eastAsia="Times New Roman" w:hAnsi="Times New Roman" w:cs="Times New Roman"/>
          <w:b/>
          <w:color w:val="000000" w:themeColor="text1"/>
          <w:sz w:val="24"/>
          <w:szCs w:val="24"/>
          <w:lang w:val="ky-KG" w:eastAsia="ru-RU"/>
        </w:rPr>
      </w:pPr>
    </w:p>
    <w:p w14:paraId="05A7A84F" w14:textId="77777777" w:rsidR="007B468C" w:rsidRPr="003A470D" w:rsidRDefault="007B468C" w:rsidP="007B468C">
      <w:pPr>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Кыргыз Республикасынын Маданият, маалымат, спорт жана жаштар саясаты министрлигине </w:t>
      </w:r>
      <w:proofErr w:type="spellStart"/>
      <w:r w:rsidRPr="003A470D">
        <w:rPr>
          <w:rFonts w:ascii="Times New Roman" w:eastAsia="Times New Roman" w:hAnsi="Times New Roman" w:cs="Times New Roman"/>
          <w:b/>
          <w:color w:val="000000" w:themeColor="text1"/>
          <w:sz w:val="24"/>
          <w:szCs w:val="24"/>
          <w:lang w:val="ky-KG" w:eastAsia="ru-RU"/>
        </w:rPr>
        <w:t>караштууДене</w:t>
      </w:r>
      <w:proofErr w:type="spellEnd"/>
      <w:r w:rsidRPr="003A470D">
        <w:rPr>
          <w:rFonts w:ascii="Times New Roman" w:eastAsia="Times New Roman" w:hAnsi="Times New Roman" w:cs="Times New Roman"/>
          <w:b/>
          <w:color w:val="000000" w:themeColor="text1"/>
          <w:sz w:val="24"/>
          <w:szCs w:val="24"/>
          <w:lang w:val="ky-KG" w:eastAsia="ru-RU"/>
        </w:rPr>
        <w:t xml:space="preserve"> тарбия жана спорт департаменти </w:t>
      </w:r>
    </w:p>
    <w:p w14:paraId="0BF095C6" w14:textId="77777777" w:rsidR="007B468C" w:rsidRPr="003A470D" w:rsidRDefault="007B468C" w:rsidP="007B468C">
      <w:pPr>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(аппарат жана ведомстволук маданият мекемелери)</w:t>
      </w:r>
    </w:p>
    <w:p w14:paraId="27AE93D0"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eastAsia="ru-RU"/>
        </w:rPr>
        <w:t xml:space="preserve">Кыргыз Республикасынын Маданият, маалымат, спорт жана жаштар саясаты министрлигине караштуу Дене тарбия жана спорт департаментинин (аппарат жана маданияттын ведомстволук мекемелери) чыгашалары </w:t>
      </w:r>
      <w:r w:rsidRPr="003A470D">
        <w:rPr>
          <w:rFonts w:ascii="Times New Roman" w:hAnsi="Times New Roman" w:cs="Times New Roman"/>
          <w:b/>
          <w:color w:val="000000" w:themeColor="text1"/>
          <w:sz w:val="24"/>
          <w:szCs w:val="24"/>
          <w:lang w:val="ky-KG" w:eastAsia="ru-RU"/>
        </w:rPr>
        <w:t xml:space="preserve">2025-жылга </w:t>
      </w:r>
      <w:r w:rsidR="00DE5C9B" w:rsidRPr="003A470D">
        <w:rPr>
          <w:rFonts w:ascii="Times New Roman" w:hAnsi="Times New Roman" w:cs="Times New Roman"/>
          <w:b/>
          <w:color w:val="000000" w:themeColor="text1"/>
          <w:sz w:val="24"/>
          <w:szCs w:val="24"/>
          <w:lang w:val="ky-KG"/>
        </w:rPr>
        <w:t>2</w:t>
      </w:r>
      <w:r w:rsidR="00DE5C9B" w:rsidRPr="003A470D">
        <w:rPr>
          <w:rFonts w:ascii="Times New Roman" w:hAnsi="Times New Roman" w:cs="Times New Roman"/>
          <w:color w:val="000000" w:themeColor="text1"/>
          <w:sz w:val="24"/>
          <w:szCs w:val="24"/>
          <w:lang w:val="ky-KG"/>
        </w:rPr>
        <w:t xml:space="preserve"> </w:t>
      </w:r>
      <w:r w:rsidR="00DE5C9B" w:rsidRPr="003A470D">
        <w:rPr>
          <w:rFonts w:ascii="Times New Roman" w:hAnsi="Times New Roman" w:cs="Times New Roman"/>
          <w:b/>
          <w:color w:val="000000" w:themeColor="text1"/>
          <w:sz w:val="24"/>
          <w:szCs w:val="24"/>
          <w:lang w:val="ky-KG"/>
        </w:rPr>
        <w:t xml:space="preserve">176,1 </w:t>
      </w:r>
      <w:r w:rsidRPr="003A470D">
        <w:rPr>
          <w:rFonts w:ascii="Times New Roman" w:hAnsi="Times New Roman" w:cs="Times New Roman"/>
          <w:b/>
          <w:color w:val="000000" w:themeColor="text1"/>
          <w:sz w:val="24"/>
          <w:szCs w:val="24"/>
          <w:lang w:val="ky-KG" w:eastAsia="ru-RU"/>
        </w:rPr>
        <w:t>млн сом</w:t>
      </w:r>
      <w:r w:rsidRPr="003A470D">
        <w:rPr>
          <w:rFonts w:ascii="Times New Roman" w:hAnsi="Times New Roman" w:cs="Times New Roman"/>
          <w:color w:val="000000" w:themeColor="text1"/>
          <w:sz w:val="24"/>
          <w:szCs w:val="24"/>
          <w:lang w:val="ky-KG" w:eastAsia="ru-RU"/>
        </w:rPr>
        <w:t xml:space="preserve"> суммасында, 2024-жылга бекитилген бюджетке салыштырмалуу </w:t>
      </w:r>
      <w:r w:rsidR="00DE5C9B" w:rsidRPr="003A470D">
        <w:rPr>
          <w:rFonts w:ascii="Times New Roman" w:hAnsi="Times New Roman" w:cs="Times New Roman"/>
          <w:color w:val="000000" w:themeColor="text1"/>
          <w:sz w:val="24"/>
          <w:szCs w:val="24"/>
          <w:lang w:val="ky-KG"/>
        </w:rPr>
        <w:t xml:space="preserve">508,4 </w:t>
      </w:r>
      <w:r w:rsidRPr="003A470D">
        <w:rPr>
          <w:rFonts w:ascii="Times New Roman" w:hAnsi="Times New Roman" w:cs="Times New Roman"/>
          <w:color w:val="000000" w:themeColor="text1"/>
          <w:sz w:val="24"/>
          <w:szCs w:val="24"/>
          <w:lang w:val="ky-KG" w:eastAsia="ru-RU"/>
        </w:rPr>
        <w:t xml:space="preserve">млн сомго көбөйүү менен каралган, анын ичинен бюджеттик каражаттар </w:t>
      </w:r>
      <w:r w:rsidR="00DE5C9B" w:rsidRPr="003A470D">
        <w:rPr>
          <w:rFonts w:ascii="Times New Roman" w:hAnsi="Times New Roman" w:cs="Times New Roman"/>
          <w:color w:val="000000" w:themeColor="text1"/>
          <w:sz w:val="24"/>
          <w:szCs w:val="24"/>
          <w:lang w:val="ky-KG"/>
        </w:rPr>
        <w:t xml:space="preserve">2 159,4 </w:t>
      </w:r>
      <w:r w:rsidRPr="003A470D">
        <w:rPr>
          <w:rFonts w:ascii="Times New Roman" w:hAnsi="Times New Roman" w:cs="Times New Roman"/>
          <w:color w:val="000000" w:themeColor="text1"/>
          <w:sz w:val="24"/>
          <w:szCs w:val="24"/>
          <w:lang w:val="ky-KG" w:eastAsia="ru-RU"/>
        </w:rPr>
        <w:t xml:space="preserve">млн сом, көбөйүү </w:t>
      </w:r>
      <w:r w:rsidR="00DE5C9B" w:rsidRPr="003A470D">
        <w:rPr>
          <w:rFonts w:ascii="Times New Roman" w:hAnsi="Times New Roman" w:cs="Times New Roman"/>
          <w:color w:val="000000" w:themeColor="text1"/>
          <w:sz w:val="24"/>
          <w:szCs w:val="24"/>
          <w:lang w:val="ky-KG"/>
        </w:rPr>
        <w:t xml:space="preserve">508,4 </w:t>
      </w:r>
      <w:r w:rsidRPr="003A470D">
        <w:rPr>
          <w:rFonts w:ascii="Times New Roman" w:hAnsi="Times New Roman" w:cs="Times New Roman"/>
          <w:color w:val="000000" w:themeColor="text1"/>
          <w:sz w:val="24"/>
          <w:szCs w:val="24"/>
          <w:lang w:val="ky-KG" w:eastAsia="ru-RU"/>
        </w:rPr>
        <w:t xml:space="preserve">млн сом же </w:t>
      </w:r>
      <w:r w:rsidR="00DE5C9B" w:rsidRPr="003A470D">
        <w:rPr>
          <w:rFonts w:ascii="Times New Roman" w:hAnsi="Times New Roman" w:cs="Times New Roman"/>
          <w:color w:val="000000" w:themeColor="text1"/>
          <w:sz w:val="24"/>
          <w:szCs w:val="24"/>
          <w:lang w:val="ky-KG"/>
        </w:rPr>
        <w:t>30,8</w:t>
      </w:r>
      <w:r w:rsidRPr="003A470D">
        <w:rPr>
          <w:rFonts w:ascii="Times New Roman" w:hAnsi="Times New Roman" w:cs="Times New Roman"/>
          <w:color w:val="000000" w:themeColor="text1"/>
          <w:sz w:val="24"/>
          <w:szCs w:val="24"/>
          <w:lang w:val="ky-KG" w:eastAsia="ru-RU"/>
        </w:rPr>
        <w:t>%, атайын эсептин каражаттары 16,7 млн сом же 2024-жылга бекитилген бюджеттин деңгээлинде каралган.</w:t>
      </w:r>
    </w:p>
    <w:p w14:paraId="6F6965F5" w14:textId="77777777" w:rsidR="007B468C" w:rsidRPr="003A470D" w:rsidRDefault="007B468C" w:rsidP="007B468C">
      <w:pPr>
        <w:spacing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bl>
      <w:tblPr>
        <w:tblStyle w:val="270"/>
        <w:tblW w:w="9072" w:type="dxa"/>
        <w:tblInd w:w="108" w:type="dxa"/>
        <w:tblLayout w:type="fixed"/>
        <w:tblLook w:val="04A0" w:firstRow="1" w:lastRow="0" w:firstColumn="1" w:lastColumn="0" w:noHBand="0" w:noVBand="1"/>
      </w:tblPr>
      <w:tblGrid>
        <w:gridCol w:w="2552"/>
        <w:gridCol w:w="1134"/>
        <w:gridCol w:w="1106"/>
        <w:gridCol w:w="1162"/>
        <w:gridCol w:w="850"/>
        <w:gridCol w:w="1134"/>
        <w:gridCol w:w="1134"/>
      </w:tblGrid>
      <w:tr w:rsidR="003A470D" w:rsidRPr="003A470D" w14:paraId="414120F4" w14:textId="77777777" w:rsidTr="00AA51E2">
        <w:tc>
          <w:tcPr>
            <w:tcW w:w="2552" w:type="dxa"/>
            <w:tcBorders>
              <w:top w:val="single" w:sz="4" w:space="0" w:color="auto"/>
              <w:left w:val="single" w:sz="4" w:space="0" w:color="auto"/>
              <w:bottom w:val="single" w:sz="4" w:space="0" w:color="auto"/>
              <w:right w:val="single" w:sz="4" w:space="0" w:color="auto"/>
            </w:tcBorders>
            <w:vAlign w:val="center"/>
            <w:hideMark/>
          </w:tcPr>
          <w:p w14:paraId="39794836" w14:textId="77777777" w:rsidR="007B468C" w:rsidRPr="003A470D" w:rsidRDefault="007B468C" w:rsidP="00AA51E2">
            <w:pPr>
              <w:widowControl w:val="0"/>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D42225" w14:textId="77777777" w:rsidR="007B468C" w:rsidRPr="003A470D" w:rsidRDefault="007B468C" w:rsidP="00AA51E2">
            <w:pPr>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712EE02C" w14:textId="77777777" w:rsidR="007B468C" w:rsidRPr="003A470D" w:rsidRDefault="007B468C" w:rsidP="00AA51E2">
            <w:pPr>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06" w:type="dxa"/>
            <w:tcBorders>
              <w:top w:val="single" w:sz="4" w:space="0" w:color="auto"/>
              <w:left w:val="single" w:sz="4" w:space="0" w:color="auto"/>
              <w:bottom w:val="single" w:sz="4" w:space="0" w:color="auto"/>
              <w:right w:val="single" w:sz="4" w:space="0" w:color="auto"/>
            </w:tcBorders>
            <w:vAlign w:val="center"/>
            <w:hideMark/>
          </w:tcPr>
          <w:p w14:paraId="2E5AE635" w14:textId="77777777" w:rsidR="007B468C" w:rsidRPr="003A470D" w:rsidRDefault="007B468C" w:rsidP="00AA51E2">
            <w:pPr>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703E3A38" w14:textId="77777777" w:rsidR="007B468C" w:rsidRPr="003A470D" w:rsidRDefault="007B468C" w:rsidP="00AA51E2">
            <w:pPr>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62" w:type="dxa"/>
            <w:tcBorders>
              <w:top w:val="single" w:sz="4" w:space="0" w:color="auto"/>
              <w:left w:val="single" w:sz="4" w:space="0" w:color="auto"/>
              <w:bottom w:val="single" w:sz="4" w:space="0" w:color="auto"/>
              <w:right w:val="single" w:sz="4" w:space="0" w:color="auto"/>
            </w:tcBorders>
            <w:vAlign w:val="center"/>
          </w:tcPr>
          <w:p w14:paraId="1E4C74AD" w14:textId="77777777" w:rsidR="007B468C" w:rsidRPr="003A470D" w:rsidRDefault="007B468C" w:rsidP="00AA51E2">
            <w:pPr>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7624CDE9" w14:textId="77777777" w:rsidR="007B468C" w:rsidRPr="003A470D" w:rsidRDefault="007B468C" w:rsidP="00AA51E2">
            <w:pPr>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FC6544" w14:textId="77777777" w:rsidR="007B468C" w:rsidRPr="003A470D" w:rsidRDefault="007B468C" w:rsidP="00AA51E2">
            <w:pPr>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C5EB31" w14:textId="77777777" w:rsidR="007B468C" w:rsidRPr="003A470D" w:rsidRDefault="007B468C" w:rsidP="00AA51E2">
            <w:pPr>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38DCC2FE" w14:textId="77777777" w:rsidR="007B468C" w:rsidRPr="003A470D" w:rsidRDefault="007B468C" w:rsidP="00AA51E2">
            <w:pPr>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8315E6C" w14:textId="77777777" w:rsidR="007B468C" w:rsidRPr="003A470D" w:rsidRDefault="007B468C" w:rsidP="00AA51E2">
            <w:pP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69000809" w14:textId="77777777" w:rsidR="007B468C" w:rsidRPr="003A470D" w:rsidRDefault="007B468C" w:rsidP="00AA51E2">
            <w:pPr>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60D0E66B" w14:textId="77777777" w:rsidTr="00AA51E2">
        <w:trPr>
          <w:trHeight w:val="315"/>
        </w:trPr>
        <w:tc>
          <w:tcPr>
            <w:tcW w:w="2552" w:type="dxa"/>
            <w:tcBorders>
              <w:top w:val="single" w:sz="4" w:space="0" w:color="auto"/>
              <w:left w:val="single" w:sz="4" w:space="0" w:color="auto"/>
              <w:bottom w:val="single" w:sz="4" w:space="0" w:color="auto"/>
              <w:right w:val="single" w:sz="4" w:space="0" w:color="auto"/>
            </w:tcBorders>
            <w:vAlign w:val="center"/>
            <w:hideMark/>
          </w:tcPr>
          <w:p w14:paraId="7A9A08C1" w14:textId="77777777" w:rsidR="00DE5C9B" w:rsidRPr="003A470D" w:rsidRDefault="00DE5C9B" w:rsidP="00AA51E2">
            <w:pPr>
              <w:widowControl w:val="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134" w:type="dxa"/>
            <w:tcBorders>
              <w:top w:val="single" w:sz="4" w:space="0" w:color="auto"/>
              <w:left w:val="single" w:sz="4" w:space="0" w:color="auto"/>
              <w:bottom w:val="single" w:sz="4" w:space="0" w:color="auto"/>
              <w:right w:val="single" w:sz="4" w:space="0" w:color="auto"/>
            </w:tcBorders>
          </w:tcPr>
          <w:p w14:paraId="024EC556" w14:textId="77777777" w:rsidR="00DE5C9B" w:rsidRPr="003A470D" w:rsidRDefault="00DE5C9B" w:rsidP="00AA51E2">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1 685,7</w:t>
            </w:r>
          </w:p>
        </w:tc>
        <w:tc>
          <w:tcPr>
            <w:tcW w:w="1106" w:type="dxa"/>
            <w:tcBorders>
              <w:top w:val="single" w:sz="4" w:space="0" w:color="auto"/>
              <w:left w:val="single" w:sz="4" w:space="0" w:color="auto"/>
              <w:bottom w:val="single" w:sz="4" w:space="0" w:color="auto"/>
              <w:right w:val="single" w:sz="4" w:space="0" w:color="auto"/>
            </w:tcBorders>
          </w:tcPr>
          <w:p w14:paraId="22F5130A" w14:textId="77777777" w:rsidR="00DE5C9B" w:rsidRPr="003A470D" w:rsidRDefault="00DE5C9B" w:rsidP="00AA51E2">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1 667,7</w:t>
            </w:r>
          </w:p>
        </w:tc>
        <w:tc>
          <w:tcPr>
            <w:tcW w:w="1162" w:type="dxa"/>
            <w:tcBorders>
              <w:top w:val="single" w:sz="4" w:space="0" w:color="auto"/>
              <w:left w:val="single" w:sz="4" w:space="0" w:color="auto"/>
              <w:bottom w:val="single" w:sz="4" w:space="0" w:color="auto"/>
              <w:right w:val="single" w:sz="4" w:space="0" w:color="auto"/>
            </w:tcBorders>
          </w:tcPr>
          <w:p w14:paraId="2EE83337" w14:textId="77777777" w:rsidR="00DE5C9B" w:rsidRPr="003A470D" w:rsidRDefault="00DE5C9B" w:rsidP="00DC0FE5">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2 176,1</w:t>
            </w:r>
          </w:p>
        </w:tc>
        <w:tc>
          <w:tcPr>
            <w:tcW w:w="850" w:type="dxa"/>
            <w:tcBorders>
              <w:top w:val="single" w:sz="4" w:space="0" w:color="auto"/>
              <w:left w:val="single" w:sz="4" w:space="0" w:color="auto"/>
              <w:bottom w:val="single" w:sz="4" w:space="0" w:color="auto"/>
              <w:right w:val="single" w:sz="4" w:space="0" w:color="auto"/>
            </w:tcBorders>
          </w:tcPr>
          <w:p w14:paraId="1D018186" w14:textId="77777777" w:rsidR="00DE5C9B" w:rsidRPr="003A470D" w:rsidRDefault="00DE5C9B" w:rsidP="00DC0FE5">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508,4</w:t>
            </w:r>
          </w:p>
        </w:tc>
        <w:tc>
          <w:tcPr>
            <w:tcW w:w="1134" w:type="dxa"/>
            <w:tcBorders>
              <w:top w:val="single" w:sz="4" w:space="0" w:color="auto"/>
              <w:left w:val="single" w:sz="4" w:space="0" w:color="auto"/>
              <w:bottom w:val="single" w:sz="4" w:space="0" w:color="auto"/>
              <w:right w:val="single" w:sz="4" w:space="0" w:color="auto"/>
            </w:tcBorders>
          </w:tcPr>
          <w:p w14:paraId="5DD2C287" w14:textId="77777777" w:rsidR="00DE5C9B" w:rsidRPr="003A470D" w:rsidRDefault="00DE5C9B" w:rsidP="00AA51E2">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1 861,8</w:t>
            </w:r>
          </w:p>
        </w:tc>
        <w:tc>
          <w:tcPr>
            <w:tcW w:w="1134" w:type="dxa"/>
            <w:tcBorders>
              <w:top w:val="single" w:sz="4" w:space="0" w:color="auto"/>
              <w:left w:val="single" w:sz="4" w:space="0" w:color="auto"/>
              <w:bottom w:val="single" w:sz="4" w:space="0" w:color="auto"/>
              <w:right w:val="single" w:sz="4" w:space="0" w:color="auto"/>
            </w:tcBorders>
          </w:tcPr>
          <w:p w14:paraId="797D8E81" w14:textId="77777777" w:rsidR="00DE5C9B" w:rsidRPr="003A470D" w:rsidRDefault="00DE5C9B" w:rsidP="00AA51E2">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1 906,7</w:t>
            </w:r>
          </w:p>
        </w:tc>
      </w:tr>
      <w:tr w:rsidR="003A470D" w:rsidRPr="003A470D" w14:paraId="443DF793" w14:textId="77777777" w:rsidTr="00AA51E2">
        <w:tc>
          <w:tcPr>
            <w:tcW w:w="2552" w:type="dxa"/>
            <w:tcBorders>
              <w:top w:val="single" w:sz="4" w:space="0" w:color="auto"/>
              <w:left w:val="single" w:sz="4" w:space="0" w:color="auto"/>
              <w:bottom w:val="single" w:sz="4" w:space="0" w:color="auto"/>
              <w:right w:val="single" w:sz="4" w:space="0" w:color="auto"/>
            </w:tcBorders>
            <w:vAlign w:val="center"/>
            <w:hideMark/>
          </w:tcPr>
          <w:p w14:paraId="492484F1" w14:textId="77777777" w:rsidR="00DE5C9B" w:rsidRPr="003A470D" w:rsidRDefault="00DE5C9B" w:rsidP="00AA51E2">
            <w:pPr>
              <w:widowControl w:val="0"/>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134" w:type="dxa"/>
            <w:tcBorders>
              <w:top w:val="single" w:sz="4" w:space="0" w:color="auto"/>
              <w:left w:val="single" w:sz="4" w:space="0" w:color="auto"/>
              <w:bottom w:val="single" w:sz="4" w:space="0" w:color="auto"/>
              <w:right w:val="single" w:sz="4" w:space="0" w:color="auto"/>
            </w:tcBorders>
          </w:tcPr>
          <w:p w14:paraId="190CE4E0" w14:textId="77777777" w:rsidR="00DE5C9B" w:rsidRPr="003A470D" w:rsidRDefault="00DE5C9B" w:rsidP="00AA51E2">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1 667,5</w:t>
            </w:r>
          </w:p>
        </w:tc>
        <w:tc>
          <w:tcPr>
            <w:tcW w:w="1106" w:type="dxa"/>
            <w:tcBorders>
              <w:top w:val="single" w:sz="4" w:space="0" w:color="auto"/>
              <w:left w:val="single" w:sz="4" w:space="0" w:color="auto"/>
              <w:bottom w:val="single" w:sz="4" w:space="0" w:color="auto"/>
              <w:right w:val="single" w:sz="4" w:space="0" w:color="auto"/>
            </w:tcBorders>
          </w:tcPr>
          <w:p w14:paraId="1EB51841" w14:textId="77777777" w:rsidR="00DE5C9B" w:rsidRPr="003A470D" w:rsidRDefault="00DE5C9B" w:rsidP="00AA51E2">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1 651,1</w:t>
            </w:r>
          </w:p>
        </w:tc>
        <w:tc>
          <w:tcPr>
            <w:tcW w:w="1162" w:type="dxa"/>
            <w:tcBorders>
              <w:top w:val="single" w:sz="4" w:space="0" w:color="auto"/>
              <w:left w:val="single" w:sz="4" w:space="0" w:color="auto"/>
              <w:bottom w:val="single" w:sz="4" w:space="0" w:color="auto"/>
              <w:right w:val="single" w:sz="4" w:space="0" w:color="auto"/>
            </w:tcBorders>
          </w:tcPr>
          <w:p w14:paraId="247035E7" w14:textId="77777777" w:rsidR="00DE5C9B" w:rsidRPr="003A470D" w:rsidRDefault="00DE5C9B" w:rsidP="00DC0FE5">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2 159,4</w:t>
            </w:r>
          </w:p>
        </w:tc>
        <w:tc>
          <w:tcPr>
            <w:tcW w:w="850" w:type="dxa"/>
            <w:tcBorders>
              <w:top w:val="single" w:sz="4" w:space="0" w:color="auto"/>
              <w:left w:val="single" w:sz="4" w:space="0" w:color="auto"/>
              <w:bottom w:val="single" w:sz="4" w:space="0" w:color="auto"/>
              <w:right w:val="single" w:sz="4" w:space="0" w:color="auto"/>
            </w:tcBorders>
          </w:tcPr>
          <w:p w14:paraId="7FD0B2E9" w14:textId="77777777" w:rsidR="00DE5C9B" w:rsidRPr="003A470D" w:rsidRDefault="00DE5C9B" w:rsidP="00DC0FE5">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508,4</w:t>
            </w:r>
          </w:p>
        </w:tc>
        <w:tc>
          <w:tcPr>
            <w:tcW w:w="1134" w:type="dxa"/>
            <w:tcBorders>
              <w:top w:val="single" w:sz="4" w:space="0" w:color="auto"/>
              <w:left w:val="single" w:sz="4" w:space="0" w:color="auto"/>
              <w:bottom w:val="single" w:sz="4" w:space="0" w:color="auto"/>
              <w:right w:val="single" w:sz="4" w:space="0" w:color="auto"/>
            </w:tcBorders>
          </w:tcPr>
          <w:p w14:paraId="046C863D" w14:textId="77777777" w:rsidR="00DE5C9B" w:rsidRPr="003A470D" w:rsidRDefault="00DE5C9B" w:rsidP="00AA51E2">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1 845,1</w:t>
            </w:r>
          </w:p>
        </w:tc>
        <w:tc>
          <w:tcPr>
            <w:tcW w:w="1134" w:type="dxa"/>
            <w:tcBorders>
              <w:top w:val="single" w:sz="4" w:space="0" w:color="auto"/>
              <w:left w:val="single" w:sz="4" w:space="0" w:color="auto"/>
              <w:bottom w:val="single" w:sz="4" w:space="0" w:color="auto"/>
              <w:right w:val="single" w:sz="4" w:space="0" w:color="auto"/>
            </w:tcBorders>
          </w:tcPr>
          <w:p w14:paraId="526693B9" w14:textId="77777777" w:rsidR="00DE5C9B" w:rsidRPr="003A470D" w:rsidRDefault="00DE5C9B" w:rsidP="00AA51E2">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1 890,1</w:t>
            </w:r>
          </w:p>
        </w:tc>
      </w:tr>
      <w:tr w:rsidR="007B468C" w:rsidRPr="003A470D" w14:paraId="623186A4" w14:textId="77777777" w:rsidTr="00AA51E2">
        <w:tc>
          <w:tcPr>
            <w:tcW w:w="2552" w:type="dxa"/>
            <w:tcBorders>
              <w:top w:val="single" w:sz="4" w:space="0" w:color="auto"/>
              <w:left w:val="single" w:sz="4" w:space="0" w:color="auto"/>
              <w:bottom w:val="single" w:sz="4" w:space="0" w:color="auto"/>
              <w:right w:val="single" w:sz="4" w:space="0" w:color="auto"/>
            </w:tcBorders>
            <w:vAlign w:val="center"/>
            <w:hideMark/>
          </w:tcPr>
          <w:p w14:paraId="184F944D" w14:textId="77777777" w:rsidR="007B468C" w:rsidRPr="003A470D" w:rsidRDefault="007B468C" w:rsidP="00AA51E2">
            <w:pPr>
              <w:widowControl w:val="0"/>
              <w:jc w:val="both"/>
              <w:rPr>
                <w:rFonts w:ascii="Times New Roman" w:hAnsi="Times New Roman" w:cs="Times New Roman"/>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атайын эсептин каражаттары</w:t>
            </w:r>
          </w:p>
        </w:tc>
        <w:tc>
          <w:tcPr>
            <w:tcW w:w="1134" w:type="dxa"/>
            <w:tcBorders>
              <w:top w:val="single" w:sz="4" w:space="0" w:color="auto"/>
              <w:left w:val="single" w:sz="4" w:space="0" w:color="auto"/>
              <w:bottom w:val="single" w:sz="4" w:space="0" w:color="auto"/>
              <w:right w:val="single" w:sz="4" w:space="0" w:color="auto"/>
            </w:tcBorders>
          </w:tcPr>
          <w:p w14:paraId="3FF915E7" w14:textId="77777777" w:rsidR="007B468C" w:rsidRPr="003A470D" w:rsidRDefault="007B468C" w:rsidP="00AA51E2">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18,1</w:t>
            </w:r>
          </w:p>
        </w:tc>
        <w:tc>
          <w:tcPr>
            <w:tcW w:w="1106" w:type="dxa"/>
            <w:tcBorders>
              <w:top w:val="single" w:sz="4" w:space="0" w:color="auto"/>
              <w:left w:val="single" w:sz="4" w:space="0" w:color="auto"/>
              <w:bottom w:val="single" w:sz="4" w:space="0" w:color="auto"/>
              <w:right w:val="single" w:sz="4" w:space="0" w:color="auto"/>
            </w:tcBorders>
          </w:tcPr>
          <w:p w14:paraId="51CA2724" w14:textId="77777777" w:rsidR="007B468C" w:rsidRPr="003A470D" w:rsidRDefault="007B468C" w:rsidP="00AA51E2">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16,7</w:t>
            </w:r>
          </w:p>
        </w:tc>
        <w:tc>
          <w:tcPr>
            <w:tcW w:w="1162" w:type="dxa"/>
            <w:tcBorders>
              <w:top w:val="single" w:sz="4" w:space="0" w:color="auto"/>
              <w:left w:val="single" w:sz="4" w:space="0" w:color="auto"/>
              <w:bottom w:val="single" w:sz="4" w:space="0" w:color="auto"/>
              <w:right w:val="single" w:sz="4" w:space="0" w:color="auto"/>
            </w:tcBorders>
          </w:tcPr>
          <w:p w14:paraId="534C8351" w14:textId="77777777" w:rsidR="007B468C" w:rsidRPr="003A470D" w:rsidRDefault="007B468C" w:rsidP="00AA51E2">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16,7</w:t>
            </w:r>
          </w:p>
        </w:tc>
        <w:tc>
          <w:tcPr>
            <w:tcW w:w="850" w:type="dxa"/>
            <w:tcBorders>
              <w:top w:val="single" w:sz="4" w:space="0" w:color="auto"/>
              <w:left w:val="single" w:sz="4" w:space="0" w:color="auto"/>
              <w:bottom w:val="single" w:sz="4" w:space="0" w:color="auto"/>
              <w:right w:val="single" w:sz="4" w:space="0" w:color="auto"/>
            </w:tcBorders>
          </w:tcPr>
          <w:p w14:paraId="3956A234" w14:textId="77777777" w:rsidR="007B468C" w:rsidRPr="003A470D" w:rsidRDefault="007B468C" w:rsidP="00AA51E2">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0</w:t>
            </w:r>
          </w:p>
        </w:tc>
        <w:tc>
          <w:tcPr>
            <w:tcW w:w="1134" w:type="dxa"/>
            <w:tcBorders>
              <w:top w:val="single" w:sz="4" w:space="0" w:color="auto"/>
              <w:left w:val="single" w:sz="4" w:space="0" w:color="auto"/>
              <w:bottom w:val="single" w:sz="4" w:space="0" w:color="auto"/>
              <w:right w:val="single" w:sz="4" w:space="0" w:color="auto"/>
            </w:tcBorders>
          </w:tcPr>
          <w:p w14:paraId="4B996E52" w14:textId="77777777" w:rsidR="007B468C" w:rsidRPr="003A470D" w:rsidRDefault="007B468C" w:rsidP="00AA51E2">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16,7</w:t>
            </w:r>
          </w:p>
        </w:tc>
        <w:tc>
          <w:tcPr>
            <w:tcW w:w="1134" w:type="dxa"/>
            <w:tcBorders>
              <w:top w:val="single" w:sz="4" w:space="0" w:color="auto"/>
              <w:left w:val="single" w:sz="4" w:space="0" w:color="auto"/>
              <w:bottom w:val="single" w:sz="4" w:space="0" w:color="auto"/>
              <w:right w:val="single" w:sz="4" w:space="0" w:color="auto"/>
            </w:tcBorders>
          </w:tcPr>
          <w:p w14:paraId="582A19ED" w14:textId="77777777" w:rsidR="007B468C" w:rsidRPr="003A470D" w:rsidRDefault="007B468C" w:rsidP="00AA51E2">
            <w:pPr>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16,7</w:t>
            </w:r>
          </w:p>
        </w:tc>
      </w:tr>
    </w:tbl>
    <w:p w14:paraId="210730D9" w14:textId="77777777" w:rsidR="007B468C" w:rsidRPr="003A470D" w:rsidRDefault="007B468C" w:rsidP="007B468C">
      <w:pPr>
        <w:pStyle w:val="tkTekst"/>
        <w:spacing w:after="0" w:line="240" w:lineRule="auto"/>
        <w:rPr>
          <w:rFonts w:ascii="Times New Roman" w:hAnsi="Times New Roman" w:cs="Times New Roman"/>
          <w:color w:val="000000" w:themeColor="text1"/>
          <w:sz w:val="24"/>
          <w:szCs w:val="24"/>
          <w:lang w:eastAsia="ru-RU"/>
        </w:rPr>
      </w:pPr>
    </w:p>
    <w:p w14:paraId="2BE9C48F"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 xml:space="preserve">Бюджеттик каражаттар боюнча </w:t>
      </w:r>
      <w:r w:rsidR="00DE5C9B" w:rsidRPr="003A470D">
        <w:rPr>
          <w:rFonts w:ascii="Times New Roman" w:hAnsi="Times New Roman" w:cs="Times New Roman"/>
          <w:color w:val="000000" w:themeColor="text1"/>
          <w:sz w:val="24"/>
          <w:szCs w:val="24"/>
        </w:rPr>
        <w:t xml:space="preserve">508,4 </w:t>
      </w:r>
      <w:r w:rsidRPr="003A470D">
        <w:rPr>
          <w:rFonts w:ascii="Times New Roman" w:eastAsia="Times New Roman" w:hAnsi="Times New Roman" w:cs="Times New Roman"/>
          <w:color w:val="000000" w:themeColor="text1"/>
          <w:sz w:val="24"/>
          <w:szCs w:val="24"/>
          <w:lang w:val="ky-KG" w:eastAsia="ky-KG"/>
        </w:rPr>
        <w:t>млн сомго көбөйүү:</w:t>
      </w:r>
    </w:p>
    <w:p w14:paraId="42265F9E" w14:textId="77777777" w:rsidR="00DE5C9B" w:rsidRPr="003A470D" w:rsidRDefault="00DE5C9B" w:rsidP="00DE5C9B">
      <w:pPr>
        <w:pStyle w:val="tkTekst"/>
        <w:spacing w:after="0" w:line="240" w:lineRule="auto"/>
        <w:ind w:firstLine="709"/>
        <w:rPr>
          <w:rFonts w:ascii="Times New Roman" w:hAnsi="Times New Roman" w:cs="Times New Roman"/>
          <w:color w:val="000000" w:themeColor="text1"/>
          <w:sz w:val="24"/>
          <w:szCs w:val="24"/>
          <w:lang w:val="ru-RU"/>
        </w:rPr>
      </w:pPr>
      <w:r w:rsidRPr="003A470D">
        <w:rPr>
          <w:rFonts w:ascii="Times New Roman" w:hAnsi="Times New Roman" w:cs="Times New Roman"/>
          <w:color w:val="000000" w:themeColor="text1"/>
          <w:sz w:val="24"/>
          <w:szCs w:val="24"/>
          <w:lang w:val="ru-RU"/>
        </w:rPr>
        <w:lastRenderedPageBreak/>
        <w:t xml:space="preserve">- </w:t>
      </w:r>
      <w:proofErr w:type="spellStart"/>
      <w:r w:rsidRPr="003A470D">
        <w:rPr>
          <w:rFonts w:ascii="Times New Roman" w:hAnsi="Times New Roman" w:cs="Times New Roman"/>
          <w:color w:val="000000" w:themeColor="text1"/>
          <w:sz w:val="24"/>
          <w:szCs w:val="24"/>
          <w:lang w:val="ru-RU"/>
        </w:rPr>
        <w:t>спорттук</w:t>
      </w:r>
      <w:proofErr w:type="spellEnd"/>
      <w:r w:rsidRPr="003A470D">
        <w:rPr>
          <w:rFonts w:ascii="Times New Roman" w:hAnsi="Times New Roman" w:cs="Times New Roman"/>
          <w:color w:val="000000" w:themeColor="text1"/>
          <w:sz w:val="24"/>
          <w:szCs w:val="24"/>
          <w:lang w:val="ru-RU"/>
        </w:rPr>
        <w:t xml:space="preserve"> </w:t>
      </w:r>
      <w:proofErr w:type="spellStart"/>
      <w:r w:rsidRPr="003A470D">
        <w:rPr>
          <w:rFonts w:ascii="Times New Roman" w:hAnsi="Times New Roman" w:cs="Times New Roman"/>
          <w:color w:val="000000" w:themeColor="text1"/>
          <w:sz w:val="24"/>
          <w:szCs w:val="24"/>
          <w:lang w:val="ru-RU"/>
        </w:rPr>
        <w:t>иш-чараларга</w:t>
      </w:r>
      <w:proofErr w:type="spellEnd"/>
      <w:r w:rsidRPr="003A470D">
        <w:rPr>
          <w:rFonts w:ascii="Times New Roman" w:hAnsi="Times New Roman" w:cs="Times New Roman"/>
          <w:color w:val="000000" w:themeColor="text1"/>
          <w:sz w:val="24"/>
          <w:szCs w:val="24"/>
          <w:lang w:val="ru-RU"/>
        </w:rPr>
        <w:t xml:space="preserve">, </w:t>
      </w:r>
      <w:proofErr w:type="spellStart"/>
      <w:r w:rsidRPr="003A470D">
        <w:rPr>
          <w:rFonts w:ascii="Times New Roman" w:hAnsi="Times New Roman" w:cs="Times New Roman"/>
          <w:color w:val="000000" w:themeColor="text1"/>
          <w:sz w:val="24"/>
          <w:szCs w:val="24"/>
          <w:lang w:val="ru-RU"/>
        </w:rPr>
        <w:t>спортсмендерди</w:t>
      </w:r>
      <w:proofErr w:type="spellEnd"/>
      <w:r w:rsidRPr="003A470D">
        <w:rPr>
          <w:rFonts w:ascii="Times New Roman" w:hAnsi="Times New Roman" w:cs="Times New Roman"/>
          <w:color w:val="000000" w:themeColor="text1"/>
          <w:sz w:val="24"/>
          <w:szCs w:val="24"/>
          <w:lang w:val="ru-RU"/>
        </w:rPr>
        <w:t xml:space="preserve"> </w:t>
      </w:r>
      <w:proofErr w:type="spellStart"/>
      <w:r w:rsidRPr="003A470D">
        <w:rPr>
          <w:rFonts w:ascii="Times New Roman" w:hAnsi="Times New Roman" w:cs="Times New Roman"/>
          <w:color w:val="000000" w:themeColor="text1"/>
          <w:sz w:val="24"/>
          <w:szCs w:val="24"/>
          <w:lang w:val="ru-RU"/>
        </w:rPr>
        <w:t>даярдоого</w:t>
      </w:r>
      <w:proofErr w:type="spellEnd"/>
      <w:r w:rsidRPr="003A470D">
        <w:rPr>
          <w:rFonts w:ascii="Times New Roman" w:hAnsi="Times New Roman" w:cs="Times New Roman"/>
          <w:color w:val="000000" w:themeColor="text1"/>
          <w:sz w:val="24"/>
          <w:szCs w:val="24"/>
          <w:lang w:val="ru-RU"/>
        </w:rPr>
        <w:t xml:space="preserve">, </w:t>
      </w:r>
      <w:proofErr w:type="spellStart"/>
      <w:r w:rsidRPr="003A470D">
        <w:rPr>
          <w:rFonts w:ascii="Times New Roman" w:hAnsi="Times New Roman" w:cs="Times New Roman"/>
          <w:color w:val="000000" w:themeColor="text1"/>
          <w:sz w:val="24"/>
          <w:szCs w:val="24"/>
          <w:lang w:val="ru-RU"/>
        </w:rPr>
        <w:t>аларды</w:t>
      </w:r>
      <w:proofErr w:type="spellEnd"/>
      <w:r w:rsidRPr="003A470D">
        <w:rPr>
          <w:rFonts w:ascii="Times New Roman" w:hAnsi="Times New Roman" w:cs="Times New Roman"/>
          <w:color w:val="000000" w:themeColor="text1"/>
          <w:sz w:val="24"/>
          <w:szCs w:val="24"/>
          <w:lang w:val="ru-RU"/>
        </w:rPr>
        <w:t xml:space="preserve"> зарыл </w:t>
      </w:r>
      <w:proofErr w:type="spellStart"/>
      <w:r w:rsidRPr="003A470D">
        <w:rPr>
          <w:rFonts w:ascii="Times New Roman" w:hAnsi="Times New Roman" w:cs="Times New Roman"/>
          <w:color w:val="000000" w:themeColor="text1"/>
          <w:sz w:val="24"/>
          <w:szCs w:val="24"/>
          <w:lang w:val="ru-RU"/>
        </w:rPr>
        <w:t>шарттар</w:t>
      </w:r>
      <w:proofErr w:type="spellEnd"/>
      <w:r w:rsidRPr="003A470D">
        <w:rPr>
          <w:rFonts w:ascii="Times New Roman" w:hAnsi="Times New Roman" w:cs="Times New Roman"/>
          <w:color w:val="000000" w:themeColor="text1"/>
          <w:sz w:val="24"/>
          <w:szCs w:val="24"/>
          <w:lang w:val="ru-RU"/>
        </w:rPr>
        <w:t xml:space="preserve"> </w:t>
      </w:r>
      <w:proofErr w:type="spellStart"/>
      <w:r w:rsidRPr="003A470D">
        <w:rPr>
          <w:rFonts w:ascii="Times New Roman" w:hAnsi="Times New Roman" w:cs="Times New Roman"/>
          <w:color w:val="000000" w:themeColor="text1"/>
          <w:sz w:val="24"/>
          <w:szCs w:val="24"/>
          <w:lang w:val="ru-RU"/>
        </w:rPr>
        <w:t>менен</w:t>
      </w:r>
      <w:proofErr w:type="spellEnd"/>
      <w:r w:rsidRPr="003A470D">
        <w:rPr>
          <w:rFonts w:ascii="Times New Roman" w:hAnsi="Times New Roman" w:cs="Times New Roman"/>
          <w:color w:val="000000" w:themeColor="text1"/>
          <w:sz w:val="24"/>
          <w:szCs w:val="24"/>
          <w:lang w:val="ru-RU"/>
        </w:rPr>
        <w:t xml:space="preserve"> </w:t>
      </w:r>
      <w:proofErr w:type="spellStart"/>
      <w:r w:rsidRPr="003A470D">
        <w:rPr>
          <w:rFonts w:ascii="Times New Roman" w:hAnsi="Times New Roman" w:cs="Times New Roman"/>
          <w:color w:val="000000" w:themeColor="text1"/>
          <w:sz w:val="24"/>
          <w:szCs w:val="24"/>
          <w:lang w:val="ru-RU"/>
        </w:rPr>
        <w:t>камсыз</w:t>
      </w:r>
      <w:proofErr w:type="spellEnd"/>
      <w:r w:rsidRPr="003A470D">
        <w:rPr>
          <w:rFonts w:ascii="Times New Roman" w:hAnsi="Times New Roman" w:cs="Times New Roman"/>
          <w:color w:val="000000" w:themeColor="text1"/>
          <w:sz w:val="24"/>
          <w:szCs w:val="24"/>
          <w:lang w:val="ru-RU"/>
        </w:rPr>
        <w:t xml:space="preserve"> </w:t>
      </w:r>
      <w:proofErr w:type="spellStart"/>
      <w:r w:rsidRPr="003A470D">
        <w:rPr>
          <w:rFonts w:ascii="Times New Roman" w:hAnsi="Times New Roman" w:cs="Times New Roman"/>
          <w:color w:val="000000" w:themeColor="text1"/>
          <w:sz w:val="24"/>
          <w:szCs w:val="24"/>
          <w:lang w:val="ru-RU"/>
        </w:rPr>
        <w:t>кылууга</w:t>
      </w:r>
      <w:proofErr w:type="spellEnd"/>
      <w:r w:rsidRPr="003A470D">
        <w:rPr>
          <w:rFonts w:ascii="Times New Roman" w:hAnsi="Times New Roman" w:cs="Times New Roman"/>
          <w:color w:val="000000" w:themeColor="text1"/>
          <w:sz w:val="24"/>
          <w:szCs w:val="24"/>
          <w:lang w:val="ru-RU"/>
        </w:rPr>
        <w:t xml:space="preserve"> 195,2 млн сом</w:t>
      </w:r>
      <w:r w:rsidRPr="003A470D">
        <w:rPr>
          <w:rFonts w:ascii="Times New Roman" w:hAnsi="Times New Roman" w:cs="Times New Roman"/>
          <w:color w:val="000000" w:themeColor="text1"/>
          <w:sz w:val="24"/>
          <w:szCs w:val="24"/>
        </w:rPr>
        <w:t>;</w:t>
      </w:r>
    </w:p>
    <w:p w14:paraId="552EF6AE" w14:textId="77777777" w:rsidR="00DE5C9B" w:rsidRPr="003A470D" w:rsidRDefault="00DE5C9B" w:rsidP="00DE5C9B">
      <w:pPr>
        <w:spacing w:after="0" w:line="240" w:lineRule="auto"/>
        <w:ind w:firstLine="709"/>
        <w:jc w:val="both"/>
        <w:rPr>
          <w:rFonts w:ascii="Times New Roman" w:eastAsia="Times New Roman" w:hAnsi="Times New Roman" w:cs="Times New Roman"/>
          <w:color w:val="000000" w:themeColor="text1"/>
          <w:sz w:val="24"/>
          <w:szCs w:val="24"/>
          <w:lang w:val="ky-KG" w:eastAsia="ky-KG"/>
        </w:rPr>
      </w:pPr>
      <w:r w:rsidRPr="003A470D">
        <w:rPr>
          <w:rFonts w:ascii="Times New Roman" w:hAnsi="Times New Roman" w:cs="Times New Roman"/>
          <w:color w:val="000000" w:themeColor="text1"/>
          <w:sz w:val="24"/>
          <w:szCs w:val="24"/>
        </w:rPr>
        <w:t xml:space="preserve">- спорт </w:t>
      </w:r>
      <w:proofErr w:type="spellStart"/>
      <w:r w:rsidRPr="003A470D">
        <w:rPr>
          <w:rFonts w:ascii="Times New Roman" w:hAnsi="Times New Roman" w:cs="Times New Roman"/>
          <w:color w:val="000000" w:themeColor="text1"/>
          <w:sz w:val="24"/>
          <w:szCs w:val="24"/>
        </w:rPr>
        <w:t>объекттерин</w:t>
      </w:r>
      <w:proofErr w:type="spellEnd"/>
      <w:r w:rsidRPr="003A470D">
        <w:rPr>
          <w:rFonts w:ascii="Times New Roman" w:hAnsi="Times New Roman" w:cs="Times New Roman"/>
          <w:color w:val="000000" w:themeColor="text1"/>
          <w:sz w:val="24"/>
          <w:szCs w:val="24"/>
        </w:rPr>
        <w:t xml:space="preserve"> </w:t>
      </w:r>
      <w:proofErr w:type="spellStart"/>
      <w:r w:rsidRPr="003A470D">
        <w:rPr>
          <w:rFonts w:ascii="Times New Roman" w:hAnsi="Times New Roman" w:cs="Times New Roman"/>
          <w:color w:val="000000" w:themeColor="text1"/>
          <w:sz w:val="24"/>
          <w:szCs w:val="24"/>
        </w:rPr>
        <w:t>капиталдык</w:t>
      </w:r>
      <w:proofErr w:type="spellEnd"/>
      <w:r w:rsidRPr="003A470D">
        <w:rPr>
          <w:rFonts w:ascii="Times New Roman" w:hAnsi="Times New Roman" w:cs="Times New Roman"/>
          <w:color w:val="000000" w:themeColor="text1"/>
          <w:sz w:val="24"/>
          <w:szCs w:val="24"/>
        </w:rPr>
        <w:t xml:space="preserve"> </w:t>
      </w:r>
      <w:proofErr w:type="spellStart"/>
      <w:r w:rsidRPr="003A470D">
        <w:rPr>
          <w:rFonts w:ascii="Times New Roman" w:hAnsi="Times New Roman" w:cs="Times New Roman"/>
          <w:color w:val="000000" w:themeColor="text1"/>
          <w:sz w:val="24"/>
          <w:szCs w:val="24"/>
        </w:rPr>
        <w:t>оңдоого</w:t>
      </w:r>
      <w:proofErr w:type="spellEnd"/>
      <w:r w:rsidRPr="003A470D">
        <w:rPr>
          <w:rFonts w:ascii="Times New Roman" w:hAnsi="Times New Roman" w:cs="Times New Roman"/>
          <w:color w:val="000000" w:themeColor="text1"/>
          <w:sz w:val="24"/>
          <w:szCs w:val="24"/>
        </w:rPr>
        <w:t xml:space="preserve"> 100,0 млн. сом;</w:t>
      </w:r>
    </w:p>
    <w:p w14:paraId="05BA5997"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 xml:space="preserve">- тамак-аш ченемдеринин жогорулашына байланыштуу спортчулардын тамак-ашына 76,6 млн сом; </w:t>
      </w:r>
    </w:p>
    <w:p w14:paraId="590BAA4E"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 xml:space="preserve">- Билим берүү жана илим министрлигинин мектептен тышкаркы кошумча билим берүү спорттук уюмдарын Дене тарбия жана спорт департаментинин карамагына тийиштүү </w:t>
      </w:r>
      <w:proofErr w:type="spellStart"/>
      <w:r w:rsidRPr="003A470D">
        <w:rPr>
          <w:rFonts w:ascii="Times New Roman" w:eastAsia="Times New Roman" w:hAnsi="Times New Roman" w:cs="Times New Roman"/>
          <w:color w:val="000000" w:themeColor="text1"/>
          <w:sz w:val="24"/>
          <w:szCs w:val="24"/>
          <w:lang w:val="ky-KG" w:eastAsia="ky-KG"/>
        </w:rPr>
        <w:t>штаттар</w:t>
      </w:r>
      <w:proofErr w:type="spellEnd"/>
      <w:r w:rsidRPr="003A470D">
        <w:rPr>
          <w:rFonts w:ascii="Times New Roman" w:eastAsia="Times New Roman" w:hAnsi="Times New Roman" w:cs="Times New Roman"/>
          <w:color w:val="000000" w:themeColor="text1"/>
          <w:sz w:val="24"/>
          <w:szCs w:val="24"/>
          <w:lang w:val="ky-KG" w:eastAsia="ky-KG"/>
        </w:rPr>
        <w:t xml:space="preserve"> жана финансылык каражаттары менен спорттук багыттагы уюмдардын ишин тартипке келтирүү, толук координациялоо максатында өткөрүп берүү менен 53,4 млн сом; </w:t>
      </w:r>
    </w:p>
    <w:p w14:paraId="2F9151DF"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машыктыруучулардын курамынын </w:t>
      </w:r>
      <w:proofErr w:type="spellStart"/>
      <w:r w:rsidRPr="003A470D">
        <w:rPr>
          <w:rFonts w:ascii="Times New Roman" w:hAnsi="Times New Roman" w:cs="Times New Roman"/>
          <w:color w:val="000000" w:themeColor="text1"/>
          <w:sz w:val="24"/>
          <w:szCs w:val="24"/>
          <w:lang w:val="ky-KG"/>
        </w:rPr>
        <w:t>көбөйгөндүгүнө</w:t>
      </w:r>
      <w:proofErr w:type="spellEnd"/>
      <w:r w:rsidRPr="003A470D">
        <w:rPr>
          <w:rFonts w:ascii="Times New Roman" w:hAnsi="Times New Roman" w:cs="Times New Roman"/>
          <w:color w:val="000000" w:themeColor="text1"/>
          <w:sz w:val="24"/>
          <w:szCs w:val="24"/>
          <w:lang w:val="ky-KG"/>
        </w:rPr>
        <w:t xml:space="preserve"> байланыштуу алардын эмгек акысына 45,0 млн сом;</w:t>
      </w:r>
    </w:p>
    <w:p w14:paraId="74FEA230" w14:textId="77777777" w:rsidR="00DE5C9B" w:rsidRPr="003A470D" w:rsidRDefault="00DE5C9B" w:rsidP="00DE5C9B">
      <w:pPr>
        <w:spacing w:after="0" w:line="240" w:lineRule="auto"/>
        <w:ind w:firstLine="709"/>
        <w:jc w:val="both"/>
        <w:rPr>
          <w:rFonts w:ascii="Times New Roman" w:hAnsi="Times New Roman" w:cs="Times New Roman"/>
          <w:color w:val="000000" w:themeColor="text1"/>
          <w:sz w:val="24"/>
          <w:szCs w:val="24"/>
          <w:lang w:val="ky-KG" w:eastAsia="ky-KG"/>
        </w:rPr>
      </w:pPr>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спортчуларга</w:t>
      </w:r>
      <w:proofErr w:type="spellEnd"/>
      <w:r w:rsidRPr="003A470D">
        <w:rPr>
          <w:rFonts w:ascii="Times New Roman" w:hAnsi="Times New Roman" w:cs="Times New Roman"/>
          <w:color w:val="000000" w:themeColor="text1"/>
          <w:sz w:val="24"/>
          <w:szCs w:val="24"/>
          <w:lang w:val="ky-KG"/>
        </w:rPr>
        <w:t xml:space="preserve"> стипендиялардын санын көбөйтүүгө 26,0 млн сом</w:t>
      </w:r>
      <w:r w:rsidRPr="003A470D">
        <w:rPr>
          <w:rFonts w:ascii="Times New Roman" w:hAnsi="Times New Roman" w:cs="Times New Roman"/>
          <w:color w:val="000000" w:themeColor="text1"/>
          <w:sz w:val="24"/>
          <w:szCs w:val="24"/>
          <w:lang w:val="ky-KG" w:eastAsia="ky-KG"/>
        </w:rPr>
        <w:t>;</w:t>
      </w:r>
    </w:p>
    <w:p w14:paraId="67A104E5" w14:textId="77777777" w:rsidR="00DE5C9B" w:rsidRPr="003A470D" w:rsidRDefault="00DE5C9B" w:rsidP="00DE5C9B">
      <w:pPr>
        <w:spacing w:after="0" w:line="240" w:lineRule="auto"/>
        <w:ind w:firstLine="709"/>
        <w:jc w:val="both"/>
        <w:rPr>
          <w:rFonts w:ascii="Times New Roman" w:hAnsi="Times New Roman" w:cs="Times New Roman"/>
          <w:color w:val="000000" w:themeColor="text1"/>
          <w:sz w:val="24"/>
          <w:szCs w:val="24"/>
        </w:rPr>
      </w:pPr>
      <w:r w:rsidRPr="003A470D">
        <w:rPr>
          <w:rFonts w:ascii="Times New Roman" w:hAnsi="Times New Roman" w:cs="Times New Roman"/>
          <w:color w:val="000000" w:themeColor="text1"/>
          <w:sz w:val="24"/>
          <w:szCs w:val="24"/>
        </w:rPr>
        <w:t xml:space="preserve">- </w:t>
      </w:r>
      <w:proofErr w:type="spellStart"/>
      <w:r w:rsidRPr="003A470D">
        <w:rPr>
          <w:rFonts w:ascii="Times New Roman" w:hAnsi="Times New Roman" w:cs="Times New Roman"/>
          <w:color w:val="000000" w:themeColor="text1"/>
          <w:sz w:val="24"/>
          <w:szCs w:val="24"/>
        </w:rPr>
        <w:t>региондордо</w:t>
      </w:r>
      <w:proofErr w:type="spellEnd"/>
      <w:r w:rsidRPr="003A470D">
        <w:rPr>
          <w:rFonts w:ascii="Times New Roman" w:hAnsi="Times New Roman" w:cs="Times New Roman"/>
          <w:color w:val="000000" w:themeColor="text1"/>
          <w:sz w:val="24"/>
          <w:szCs w:val="24"/>
        </w:rPr>
        <w:t xml:space="preserve"> </w:t>
      </w:r>
      <w:proofErr w:type="spellStart"/>
      <w:r w:rsidRPr="003A470D">
        <w:rPr>
          <w:rFonts w:ascii="Times New Roman" w:hAnsi="Times New Roman" w:cs="Times New Roman"/>
          <w:color w:val="000000" w:themeColor="text1"/>
          <w:sz w:val="24"/>
          <w:szCs w:val="24"/>
        </w:rPr>
        <w:t>спорттук</w:t>
      </w:r>
      <w:proofErr w:type="spellEnd"/>
      <w:r w:rsidRPr="003A470D">
        <w:rPr>
          <w:rFonts w:ascii="Times New Roman" w:hAnsi="Times New Roman" w:cs="Times New Roman"/>
          <w:color w:val="000000" w:themeColor="text1"/>
          <w:sz w:val="24"/>
          <w:szCs w:val="24"/>
        </w:rPr>
        <w:t xml:space="preserve"> </w:t>
      </w:r>
      <w:proofErr w:type="spellStart"/>
      <w:r w:rsidRPr="003A470D">
        <w:rPr>
          <w:rFonts w:ascii="Times New Roman" w:hAnsi="Times New Roman" w:cs="Times New Roman"/>
          <w:color w:val="000000" w:themeColor="text1"/>
          <w:sz w:val="24"/>
          <w:szCs w:val="24"/>
        </w:rPr>
        <w:t>шаймандарды</w:t>
      </w:r>
      <w:proofErr w:type="spellEnd"/>
      <w:r w:rsidRPr="003A470D">
        <w:rPr>
          <w:rFonts w:ascii="Times New Roman" w:hAnsi="Times New Roman" w:cs="Times New Roman"/>
          <w:color w:val="000000" w:themeColor="text1"/>
          <w:sz w:val="24"/>
          <w:szCs w:val="24"/>
        </w:rPr>
        <w:t xml:space="preserve"> </w:t>
      </w:r>
      <w:proofErr w:type="spellStart"/>
      <w:r w:rsidRPr="003A470D">
        <w:rPr>
          <w:rFonts w:ascii="Times New Roman" w:hAnsi="Times New Roman" w:cs="Times New Roman"/>
          <w:color w:val="000000" w:themeColor="text1"/>
          <w:sz w:val="24"/>
          <w:szCs w:val="24"/>
        </w:rPr>
        <w:t>модернизациялоо</w:t>
      </w:r>
      <w:proofErr w:type="spellEnd"/>
      <w:r w:rsidRPr="003A470D">
        <w:rPr>
          <w:rFonts w:ascii="Times New Roman" w:hAnsi="Times New Roman" w:cs="Times New Roman"/>
          <w:color w:val="000000" w:themeColor="text1"/>
          <w:sz w:val="24"/>
          <w:szCs w:val="24"/>
        </w:rPr>
        <w:t xml:space="preserve"> </w:t>
      </w:r>
      <w:proofErr w:type="spellStart"/>
      <w:r w:rsidRPr="003A470D">
        <w:rPr>
          <w:rFonts w:ascii="Times New Roman" w:hAnsi="Times New Roman" w:cs="Times New Roman"/>
          <w:color w:val="000000" w:themeColor="text1"/>
          <w:sz w:val="24"/>
          <w:szCs w:val="24"/>
        </w:rPr>
        <w:t>үчүн</w:t>
      </w:r>
      <w:proofErr w:type="spellEnd"/>
      <w:r w:rsidRPr="003A470D">
        <w:rPr>
          <w:rFonts w:ascii="Times New Roman" w:hAnsi="Times New Roman" w:cs="Times New Roman"/>
          <w:color w:val="000000" w:themeColor="text1"/>
          <w:sz w:val="24"/>
          <w:szCs w:val="24"/>
        </w:rPr>
        <w:t xml:space="preserve"> 8,8 млн. сом</w:t>
      </w:r>
      <w:r w:rsidRPr="003A470D">
        <w:rPr>
          <w:rFonts w:ascii="Times New Roman" w:hAnsi="Times New Roman" w:cs="Times New Roman"/>
          <w:color w:val="000000" w:themeColor="text1"/>
          <w:sz w:val="24"/>
          <w:szCs w:val="24"/>
          <w:lang w:val="ky-KG" w:eastAsia="ky-KG"/>
        </w:rPr>
        <w:t>;</w:t>
      </w:r>
    </w:p>
    <w:p w14:paraId="2745AFF7" w14:textId="77777777" w:rsidR="007B468C" w:rsidRPr="003A470D" w:rsidRDefault="00DE5C9B" w:rsidP="007B468C">
      <w:pPr>
        <w:spacing w:after="0" w:line="240" w:lineRule="auto"/>
        <w:ind w:firstLine="709"/>
        <w:jc w:val="both"/>
        <w:rPr>
          <w:rFonts w:ascii="Times New Roman" w:hAnsi="Times New Roman" w:cs="Times New Roman"/>
          <w:color w:val="000000" w:themeColor="text1"/>
          <w:sz w:val="24"/>
          <w:szCs w:val="24"/>
          <w:lang w:val="ky-KG" w:eastAsia="ky-KG"/>
        </w:rPr>
      </w:pPr>
      <w:r w:rsidRPr="003A470D">
        <w:rPr>
          <w:rFonts w:ascii="Times New Roman" w:hAnsi="Times New Roman" w:cs="Times New Roman"/>
          <w:color w:val="000000" w:themeColor="text1"/>
          <w:sz w:val="24"/>
          <w:szCs w:val="24"/>
          <w:lang w:val="ky-KG" w:eastAsia="ky-KG"/>
        </w:rPr>
        <w:t xml:space="preserve">- </w:t>
      </w:r>
      <w:r w:rsidR="007B468C" w:rsidRPr="003A470D">
        <w:rPr>
          <w:rFonts w:ascii="Times New Roman" w:hAnsi="Times New Roman" w:cs="Times New Roman"/>
          <w:color w:val="000000" w:themeColor="text1"/>
          <w:sz w:val="24"/>
          <w:szCs w:val="24"/>
          <w:lang w:val="ky-KG" w:eastAsia="ky-KG"/>
        </w:rPr>
        <w:t xml:space="preserve">спорттук-массалык иш-чараларда спортсмендердин </w:t>
      </w:r>
      <w:proofErr w:type="spellStart"/>
      <w:r w:rsidR="007B468C" w:rsidRPr="003A470D">
        <w:rPr>
          <w:rFonts w:ascii="Times New Roman" w:hAnsi="Times New Roman" w:cs="Times New Roman"/>
          <w:color w:val="000000" w:themeColor="text1"/>
          <w:sz w:val="24"/>
          <w:szCs w:val="24"/>
          <w:lang w:val="ky-KG" w:eastAsia="ky-KG"/>
        </w:rPr>
        <w:t>аккретид</w:t>
      </w:r>
      <w:r w:rsidRPr="003A470D">
        <w:rPr>
          <w:rFonts w:ascii="Times New Roman" w:hAnsi="Times New Roman" w:cs="Times New Roman"/>
          <w:color w:val="000000" w:themeColor="text1"/>
          <w:sz w:val="24"/>
          <w:szCs w:val="24"/>
          <w:lang w:val="ky-KG" w:eastAsia="ky-KG"/>
        </w:rPr>
        <w:t>ациясына</w:t>
      </w:r>
      <w:proofErr w:type="spellEnd"/>
      <w:r w:rsidRPr="003A470D">
        <w:rPr>
          <w:rFonts w:ascii="Times New Roman" w:hAnsi="Times New Roman" w:cs="Times New Roman"/>
          <w:color w:val="000000" w:themeColor="text1"/>
          <w:sz w:val="24"/>
          <w:szCs w:val="24"/>
          <w:lang w:val="ky-KG" w:eastAsia="ky-KG"/>
        </w:rPr>
        <w:t xml:space="preserve"> төлөө үчүн 1,8 млн сом;</w:t>
      </w:r>
    </w:p>
    <w:p w14:paraId="377C6A5A" w14:textId="77777777" w:rsidR="00DE5C9B" w:rsidRPr="003A470D" w:rsidRDefault="00DE5C9B" w:rsidP="00DE5C9B">
      <w:pPr>
        <w:spacing w:after="0" w:line="240" w:lineRule="auto"/>
        <w:ind w:firstLine="709"/>
        <w:jc w:val="both"/>
        <w:rPr>
          <w:rFonts w:ascii="Times New Roman" w:hAnsi="Times New Roman" w:cs="Times New Roman"/>
          <w:color w:val="000000" w:themeColor="text1"/>
          <w:sz w:val="24"/>
          <w:szCs w:val="24"/>
          <w:lang w:val="ky-KG" w:eastAsia="ky-KG"/>
        </w:rPr>
      </w:pPr>
      <w:r w:rsidRPr="003A470D">
        <w:rPr>
          <w:rFonts w:ascii="Times New Roman" w:hAnsi="Times New Roman" w:cs="Times New Roman"/>
          <w:color w:val="000000" w:themeColor="text1"/>
          <w:sz w:val="24"/>
          <w:szCs w:val="24"/>
          <w:lang w:val="ky-KG" w:eastAsia="ky-KG"/>
        </w:rPr>
        <w:t xml:space="preserve">- мекемелердин коммуналдык кызмат </w:t>
      </w:r>
      <w:proofErr w:type="spellStart"/>
      <w:r w:rsidRPr="003A470D">
        <w:rPr>
          <w:rFonts w:ascii="Times New Roman" w:hAnsi="Times New Roman" w:cs="Times New Roman"/>
          <w:color w:val="000000" w:themeColor="text1"/>
          <w:sz w:val="24"/>
          <w:szCs w:val="24"/>
          <w:lang w:val="ky-KG" w:eastAsia="ky-KG"/>
        </w:rPr>
        <w:t>көрсөтүүлөрүнө</w:t>
      </w:r>
      <w:proofErr w:type="spellEnd"/>
      <w:r w:rsidRPr="003A470D">
        <w:rPr>
          <w:rFonts w:ascii="Times New Roman" w:hAnsi="Times New Roman" w:cs="Times New Roman"/>
          <w:color w:val="000000" w:themeColor="text1"/>
          <w:sz w:val="24"/>
          <w:szCs w:val="24"/>
          <w:lang w:val="ky-KG" w:eastAsia="ky-KG"/>
        </w:rPr>
        <w:t xml:space="preserve"> төлөө үчүн чыгашаларды жогорулатууга 1,5 млн сом.</w:t>
      </w:r>
    </w:p>
    <w:p w14:paraId="3B08CD72"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eastAsia="ky-KG"/>
        </w:rPr>
      </w:pPr>
      <w:r w:rsidRPr="003A470D">
        <w:rPr>
          <w:rFonts w:ascii="Times New Roman" w:hAnsi="Times New Roman" w:cs="Times New Roman"/>
          <w:color w:val="000000" w:themeColor="text1"/>
          <w:sz w:val="24"/>
          <w:szCs w:val="24"/>
          <w:lang w:val="ky-KG" w:eastAsia="ky-KG"/>
        </w:rPr>
        <w:t>Дене тарбия жана спорт Департаментинин карамагында 101 дене тарбия жана спорт мекемеси бар. Бул мекемелерде 2700дөн ашык машыктыруучу-окутуучулар эмгектенет.</w:t>
      </w:r>
    </w:p>
    <w:p w14:paraId="5BBE6495" w14:textId="77777777" w:rsidR="007B468C" w:rsidRPr="003A470D" w:rsidRDefault="007B468C" w:rsidP="007B468C">
      <w:pPr>
        <w:spacing w:after="0" w:line="240" w:lineRule="auto"/>
        <w:ind w:firstLine="720"/>
        <w:jc w:val="both"/>
        <w:rPr>
          <w:rFonts w:ascii="Times New Roman"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eastAsia="ru-RU"/>
        </w:rPr>
        <w:t xml:space="preserve">Дене тарбия жана спорт департаменти тарабынан жыл сайын спорттук-массалык иш-чаралар өткөрүлөт: “Азия–кызматташтык жана тынчтык аймагы” урааны астында Ысык-Көл оюндары, “Нооруз” комплекстүү мелдештери, мамлекеттик кызматкерлер арасында Спартакиада, “Ынтымак” спартакиадасы. Мындан тышкары, спортчулардын өлкөнүн ичинде жана анын чегинен тышкары окуу-машыгуу </w:t>
      </w:r>
      <w:proofErr w:type="spellStart"/>
      <w:r w:rsidRPr="003A470D">
        <w:rPr>
          <w:rFonts w:ascii="Times New Roman" w:hAnsi="Times New Roman" w:cs="Times New Roman"/>
          <w:color w:val="000000" w:themeColor="text1"/>
          <w:sz w:val="24"/>
          <w:szCs w:val="24"/>
          <w:lang w:val="ky-KG" w:eastAsia="ru-RU"/>
        </w:rPr>
        <w:t>жыйындарына</w:t>
      </w:r>
      <w:proofErr w:type="spellEnd"/>
      <w:r w:rsidRPr="003A470D">
        <w:rPr>
          <w:rFonts w:ascii="Times New Roman" w:hAnsi="Times New Roman" w:cs="Times New Roman"/>
          <w:color w:val="000000" w:themeColor="text1"/>
          <w:sz w:val="24"/>
          <w:szCs w:val="24"/>
          <w:lang w:val="ky-KG" w:eastAsia="ru-RU"/>
        </w:rPr>
        <w:t xml:space="preserve"> катышуусу туруктуу негизде камсыз кылынат.</w:t>
      </w:r>
    </w:p>
    <w:p w14:paraId="32257DA0" w14:textId="77777777" w:rsidR="007B468C" w:rsidRPr="003A470D" w:rsidRDefault="007B468C" w:rsidP="007B468C">
      <w:pPr>
        <w:spacing w:after="0" w:line="240" w:lineRule="auto"/>
        <w:ind w:firstLine="720"/>
        <w:jc w:val="both"/>
        <w:rPr>
          <w:rFonts w:ascii="Times New Roman" w:eastAsia="Calibri" w:hAnsi="Times New Roman" w:cs="Times New Roman"/>
          <w:color w:val="000000" w:themeColor="text1"/>
          <w:sz w:val="24"/>
          <w:szCs w:val="24"/>
          <w:lang w:val="ky-KG"/>
        </w:rPr>
      </w:pPr>
    </w:p>
    <w:p w14:paraId="63512044" w14:textId="77777777" w:rsidR="007B468C" w:rsidRPr="003A470D" w:rsidRDefault="007B468C" w:rsidP="007B468C">
      <w:pPr>
        <w:pStyle w:val="tkTekst"/>
        <w:spacing w:after="0" w:line="240" w:lineRule="auto"/>
        <w:jc w:val="center"/>
        <w:rPr>
          <w:rFonts w:ascii="Times New Roman" w:eastAsiaTheme="minorHAnsi" w:hAnsi="Times New Roman" w:cs="Times New Roman"/>
          <w:b/>
          <w:color w:val="000000" w:themeColor="text1"/>
          <w:sz w:val="24"/>
          <w:szCs w:val="24"/>
          <w:lang w:eastAsia="en-US"/>
        </w:rPr>
      </w:pPr>
      <w:r w:rsidRPr="003A470D">
        <w:rPr>
          <w:rFonts w:ascii="Times New Roman" w:eastAsiaTheme="minorHAnsi" w:hAnsi="Times New Roman" w:cs="Times New Roman"/>
          <w:b/>
          <w:color w:val="000000" w:themeColor="text1"/>
          <w:sz w:val="24"/>
          <w:szCs w:val="24"/>
          <w:lang w:eastAsia="en-US"/>
        </w:rPr>
        <w:t>Кыргыз Республикасынын Президентине караштуу Мамлекеттик тил жана тил саясаты боюнча улуттук комиссия</w:t>
      </w:r>
    </w:p>
    <w:p w14:paraId="3A4FB2EF" w14:textId="77777777" w:rsidR="007B468C" w:rsidRPr="003A470D" w:rsidRDefault="007B468C" w:rsidP="007B468C">
      <w:pPr>
        <w:pStyle w:val="tkTekst"/>
        <w:spacing w:after="0" w:line="240" w:lineRule="auto"/>
        <w:rPr>
          <w:rFonts w:ascii="Times New Roman" w:eastAsiaTheme="minorHAnsi" w:hAnsi="Times New Roman" w:cs="Times New Roman"/>
          <w:b/>
          <w:color w:val="000000" w:themeColor="text1"/>
          <w:sz w:val="24"/>
          <w:szCs w:val="24"/>
          <w:lang w:eastAsia="en-US"/>
        </w:rPr>
      </w:pPr>
    </w:p>
    <w:p w14:paraId="1E9059B0" w14:textId="77777777" w:rsidR="007B468C" w:rsidRPr="003A470D" w:rsidRDefault="007B468C" w:rsidP="007B468C">
      <w:pPr>
        <w:pStyle w:val="tkTekst"/>
        <w:spacing w:after="0" w:line="240" w:lineRule="auto"/>
        <w:rPr>
          <w:rFonts w:ascii="Times New Roman" w:hAnsi="Times New Roman" w:cs="Times New Roman"/>
          <w:color w:val="000000" w:themeColor="text1"/>
          <w:sz w:val="24"/>
          <w:szCs w:val="24"/>
          <w:lang w:eastAsia="ru-RU"/>
        </w:rPr>
      </w:pPr>
      <w:r w:rsidRPr="003A470D">
        <w:rPr>
          <w:rFonts w:ascii="Times New Roman" w:hAnsi="Times New Roman" w:cs="Times New Roman"/>
          <w:color w:val="000000" w:themeColor="text1"/>
          <w:sz w:val="24"/>
          <w:szCs w:val="24"/>
          <w:lang w:eastAsia="ru-RU"/>
        </w:rPr>
        <w:t>Кыргыз Республикасынын Президентине караштуу Мамлекеттик тил жана тил саясаты боюнча улуттук комиссиянын чыгашалары (маданият жаатындагы кызмат көрсөтүүлөр боюнча, анын ичинде “</w:t>
      </w:r>
      <w:proofErr w:type="spellStart"/>
      <w:r w:rsidRPr="003A470D">
        <w:rPr>
          <w:rFonts w:ascii="Times New Roman" w:hAnsi="Times New Roman" w:cs="Times New Roman"/>
          <w:color w:val="000000" w:themeColor="text1"/>
          <w:sz w:val="24"/>
          <w:szCs w:val="24"/>
          <w:lang w:eastAsia="ru-RU"/>
        </w:rPr>
        <w:t>Кыргызтест</w:t>
      </w:r>
      <w:proofErr w:type="spellEnd"/>
      <w:r w:rsidRPr="003A470D">
        <w:rPr>
          <w:rFonts w:ascii="Times New Roman" w:hAnsi="Times New Roman" w:cs="Times New Roman"/>
          <w:color w:val="000000" w:themeColor="text1"/>
          <w:sz w:val="24"/>
          <w:szCs w:val="24"/>
          <w:lang w:eastAsia="ru-RU"/>
        </w:rPr>
        <w:t xml:space="preserve">” мамлекеттик мекемеси жана Кыргыз энциклопедиясы жана терминология борбору) </w:t>
      </w:r>
      <w:r w:rsidRPr="003A470D">
        <w:rPr>
          <w:rFonts w:ascii="Times New Roman" w:hAnsi="Times New Roman" w:cs="Times New Roman"/>
          <w:b/>
          <w:color w:val="000000" w:themeColor="text1"/>
          <w:sz w:val="24"/>
          <w:szCs w:val="24"/>
          <w:lang w:eastAsia="ru-RU"/>
        </w:rPr>
        <w:t>2025-жылга 37,5 млн сом</w:t>
      </w:r>
      <w:r w:rsidRPr="003A470D">
        <w:rPr>
          <w:rFonts w:ascii="Times New Roman" w:hAnsi="Times New Roman" w:cs="Times New Roman"/>
          <w:color w:val="000000" w:themeColor="text1"/>
          <w:sz w:val="24"/>
          <w:szCs w:val="24"/>
          <w:lang w:eastAsia="ru-RU"/>
        </w:rPr>
        <w:t xml:space="preserve"> суммасында, 2024-жылдын бекитилген бюджетине салыштырмалуу 10,7 млн сомго көбөйүү менен каралган, анын ичинен: бюджеттик каражаттар 35,5 млн сом суммасында, 2024-жылдын бекитилген бюджетине салыштырмалуу 10,2 млн сомго же 40,2% га көбөйүү менен, атайын эсептин каражаттары 2,0 млн сом </w:t>
      </w:r>
      <w:proofErr w:type="spellStart"/>
      <w:r w:rsidRPr="003A470D">
        <w:rPr>
          <w:rFonts w:ascii="Times New Roman" w:hAnsi="Times New Roman" w:cs="Times New Roman"/>
          <w:color w:val="000000" w:themeColor="text1"/>
          <w:sz w:val="24"/>
          <w:szCs w:val="24"/>
          <w:lang w:eastAsia="ru-RU"/>
        </w:rPr>
        <w:t>сумасында</w:t>
      </w:r>
      <w:proofErr w:type="spellEnd"/>
      <w:r w:rsidRPr="003A470D">
        <w:rPr>
          <w:rFonts w:ascii="Times New Roman" w:hAnsi="Times New Roman" w:cs="Times New Roman"/>
          <w:color w:val="000000" w:themeColor="text1"/>
          <w:sz w:val="24"/>
          <w:szCs w:val="24"/>
          <w:lang w:eastAsia="ru-RU"/>
        </w:rPr>
        <w:t>, 2024-жылдын бекитилген бюджетине салыштырмалуу 0,5 млн сомго көбөйүү менен каралган.</w:t>
      </w:r>
    </w:p>
    <w:p w14:paraId="22CD66C4" w14:textId="77777777" w:rsidR="007B468C" w:rsidRPr="003A470D" w:rsidRDefault="007B468C" w:rsidP="007B468C">
      <w:pPr>
        <w:pStyle w:val="tkTekst"/>
        <w:spacing w:line="240" w:lineRule="auto"/>
        <w:ind w:firstLine="0"/>
        <w:jc w:val="right"/>
        <w:rPr>
          <w:rFonts w:ascii="Times New Roman" w:hAnsi="Times New Roman" w:cs="Times New Roman"/>
          <w:color w:val="000000" w:themeColor="text1"/>
          <w:sz w:val="24"/>
          <w:szCs w:val="24"/>
        </w:rPr>
      </w:pPr>
      <w:r w:rsidRPr="003A470D">
        <w:rPr>
          <w:rFonts w:ascii="Times New Roman" w:hAnsi="Times New Roman" w:cs="Times New Roman"/>
          <w:color w:val="000000" w:themeColor="text1"/>
          <w:lang w:eastAsia="ru-RU"/>
        </w:rPr>
        <w:t>млн сом</w:t>
      </w:r>
    </w:p>
    <w:tbl>
      <w:tblPr>
        <w:tblW w:w="9072" w:type="dxa"/>
        <w:tblInd w:w="108" w:type="dxa"/>
        <w:tblLayout w:type="fixed"/>
        <w:tblLook w:val="04A0" w:firstRow="1" w:lastRow="0" w:firstColumn="1" w:lastColumn="0" w:noHBand="0" w:noVBand="1"/>
      </w:tblPr>
      <w:tblGrid>
        <w:gridCol w:w="2442"/>
        <w:gridCol w:w="1105"/>
        <w:gridCol w:w="1105"/>
        <w:gridCol w:w="1105"/>
        <w:gridCol w:w="1105"/>
        <w:gridCol w:w="1105"/>
        <w:gridCol w:w="1105"/>
      </w:tblGrid>
      <w:tr w:rsidR="003A470D" w:rsidRPr="003A470D" w14:paraId="0F680913" w14:textId="77777777" w:rsidTr="00AA51E2">
        <w:trPr>
          <w:trHeight w:val="697"/>
        </w:trPr>
        <w:tc>
          <w:tcPr>
            <w:tcW w:w="24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EC3F06" w14:textId="77777777" w:rsidR="007B468C" w:rsidRPr="003A470D" w:rsidRDefault="007B468C" w:rsidP="00AA51E2">
            <w:pPr>
              <w:widowControl w:val="0"/>
              <w:spacing w:after="0" w:line="240" w:lineRule="auto"/>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3AB081"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2023-жыл </w:t>
            </w:r>
          </w:p>
          <w:p w14:paraId="3C923136"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факт</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76B11E"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2024-жыл</w:t>
            </w:r>
          </w:p>
          <w:p w14:paraId="1775B733"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бекит.</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01D734"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2025-жыл</w:t>
            </w:r>
          </w:p>
          <w:p w14:paraId="53A997CB"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долбоор</w:t>
            </w:r>
          </w:p>
        </w:tc>
        <w:tc>
          <w:tcPr>
            <w:tcW w:w="1105" w:type="dxa"/>
            <w:tcBorders>
              <w:top w:val="single" w:sz="4" w:space="0" w:color="auto"/>
              <w:left w:val="single" w:sz="4" w:space="0" w:color="auto"/>
              <w:right w:val="single" w:sz="4" w:space="0" w:color="auto"/>
            </w:tcBorders>
            <w:vAlign w:val="center"/>
          </w:tcPr>
          <w:p w14:paraId="2C311F8A"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четтөө</w:t>
            </w:r>
          </w:p>
        </w:tc>
        <w:tc>
          <w:tcPr>
            <w:tcW w:w="1105" w:type="dxa"/>
            <w:tcBorders>
              <w:top w:val="single" w:sz="4" w:space="0" w:color="auto"/>
              <w:left w:val="single" w:sz="4" w:space="0" w:color="auto"/>
              <w:right w:val="single" w:sz="4" w:space="0" w:color="auto"/>
            </w:tcBorders>
            <w:vAlign w:val="center"/>
          </w:tcPr>
          <w:p w14:paraId="7393ADF9"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 xml:space="preserve">2026-жыл </w:t>
            </w:r>
          </w:p>
          <w:p w14:paraId="0386162F"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c>
          <w:tcPr>
            <w:tcW w:w="1105" w:type="dxa"/>
            <w:tcBorders>
              <w:top w:val="single" w:sz="4" w:space="0" w:color="auto"/>
              <w:left w:val="single" w:sz="4" w:space="0" w:color="auto"/>
              <w:right w:val="single" w:sz="4" w:space="0" w:color="auto"/>
            </w:tcBorders>
            <w:vAlign w:val="center"/>
          </w:tcPr>
          <w:p w14:paraId="4A0DABC4" w14:textId="77777777" w:rsidR="007B468C" w:rsidRPr="003A470D" w:rsidRDefault="007B468C" w:rsidP="00AA51E2">
            <w:pPr>
              <w:spacing w:after="0" w:line="240" w:lineRule="auto"/>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2027-жыл</w:t>
            </w:r>
          </w:p>
          <w:p w14:paraId="09835BDE" w14:textId="77777777" w:rsidR="007B468C" w:rsidRPr="003A470D" w:rsidRDefault="007B468C" w:rsidP="00AA51E2">
            <w:pPr>
              <w:spacing w:after="0" w:line="240" w:lineRule="auto"/>
              <w:jc w:val="center"/>
              <w:rPr>
                <w:rFonts w:ascii="Times New Roman" w:eastAsia="Calibri" w:hAnsi="Times New Roman" w:cs="Times New Roman"/>
                <w:b/>
                <w:bCs/>
                <w:color w:val="000000" w:themeColor="text1"/>
                <w:sz w:val="20"/>
                <w:szCs w:val="20"/>
                <w:lang w:val="ky-KG" w:eastAsia="ru-RU"/>
              </w:rPr>
            </w:pPr>
            <w:r w:rsidRPr="003A470D">
              <w:rPr>
                <w:rFonts w:ascii="Times New Roman" w:eastAsia="Calibri" w:hAnsi="Times New Roman" w:cs="Times New Roman"/>
                <w:b/>
                <w:bCs/>
                <w:color w:val="000000" w:themeColor="text1"/>
                <w:sz w:val="20"/>
                <w:szCs w:val="20"/>
                <w:lang w:val="ky-KG" w:eastAsia="ru-RU"/>
              </w:rPr>
              <w:t>болжол</w:t>
            </w:r>
          </w:p>
        </w:tc>
      </w:tr>
      <w:tr w:rsidR="003A470D" w:rsidRPr="003A470D" w14:paraId="3809964B" w14:textId="77777777" w:rsidTr="00AA51E2">
        <w:trPr>
          <w:trHeight w:val="300"/>
        </w:trPr>
        <w:tc>
          <w:tcPr>
            <w:tcW w:w="2442" w:type="dxa"/>
            <w:tcBorders>
              <w:top w:val="single" w:sz="4" w:space="0" w:color="auto"/>
              <w:left w:val="single" w:sz="4" w:space="0" w:color="auto"/>
              <w:bottom w:val="single" w:sz="4" w:space="0" w:color="auto"/>
              <w:right w:val="single" w:sz="4" w:space="0" w:color="auto"/>
            </w:tcBorders>
            <w:shd w:val="clear" w:color="auto" w:fill="auto"/>
            <w:vAlign w:val="center"/>
          </w:tcPr>
          <w:p w14:paraId="2530E4F0"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Бардыгы</w:t>
            </w:r>
          </w:p>
        </w:tc>
        <w:tc>
          <w:tcPr>
            <w:tcW w:w="1105" w:type="dxa"/>
            <w:tcBorders>
              <w:top w:val="single" w:sz="4" w:space="0" w:color="auto"/>
              <w:left w:val="nil"/>
              <w:bottom w:val="single" w:sz="4" w:space="0" w:color="auto"/>
              <w:right w:val="single" w:sz="4" w:space="0" w:color="auto"/>
            </w:tcBorders>
            <w:shd w:val="clear" w:color="auto" w:fill="auto"/>
            <w:vAlign w:val="center"/>
          </w:tcPr>
          <w:p w14:paraId="5FCB8628"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25,4</w:t>
            </w:r>
          </w:p>
        </w:tc>
        <w:tc>
          <w:tcPr>
            <w:tcW w:w="1105" w:type="dxa"/>
            <w:tcBorders>
              <w:top w:val="single" w:sz="4" w:space="0" w:color="auto"/>
              <w:left w:val="nil"/>
              <w:bottom w:val="single" w:sz="4" w:space="0" w:color="auto"/>
              <w:right w:val="single" w:sz="4" w:space="0" w:color="auto"/>
            </w:tcBorders>
            <w:shd w:val="clear" w:color="auto" w:fill="auto"/>
            <w:vAlign w:val="center"/>
          </w:tcPr>
          <w:p w14:paraId="1DE68480"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26,8</w:t>
            </w:r>
          </w:p>
        </w:tc>
        <w:tc>
          <w:tcPr>
            <w:tcW w:w="1105" w:type="dxa"/>
            <w:tcBorders>
              <w:top w:val="single" w:sz="4" w:space="0" w:color="auto"/>
              <w:left w:val="nil"/>
              <w:bottom w:val="single" w:sz="4" w:space="0" w:color="auto"/>
              <w:right w:val="single" w:sz="4" w:space="0" w:color="auto"/>
            </w:tcBorders>
            <w:shd w:val="clear" w:color="auto" w:fill="auto"/>
            <w:vAlign w:val="center"/>
          </w:tcPr>
          <w:p w14:paraId="2F75DF6B"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37,5</w:t>
            </w:r>
          </w:p>
        </w:tc>
        <w:tc>
          <w:tcPr>
            <w:tcW w:w="1105" w:type="dxa"/>
            <w:tcBorders>
              <w:top w:val="single" w:sz="4" w:space="0" w:color="auto"/>
              <w:left w:val="nil"/>
              <w:bottom w:val="single" w:sz="4" w:space="0" w:color="auto"/>
              <w:right w:val="single" w:sz="4" w:space="0" w:color="auto"/>
            </w:tcBorders>
            <w:vAlign w:val="center"/>
          </w:tcPr>
          <w:p w14:paraId="5808D932"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10,7</w:t>
            </w:r>
          </w:p>
        </w:tc>
        <w:tc>
          <w:tcPr>
            <w:tcW w:w="1105" w:type="dxa"/>
            <w:tcBorders>
              <w:top w:val="single" w:sz="4" w:space="0" w:color="auto"/>
              <w:left w:val="single" w:sz="4" w:space="0" w:color="auto"/>
              <w:bottom w:val="single" w:sz="4" w:space="0" w:color="auto"/>
              <w:right w:val="single" w:sz="4" w:space="0" w:color="auto"/>
            </w:tcBorders>
            <w:vAlign w:val="center"/>
          </w:tcPr>
          <w:p w14:paraId="66813E62"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38,6</w:t>
            </w:r>
          </w:p>
        </w:tc>
        <w:tc>
          <w:tcPr>
            <w:tcW w:w="1105" w:type="dxa"/>
            <w:tcBorders>
              <w:top w:val="single" w:sz="4" w:space="0" w:color="auto"/>
              <w:left w:val="nil"/>
              <w:bottom w:val="single" w:sz="4" w:space="0" w:color="auto"/>
              <w:right w:val="single" w:sz="4" w:space="0" w:color="auto"/>
            </w:tcBorders>
            <w:vAlign w:val="center"/>
          </w:tcPr>
          <w:p w14:paraId="07433309"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39,3</w:t>
            </w:r>
          </w:p>
        </w:tc>
      </w:tr>
      <w:tr w:rsidR="003A470D" w:rsidRPr="003A470D" w14:paraId="6FFB8AEB" w14:textId="77777777" w:rsidTr="00AA51E2">
        <w:trPr>
          <w:trHeight w:val="300"/>
        </w:trPr>
        <w:tc>
          <w:tcPr>
            <w:tcW w:w="24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D793A9"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hAnsi="Times New Roman"/>
                <w:color w:val="000000" w:themeColor="text1"/>
                <w:sz w:val="20"/>
                <w:szCs w:val="20"/>
                <w:lang w:val="ky-KG"/>
              </w:rPr>
              <w:t>бюджеттик каражаттар</w:t>
            </w:r>
          </w:p>
        </w:tc>
        <w:tc>
          <w:tcPr>
            <w:tcW w:w="1105" w:type="dxa"/>
            <w:tcBorders>
              <w:top w:val="single" w:sz="4" w:space="0" w:color="auto"/>
              <w:left w:val="nil"/>
              <w:bottom w:val="single" w:sz="4" w:space="0" w:color="auto"/>
              <w:right w:val="single" w:sz="4" w:space="0" w:color="auto"/>
            </w:tcBorders>
            <w:shd w:val="clear" w:color="auto" w:fill="auto"/>
            <w:vAlign w:val="center"/>
          </w:tcPr>
          <w:p w14:paraId="0348A120"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24,4</w:t>
            </w:r>
          </w:p>
        </w:tc>
        <w:tc>
          <w:tcPr>
            <w:tcW w:w="1105" w:type="dxa"/>
            <w:tcBorders>
              <w:top w:val="single" w:sz="4" w:space="0" w:color="auto"/>
              <w:left w:val="nil"/>
              <w:bottom w:val="single" w:sz="4" w:space="0" w:color="auto"/>
              <w:right w:val="single" w:sz="4" w:space="0" w:color="auto"/>
            </w:tcBorders>
            <w:shd w:val="clear" w:color="auto" w:fill="auto"/>
            <w:vAlign w:val="center"/>
          </w:tcPr>
          <w:p w14:paraId="1459FD3A"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25,3</w:t>
            </w:r>
          </w:p>
        </w:tc>
        <w:tc>
          <w:tcPr>
            <w:tcW w:w="1105" w:type="dxa"/>
            <w:tcBorders>
              <w:top w:val="single" w:sz="4" w:space="0" w:color="auto"/>
              <w:left w:val="nil"/>
              <w:bottom w:val="single" w:sz="4" w:space="0" w:color="auto"/>
              <w:right w:val="single" w:sz="4" w:space="0" w:color="auto"/>
            </w:tcBorders>
            <w:shd w:val="clear" w:color="auto" w:fill="auto"/>
            <w:vAlign w:val="center"/>
          </w:tcPr>
          <w:p w14:paraId="5B54612E"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35,5</w:t>
            </w:r>
          </w:p>
        </w:tc>
        <w:tc>
          <w:tcPr>
            <w:tcW w:w="1105" w:type="dxa"/>
            <w:tcBorders>
              <w:top w:val="single" w:sz="4" w:space="0" w:color="auto"/>
              <w:left w:val="nil"/>
              <w:bottom w:val="single" w:sz="4" w:space="0" w:color="auto"/>
              <w:right w:val="single" w:sz="4" w:space="0" w:color="auto"/>
            </w:tcBorders>
            <w:vAlign w:val="center"/>
          </w:tcPr>
          <w:p w14:paraId="4F20FAA6"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10,2</w:t>
            </w:r>
          </w:p>
        </w:tc>
        <w:tc>
          <w:tcPr>
            <w:tcW w:w="1105" w:type="dxa"/>
            <w:tcBorders>
              <w:top w:val="single" w:sz="4" w:space="0" w:color="auto"/>
              <w:left w:val="single" w:sz="4" w:space="0" w:color="auto"/>
              <w:bottom w:val="single" w:sz="4" w:space="0" w:color="auto"/>
              <w:right w:val="single" w:sz="4" w:space="0" w:color="auto"/>
            </w:tcBorders>
            <w:vAlign w:val="center"/>
          </w:tcPr>
          <w:p w14:paraId="3F3CA372"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36,1</w:t>
            </w:r>
          </w:p>
        </w:tc>
        <w:tc>
          <w:tcPr>
            <w:tcW w:w="1105" w:type="dxa"/>
            <w:tcBorders>
              <w:top w:val="single" w:sz="4" w:space="0" w:color="auto"/>
              <w:left w:val="nil"/>
              <w:bottom w:val="single" w:sz="4" w:space="0" w:color="auto"/>
              <w:right w:val="single" w:sz="4" w:space="0" w:color="auto"/>
            </w:tcBorders>
            <w:vAlign w:val="center"/>
          </w:tcPr>
          <w:p w14:paraId="145730E5"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36,8</w:t>
            </w:r>
          </w:p>
        </w:tc>
      </w:tr>
      <w:tr w:rsidR="007B468C" w:rsidRPr="003A470D" w14:paraId="0C3A1648" w14:textId="77777777" w:rsidTr="00AA51E2">
        <w:trPr>
          <w:trHeight w:val="300"/>
        </w:trPr>
        <w:tc>
          <w:tcPr>
            <w:tcW w:w="2442" w:type="dxa"/>
            <w:tcBorders>
              <w:top w:val="single" w:sz="4" w:space="0" w:color="auto"/>
              <w:left w:val="single" w:sz="4" w:space="0" w:color="auto"/>
              <w:bottom w:val="single" w:sz="4" w:space="0" w:color="auto"/>
              <w:right w:val="single" w:sz="4" w:space="0" w:color="auto"/>
            </w:tcBorders>
            <w:shd w:val="clear" w:color="auto" w:fill="auto"/>
            <w:vAlign w:val="center"/>
          </w:tcPr>
          <w:p w14:paraId="200D4F63" w14:textId="77777777" w:rsidR="007B468C" w:rsidRPr="003A470D" w:rsidRDefault="007B468C" w:rsidP="00AA51E2">
            <w:pPr>
              <w:widowControl w:val="0"/>
              <w:spacing w:after="0" w:line="240" w:lineRule="auto"/>
              <w:jc w:val="both"/>
              <w:rPr>
                <w:rFonts w:ascii="Times New Roman" w:hAnsi="Times New Roman" w:cs="Times New Roman"/>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атайын эсептин каражаттары</w:t>
            </w:r>
          </w:p>
        </w:tc>
        <w:tc>
          <w:tcPr>
            <w:tcW w:w="1105" w:type="dxa"/>
            <w:tcBorders>
              <w:top w:val="single" w:sz="4" w:space="0" w:color="auto"/>
              <w:left w:val="nil"/>
              <w:bottom w:val="single" w:sz="4" w:space="0" w:color="auto"/>
              <w:right w:val="single" w:sz="4" w:space="0" w:color="auto"/>
            </w:tcBorders>
            <w:shd w:val="clear" w:color="auto" w:fill="auto"/>
            <w:vAlign w:val="center"/>
          </w:tcPr>
          <w:p w14:paraId="39AB3FBD"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1,1</w:t>
            </w:r>
          </w:p>
        </w:tc>
        <w:tc>
          <w:tcPr>
            <w:tcW w:w="1105" w:type="dxa"/>
            <w:tcBorders>
              <w:top w:val="single" w:sz="4" w:space="0" w:color="auto"/>
              <w:left w:val="nil"/>
              <w:bottom w:val="single" w:sz="4" w:space="0" w:color="auto"/>
              <w:right w:val="single" w:sz="4" w:space="0" w:color="auto"/>
            </w:tcBorders>
            <w:shd w:val="clear" w:color="auto" w:fill="auto"/>
            <w:vAlign w:val="center"/>
          </w:tcPr>
          <w:p w14:paraId="79B90707"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1,5</w:t>
            </w:r>
          </w:p>
        </w:tc>
        <w:tc>
          <w:tcPr>
            <w:tcW w:w="1105" w:type="dxa"/>
            <w:tcBorders>
              <w:top w:val="single" w:sz="4" w:space="0" w:color="auto"/>
              <w:left w:val="nil"/>
              <w:bottom w:val="single" w:sz="4" w:space="0" w:color="auto"/>
              <w:right w:val="single" w:sz="4" w:space="0" w:color="auto"/>
            </w:tcBorders>
            <w:shd w:val="clear" w:color="auto" w:fill="auto"/>
            <w:vAlign w:val="center"/>
          </w:tcPr>
          <w:p w14:paraId="4A4FA1C9"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2,0</w:t>
            </w:r>
          </w:p>
        </w:tc>
        <w:tc>
          <w:tcPr>
            <w:tcW w:w="1105" w:type="dxa"/>
            <w:tcBorders>
              <w:top w:val="single" w:sz="4" w:space="0" w:color="auto"/>
              <w:left w:val="nil"/>
              <w:bottom w:val="single" w:sz="4" w:space="0" w:color="auto"/>
              <w:right w:val="single" w:sz="4" w:space="0" w:color="auto"/>
            </w:tcBorders>
            <w:vAlign w:val="center"/>
          </w:tcPr>
          <w:p w14:paraId="6BFE7ACD"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0,5</w:t>
            </w:r>
          </w:p>
        </w:tc>
        <w:tc>
          <w:tcPr>
            <w:tcW w:w="1105" w:type="dxa"/>
            <w:tcBorders>
              <w:top w:val="single" w:sz="4" w:space="0" w:color="auto"/>
              <w:left w:val="single" w:sz="4" w:space="0" w:color="auto"/>
              <w:bottom w:val="single" w:sz="4" w:space="0" w:color="auto"/>
              <w:right w:val="single" w:sz="4" w:space="0" w:color="auto"/>
            </w:tcBorders>
            <w:vAlign w:val="center"/>
          </w:tcPr>
          <w:p w14:paraId="1CBA0210"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2,5</w:t>
            </w:r>
          </w:p>
        </w:tc>
        <w:tc>
          <w:tcPr>
            <w:tcW w:w="1105" w:type="dxa"/>
            <w:tcBorders>
              <w:top w:val="single" w:sz="4" w:space="0" w:color="auto"/>
              <w:left w:val="nil"/>
              <w:bottom w:val="single" w:sz="4" w:space="0" w:color="auto"/>
              <w:right w:val="single" w:sz="4" w:space="0" w:color="auto"/>
            </w:tcBorders>
            <w:vAlign w:val="center"/>
          </w:tcPr>
          <w:p w14:paraId="26EDCF65" w14:textId="77777777" w:rsidR="007B468C" w:rsidRPr="003A470D" w:rsidRDefault="007B468C" w:rsidP="00AA51E2">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2,5</w:t>
            </w:r>
          </w:p>
        </w:tc>
      </w:tr>
    </w:tbl>
    <w:p w14:paraId="2B7591AA"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lang w:val="ky-KG" w:eastAsia="ru-RU"/>
        </w:rPr>
      </w:pPr>
    </w:p>
    <w:p w14:paraId="5861E180"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Бюджеттик каражаттар боюнча чыгашаларды 10,2 млн сомго көбөйтүү эмгек акы төлөө системасын өркүндөтүү максатында мамлекеттик мекемелердин кызматкерлеринин эмгек акысына каралган.</w:t>
      </w:r>
    </w:p>
    <w:p w14:paraId="3E14D4ED"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lastRenderedPageBreak/>
        <w:t xml:space="preserve">Атайын </w:t>
      </w:r>
      <w:proofErr w:type="spellStart"/>
      <w:r w:rsidRPr="003A470D">
        <w:rPr>
          <w:rFonts w:ascii="Times New Roman" w:eastAsia="Times New Roman" w:hAnsi="Times New Roman" w:cs="Times New Roman"/>
          <w:color w:val="000000" w:themeColor="text1"/>
          <w:sz w:val="24"/>
          <w:szCs w:val="24"/>
          <w:lang w:val="ky-KG" w:eastAsia="ru-RU"/>
        </w:rPr>
        <w:t>эсептеги</w:t>
      </w:r>
      <w:proofErr w:type="spellEnd"/>
      <w:r w:rsidRPr="003A470D">
        <w:rPr>
          <w:rFonts w:ascii="Times New Roman" w:eastAsia="Times New Roman" w:hAnsi="Times New Roman" w:cs="Times New Roman"/>
          <w:color w:val="000000" w:themeColor="text1"/>
          <w:sz w:val="24"/>
          <w:szCs w:val="24"/>
          <w:lang w:val="ky-KG" w:eastAsia="ru-RU"/>
        </w:rPr>
        <w:t xml:space="preserve"> каражаттар боюнча чыгашалардын 0,5 млн сомго көбөйүшү атайын </w:t>
      </w:r>
      <w:proofErr w:type="spellStart"/>
      <w:r w:rsidRPr="003A470D">
        <w:rPr>
          <w:rFonts w:ascii="Times New Roman" w:eastAsia="Times New Roman" w:hAnsi="Times New Roman" w:cs="Times New Roman"/>
          <w:color w:val="000000" w:themeColor="text1"/>
          <w:sz w:val="24"/>
          <w:szCs w:val="24"/>
          <w:lang w:val="ky-KG" w:eastAsia="ru-RU"/>
        </w:rPr>
        <w:t>эсептеги</w:t>
      </w:r>
      <w:proofErr w:type="spellEnd"/>
      <w:r w:rsidRPr="003A470D">
        <w:rPr>
          <w:rFonts w:ascii="Times New Roman" w:eastAsia="Times New Roman" w:hAnsi="Times New Roman" w:cs="Times New Roman"/>
          <w:color w:val="000000" w:themeColor="text1"/>
          <w:sz w:val="24"/>
          <w:szCs w:val="24"/>
          <w:lang w:val="ky-KG" w:eastAsia="ru-RU"/>
        </w:rPr>
        <w:t xml:space="preserve"> каражаттардын түшүү болжолунун көбөйүшү менен байланыштуу болду. </w:t>
      </w:r>
    </w:p>
    <w:p w14:paraId="40395161"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ru-RU"/>
        </w:rPr>
        <w:t>“</w:t>
      </w:r>
      <w:proofErr w:type="spellStart"/>
      <w:r w:rsidRPr="003A470D">
        <w:rPr>
          <w:rFonts w:ascii="Times New Roman" w:eastAsia="Times New Roman" w:hAnsi="Times New Roman" w:cs="Times New Roman"/>
          <w:color w:val="000000" w:themeColor="text1"/>
          <w:sz w:val="24"/>
          <w:szCs w:val="24"/>
          <w:lang w:val="ky-KG" w:eastAsia="ru-RU"/>
        </w:rPr>
        <w:t>Кыргызтест</w:t>
      </w:r>
      <w:proofErr w:type="spellEnd"/>
      <w:r w:rsidRPr="003A470D">
        <w:rPr>
          <w:rFonts w:ascii="Times New Roman" w:eastAsia="Times New Roman" w:hAnsi="Times New Roman" w:cs="Times New Roman"/>
          <w:color w:val="000000" w:themeColor="text1"/>
          <w:sz w:val="24"/>
          <w:szCs w:val="24"/>
          <w:lang w:val="ky-KG" w:eastAsia="ru-RU"/>
        </w:rPr>
        <w:t>” мамлекеттик мекемеси мамлекеттик тилди билүү деңгээлин аныктайт.</w:t>
      </w:r>
    </w:p>
    <w:p w14:paraId="71F3C270" w14:textId="77777777" w:rsidR="0093651E" w:rsidRPr="003A470D" w:rsidRDefault="0093651E" w:rsidP="007B468C">
      <w:pPr>
        <w:spacing w:after="0" w:line="240" w:lineRule="auto"/>
        <w:ind w:firstLine="709"/>
        <w:jc w:val="center"/>
        <w:rPr>
          <w:rFonts w:ascii="Times New Roman" w:hAnsi="Times New Roman" w:cs="Times New Roman"/>
          <w:b/>
          <w:color w:val="000000" w:themeColor="text1"/>
          <w:sz w:val="24"/>
          <w:szCs w:val="24"/>
          <w:lang w:val="ky-KG"/>
        </w:rPr>
      </w:pPr>
    </w:p>
    <w:p w14:paraId="2F77387A" w14:textId="77777777" w:rsidR="007B468C" w:rsidRPr="003A470D" w:rsidRDefault="007B468C" w:rsidP="007B468C">
      <w:pPr>
        <w:spacing w:after="0" w:line="240" w:lineRule="auto"/>
        <w:ind w:firstLine="709"/>
        <w:jc w:val="center"/>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709 “Билим берүү” бөлүмү</w:t>
      </w:r>
    </w:p>
    <w:p w14:paraId="0BBE687B"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Бул бөлүм өзүнө мектепке чейинки билим берүү, орто билим берүү, улантылган орто билим берүү, жогорку билим берүү, баскычтар боюнча бөлүнбөгөн билим берүүгө, билим берүү системасындагы көмөкчү кызмат көрсөтүүлөргө чыгашаларды камтыйт.</w:t>
      </w:r>
    </w:p>
    <w:p w14:paraId="22BAE717"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Бул бөлүмдө Кыргыз Республикасынын Билим берүү жана илим министрлигинин билим берүү уюмдарынын,  Кыргыз Республикасынын Билим берүү жана илим министрлигине караштуу Баштапкы кесиптик билим берүүнүн ведомстволук мекемелеринин,  Кыргыз Республикасынын Маданият, маалымат жана  спорт жана жаштар саясаты министрлигинин, Кыргыз Республикасынын Саламаттык сактоо  министрлигинин, Кыргыз Республикасынын  Маданият, маалымат, спорт жана жаштар саясаты  министрлигине караштуу Дене тарбия  жана спорт департаментинин, Кыргыз Республикасынын Президентине караштуу Мамлекеттик башкаруу академиясынын, Кыргыз Республикасынын Министрлер кабинетине караштуу Жарандык Авиация мамлекеттик агенттигинин </w:t>
      </w:r>
      <w:proofErr w:type="spellStart"/>
      <w:r w:rsidRPr="003A470D">
        <w:rPr>
          <w:rFonts w:ascii="Times New Roman" w:eastAsia="Times New Roman" w:hAnsi="Times New Roman" w:cs="Times New Roman"/>
          <w:color w:val="000000" w:themeColor="text1"/>
          <w:sz w:val="24"/>
          <w:szCs w:val="24"/>
          <w:lang w:val="ky-KG" w:eastAsia="ru-RU"/>
        </w:rPr>
        <w:t>И.Абдраимов</w:t>
      </w:r>
      <w:proofErr w:type="spellEnd"/>
      <w:r w:rsidRPr="003A470D">
        <w:rPr>
          <w:rFonts w:ascii="Times New Roman" w:eastAsia="Times New Roman" w:hAnsi="Times New Roman" w:cs="Times New Roman"/>
          <w:color w:val="000000" w:themeColor="text1"/>
          <w:sz w:val="24"/>
          <w:szCs w:val="24"/>
          <w:lang w:val="ky-KG" w:eastAsia="ru-RU"/>
        </w:rPr>
        <w:t xml:space="preserve"> атындагы  Авиациялык институтунун, Кыргыз Республикасынын Тышкы иштер министрлигинин  Дипломатиялык академиясынын, Кыргыз Республикасынын Президентине караштуу Билим берүүнү жана жаштарды колдоо фондунун, Башкы прокуратуранын мектепке чейинки билим берүү мекемелери, Кыргыз Республикасынын Жогорку Сотунун, Кыргыз Республикасынын Финансы министрлигинин, Кыргыз Республикасынын Улуттук статистика комитетинин окуу борборлорунун чыгымдары камтылат.</w:t>
      </w:r>
    </w:p>
    <w:p w14:paraId="77401DDE"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“Билим берүү”</w:t>
      </w:r>
      <w:r w:rsidRPr="003A470D">
        <w:rPr>
          <w:rFonts w:ascii="Times New Roman" w:eastAsia="Times New Roman" w:hAnsi="Times New Roman" w:cs="Times New Roman"/>
          <w:color w:val="000000" w:themeColor="text1"/>
          <w:sz w:val="24"/>
          <w:szCs w:val="24"/>
          <w:lang w:val="ky-KG" w:eastAsia="ru-RU"/>
        </w:rPr>
        <w:t xml:space="preserve"> бөлүмү боюнча чыгашалар </w:t>
      </w:r>
      <w:r w:rsidRPr="003A470D">
        <w:rPr>
          <w:rFonts w:ascii="Times New Roman" w:eastAsia="Times New Roman" w:hAnsi="Times New Roman" w:cs="Times New Roman"/>
          <w:b/>
          <w:color w:val="000000" w:themeColor="text1"/>
          <w:sz w:val="24"/>
          <w:szCs w:val="24"/>
          <w:lang w:val="ky-KG" w:eastAsia="ru-RU"/>
        </w:rPr>
        <w:t>2025-жылга</w:t>
      </w:r>
      <w:r w:rsidRPr="003A470D">
        <w:rPr>
          <w:rFonts w:ascii="Times New Roman" w:eastAsia="Times New Roman" w:hAnsi="Times New Roman" w:cs="Times New Roman"/>
          <w:color w:val="000000" w:themeColor="text1"/>
          <w:sz w:val="24"/>
          <w:szCs w:val="24"/>
          <w:lang w:val="ky-KG" w:eastAsia="ru-RU"/>
        </w:rPr>
        <w:t xml:space="preserve"> </w:t>
      </w:r>
      <w:r w:rsidR="00B67EA4" w:rsidRPr="003A470D">
        <w:rPr>
          <w:rFonts w:ascii="Times New Roman" w:eastAsia="Times New Roman" w:hAnsi="Times New Roman" w:cs="Times New Roman"/>
          <w:b/>
          <w:color w:val="000000" w:themeColor="text1"/>
          <w:sz w:val="24"/>
          <w:szCs w:val="24"/>
          <w:lang w:val="ky-KG" w:eastAsia="ru-RU"/>
        </w:rPr>
        <w:t xml:space="preserve">68 829,4 </w:t>
      </w:r>
      <w:r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суммасында, 2024-жылдын бекитилген бюджетине салыштырмалуу </w:t>
      </w:r>
      <w:r w:rsidR="00B67EA4" w:rsidRPr="003A470D">
        <w:rPr>
          <w:rFonts w:ascii="Times New Roman" w:eastAsia="Times New Roman" w:hAnsi="Times New Roman" w:cs="Times New Roman"/>
          <w:color w:val="000000" w:themeColor="text1"/>
          <w:sz w:val="24"/>
          <w:szCs w:val="24"/>
          <w:lang w:val="ky-KG" w:eastAsia="ru-RU"/>
        </w:rPr>
        <w:t xml:space="preserve">3 108,2 </w:t>
      </w:r>
      <w:r w:rsidRPr="003A470D">
        <w:rPr>
          <w:rFonts w:ascii="Times New Roman" w:eastAsia="Times New Roman" w:hAnsi="Times New Roman" w:cs="Times New Roman"/>
          <w:color w:val="000000" w:themeColor="text1"/>
          <w:sz w:val="24"/>
          <w:szCs w:val="24"/>
          <w:lang w:val="ky-KG" w:eastAsia="ru-RU"/>
        </w:rPr>
        <w:t xml:space="preserve">млн сомго көбөйүү менен каралган, анын ичинде </w:t>
      </w:r>
      <w:r w:rsidRPr="003A470D">
        <w:rPr>
          <w:rFonts w:ascii="Times New Roman" w:eastAsia="Times New Roman" w:hAnsi="Times New Roman" w:cs="Times New Roman"/>
          <w:b/>
          <w:color w:val="000000" w:themeColor="text1"/>
          <w:sz w:val="24"/>
          <w:szCs w:val="24"/>
          <w:lang w:val="ky-KG" w:eastAsia="ru-RU"/>
        </w:rPr>
        <w:t>бюджеттик каражаттардын</w:t>
      </w:r>
      <w:r w:rsidRPr="003A470D">
        <w:rPr>
          <w:rFonts w:ascii="Times New Roman" w:eastAsia="Times New Roman" w:hAnsi="Times New Roman" w:cs="Times New Roman"/>
          <w:color w:val="000000" w:themeColor="text1"/>
          <w:sz w:val="24"/>
          <w:szCs w:val="24"/>
          <w:lang w:val="ky-KG" w:eastAsia="ru-RU"/>
        </w:rPr>
        <w:t xml:space="preserve"> эсебинен чыгашалар </w:t>
      </w:r>
      <w:r w:rsidR="00B67EA4" w:rsidRPr="003A470D">
        <w:rPr>
          <w:rFonts w:ascii="Times New Roman" w:eastAsia="Times New Roman" w:hAnsi="Times New Roman" w:cs="Times New Roman"/>
          <w:bCs/>
          <w:color w:val="000000" w:themeColor="text1"/>
          <w:sz w:val="24"/>
          <w:szCs w:val="24"/>
          <w:lang w:val="ky-KG" w:eastAsia="ru-RU"/>
        </w:rPr>
        <w:t xml:space="preserve">3 652,2 </w:t>
      </w:r>
      <w:r w:rsidRPr="003A470D">
        <w:rPr>
          <w:rFonts w:ascii="Times New Roman" w:eastAsia="Times New Roman" w:hAnsi="Times New Roman" w:cs="Times New Roman"/>
          <w:color w:val="000000" w:themeColor="text1"/>
          <w:sz w:val="24"/>
          <w:szCs w:val="24"/>
          <w:lang w:val="ky-KG" w:eastAsia="ru-RU"/>
        </w:rPr>
        <w:t>млн сомго көбөйүү менен</w:t>
      </w:r>
      <w:r w:rsidRPr="003A470D">
        <w:rPr>
          <w:rFonts w:ascii="Times New Roman" w:eastAsia="Times New Roman" w:hAnsi="Times New Roman" w:cs="Times New Roman"/>
          <w:b/>
          <w:color w:val="000000" w:themeColor="text1"/>
          <w:sz w:val="24"/>
          <w:szCs w:val="24"/>
          <w:lang w:val="ky-KG" w:eastAsia="ru-RU"/>
        </w:rPr>
        <w:t xml:space="preserve"> </w:t>
      </w:r>
      <w:r w:rsidR="00B67EA4" w:rsidRPr="003A470D">
        <w:rPr>
          <w:rFonts w:ascii="Times New Roman" w:eastAsia="Times New Roman" w:hAnsi="Times New Roman" w:cs="Times New Roman"/>
          <w:b/>
          <w:color w:val="000000" w:themeColor="text1"/>
          <w:sz w:val="24"/>
          <w:szCs w:val="24"/>
          <w:lang w:val="ky-KG" w:eastAsia="ru-RU"/>
        </w:rPr>
        <w:t xml:space="preserve">61 908,1 </w:t>
      </w:r>
      <w:r w:rsidRPr="003A470D">
        <w:rPr>
          <w:rFonts w:ascii="Times New Roman" w:eastAsia="Times New Roman" w:hAnsi="Times New Roman" w:cs="Times New Roman"/>
          <w:b/>
          <w:color w:val="000000" w:themeColor="text1"/>
          <w:sz w:val="24"/>
          <w:szCs w:val="24"/>
          <w:lang w:val="ky-KG" w:eastAsia="ru-RU"/>
        </w:rPr>
        <w:t>млн сомду</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атайын эсептин каражаттарынын</w:t>
      </w:r>
      <w:r w:rsidRPr="003A470D">
        <w:rPr>
          <w:rFonts w:ascii="Times New Roman" w:eastAsia="Times New Roman" w:hAnsi="Times New Roman" w:cs="Times New Roman"/>
          <w:color w:val="000000" w:themeColor="text1"/>
          <w:sz w:val="24"/>
          <w:szCs w:val="24"/>
          <w:lang w:val="ky-KG" w:eastAsia="ru-RU"/>
        </w:rPr>
        <w:t xml:space="preserve"> эсебинен 326,2 млн сомго азаюу менен </w:t>
      </w:r>
      <w:r w:rsidRPr="003A470D">
        <w:rPr>
          <w:rFonts w:ascii="Times New Roman" w:eastAsia="Times New Roman" w:hAnsi="Times New Roman" w:cs="Times New Roman"/>
          <w:b/>
          <w:color w:val="000000" w:themeColor="text1"/>
          <w:sz w:val="24"/>
          <w:szCs w:val="24"/>
          <w:lang w:val="ky-KG" w:eastAsia="ru-RU"/>
        </w:rPr>
        <w:t>5 689,3 млн сомду</w:t>
      </w:r>
      <w:r w:rsidRPr="003A470D">
        <w:rPr>
          <w:rFonts w:ascii="Times New Roman" w:eastAsia="Times New Roman" w:hAnsi="Times New Roman" w:cs="Times New Roman"/>
          <w:color w:val="000000" w:themeColor="text1"/>
          <w:sz w:val="24"/>
          <w:szCs w:val="24"/>
          <w:lang w:val="ky-KG" w:eastAsia="ru-RU"/>
        </w:rPr>
        <w:t xml:space="preserve"> жана </w:t>
      </w:r>
      <w:r w:rsidRPr="003A470D">
        <w:rPr>
          <w:rFonts w:ascii="Times New Roman" w:eastAsia="Times New Roman" w:hAnsi="Times New Roman" w:cs="Times New Roman"/>
          <w:b/>
          <w:color w:val="000000" w:themeColor="text1"/>
          <w:sz w:val="24"/>
          <w:szCs w:val="24"/>
          <w:lang w:val="ky-KG" w:eastAsia="ru-RU"/>
        </w:rPr>
        <w:t>мамлекеттик инвестициялардын</w:t>
      </w:r>
      <w:r w:rsidRPr="003A470D">
        <w:rPr>
          <w:rFonts w:ascii="Times New Roman" w:eastAsia="Times New Roman" w:hAnsi="Times New Roman" w:cs="Times New Roman"/>
          <w:color w:val="000000" w:themeColor="text1"/>
          <w:sz w:val="24"/>
          <w:szCs w:val="24"/>
          <w:lang w:val="ky-KG" w:eastAsia="ru-RU"/>
        </w:rPr>
        <w:t xml:space="preserve"> каражаттары 217,8 млн сомго азаюу менен</w:t>
      </w:r>
      <w:r w:rsidRPr="003A470D">
        <w:rPr>
          <w:rFonts w:ascii="Times New Roman" w:eastAsia="Times New Roman" w:hAnsi="Times New Roman" w:cs="Times New Roman"/>
          <w:b/>
          <w:color w:val="000000" w:themeColor="text1"/>
          <w:sz w:val="24"/>
          <w:szCs w:val="24"/>
          <w:lang w:val="ky-KG" w:eastAsia="ru-RU"/>
        </w:rPr>
        <w:t xml:space="preserve"> 1 232,1 млн сомду </w:t>
      </w:r>
      <w:r w:rsidRPr="003A470D">
        <w:rPr>
          <w:rFonts w:ascii="Times New Roman" w:eastAsia="Times New Roman" w:hAnsi="Times New Roman" w:cs="Times New Roman"/>
          <w:color w:val="000000" w:themeColor="text1"/>
          <w:sz w:val="24"/>
          <w:szCs w:val="24"/>
          <w:lang w:val="ky-KG" w:eastAsia="ru-RU"/>
        </w:rPr>
        <w:t xml:space="preserve">түзөт. Бөлүм боюнча чыгашалар 2025-жылга республикалык бюджеттин жалпы чыгашаларынын (финансылык активдерди эске алуу менен) </w:t>
      </w:r>
      <w:r w:rsidR="00B67EA4" w:rsidRPr="003A470D">
        <w:rPr>
          <w:rFonts w:ascii="Times New Roman" w:eastAsia="Times New Roman" w:hAnsi="Times New Roman" w:cs="Times New Roman"/>
          <w:bCs/>
          <w:color w:val="000000" w:themeColor="text1"/>
          <w:sz w:val="24"/>
          <w:szCs w:val="24"/>
          <w:lang w:val="ky-KG" w:eastAsia="ru-RU"/>
        </w:rPr>
        <w:t>13,6</w:t>
      </w:r>
      <w:r w:rsidRPr="003A470D">
        <w:rPr>
          <w:rFonts w:ascii="Times New Roman" w:eastAsia="Times New Roman" w:hAnsi="Times New Roman" w:cs="Times New Roman"/>
          <w:color w:val="000000" w:themeColor="text1"/>
          <w:sz w:val="24"/>
          <w:szCs w:val="24"/>
          <w:lang w:val="ky-KG" w:eastAsia="ru-RU"/>
        </w:rPr>
        <w:t>%ын  жана ИДПнын 4,2%ын түзөт.</w:t>
      </w:r>
    </w:p>
    <w:p w14:paraId="71C6B68C"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2026-2027-жылдарга </w:t>
      </w:r>
      <w:r w:rsidRPr="003A470D">
        <w:rPr>
          <w:rFonts w:ascii="Times New Roman" w:eastAsia="Times New Roman" w:hAnsi="Times New Roman" w:cs="Times New Roman"/>
          <w:b/>
          <w:color w:val="000000" w:themeColor="text1"/>
          <w:sz w:val="24"/>
          <w:szCs w:val="24"/>
          <w:lang w:val="ky-KG" w:eastAsia="ru-RU"/>
        </w:rPr>
        <w:t>мамлекеттик инвестициялардын</w:t>
      </w:r>
      <w:r w:rsidRPr="003A470D">
        <w:rPr>
          <w:rFonts w:ascii="Times New Roman" w:eastAsia="Times New Roman" w:hAnsi="Times New Roman" w:cs="Times New Roman"/>
          <w:color w:val="000000" w:themeColor="text1"/>
          <w:sz w:val="24"/>
          <w:szCs w:val="24"/>
          <w:lang w:val="ky-KG" w:eastAsia="ru-RU"/>
        </w:rPr>
        <w:t xml:space="preserve"> каражаттары каралган эмес.</w:t>
      </w:r>
    </w:p>
    <w:p w14:paraId="6F55FE16"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Республикасында 2024-жылдын 1-январына карата 220 миң бала тарбияланган 1 834 мектепке чейинки уюмдар, саны 74 миң бала катышкан </w:t>
      </w:r>
      <w:r w:rsidRPr="003A470D">
        <w:rPr>
          <w:rFonts w:ascii="Times New Roman" w:hAnsi="Times New Roman" w:cs="Times New Roman"/>
          <w:color w:val="000000" w:themeColor="text1"/>
          <w:sz w:val="24"/>
          <w:szCs w:val="24"/>
          <w:lang w:val="ky-KG"/>
        </w:rPr>
        <w:br/>
        <w:t>73 мектептен тышкаркы билим берүү уюмдары, 2 377 жалпы билим берүүчү мектептер, аларда 1 491 миң 1-11-класстардын окуучулары билим алышат, 100 башталгыч кесиптик билим берүү уюмдары, аларда 32,9 миң адам башталгыч кесипке окушат, 142 орто кесиптик билим берүү уюмдары, аларда 108,2 миң студент окушат, 227,6 миң студент контингенти бар 61 жогорку окуу жайлары бар.</w:t>
      </w:r>
    </w:p>
    <w:p w14:paraId="51017B1E" w14:textId="77777777" w:rsidR="007B468C" w:rsidRPr="003A470D" w:rsidRDefault="007B468C" w:rsidP="007B468C">
      <w:pPr>
        <w:spacing w:after="0" w:line="240" w:lineRule="auto"/>
        <w:ind w:firstLine="709"/>
        <w:jc w:val="center"/>
        <w:rPr>
          <w:rFonts w:ascii="Times New Roman" w:hAnsi="Times New Roman" w:cs="Times New Roman"/>
          <w:b/>
          <w:bCs/>
          <w:color w:val="000000" w:themeColor="text1"/>
          <w:sz w:val="24"/>
          <w:lang w:val="ky-KG"/>
        </w:rPr>
      </w:pPr>
    </w:p>
    <w:p w14:paraId="40DD01BE" w14:textId="77777777" w:rsidR="007B468C" w:rsidRPr="003A470D" w:rsidRDefault="007B468C" w:rsidP="007B468C">
      <w:pPr>
        <w:spacing w:after="0" w:line="240" w:lineRule="auto"/>
        <w:ind w:firstLine="709"/>
        <w:jc w:val="center"/>
        <w:rPr>
          <w:rFonts w:ascii="Times New Roman" w:hAnsi="Times New Roman" w:cs="Times New Roman"/>
          <w:bCs/>
          <w:color w:val="000000" w:themeColor="text1"/>
          <w:sz w:val="24"/>
          <w:lang w:val="ky-KG"/>
        </w:rPr>
      </w:pPr>
      <w:r w:rsidRPr="003A470D">
        <w:rPr>
          <w:rFonts w:ascii="Times New Roman" w:hAnsi="Times New Roman" w:cs="Times New Roman"/>
          <w:b/>
          <w:bCs/>
          <w:color w:val="000000" w:themeColor="text1"/>
          <w:sz w:val="24"/>
          <w:lang w:val="ky-KG"/>
        </w:rPr>
        <w:t>Кыргыз Республикасынын Билим берүү жана илим министрлиги</w:t>
      </w:r>
    </w:p>
    <w:p w14:paraId="7998B9AD" w14:textId="77777777" w:rsidR="007B468C" w:rsidRPr="003A470D" w:rsidRDefault="007B468C" w:rsidP="007B468C">
      <w:pPr>
        <w:spacing w:after="0" w:line="240" w:lineRule="auto"/>
        <w:ind w:firstLine="709"/>
        <w:jc w:val="center"/>
        <w:rPr>
          <w:rFonts w:ascii="Times New Roman" w:hAnsi="Times New Roman" w:cs="Times New Roman"/>
          <w:b/>
          <w:color w:val="000000" w:themeColor="text1"/>
          <w:sz w:val="24"/>
          <w:szCs w:val="24"/>
          <w:lang w:val="ky-KG"/>
        </w:rPr>
      </w:pPr>
      <w:r w:rsidRPr="003A470D">
        <w:rPr>
          <w:rFonts w:ascii="Times New Roman" w:hAnsi="Times New Roman" w:cs="Times New Roman"/>
          <w:bCs/>
          <w:color w:val="000000" w:themeColor="text1"/>
          <w:sz w:val="24"/>
          <w:lang w:val="ky-KG"/>
        </w:rPr>
        <w:t>(башталгыч кесиптик билим берүүнүн ведомстволук мекемелерин, илимдин ведомстволук мекемелерин кошпогондо)</w:t>
      </w:r>
    </w:p>
    <w:p w14:paraId="73181203" w14:textId="77777777" w:rsidR="007B468C" w:rsidRPr="003A470D" w:rsidRDefault="007B468C" w:rsidP="007B468C">
      <w:pPr>
        <w:spacing w:line="240" w:lineRule="auto"/>
        <w:ind w:firstLine="709"/>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млн сом</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3"/>
        <w:gridCol w:w="1117"/>
        <w:gridCol w:w="1118"/>
        <w:gridCol w:w="1119"/>
        <w:gridCol w:w="1118"/>
        <w:gridCol w:w="1118"/>
        <w:gridCol w:w="1227"/>
      </w:tblGrid>
      <w:tr w:rsidR="003A470D" w:rsidRPr="003A470D" w14:paraId="479E14CF" w14:textId="77777777" w:rsidTr="00AA51E2">
        <w:tc>
          <w:tcPr>
            <w:tcW w:w="23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77FA24" w14:textId="77777777" w:rsidR="007B468C" w:rsidRPr="003A470D" w:rsidRDefault="007B468C" w:rsidP="00AA51E2">
            <w:pPr>
              <w:spacing w:after="0" w:line="240" w:lineRule="auto"/>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Аталышы</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C43D6C"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2023-жыл факт</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754C4C"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2024-жыл бекит.</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FCE763"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2025-жыл</w:t>
            </w:r>
          </w:p>
          <w:p w14:paraId="08458A66"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долбоор</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DB1ED4"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четтөө</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3A988F"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2026-жыл болжол</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FB955E"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2027-жыл болжол</w:t>
            </w:r>
          </w:p>
        </w:tc>
      </w:tr>
      <w:tr w:rsidR="003A470D" w:rsidRPr="003A470D" w14:paraId="3C3FB33A" w14:textId="77777777" w:rsidTr="00DE5C9B">
        <w:trPr>
          <w:trHeight w:val="416"/>
        </w:trPr>
        <w:tc>
          <w:tcPr>
            <w:tcW w:w="236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69124FD" w14:textId="77777777" w:rsidR="00DE5C9B" w:rsidRPr="003A470D" w:rsidRDefault="00DE5C9B" w:rsidP="00AA51E2">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lastRenderedPageBreak/>
              <w:t>Бардыгы</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5944C4F1" w14:textId="77777777" w:rsidR="00DE5C9B" w:rsidRPr="003A470D" w:rsidRDefault="00DE5C9B"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60 868,8</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4432E2" w14:textId="77777777" w:rsidR="00DE5C9B" w:rsidRPr="003A470D" w:rsidRDefault="00DE5C9B"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57 420,1</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60E011" w14:textId="77777777" w:rsidR="00DE5C9B" w:rsidRPr="003A470D" w:rsidRDefault="00DE5C9B" w:rsidP="00DE5C9B">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59 316,7</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80CF74" w14:textId="77777777" w:rsidR="00DE5C9B" w:rsidRPr="003A470D" w:rsidRDefault="00DE5C9B" w:rsidP="00DE5C9B">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1 896,7</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A388D5" w14:textId="77777777" w:rsidR="00DE5C9B" w:rsidRPr="003A470D" w:rsidRDefault="00DE5C9B"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58 599,1</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78C5183C" w14:textId="77777777" w:rsidR="00DE5C9B" w:rsidRPr="003A470D" w:rsidRDefault="00DE5C9B"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59 768,2</w:t>
            </w:r>
          </w:p>
        </w:tc>
      </w:tr>
      <w:tr w:rsidR="003A470D" w:rsidRPr="003A470D" w14:paraId="7B2AE38F" w14:textId="77777777" w:rsidTr="00DE5C9B">
        <w:trPr>
          <w:trHeight w:val="363"/>
        </w:trPr>
        <w:tc>
          <w:tcPr>
            <w:tcW w:w="236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2CB949B" w14:textId="77777777" w:rsidR="00DE5C9B" w:rsidRPr="003A470D" w:rsidRDefault="00DE5C9B" w:rsidP="00AA51E2">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бюджеттик каражаттар</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10E4AA" w14:textId="77777777" w:rsidR="00DE5C9B" w:rsidRPr="003A470D" w:rsidRDefault="00DE5C9B"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50 013,0</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210608" w14:textId="77777777" w:rsidR="00DE5C9B" w:rsidRPr="003A470D" w:rsidRDefault="00DE5C9B"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50 821,8</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F12431" w14:textId="77777777" w:rsidR="00DE5C9B" w:rsidRPr="003A470D" w:rsidRDefault="00DE5C9B" w:rsidP="00DE5C9B">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53 356,4</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50649FD" w14:textId="77777777" w:rsidR="00DE5C9B" w:rsidRPr="003A470D" w:rsidRDefault="00DE5C9B" w:rsidP="00DE5C9B">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2 534,6</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512EC0" w14:textId="77777777" w:rsidR="00DE5C9B" w:rsidRPr="003A470D" w:rsidRDefault="00DE5C9B"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53 863,9</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1E7B4C4D" w14:textId="77777777" w:rsidR="00DE5C9B" w:rsidRPr="003A470D" w:rsidRDefault="00DE5C9B"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54 985,6</w:t>
            </w:r>
          </w:p>
        </w:tc>
      </w:tr>
      <w:tr w:rsidR="003A470D" w:rsidRPr="003A470D" w14:paraId="65837C9C" w14:textId="77777777" w:rsidTr="00AF627D">
        <w:trPr>
          <w:trHeight w:val="557"/>
        </w:trPr>
        <w:tc>
          <w:tcPr>
            <w:tcW w:w="236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768F0FE" w14:textId="77777777" w:rsidR="007B468C" w:rsidRPr="003A470D" w:rsidRDefault="007B468C" w:rsidP="00AA51E2">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атайын эсептин каражаттары</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F2067B" w14:textId="77777777" w:rsidR="007B468C" w:rsidRPr="003A470D" w:rsidRDefault="007B468C"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9 241,8</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EF7E18" w14:textId="77777777" w:rsidR="007B468C" w:rsidRPr="003A470D" w:rsidRDefault="007B468C"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5 148,4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C5174B" w14:textId="77777777" w:rsidR="007B468C" w:rsidRPr="003A470D" w:rsidRDefault="007B468C"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4 728,3</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1B510C" w14:textId="77777777" w:rsidR="007B468C" w:rsidRPr="003A470D" w:rsidRDefault="00AF627D"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-420,1</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00E0B3" w14:textId="77777777" w:rsidR="007B468C" w:rsidRPr="003A470D" w:rsidRDefault="007B468C"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4 735,2</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2FB8F45E" w14:textId="77777777" w:rsidR="007B468C" w:rsidRPr="003A470D" w:rsidRDefault="007B468C"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4 782,6</w:t>
            </w:r>
          </w:p>
        </w:tc>
      </w:tr>
      <w:tr w:rsidR="00AF627D" w:rsidRPr="003A470D" w14:paraId="2B5314AB" w14:textId="77777777" w:rsidTr="00AF627D">
        <w:tc>
          <w:tcPr>
            <w:tcW w:w="2363" w:type="dxa"/>
            <w:tcBorders>
              <w:top w:val="single" w:sz="4" w:space="0" w:color="auto"/>
              <w:left w:val="single" w:sz="4" w:space="0" w:color="auto"/>
              <w:bottom w:val="single" w:sz="4" w:space="0" w:color="auto"/>
              <w:right w:val="single" w:sz="4" w:space="0" w:color="auto"/>
            </w:tcBorders>
            <w:shd w:val="clear" w:color="auto" w:fill="auto"/>
          </w:tcPr>
          <w:p w14:paraId="00504AF0" w14:textId="77777777" w:rsidR="007B468C" w:rsidRPr="003A470D" w:rsidRDefault="007B468C" w:rsidP="00AA51E2">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мамлекеттик инвестициялар</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235779A2" w14:textId="77777777" w:rsidR="007B468C" w:rsidRPr="003A470D" w:rsidRDefault="007B468C"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1 614,1</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6DE20847" w14:textId="77777777" w:rsidR="007B468C" w:rsidRPr="003A470D" w:rsidRDefault="007B468C"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1 449,9</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3647E83" w14:textId="77777777" w:rsidR="007B468C" w:rsidRPr="003A470D" w:rsidRDefault="007B468C"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1 232,1</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1561EAA" w14:textId="77777777" w:rsidR="007B468C" w:rsidRPr="003A470D" w:rsidRDefault="007B468C"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-217,8</w:t>
            </w:r>
          </w:p>
        </w:tc>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FE326A4" w14:textId="77777777" w:rsidR="007B468C" w:rsidRPr="003A470D" w:rsidRDefault="007B468C"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0</w:t>
            </w:r>
          </w:p>
        </w:tc>
        <w:tc>
          <w:tcPr>
            <w:tcW w:w="1227" w:type="dxa"/>
            <w:tcBorders>
              <w:top w:val="single" w:sz="4" w:space="0" w:color="auto"/>
              <w:left w:val="single" w:sz="4" w:space="0" w:color="auto"/>
              <w:bottom w:val="single" w:sz="4" w:space="0" w:color="auto"/>
              <w:right w:val="single" w:sz="4" w:space="0" w:color="auto"/>
            </w:tcBorders>
            <w:shd w:val="clear" w:color="auto" w:fill="auto"/>
            <w:vAlign w:val="center"/>
          </w:tcPr>
          <w:p w14:paraId="384E34F9" w14:textId="77777777" w:rsidR="007B468C" w:rsidRPr="003A470D" w:rsidRDefault="007B468C" w:rsidP="00AF627D">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0</w:t>
            </w:r>
          </w:p>
        </w:tc>
      </w:tr>
    </w:tbl>
    <w:p w14:paraId="2D4CA04A"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p>
    <w:p w14:paraId="6FAE0B40" w14:textId="77777777" w:rsidR="007B468C" w:rsidRPr="003A470D" w:rsidRDefault="007B468C" w:rsidP="007B468C">
      <w:pPr>
        <w:pStyle w:val="tkNazvanie"/>
        <w:spacing w:before="0" w:after="0" w:line="240" w:lineRule="auto"/>
        <w:ind w:left="0" w:right="0" w:firstLine="709"/>
        <w:jc w:val="both"/>
        <w:rPr>
          <w:rFonts w:ascii="Times New Roman" w:hAnsi="Times New Roman" w:cs="Times New Roman"/>
          <w:b w:val="0"/>
          <w:color w:val="000000" w:themeColor="text1"/>
          <w:lang w:val="ky-KG"/>
        </w:rPr>
      </w:pPr>
      <w:r w:rsidRPr="003A470D">
        <w:rPr>
          <w:rFonts w:ascii="Times New Roman" w:hAnsi="Times New Roman" w:cs="Times New Roman"/>
          <w:b w:val="0"/>
          <w:color w:val="000000" w:themeColor="text1"/>
          <w:lang w:val="ky-KG"/>
        </w:rPr>
        <w:t xml:space="preserve">Кыргыз Республикасынын Билим берүү жана илим министрлигинин бюджеттик чыгашалары </w:t>
      </w:r>
      <w:r w:rsidR="00DE5C9B" w:rsidRPr="003A470D">
        <w:rPr>
          <w:rFonts w:ascii="Times New Roman" w:hAnsi="Times New Roman" w:cs="Times New Roman"/>
          <w:b w:val="0"/>
          <w:color w:val="000000" w:themeColor="text1"/>
          <w:lang w:val="ky-KG"/>
        </w:rPr>
        <w:t xml:space="preserve">53 356,4 </w:t>
      </w:r>
      <w:r w:rsidRPr="003A470D">
        <w:rPr>
          <w:rFonts w:ascii="Times New Roman" w:hAnsi="Times New Roman" w:cs="Times New Roman"/>
          <w:b w:val="0"/>
          <w:color w:val="000000" w:themeColor="text1"/>
          <w:lang w:val="ky-KG"/>
        </w:rPr>
        <w:t xml:space="preserve">млн сом суммасында, 2024-жылдын бекитилген бюджетине салыштырмалуу </w:t>
      </w:r>
      <w:r w:rsidR="00DE5C9B" w:rsidRPr="003A470D">
        <w:rPr>
          <w:rFonts w:ascii="Times New Roman" w:hAnsi="Times New Roman" w:cs="Times New Roman"/>
          <w:b w:val="0"/>
          <w:color w:val="000000" w:themeColor="text1"/>
          <w:lang w:val="ky-KG"/>
        </w:rPr>
        <w:t xml:space="preserve">2 534,6 </w:t>
      </w:r>
      <w:r w:rsidRPr="003A470D">
        <w:rPr>
          <w:rFonts w:ascii="Times New Roman" w:hAnsi="Times New Roman" w:cs="Times New Roman"/>
          <w:b w:val="0"/>
          <w:color w:val="000000" w:themeColor="text1"/>
          <w:lang w:val="ky-KG"/>
        </w:rPr>
        <w:t xml:space="preserve">млн сомго же </w:t>
      </w:r>
      <w:r w:rsidR="00DE5C9B" w:rsidRPr="003A470D">
        <w:rPr>
          <w:rFonts w:ascii="Times New Roman" w:hAnsi="Times New Roman" w:cs="Times New Roman"/>
          <w:b w:val="0"/>
          <w:color w:val="000000" w:themeColor="text1"/>
          <w:lang w:val="ky-KG"/>
        </w:rPr>
        <w:t>5</w:t>
      </w:r>
      <w:r w:rsidRPr="003A470D">
        <w:rPr>
          <w:rFonts w:ascii="Times New Roman" w:hAnsi="Times New Roman" w:cs="Times New Roman"/>
          <w:b w:val="0"/>
          <w:color w:val="000000" w:themeColor="text1"/>
          <w:lang w:val="ky-KG"/>
        </w:rPr>
        <w:t>%га көбөйүү менен каралган.</w:t>
      </w:r>
    </w:p>
    <w:p w14:paraId="02F28453" w14:textId="77777777" w:rsidR="007B468C" w:rsidRPr="003A470D" w:rsidRDefault="007B468C" w:rsidP="007B468C">
      <w:pPr>
        <w:autoSpaceDE w:val="0"/>
        <w:autoSpaceDN w:val="0"/>
        <w:adjustRightInd w:val="0"/>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Борбордук аппараттын бюджеттик каражаттар боюнча чыгашаларын 13,9 млн сомго же 9,9%га көбөйтүү каралган, алардын ичинен:</w:t>
      </w:r>
    </w:p>
    <w:p w14:paraId="2CCB1130" w14:textId="77777777" w:rsidR="007B468C" w:rsidRPr="003A470D" w:rsidRDefault="007B468C" w:rsidP="007B468C">
      <w:pPr>
        <w:pStyle w:val="afa"/>
        <w:numPr>
          <w:ilvl w:val="0"/>
          <w:numId w:val="18"/>
        </w:numPr>
        <w:autoSpaceDE w:val="0"/>
        <w:autoSpaceDN w:val="0"/>
        <w:adjustRightInd w:val="0"/>
        <w:ind w:left="0" w:firstLine="709"/>
        <w:jc w:val="both"/>
        <w:rPr>
          <w:color w:val="000000" w:themeColor="text1"/>
          <w:lang w:val="ky-KG"/>
        </w:rPr>
      </w:pPr>
      <w:r w:rsidRPr="003A470D">
        <w:rPr>
          <w:bCs/>
          <w:color w:val="000000" w:themeColor="text1"/>
          <w:lang w:val="ky-KG"/>
        </w:rPr>
        <w:t>жалпы орто билим жөнүндө персонификацияланган аттестаттардын бланктарын, негизги жалпы билим жөнүндө күбөлүктөрдү жана жалпы билим берүүчү уюмдар үчүн баштапкы кесиптик билим жөнүндө дипломдорду даярдоо жана жеткирүү боюнча кызматтарды өз убагында көрсөтүү максатында 11,1 млн сом</w:t>
      </w:r>
      <w:r w:rsidRPr="003A470D">
        <w:rPr>
          <w:color w:val="000000" w:themeColor="text1"/>
          <w:lang w:val="ky-KG"/>
        </w:rPr>
        <w:t>;</w:t>
      </w:r>
    </w:p>
    <w:p w14:paraId="055F184A" w14:textId="77777777" w:rsidR="007B468C" w:rsidRPr="003A470D" w:rsidRDefault="007B468C" w:rsidP="007B468C">
      <w:pPr>
        <w:pStyle w:val="afa"/>
        <w:numPr>
          <w:ilvl w:val="0"/>
          <w:numId w:val="18"/>
        </w:numPr>
        <w:autoSpaceDE w:val="0"/>
        <w:autoSpaceDN w:val="0"/>
        <w:adjustRightInd w:val="0"/>
        <w:ind w:left="0" w:firstLine="709"/>
        <w:jc w:val="both"/>
        <w:rPr>
          <w:color w:val="000000" w:themeColor="text1"/>
          <w:lang w:val="ky-KG"/>
        </w:rPr>
      </w:pPr>
      <w:r w:rsidRPr="003A470D">
        <w:rPr>
          <w:bCs/>
          <w:color w:val="000000" w:themeColor="text1"/>
          <w:lang w:val="ky-KG"/>
        </w:rPr>
        <w:t>учурдагы иш-чараларды камсыздоого 2,8 млн сом</w:t>
      </w:r>
      <w:r w:rsidRPr="003A470D">
        <w:rPr>
          <w:rFonts w:eastAsia="Calibri"/>
          <w:color w:val="000000" w:themeColor="text1"/>
          <w:lang w:val="ky-KG"/>
        </w:rPr>
        <w:t>.</w:t>
      </w:r>
    </w:p>
    <w:p w14:paraId="2C337BB1" w14:textId="77777777" w:rsidR="007B468C" w:rsidRPr="003A470D" w:rsidRDefault="007B468C" w:rsidP="007B468C">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Билим берүүнүн ведомстволук мекемелери боюнча жалпысынан бюджеттик каражаттар боюнча </w:t>
      </w:r>
      <w:r w:rsidR="00DE5C9B" w:rsidRPr="003A470D">
        <w:rPr>
          <w:rFonts w:ascii="Times New Roman" w:hAnsi="Times New Roman"/>
          <w:color w:val="000000" w:themeColor="text1"/>
          <w:sz w:val="24"/>
          <w:szCs w:val="24"/>
          <w:lang w:val="ky-KG"/>
        </w:rPr>
        <w:t xml:space="preserve">2 520,7 </w:t>
      </w:r>
      <w:r w:rsidRPr="003A470D">
        <w:rPr>
          <w:rFonts w:ascii="Times New Roman" w:eastAsia="Times New Roman" w:hAnsi="Times New Roman" w:cs="Times New Roman"/>
          <w:bCs/>
          <w:color w:val="000000" w:themeColor="text1"/>
          <w:sz w:val="24"/>
          <w:szCs w:val="24"/>
          <w:lang w:val="ky-KG" w:eastAsia="ru-RU"/>
        </w:rPr>
        <w:t xml:space="preserve">млн сомго же </w:t>
      </w:r>
      <w:r w:rsidR="00DE5C9B" w:rsidRPr="003A470D">
        <w:rPr>
          <w:rFonts w:ascii="Times New Roman" w:hAnsi="Times New Roman"/>
          <w:color w:val="000000" w:themeColor="text1"/>
          <w:sz w:val="24"/>
          <w:szCs w:val="24"/>
          <w:lang w:val="ky-KG"/>
        </w:rPr>
        <w:t>5</w:t>
      </w:r>
      <w:r w:rsidRPr="003A470D">
        <w:rPr>
          <w:rFonts w:ascii="Times New Roman" w:eastAsia="Times New Roman" w:hAnsi="Times New Roman" w:cs="Times New Roman"/>
          <w:bCs/>
          <w:color w:val="000000" w:themeColor="text1"/>
          <w:sz w:val="24"/>
          <w:szCs w:val="24"/>
          <w:lang w:val="ky-KG" w:eastAsia="ru-RU"/>
        </w:rPr>
        <w:t>%га  көбөйтүү каралган, алардын ичинен:</w:t>
      </w:r>
    </w:p>
    <w:p w14:paraId="4E1D009A"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Pr="003A470D">
        <w:rPr>
          <w:rFonts w:ascii="Times New Roman" w:eastAsia="Times New Roman" w:hAnsi="Times New Roman" w:cs="Times New Roman"/>
          <w:color w:val="000000" w:themeColor="text1"/>
          <w:sz w:val="24"/>
          <w:szCs w:val="24"/>
          <w:lang w:val="ky-KG" w:eastAsia="ru-RU"/>
        </w:rPr>
        <w:t>бул берене боюнча Билим берүү жана илим министрлигинин ички чыгашаларын талдоону жана оптималдаштырууну эске алуу менен мектептердин башталгыч класстарынын окуучуларынын тамактануу ченемдерин 7 сомдон 14 сомго чейин жогорулатууга 725,6 млн сом</w:t>
      </w:r>
      <w:r w:rsidRPr="003A470D">
        <w:rPr>
          <w:rFonts w:ascii="Times New Roman" w:hAnsi="Times New Roman" w:cs="Times New Roman"/>
          <w:color w:val="000000" w:themeColor="text1"/>
          <w:sz w:val="24"/>
          <w:szCs w:val="24"/>
          <w:lang w:val="ky-KG"/>
        </w:rPr>
        <w:t xml:space="preserve">; </w:t>
      </w:r>
    </w:p>
    <w:p w14:paraId="49AD02D7"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Pr="003A470D">
        <w:rPr>
          <w:rFonts w:ascii="Times New Roman" w:eastAsia="Times New Roman" w:hAnsi="Times New Roman" w:cs="Times New Roman"/>
          <w:color w:val="000000" w:themeColor="text1"/>
          <w:sz w:val="24"/>
          <w:szCs w:val="24"/>
          <w:lang w:val="ky-KG" w:eastAsia="ru-RU"/>
        </w:rPr>
        <w:t xml:space="preserve">жалпы билим берүүчү уюмдардын директорлорунун жана директордун окуу-тарбия иштери боюнча орун басарларынын тарифтик ставкасына (маянасына) эселөө </w:t>
      </w:r>
      <w:proofErr w:type="spellStart"/>
      <w:r w:rsidRPr="003A470D">
        <w:rPr>
          <w:rFonts w:ascii="Times New Roman" w:eastAsia="Times New Roman" w:hAnsi="Times New Roman" w:cs="Times New Roman"/>
          <w:color w:val="000000" w:themeColor="text1"/>
          <w:sz w:val="24"/>
          <w:szCs w:val="24"/>
          <w:lang w:val="ky-KG" w:eastAsia="ru-RU"/>
        </w:rPr>
        <w:t>коэффициентин</w:t>
      </w:r>
      <w:proofErr w:type="spellEnd"/>
      <w:r w:rsidRPr="003A470D">
        <w:rPr>
          <w:rFonts w:ascii="Times New Roman" w:eastAsia="Times New Roman" w:hAnsi="Times New Roman" w:cs="Times New Roman"/>
          <w:color w:val="000000" w:themeColor="text1"/>
          <w:sz w:val="24"/>
          <w:szCs w:val="24"/>
          <w:lang w:val="ky-KG" w:eastAsia="ru-RU"/>
        </w:rPr>
        <w:t xml:space="preserve"> жогорулатууга байланышкан чыгашаларга 649,6 млн сом</w:t>
      </w:r>
      <w:r w:rsidRPr="003A470D">
        <w:rPr>
          <w:rFonts w:ascii="Times New Roman" w:hAnsi="Times New Roman" w:cs="Times New Roman"/>
          <w:color w:val="000000" w:themeColor="text1"/>
          <w:sz w:val="24"/>
          <w:szCs w:val="24"/>
          <w:lang w:val="ky-KG"/>
        </w:rPr>
        <w:t>;</w:t>
      </w:r>
    </w:p>
    <w:p w14:paraId="0D52C55B" w14:textId="77777777" w:rsidR="00DE5C9B" w:rsidRPr="003A470D" w:rsidRDefault="00DE5C9B"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ED34F8" w:rsidRPr="003A470D">
        <w:rPr>
          <w:rFonts w:ascii="Times New Roman" w:eastAsia="Times New Roman" w:hAnsi="Times New Roman" w:cs="Times New Roman"/>
          <w:color w:val="000000" w:themeColor="text1"/>
          <w:sz w:val="24"/>
          <w:szCs w:val="24"/>
          <w:lang w:val="ky-KG" w:eastAsia="ru-RU"/>
        </w:rPr>
        <w:t xml:space="preserve">жалпы билим берүүчү уюмдар үчүн окуу китептерин </w:t>
      </w:r>
      <w:proofErr w:type="spellStart"/>
      <w:r w:rsidR="00ED34F8" w:rsidRPr="003A470D">
        <w:rPr>
          <w:rFonts w:ascii="Times New Roman" w:eastAsia="Times New Roman" w:hAnsi="Times New Roman" w:cs="Times New Roman"/>
          <w:color w:val="000000" w:themeColor="text1"/>
          <w:sz w:val="24"/>
          <w:szCs w:val="24"/>
          <w:lang w:val="ky-KG" w:eastAsia="ru-RU"/>
        </w:rPr>
        <w:t>нускалоого</w:t>
      </w:r>
      <w:proofErr w:type="spellEnd"/>
      <w:r w:rsidR="00ED34F8" w:rsidRPr="003A470D">
        <w:rPr>
          <w:rFonts w:ascii="Times New Roman" w:eastAsia="Times New Roman" w:hAnsi="Times New Roman" w:cs="Times New Roman"/>
          <w:color w:val="000000" w:themeColor="text1"/>
          <w:sz w:val="24"/>
          <w:szCs w:val="24"/>
          <w:lang w:val="ky-KG" w:eastAsia="ru-RU"/>
        </w:rPr>
        <w:t xml:space="preserve"> байланышкан кошумча чыгашаларга 592,1 млн сом</w:t>
      </w:r>
      <w:r w:rsidRPr="003A470D">
        <w:rPr>
          <w:rFonts w:ascii="Times New Roman" w:hAnsi="Times New Roman" w:cs="Times New Roman"/>
          <w:color w:val="000000" w:themeColor="text1"/>
          <w:sz w:val="24"/>
          <w:szCs w:val="24"/>
          <w:lang w:val="ky-KG"/>
        </w:rPr>
        <w:t>;</w:t>
      </w:r>
    </w:p>
    <w:p w14:paraId="3B69DFF8" w14:textId="77777777" w:rsidR="007B468C" w:rsidRPr="003A470D" w:rsidRDefault="007B468C" w:rsidP="007B468C">
      <w:pPr>
        <w:pStyle w:val="afa"/>
        <w:ind w:left="0" w:firstLine="709"/>
        <w:jc w:val="both"/>
        <w:rPr>
          <w:color w:val="000000" w:themeColor="text1"/>
          <w:lang w:val="ky-KG"/>
        </w:rPr>
      </w:pPr>
      <w:r w:rsidRPr="003A470D">
        <w:rPr>
          <w:color w:val="000000" w:themeColor="text1"/>
          <w:lang w:val="ky-KG"/>
        </w:rPr>
        <w:t xml:space="preserve">- </w:t>
      </w:r>
      <w:r w:rsidRPr="003A470D">
        <w:rPr>
          <w:rStyle w:val="ezkurwreuab5ozgtqnkl"/>
          <w:color w:val="000000" w:themeColor="text1"/>
          <w:lang w:val="ky-KG"/>
        </w:rPr>
        <w:t>учурдагы оңдоого 448,8 млн сом (2023-жылдын бекитилген бюджетине салыштырмалуу 293,5 млн сомго көбөйүү менен), мамлекеттик жалпы билим берүүчү уюмдарга учурдагы чарбалык максаттар үчүн зарыл</w:t>
      </w:r>
      <w:r w:rsidRPr="003A470D">
        <w:rPr>
          <w:color w:val="000000" w:themeColor="text1"/>
          <w:lang w:val="ky-KG"/>
        </w:rPr>
        <w:t xml:space="preserve"> </w:t>
      </w:r>
      <w:r w:rsidRPr="003A470D">
        <w:rPr>
          <w:rStyle w:val="ezkurwreuab5ozgtqnkl"/>
          <w:color w:val="000000" w:themeColor="text1"/>
          <w:lang w:val="ky-KG"/>
        </w:rPr>
        <w:t>болгон предметтерди жана материалдарды сатып алууга (1ден 11-класска чейинки мектептер)</w:t>
      </w:r>
      <w:r w:rsidRPr="003A470D">
        <w:rPr>
          <w:color w:val="000000" w:themeColor="text1"/>
          <w:lang w:val="ky-KG"/>
        </w:rPr>
        <w:t>;</w:t>
      </w:r>
    </w:p>
    <w:p w14:paraId="67C1F180" w14:textId="77777777" w:rsidR="007B468C" w:rsidRPr="003A470D" w:rsidRDefault="007B468C" w:rsidP="007B468C">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 xml:space="preserve">Токмок </w:t>
      </w:r>
      <w:proofErr w:type="spellStart"/>
      <w:r w:rsidRPr="003A470D">
        <w:rPr>
          <w:rFonts w:ascii="Times New Roman" w:eastAsia="Times New Roman" w:hAnsi="Times New Roman" w:cs="Times New Roman"/>
          <w:color w:val="000000" w:themeColor="text1"/>
          <w:sz w:val="24"/>
          <w:szCs w:val="24"/>
          <w:lang w:val="ky-KG" w:eastAsia="ru-RU"/>
        </w:rPr>
        <w:t>индустриалдык</w:t>
      </w:r>
      <w:proofErr w:type="spellEnd"/>
      <w:r w:rsidRPr="003A470D">
        <w:rPr>
          <w:rFonts w:ascii="Times New Roman" w:eastAsia="Times New Roman" w:hAnsi="Times New Roman" w:cs="Times New Roman"/>
          <w:color w:val="000000" w:themeColor="text1"/>
          <w:sz w:val="24"/>
          <w:szCs w:val="24"/>
          <w:lang w:val="ky-KG" w:eastAsia="ru-RU"/>
        </w:rPr>
        <w:t xml:space="preserve"> педагогикалык техникумунун </w:t>
      </w:r>
      <w:proofErr w:type="spellStart"/>
      <w:r w:rsidRPr="003A470D">
        <w:rPr>
          <w:rFonts w:ascii="Times New Roman" w:eastAsia="Times New Roman" w:hAnsi="Times New Roman" w:cs="Times New Roman"/>
          <w:color w:val="000000" w:themeColor="text1"/>
          <w:sz w:val="24"/>
          <w:szCs w:val="24"/>
          <w:lang w:val="ky-KG" w:eastAsia="ru-RU"/>
        </w:rPr>
        <w:t>каржылоосун</w:t>
      </w:r>
      <w:proofErr w:type="spellEnd"/>
      <w:r w:rsidRPr="003A470D">
        <w:rPr>
          <w:rFonts w:ascii="Times New Roman" w:eastAsia="Times New Roman" w:hAnsi="Times New Roman" w:cs="Times New Roman"/>
          <w:color w:val="000000" w:themeColor="text1"/>
          <w:sz w:val="24"/>
          <w:szCs w:val="24"/>
          <w:lang w:val="ky-KG" w:eastAsia="ru-RU"/>
        </w:rPr>
        <w:t xml:space="preserve"> жакшыртуу жана тартипке келтирүү максатында Билим берүү жана илим министрлигинин алдындагы башталгыч кесиптик билим берүү мекемелеринен өткөрүп берүүгө байланыштуу 25,5 млн сом</w:t>
      </w:r>
      <w:r w:rsidRPr="003A470D">
        <w:rPr>
          <w:rFonts w:ascii="Times New Roman" w:eastAsia="Times New Roman" w:hAnsi="Times New Roman" w:cs="Times New Roman"/>
          <w:bCs/>
          <w:color w:val="000000" w:themeColor="text1"/>
          <w:sz w:val="24"/>
          <w:szCs w:val="24"/>
          <w:lang w:val="ky-KG" w:eastAsia="ru-RU"/>
        </w:rPr>
        <w:t xml:space="preserve">; </w:t>
      </w:r>
    </w:p>
    <w:p w14:paraId="165AB57C"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Билим берүү жана илим министрлигинин алдындагы “Санариптик билим берүү борбору” мамлекеттик мекемесинин ишине кошумча 7,6 млн сом;</w:t>
      </w:r>
    </w:p>
    <w:p w14:paraId="30F124CC" w14:textId="77777777" w:rsidR="007B468C" w:rsidRPr="003A470D" w:rsidRDefault="007B468C" w:rsidP="007B468C">
      <w:pPr>
        <w:pStyle w:val="afa"/>
        <w:ind w:left="0" w:firstLine="709"/>
        <w:jc w:val="both"/>
        <w:rPr>
          <w:color w:val="000000" w:themeColor="text1"/>
          <w:lang w:val="ky-KG"/>
        </w:rPr>
      </w:pPr>
      <w:r w:rsidRPr="003A470D">
        <w:rPr>
          <w:color w:val="000000" w:themeColor="text1"/>
          <w:lang w:val="ky-KG"/>
        </w:rPr>
        <w:t xml:space="preserve">- “Акылман” Президенттик лицейи” мамлекеттик адистештирилген жалпы билим берүү уюму формасында түзүлгөндүгүнө байланыштуу “Акылман” лицейи Билим берүү жана илим министрлигинин карамагынан чыгарылып, Кыргыз Республикасынын Президентинин Иш башкармасынын карамагына өткөрүлүп </w:t>
      </w:r>
      <w:proofErr w:type="spellStart"/>
      <w:r w:rsidRPr="003A470D">
        <w:rPr>
          <w:color w:val="000000" w:themeColor="text1"/>
          <w:lang w:val="ky-KG"/>
        </w:rPr>
        <w:t>берилгендигине</w:t>
      </w:r>
      <w:proofErr w:type="spellEnd"/>
      <w:r w:rsidRPr="003A470D">
        <w:rPr>
          <w:color w:val="000000" w:themeColor="text1"/>
          <w:lang w:val="ky-KG"/>
        </w:rPr>
        <w:t xml:space="preserve"> байланыштуу 141,6 млн сом;</w:t>
      </w:r>
    </w:p>
    <w:p w14:paraId="2E1D7C47" w14:textId="77777777" w:rsidR="007B468C" w:rsidRPr="003A470D" w:rsidRDefault="007B468C" w:rsidP="007B468C">
      <w:pPr>
        <w:pStyle w:val="tkTekst"/>
        <w:spacing w:after="0" w:line="240" w:lineRule="auto"/>
        <w:ind w:firstLine="709"/>
        <w:rPr>
          <w:rFonts w:ascii="Times New Roman" w:eastAsiaTheme="minorHAnsi" w:hAnsi="Times New Roman" w:cs="Times New Roman"/>
          <w:color w:val="000000" w:themeColor="text1"/>
          <w:sz w:val="24"/>
          <w:szCs w:val="24"/>
          <w:lang w:eastAsia="en-US"/>
        </w:rPr>
      </w:pPr>
      <w:r w:rsidRPr="003A470D">
        <w:rPr>
          <w:rFonts w:ascii="Times New Roman" w:eastAsiaTheme="minorHAnsi" w:hAnsi="Times New Roman" w:cs="Times New Roman"/>
          <w:bCs/>
          <w:color w:val="000000" w:themeColor="text1"/>
          <w:sz w:val="24"/>
          <w:szCs w:val="24"/>
          <w:lang w:eastAsia="en-US"/>
        </w:rPr>
        <w:t xml:space="preserve">- </w:t>
      </w:r>
      <w:r w:rsidRPr="003A470D">
        <w:rPr>
          <w:rFonts w:ascii="Times New Roman" w:hAnsi="Times New Roman" w:cs="Times New Roman"/>
          <w:color w:val="000000" w:themeColor="text1"/>
          <w:sz w:val="24"/>
          <w:szCs w:val="24"/>
          <w:lang w:eastAsia="ru-RU"/>
        </w:rPr>
        <w:t xml:space="preserve">спорттук багыттагы уюмдардын ишин тартипке келтирүү жана толук координациялоо максатында Билим берүү жана илим министрлигине тиешелүү мектептен тышкаркы кошумча билим берүү спорттук уюмдарын Дене тарбия жана спорт департаментинин карамагына тийиштүү </w:t>
      </w:r>
      <w:proofErr w:type="spellStart"/>
      <w:r w:rsidRPr="003A470D">
        <w:rPr>
          <w:rFonts w:ascii="Times New Roman" w:hAnsi="Times New Roman" w:cs="Times New Roman"/>
          <w:color w:val="000000" w:themeColor="text1"/>
          <w:sz w:val="24"/>
          <w:szCs w:val="24"/>
          <w:lang w:eastAsia="ru-RU"/>
        </w:rPr>
        <w:t>штаттар</w:t>
      </w:r>
      <w:proofErr w:type="spellEnd"/>
      <w:r w:rsidRPr="003A470D">
        <w:rPr>
          <w:rFonts w:ascii="Times New Roman" w:hAnsi="Times New Roman" w:cs="Times New Roman"/>
          <w:color w:val="000000" w:themeColor="text1"/>
          <w:sz w:val="24"/>
          <w:szCs w:val="24"/>
          <w:lang w:eastAsia="ru-RU"/>
        </w:rPr>
        <w:t xml:space="preserve"> жана финансылык каражаттары менен өткөрүлүп </w:t>
      </w:r>
      <w:proofErr w:type="spellStart"/>
      <w:r w:rsidRPr="003A470D">
        <w:rPr>
          <w:rFonts w:ascii="Times New Roman" w:hAnsi="Times New Roman" w:cs="Times New Roman"/>
          <w:color w:val="000000" w:themeColor="text1"/>
          <w:sz w:val="24"/>
          <w:szCs w:val="24"/>
          <w:lang w:eastAsia="ru-RU"/>
        </w:rPr>
        <w:t>берилгендигине</w:t>
      </w:r>
      <w:proofErr w:type="spellEnd"/>
      <w:r w:rsidRPr="003A470D">
        <w:rPr>
          <w:rFonts w:ascii="Times New Roman" w:hAnsi="Times New Roman" w:cs="Times New Roman"/>
          <w:color w:val="000000" w:themeColor="text1"/>
          <w:sz w:val="24"/>
          <w:szCs w:val="24"/>
          <w:lang w:eastAsia="ru-RU"/>
        </w:rPr>
        <w:t xml:space="preserve"> байланыштуу 53,4 млн сом</w:t>
      </w:r>
      <w:r w:rsidRPr="003A470D">
        <w:rPr>
          <w:rFonts w:ascii="Times New Roman" w:eastAsiaTheme="minorHAnsi" w:hAnsi="Times New Roman" w:cs="Times New Roman"/>
          <w:color w:val="000000" w:themeColor="text1"/>
          <w:sz w:val="24"/>
          <w:szCs w:val="24"/>
          <w:lang w:eastAsia="en-US"/>
        </w:rPr>
        <w:t>.</w:t>
      </w:r>
    </w:p>
    <w:p w14:paraId="3C358549"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Мындан тышкары </w:t>
      </w:r>
      <w:proofErr w:type="spellStart"/>
      <w:r w:rsidRPr="003A470D">
        <w:rPr>
          <w:rFonts w:ascii="Times New Roman" w:hAnsi="Times New Roman" w:cs="Times New Roman"/>
          <w:color w:val="000000" w:themeColor="text1"/>
          <w:sz w:val="24"/>
          <w:szCs w:val="24"/>
          <w:lang w:val="ky-KG"/>
        </w:rPr>
        <w:t>мектептик</w:t>
      </w:r>
      <w:proofErr w:type="spellEnd"/>
      <w:r w:rsidRPr="003A470D">
        <w:rPr>
          <w:rFonts w:ascii="Times New Roman" w:hAnsi="Times New Roman" w:cs="Times New Roman"/>
          <w:color w:val="000000" w:themeColor="text1"/>
          <w:sz w:val="24"/>
          <w:szCs w:val="24"/>
          <w:lang w:val="ky-KG"/>
        </w:rPr>
        <w:t xml:space="preserve"> билим берүүнүн 12 жылдык түзүмүн киргизүүнүн алкагында </w:t>
      </w:r>
      <w:r w:rsidRPr="003A470D">
        <w:rPr>
          <w:rFonts w:ascii="Times New Roman" w:eastAsia="Times New Roman" w:hAnsi="Times New Roman" w:cs="Times New Roman"/>
          <w:color w:val="000000" w:themeColor="text1"/>
          <w:sz w:val="24"/>
          <w:szCs w:val="24"/>
          <w:lang w:val="ky-KG" w:eastAsia="ru-RU"/>
        </w:rPr>
        <w:t xml:space="preserve">чыгашалар </w:t>
      </w:r>
      <w:r w:rsidRPr="003A470D">
        <w:rPr>
          <w:rFonts w:ascii="Times New Roman" w:hAnsi="Times New Roman" w:cs="Times New Roman"/>
          <w:color w:val="000000" w:themeColor="text1"/>
          <w:sz w:val="24"/>
          <w:szCs w:val="24"/>
          <w:lang w:val="ky-KG"/>
        </w:rPr>
        <w:t>каралган.</w:t>
      </w:r>
    </w:p>
    <w:p w14:paraId="6C472506"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2025-жылдын бюджетинин долбоорунда 2024-жылдын бекитилген бюджетинин деңгээлинде төмөнкү иш-чараларга каражаттар каралды:</w:t>
      </w:r>
    </w:p>
    <w:p w14:paraId="0064396A" w14:textId="77777777" w:rsidR="007B468C" w:rsidRPr="003A470D" w:rsidRDefault="007B468C" w:rsidP="007B468C">
      <w:pPr>
        <w:numPr>
          <w:ilvl w:val="0"/>
          <w:numId w:val="13"/>
        </w:numPr>
        <w:spacing w:after="0" w:line="240" w:lineRule="auto"/>
        <w:ind w:left="0" w:firstLine="709"/>
        <w:jc w:val="both"/>
        <w:rPr>
          <w:rFonts w:ascii="Times New Roman" w:hAnsi="Times New Roman" w:cs="Times New Roman"/>
          <w:color w:val="000000" w:themeColor="text1"/>
          <w:sz w:val="24"/>
          <w:szCs w:val="24"/>
          <w:lang w:val="ky-KG"/>
        </w:rPr>
      </w:pPr>
      <w:r w:rsidRPr="003A470D">
        <w:rPr>
          <w:rFonts w:ascii="Times New Roman" w:eastAsia="Times New Roman" w:hAnsi="Times New Roman" w:cs="Times New Roman"/>
          <w:bCs/>
          <w:color w:val="000000" w:themeColor="text1"/>
          <w:sz w:val="24"/>
          <w:szCs w:val="24"/>
          <w:lang w:val="ky-KG" w:eastAsia="ru-RU"/>
        </w:rPr>
        <w:lastRenderedPageBreak/>
        <w:t xml:space="preserve">Жалпы билим берүүчү мектептер үчүн окуу китептерин басып чыгарууга жана сатып алууга 152,0 млн сом, анын ичинде </w:t>
      </w:r>
      <w:proofErr w:type="spellStart"/>
      <w:r w:rsidRPr="003A470D">
        <w:rPr>
          <w:rFonts w:ascii="Times New Roman" w:eastAsia="Times New Roman" w:hAnsi="Times New Roman" w:cs="Times New Roman"/>
          <w:bCs/>
          <w:color w:val="000000" w:themeColor="text1"/>
          <w:sz w:val="24"/>
          <w:szCs w:val="24"/>
          <w:lang w:val="ky-KG" w:eastAsia="ru-RU"/>
        </w:rPr>
        <w:t>Брайль</w:t>
      </w:r>
      <w:proofErr w:type="spellEnd"/>
      <w:r w:rsidRPr="003A470D">
        <w:rPr>
          <w:rFonts w:ascii="Times New Roman" w:eastAsia="Times New Roman" w:hAnsi="Times New Roman" w:cs="Times New Roman"/>
          <w:bCs/>
          <w:color w:val="000000" w:themeColor="text1"/>
          <w:sz w:val="24"/>
          <w:szCs w:val="24"/>
          <w:lang w:val="ky-KG" w:eastAsia="ru-RU"/>
        </w:rPr>
        <w:t xml:space="preserve"> системасы боюнча окуу китептерин басып чыгарууга 5 млн сом</w:t>
      </w:r>
      <w:r w:rsidRPr="003A470D">
        <w:rPr>
          <w:rFonts w:ascii="Times New Roman" w:hAnsi="Times New Roman" w:cs="Times New Roman"/>
          <w:color w:val="000000" w:themeColor="text1"/>
          <w:sz w:val="24"/>
          <w:szCs w:val="24"/>
          <w:lang w:val="ky-KG"/>
        </w:rPr>
        <w:t>;</w:t>
      </w:r>
    </w:p>
    <w:p w14:paraId="1FFB5015" w14:textId="77777777" w:rsidR="007B468C" w:rsidRPr="003A470D" w:rsidRDefault="007B468C" w:rsidP="007B468C">
      <w:pPr>
        <w:numPr>
          <w:ilvl w:val="0"/>
          <w:numId w:val="13"/>
        </w:numPr>
        <w:spacing w:after="0" w:line="240" w:lineRule="auto"/>
        <w:ind w:left="0" w:firstLine="709"/>
        <w:jc w:val="both"/>
        <w:rPr>
          <w:rFonts w:ascii="Times New Roman" w:hAnsi="Times New Roman" w:cs="Times New Roman"/>
          <w:color w:val="000000" w:themeColor="text1"/>
          <w:sz w:val="24"/>
          <w:szCs w:val="24"/>
          <w:lang w:val="ky-KG"/>
        </w:rPr>
      </w:pPr>
      <w:r w:rsidRPr="003A470D">
        <w:rPr>
          <w:rFonts w:ascii="Times New Roman" w:eastAsia="Times New Roman" w:hAnsi="Times New Roman" w:cs="Times New Roman"/>
          <w:bCs/>
          <w:color w:val="000000" w:themeColor="text1"/>
          <w:sz w:val="24"/>
          <w:szCs w:val="24"/>
          <w:lang w:val="ky-KG" w:eastAsia="ru-RU"/>
        </w:rPr>
        <w:t xml:space="preserve">Европа </w:t>
      </w:r>
      <w:proofErr w:type="spellStart"/>
      <w:r w:rsidRPr="003A470D">
        <w:rPr>
          <w:rFonts w:ascii="Times New Roman" w:eastAsia="Times New Roman" w:hAnsi="Times New Roman" w:cs="Times New Roman"/>
          <w:bCs/>
          <w:color w:val="000000" w:themeColor="text1"/>
          <w:sz w:val="24"/>
          <w:szCs w:val="24"/>
          <w:lang w:val="ky-KG" w:eastAsia="ru-RU"/>
        </w:rPr>
        <w:t>Бирлигинин</w:t>
      </w:r>
      <w:proofErr w:type="spellEnd"/>
      <w:r w:rsidRPr="003A470D">
        <w:rPr>
          <w:rFonts w:ascii="Times New Roman" w:eastAsia="Times New Roman" w:hAnsi="Times New Roman" w:cs="Times New Roman"/>
          <w:bCs/>
          <w:color w:val="000000" w:themeColor="text1"/>
          <w:sz w:val="24"/>
          <w:szCs w:val="24"/>
          <w:lang w:val="ky-KG" w:eastAsia="ru-RU"/>
        </w:rPr>
        <w:t xml:space="preserve"> транш берүү шарттарынын бири болгон билим берүүнү башкаруу маалыматтык системасын түзүү жана ишке киргизүү үчүн компьютерлерди сатып алууга 67,2 млн сом</w:t>
      </w:r>
      <w:r w:rsidRPr="003A470D">
        <w:rPr>
          <w:rFonts w:ascii="Times New Roman" w:hAnsi="Times New Roman" w:cs="Times New Roman"/>
          <w:color w:val="000000" w:themeColor="text1"/>
          <w:sz w:val="24"/>
          <w:szCs w:val="24"/>
          <w:lang w:val="ky-KG"/>
        </w:rPr>
        <w:t>;</w:t>
      </w:r>
    </w:p>
    <w:p w14:paraId="073BEE6E" w14:textId="77777777" w:rsidR="007B468C" w:rsidRPr="003A470D" w:rsidRDefault="007B468C" w:rsidP="007B468C">
      <w:pPr>
        <w:numPr>
          <w:ilvl w:val="0"/>
          <w:numId w:val="13"/>
        </w:numPr>
        <w:spacing w:after="0" w:line="240" w:lineRule="auto"/>
        <w:ind w:left="0" w:firstLine="709"/>
        <w:jc w:val="both"/>
        <w:rPr>
          <w:rFonts w:ascii="Times New Roman" w:hAnsi="Times New Roman" w:cs="Times New Roman"/>
          <w:color w:val="000000" w:themeColor="text1"/>
          <w:sz w:val="24"/>
          <w:szCs w:val="24"/>
          <w:lang w:val="ky-KG"/>
        </w:rPr>
      </w:pPr>
      <w:r w:rsidRPr="003A470D">
        <w:rPr>
          <w:rFonts w:ascii="Times New Roman" w:eastAsia="Times New Roman" w:hAnsi="Times New Roman" w:cs="Times New Roman"/>
          <w:bCs/>
          <w:color w:val="000000" w:themeColor="text1"/>
          <w:sz w:val="24"/>
          <w:szCs w:val="24"/>
          <w:lang w:val="ky-KG" w:eastAsia="ru-RU"/>
        </w:rPr>
        <w:t>жалпы билим берүүчү мектептер жана интернат мектептери үчүн эмерек сатып алууга 50,0 млн сом жана анын ичинен мектеп-интернаттарга 14,3 млн сом</w:t>
      </w:r>
      <w:r w:rsidRPr="003A470D">
        <w:rPr>
          <w:rFonts w:ascii="Times New Roman" w:hAnsi="Times New Roman" w:cs="Times New Roman"/>
          <w:color w:val="000000" w:themeColor="text1"/>
          <w:sz w:val="24"/>
          <w:szCs w:val="24"/>
          <w:lang w:val="ky-KG"/>
        </w:rPr>
        <w:t>;</w:t>
      </w:r>
    </w:p>
    <w:p w14:paraId="2136A7B0" w14:textId="77777777" w:rsidR="007B468C" w:rsidRPr="003A470D" w:rsidRDefault="007B468C" w:rsidP="007B468C">
      <w:pPr>
        <w:pStyle w:val="afa"/>
        <w:ind w:left="0" w:firstLine="709"/>
        <w:jc w:val="both"/>
        <w:rPr>
          <w:color w:val="000000" w:themeColor="text1"/>
          <w:lang w:val="ky-KG"/>
        </w:rPr>
      </w:pPr>
      <w:r w:rsidRPr="003A470D">
        <w:rPr>
          <w:color w:val="000000" w:themeColor="text1"/>
          <w:lang w:val="ky-KG"/>
        </w:rPr>
        <w:t xml:space="preserve">- </w:t>
      </w:r>
      <w:r w:rsidRPr="003A470D">
        <w:rPr>
          <w:bCs/>
          <w:color w:val="000000" w:themeColor="text1"/>
          <w:lang w:val="ky-KG"/>
        </w:rPr>
        <w:t>жалпы орто билим берүүнүн сапатын баалоого жана мамлекеттик билим берүү стандарттарына жана эл аралык билим берүү программаларына ылайык формалдуу билим берүүнүн сапатын баалоого 15,0 млн сом</w:t>
      </w:r>
      <w:r w:rsidRPr="003A470D">
        <w:rPr>
          <w:color w:val="000000" w:themeColor="text1"/>
          <w:lang w:val="ky-KG"/>
        </w:rPr>
        <w:t xml:space="preserve">; </w:t>
      </w:r>
    </w:p>
    <w:p w14:paraId="48CBC77B" w14:textId="77777777" w:rsidR="007B468C" w:rsidRPr="003A470D" w:rsidRDefault="007B468C" w:rsidP="007B468C">
      <w:pPr>
        <w:numPr>
          <w:ilvl w:val="0"/>
          <w:numId w:val="13"/>
        </w:numPr>
        <w:spacing w:after="0" w:line="240" w:lineRule="auto"/>
        <w:ind w:left="0" w:firstLine="709"/>
        <w:jc w:val="both"/>
        <w:rPr>
          <w:rFonts w:ascii="Times New Roman" w:hAnsi="Times New Roman" w:cs="Times New Roman"/>
          <w:color w:val="000000" w:themeColor="text1"/>
          <w:sz w:val="24"/>
          <w:szCs w:val="24"/>
          <w:lang w:val="ky-KG"/>
        </w:rPr>
      </w:pPr>
      <w:r w:rsidRPr="003A470D">
        <w:rPr>
          <w:rFonts w:ascii="Times New Roman" w:eastAsia="Times New Roman" w:hAnsi="Times New Roman" w:cs="Times New Roman"/>
          <w:bCs/>
          <w:color w:val="000000" w:themeColor="text1"/>
          <w:sz w:val="24"/>
          <w:szCs w:val="24"/>
          <w:lang w:val="ky-KG" w:eastAsia="ru-RU"/>
        </w:rPr>
        <w:t xml:space="preserve">Мектеп окуучуларынын республикалык </w:t>
      </w:r>
      <w:proofErr w:type="spellStart"/>
      <w:r w:rsidRPr="003A470D">
        <w:rPr>
          <w:rFonts w:ascii="Times New Roman" w:eastAsia="Times New Roman" w:hAnsi="Times New Roman" w:cs="Times New Roman"/>
          <w:bCs/>
          <w:color w:val="000000" w:themeColor="text1"/>
          <w:sz w:val="24"/>
          <w:szCs w:val="24"/>
          <w:lang w:val="ky-KG" w:eastAsia="ru-RU"/>
        </w:rPr>
        <w:t>Олимпиадалары</w:t>
      </w:r>
      <w:proofErr w:type="spellEnd"/>
      <w:r w:rsidRPr="003A470D">
        <w:rPr>
          <w:rFonts w:ascii="Times New Roman" w:eastAsia="Times New Roman" w:hAnsi="Times New Roman" w:cs="Times New Roman"/>
          <w:bCs/>
          <w:color w:val="000000" w:themeColor="text1"/>
          <w:sz w:val="24"/>
          <w:szCs w:val="24"/>
          <w:lang w:val="ky-KG" w:eastAsia="ru-RU"/>
        </w:rPr>
        <w:t xml:space="preserve">, “Алтын тамга” артыкчылык аттестатын алууга талапкерлерди тестирлөө, Кыргыз Республикасынын Президентинин атынан “Жаңы жылдык балаты”, “Жылдын мугалими”, “Манас таануу” </w:t>
      </w:r>
      <w:proofErr w:type="spellStart"/>
      <w:r w:rsidRPr="003A470D">
        <w:rPr>
          <w:rFonts w:ascii="Times New Roman" w:eastAsia="Times New Roman" w:hAnsi="Times New Roman" w:cs="Times New Roman"/>
          <w:bCs/>
          <w:color w:val="000000" w:themeColor="text1"/>
          <w:sz w:val="24"/>
          <w:szCs w:val="24"/>
          <w:lang w:val="ky-KG" w:eastAsia="ru-RU"/>
        </w:rPr>
        <w:t>телеконкурсу</w:t>
      </w:r>
      <w:proofErr w:type="spellEnd"/>
      <w:r w:rsidRPr="003A470D">
        <w:rPr>
          <w:rFonts w:ascii="Times New Roman" w:eastAsia="Times New Roman" w:hAnsi="Times New Roman" w:cs="Times New Roman"/>
          <w:bCs/>
          <w:color w:val="000000" w:themeColor="text1"/>
          <w:sz w:val="24"/>
          <w:szCs w:val="24"/>
          <w:lang w:val="ky-KG" w:eastAsia="ru-RU"/>
        </w:rPr>
        <w:t>.</w:t>
      </w:r>
    </w:p>
    <w:p w14:paraId="4CB08A88" w14:textId="77777777" w:rsidR="007B468C" w:rsidRPr="003A470D" w:rsidRDefault="007B468C" w:rsidP="007B468C">
      <w:pPr>
        <w:spacing w:after="0" w:line="240" w:lineRule="auto"/>
        <w:ind w:firstLine="709"/>
        <w:contextualSpacing/>
        <w:jc w:val="both"/>
        <w:rPr>
          <w:rFonts w:ascii="Times New Roman" w:hAnsi="Times New Roman" w:cs="Times New Roman"/>
          <w:color w:val="000000" w:themeColor="text1"/>
          <w:sz w:val="24"/>
          <w:szCs w:val="24"/>
          <w:lang w:val="ky-KG"/>
        </w:rPr>
      </w:pPr>
      <w:r w:rsidRPr="003A470D">
        <w:rPr>
          <w:rFonts w:ascii="Times New Roman" w:eastAsia="Times New Roman" w:hAnsi="Times New Roman" w:cs="Times New Roman"/>
          <w:bCs/>
          <w:color w:val="000000" w:themeColor="text1"/>
          <w:sz w:val="24"/>
          <w:szCs w:val="24"/>
          <w:lang w:val="ky-KG" w:eastAsia="ru-RU"/>
        </w:rPr>
        <w:t>Атайын эсептин каражаттары жалпысынан 420,1 млн сомго азаюу менен каралган, алардын ичинен</w:t>
      </w:r>
      <w:r w:rsidRPr="003A470D">
        <w:rPr>
          <w:rFonts w:ascii="Times New Roman" w:hAnsi="Times New Roman" w:cs="Times New Roman"/>
          <w:color w:val="000000" w:themeColor="text1"/>
          <w:sz w:val="24"/>
          <w:szCs w:val="24"/>
          <w:lang w:val="ky-KG"/>
        </w:rPr>
        <w:t>:</w:t>
      </w:r>
    </w:p>
    <w:p w14:paraId="2BBF5CDF" w14:textId="77777777" w:rsidR="007B468C" w:rsidRPr="003A470D" w:rsidRDefault="007B468C" w:rsidP="007B468C">
      <w:pPr>
        <w:spacing w:after="0" w:line="240" w:lineRule="auto"/>
        <w:ind w:firstLine="709"/>
        <w:contextualSpacing/>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Pr="003A470D">
        <w:rPr>
          <w:rFonts w:ascii="Times New Roman" w:eastAsia="Times New Roman" w:hAnsi="Times New Roman" w:cs="Times New Roman"/>
          <w:bCs/>
          <w:color w:val="000000" w:themeColor="text1"/>
          <w:sz w:val="24"/>
          <w:szCs w:val="24"/>
          <w:lang w:val="ky-KG" w:eastAsia="ru-RU"/>
        </w:rPr>
        <w:t>0,3 млн сомго борбордук аппараттын каражаттары көбөйгөн</w:t>
      </w:r>
      <w:r w:rsidRPr="003A470D">
        <w:rPr>
          <w:rFonts w:ascii="Times New Roman" w:hAnsi="Times New Roman" w:cs="Times New Roman"/>
          <w:color w:val="000000" w:themeColor="text1"/>
          <w:sz w:val="24"/>
          <w:szCs w:val="24"/>
          <w:lang w:val="ky-KG"/>
        </w:rPr>
        <w:t>;</w:t>
      </w:r>
    </w:p>
    <w:p w14:paraId="675AAC34" w14:textId="77777777" w:rsidR="007B468C" w:rsidRPr="003A470D" w:rsidRDefault="007B468C" w:rsidP="007B468C">
      <w:pPr>
        <w:pStyle w:val="afa"/>
        <w:ind w:left="0" w:firstLine="709"/>
        <w:jc w:val="both"/>
        <w:rPr>
          <w:color w:val="000000" w:themeColor="text1"/>
          <w:lang w:val="ky-KG"/>
        </w:rPr>
      </w:pPr>
      <w:r w:rsidRPr="003A470D">
        <w:rPr>
          <w:color w:val="000000" w:themeColor="text1"/>
          <w:lang w:val="ky-KG"/>
        </w:rPr>
        <w:t xml:space="preserve">- </w:t>
      </w:r>
      <w:r w:rsidRPr="003A470D">
        <w:rPr>
          <w:bCs/>
          <w:color w:val="000000" w:themeColor="text1"/>
          <w:lang w:val="ky-KG"/>
        </w:rPr>
        <w:t xml:space="preserve">16,1 млн сомго Токмок </w:t>
      </w:r>
      <w:proofErr w:type="spellStart"/>
      <w:r w:rsidRPr="003A470D">
        <w:rPr>
          <w:bCs/>
          <w:color w:val="000000" w:themeColor="text1"/>
          <w:lang w:val="ky-KG"/>
        </w:rPr>
        <w:t>индустриалдык</w:t>
      </w:r>
      <w:proofErr w:type="spellEnd"/>
      <w:r w:rsidRPr="003A470D">
        <w:rPr>
          <w:bCs/>
          <w:color w:val="000000" w:themeColor="text1"/>
          <w:lang w:val="ky-KG"/>
        </w:rPr>
        <w:t xml:space="preserve"> педагогикалык техникумунун </w:t>
      </w:r>
      <w:proofErr w:type="spellStart"/>
      <w:r w:rsidRPr="003A470D">
        <w:rPr>
          <w:bCs/>
          <w:color w:val="000000" w:themeColor="text1"/>
          <w:lang w:val="ky-KG"/>
        </w:rPr>
        <w:t>каржылоосун</w:t>
      </w:r>
      <w:proofErr w:type="spellEnd"/>
      <w:r w:rsidRPr="003A470D">
        <w:rPr>
          <w:bCs/>
          <w:color w:val="000000" w:themeColor="text1"/>
          <w:lang w:val="ky-KG"/>
        </w:rPr>
        <w:t xml:space="preserve"> жакшыртуу жана тартипке келтирүү максатында Билим берүү жана илим министрлигинин алдындагы башталгыч кесиптик билим берүүнүн ведомстволук мекемелеринен өткөрүлүп берилишине байланыштуу көбөйгөн;</w:t>
      </w:r>
      <w:r w:rsidRPr="003A470D">
        <w:rPr>
          <w:color w:val="000000" w:themeColor="text1"/>
          <w:lang w:val="ky-KG"/>
        </w:rPr>
        <w:t xml:space="preserve"> </w:t>
      </w:r>
    </w:p>
    <w:p w14:paraId="1C8D34E3" w14:textId="77777777" w:rsidR="007B468C" w:rsidRPr="003A470D" w:rsidRDefault="007B468C" w:rsidP="007B468C">
      <w:pPr>
        <w:spacing w:after="0" w:line="240" w:lineRule="auto"/>
        <w:ind w:firstLine="709"/>
        <w:contextualSpacing/>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Pr="003A470D">
        <w:rPr>
          <w:rFonts w:ascii="Times New Roman" w:eastAsia="Times New Roman" w:hAnsi="Times New Roman" w:cs="Times New Roman"/>
          <w:bCs/>
          <w:color w:val="000000" w:themeColor="text1"/>
          <w:sz w:val="24"/>
          <w:szCs w:val="24"/>
          <w:lang w:val="ky-KG" w:eastAsia="ru-RU"/>
        </w:rPr>
        <w:t>436,5 млн сом казыналыктын системасынан тышкары атайын эсептин каражаттарын топтоо укугу менен мамлекеттик жогорку окуу жайларына өзгөчө статус берүү менен ведомстволук билим берүү мекемелери боюнча каражаттар азайтылды</w:t>
      </w:r>
      <w:r w:rsidRPr="003A470D">
        <w:rPr>
          <w:rFonts w:ascii="Times New Roman" w:hAnsi="Times New Roman" w:cs="Times New Roman"/>
          <w:color w:val="000000" w:themeColor="text1"/>
          <w:sz w:val="24"/>
          <w:szCs w:val="24"/>
          <w:lang w:val="ky-KG"/>
        </w:rPr>
        <w:t xml:space="preserve">. </w:t>
      </w:r>
    </w:p>
    <w:p w14:paraId="7032B4D0" w14:textId="77777777" w:rsidR="007B468C" w:rsidRPr="003A470D" w:rsidRDefault="007B468C" w:rsidP="007B468C">
      <w:pPr>
        <w:spacing w:after="0" w:line="240" w:lineRule="auto"/>
        <w:ind w:firstLine="709"/>
        <w:jc w:val="center"/>
        <w:rPr>
          <w:rFonts w:ascii="Times New Roman" w:eastAsia="Cambria" w:hAnsi="Times New Roman" w:cs="Times New Roman"/>
          <w:b/>
          <w:bCs/>
          <w:color w:val="000000" w:themeColor="text1"/>
          <w:sz w:val="24"/>
          <w:lang w:val="ky-KG"/>
        </w:rPr>
      </w:pPr>
    </w:p>
    <w:p w14:paraId="644F9349" w14:textId="77777777" w:rsidR="007B468C" w:rsidRPr="003A470D" w:rsidRDefault="007B468C" w:rsidP="007B468C">
      <w:pPr>
        <w:spacing w:after="0" w:line="240" w:lineRule="auto"/>
        <w:ind w:firstLine="709"/>
        <w:jc w:val="center"/>
        <w:rPr>
          <w:rFonts w:ascii="Times New Roman" w:eastAsia="Cambria" w:hAnsi="Times New Roman" w:cs="Times New Roman"/>
          <w:b/>
          <w:bCs/>
          <w:color w:val="000000" w:themeColor="text1"/>
          <w:sz w:val="24"/>
          <w:lang w:val="ky-KG"/>
        </w:rPr>
      </w:pPr>
      <w:r w:rsidRPr="003A470D">
        <w:rPr>
          <w:rFonts w:ascii="Times New Roman" w:eastAsia="Cambria" w:hAnsi="Times New Roman" w:cs="Times New Roman"/>
          <w:b/>
          <w:bCs/>
          <w:color w:val="000000" w:themeColor="text1"/>
          <w:sz w:val="24"/>
          <w:lang w:val="ky-KG"/>
        </w:rPr>
        <w:t>Кыргыз Республикасынын Билим берүү жана илим министрлигине караштуу башталгыч кесиптик билим берүүнүн ведомстволук мекемелери</w:t>
      </w:r>
    </w:p>
    <w:p w14:paraId="5BD23DF2" w14:textId="77777777" w:rsidR="007B468C" w:rsidRPr="003A470D" w:rsidRDefault="007B468C" w:rsidP="007B468C">
      <w:pPr>
        <w:spacing w:after="0" w:line="240" w:lineRule="auto"/>
        <w:ind w:firstLine="709"/>
        <w:jc w:val="both"/>
        <w:rPr>
          <w:rFonts w:ascii="Times New Roman" w:eastAsia="Cambria" w:hAnsi="Times New Roman" w:cs="Times New Roman"/>
          <w:color w:val="000000" w:themeColor="text1"/>
          <w:sz w:val="24"/>
          <w:lang w:val="ky-KG"/>
        </w:rPr>
      </w:pPr>
      <w:r w:rsidRPr="003A470D">
        <w:rPr>
          <w:rFonts w:ascii="Times New Roman" w:eastAsia="Cambria" w:hAnsi="Times New Roman" w:cs="Times New Roman"/>
          <w:bCs/>
          <w:color w:val="000000" w:themeColor="text1"/>
          <w:sz w:val="24"/>
          <w:lang w:val="ky-KG"/>
        </w:rPr>
        <w:t xml:space="preserve">Кыргыз Республикасынын Билим берүү жана илим министрлигинин алдындагы Башталгыч кесиптик билим берүүнүн ведомстволук мекемелеринин чыгашалары </w:t>
      </w:r>
      <w:r w:rsidRPr="003A470D">
        <w:rPr>
          <w:rFonts w:ascii="Times New Roman" w:eastAsia="Cambria" w:hAnsi="Times New Roman" w:cs="Times New Roman"/>
          <w:bCs/>
          <w:color w:val="000000" w:themeColor="text1"/>
          <w:sz w:val="24"/>
          <w:lang w:val="ky-KG"/>
        </w:rPr>
        <w:br/>
        <w:t>2025-жылга</w:t>
      </w:r>
      <w:r w:rsidRPr="003A470D">
        <w:rPr>
          <w:rFonts w:ascii="Times New Roman" w:eastAsia="Cambria" w:hAnsi="Times New Roman" w:cs="Times New Roman"/>
          <w:b/>
          <w:bCs/>
          <w:color w:val="000000" w:themeColor="text1"/>
          <w:sz w:val="24"/>
          <w:lang w:val="ky-KG"/>
        </w:rPr>
        <w:t xml:space="preserve"> 2 174,3 млн сом</w:t>
      </w:r>
      <w:r w:rsidRPr="003A470D">
        <w:rPr>
          <w:rFonts w:ascii="Times New Roman" w:eastAsia="Cambria" w:hAnsi="Times New Roman" w:cs="Times New Roman"/>
          <w:bCs/>
          <w:color w:val="000000" w:themeColor="text1"/>
          <w:sz w:val="24"/>
          <w:lang w:val="ky-KG"/>
        </w:rPr>
        <w:t xml:space="preserve"> суммасында каралган, алардын ичинен:</w:t>
      </w:r>
      <w:r w:rsidRPr="003A470D">
        <w:rPr>
          <w:rFonts w:ascii="Times New Roman" w:eastAsia="Cambria" w:hAnsi="Times New Roman" w:cs="Times New Roman"/>
          <w:color w:val="000000" w:themeColor="text1"/>
          <w:lang w:val="ky-KG"/>
        </w:rPr>
        <w:t xml:space="preserve"> </w:t>
      </w:r>
      <w:r w:rsidRPr="003A470D">
        <w:rPr>
          <w:rFonts w:ascii="Times New Roman" w:eastAsia="Cambria" w:hAnsi="Times New Roman" w:cs="Times New Roman"/>
          <w:color w:val="000000" w:themeColor="text1"/>
          <w:sz w:val="24"/>
          <w:lang w:val="ky-KG"/>
        </w:rPr>
        <w:t xml:space="preserve">бюджеттик каражаттар 2024-жылдын бекитилген бюджетине салыштырмалуу 9,3 млн сомго же 0,5% азаюу менен 1 960,3 млн сом, атайын эсептин каражаттары 2024-жылдын бекитилген бюджетине салыштырмалуу 2,1 млн сомго көбөйүү менен 213,9 млн сом. </w:t>
      </w:r>
      <w:r w:rsidRPr="003A470D">
        <w:rPr>
          <w:rFonts w:ascii="Times New Roman" w:eastAsia="Cambria" w:hAnsi="Times New Roman" w:cs="Times New Roman"/>
          <w:color w:val="000000" w:themeColor="text1"/>
          <w:sz w:val="24"/>
          <w:lang w:val="ky-KG"/>
        </w:rPr>
        <w:br/>
        <w:t>.</w:t>
      </w:r>
    </w:p>
    <w:p w14:paraId="2B9F525E" w14:textId="77777777" w:rsidR="007B468C" w:rsidRPr="003A470D" w:rsidRDefault="007B468C" w:rsidP="007B468C">
      <w:pPr>
        <w:spacing w:line="240" w:lineRule="auto"/>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млн сом</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134"/>
        <w:gridCol w:w="1098"/>
        <w:gridCol w:w="1170"/>
        <w:gridCol w:w="992"/>
        <w:gridCol w:w="1134"/>
        <w:gridCol w:w="1134"/>
      </w:tblGrid>
      <w:tr w:rsidR="003A470D" w:rsidRPr="003A470D" w14:paraId="53CAB54C" w14:textId="77777777" w:rsidTr="00AA51E2">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27B7BE" w14:textId="77777777" w:rsidR="007B468C" w:rsidRPr="003A470D" w:rsidRDefault="007B468C" w:rsidP="00AA51E2">
            <w:pPr>
              <w:spacing w:after="0" w:line="240" w:lineRule="auto"/>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Аталышы</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C0B477"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2023-жыл факт</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D7F4CC"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2024-жыл бекит.</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D71F76"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2025-жыл</w:t>
            </w:r>
          </w:p>
          <w:p w14:paraId="25DEBFB8"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долбоор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6DC51E"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четтөө</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2FF07C"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2026-жыл болжол</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297DC4"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2027-жыл болжол</w:t>
            </w:r>
          </w:p>
        </w:tc>
      </w:tr>
      <w:tr w:rsidR="003A470D" w:rsidRPr="003A470D" w14:paraId="3949A763" w14:textId="77777777" w:rsidTr="00AA51E2">
        <w:trPr>
          <w:trHeight w:val="349"/>
        </w:trPr>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9A106F" w14:textId="77777777" w:rsidR="007B468C" w:rsidRPr="003A470D" w:rsidRDefault="007B468C" w:rsidP="00AA51E2">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Бардыгы</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0B75346A"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2 220,9</w:t>
            </w:r>
          </w:p>
        </w:tc>
        <w:tc>
          <w:tcPr>
            <w:tcW w:w="1098" w:type="dxa"/>
            <w:tcBorders>
              <w:top w:val="single" w:sz="4" w:space="0" w:color="auto"/>
              <w:left w:val="single" w:sz="4" w:space="0" w:color="auto"/>
              <w:bottom w:val="single" w:sz="4" w:space="0" w:color="auto"/>
              <w:right w:val="single" w:sz="4" w:space="0" w:color="auto"/>
            </w:tcBorders>
            <w:shd w:val="clear" w:color="auto" w:fill="auto"/>
            <w:hideMark/>
          </w:tcPr>
          <w:p w14:paraId="2A6881E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2 181,5</w:t>
            </w:r>
          </w:p>
        </w:tc>
        <w:tc>
          <w:tcPr>
            <w:tcW w:w="1170" w:type="dxa"/>
            <w:tcBorders>
              <w:top w:val="single" w:sz="4" w:space="0" w:color="auto"/>
              <w:left w:val="single" w:sz="4" w:space="0" w:color="auto"/>
              <w:bottom w:val="single" w:sz="4" w:space="0" w:color="auto"/>
              <w:right w:val="single" w:sz="4" w:space="0" w:color="auto"/>
            </w:tcBorders>
            <w:shd w:val="clear" w:color="auto" w:fill="auto"/>
            <w:hideMark/>
          </w:tcPr>
          <w:p w14:paraId="064D3C84"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2 174,3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5C173824"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-7,2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1D1B305"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2 176,4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CD768B"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2 178,5</w:t>
            </w:r>
          </w:p>
        </w:tc>
      </w:tr>
      <w:tr w:rsidR="003A470D" w:rsidRPr="003A470D" w14:paraId="54D7FF5A" w14:textId="77777777" w:rsidTr="00AA51E2">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A7593B" w14:textId="77777777" w:rsidR="007B468C" w:rsidRPr="003A470D" w:rsidRDefault="007B468C" w:rsidP="00AA51E2">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бюджеттик каражаттар</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0417053A"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2 072,7</w:t>
            </w:r>
          </w:p>
        </w:tc>
        <w:tc>
          <w:tcPr>
            <w:tcW w:w="1098" w:type="dxa"/>
            <w:tcBorders>
              <w:top w:val="single" w:sz="4" w:space="0" w:color="auto"/>
              <w:left w:val="single" w:sz="4" w:space="0" w:color="auto"/>
              <w:bottom w:val="single" w:sz="4" w:space="0" w:color="auto"/>
              <w:right w:val="single" w:sz="4" w:space="0" w:color="auto"/>
            </w:tcBorders>
            <w:shd w:val="clear" w:color="auto" w:fill="auto"/>
            <w:hideMark/>
          </w:tcPr>
          <w:p w14:paraId="02303EEB"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1 969,6</w:t>
            </w:r>
          </w:p>
        </w:tc>
        <w:tc>
          <w:tcPr>
            <w:tcW w:w="1170" w:type="dxa"/>
            <w:tcBorders>
              <w:top w:val="single" w:sz="4" w:space="0" w:color="auto"/>
              <w:left w:val="single" w:sz="4" w:space="0" w:color="auto"/>
              <w:bottom w:val="single" w:sz="4" w:space="0" w:color="auto"/>
              <w:right w:val="single" w:sz="4" w:space="0" w:color="auto"/>
            </w:tcBorders>
            <w:shd w:val="clear" w:color="auto" w:fill="auto"/>
            <w:hideMark/>
          </w:tcPr>
          <w:p w14:paraId="0FEA5D5E"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1 960,3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D0CA822"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-9,3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9AE7AF"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1 960,3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6B6FB6B"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1 960,3</w:t>
            </w:r>
          </w:p>
        </w:tc>
      </w:tr>
      <w:tr w:rsidR="007B468C" w:rsidRPr="003A470D" w14:paraId="7A3D8B7D" w14:textId="77777777" w:rsidTr="00AA51E2">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6C0478" w14:textId="77777777" w:rsidR="007B468C" w:rsidRPr="003A470D" w:rsidRDefault="007B468C" w:rsidP="00AA51E2">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атайын эсептин каражаттары</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3F47B90"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148,2</w:t>
            </w:r>
          </w:p>
        </w:tc>
        <w:tc>
          <w:tcPr>
            <w:tcW w:w="1098" w:type="dxa"/>
            <w:tcBorders>
              <w:top w:val="single" w:sz="4" w:space="0" w:color="auto"/>
              <w:left w:val="single" w:sz="4" w:space="0" w:color="auto"/>
              <w:bottom w:val="single" w:sz="4" w:space="0" w:color="auto"/>
              <w:right w:val="single" w:sz="4" w:space="0" w:color="auto"/>
            </w:tcBorders>
            <w:shd w:val="clear" w:color="auto" w:fill="auto"/>
            <w:hideMark/>
          </w:tcPr>
          <w:p w14:paraId="4535027A"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211,8</w:t>
            </w:r>
          </w:p>
        </w:tc>
        <w:tc>
          <w:tcPr>
            <w:tcW w:w="1170" w:type="dxa"/>
            <w:tcBorders>
              <w:top w:val="single" w:sz="4" w:space="0" w:color="auto"/>
              <w:left w:val="single" w:sz="4" w:space="0" w:color="auto"/>
              <w:bottom w:val="single" w:sz="4" w:space="0" w:color="auto"/>
              <w:right w:val="single" w:sz="4" w:space="0" w:color="auto"/>
            </w:tcBorders>
            <w:shd w:val="clear" w:color="auto" w:fill="auto"/>
            <w:hideMark/>
          </w:tcPr>
          <w:p w14:paraId="1DACE0E2"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213,9</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14:paraId="0C3BFA6C"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02BD2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216,1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204D2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218,2</w:t>
            </w:r>
          </w:p>
        </w:tc>
      </w:tr>
    </w:tbl>
    <w:p w14:paraId="261D39F1" w14:textId="77777777" w:rsidR="007B468C" w:rsidRPr="003A470D" w:rsidRDefault="007B468C" w:rsidP="007B468C">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p>
    <w:p w14:paraId="4A448C05" w14:textId="77777777" w:rsidR="007B468C" w:rsidRPr="003A470D" w:rsidRDefault="007B468C" w:rsidP="007B468C">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Жалпысынан бюджеттик каражаттар боюнча чыгашаларды 9,3 млн сомго азайтуу каралган, анын ичинен: </w:t>
      </w:r>
    </w:p>
    <w:p w14:paraId="42BC81DE" w14:textId="77777777" w:rsidR="007B468C" w:rsidRPr="003A470D" w:rsidRDefault="007B468C" w:rsidP="007B468C">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- 16,2  млн сом баштапкы кесиптик билим берүү окуу </w:t>
      </w:r>
      <w:proofErr w:type="spellStart"/>
      <w:r w:rsidRPr="003A470D">
        <w:rPr>
          <w:rFonts w:ascii="Times New Roman" w:eastAsia="Times New Roman" w:hAnsi="Times New Roman" w:cs="Times New Roman"/>
          <w:bCs/>
          <w:color w:val="000000" w:themeColor="text1"/>
          <w:sz w:val="24"/>
          <w:szCs w:val="24"/>
          <w:lang w:val="ky-KG" w:eastAsia="ru-RU"/>
        </w:rPr>
        <w:t>жайларындагы</w:t>
      </w:r>
      <w:proofErr w:type="spellEnd"/>
      <w:r w:rsidRPr="003A470D">
        <w:rPr>
          <w:rFonts w:ascii="Times New Roman" w:eastAsia="Times New Roman" w:hAnsi="Times New Roman" w:cs="Times New Roman"/>
          <w:bCs/>
          <w:color w:val="000000" w:themeColor="text1"/>
          <w:sz w:val="24"/>
          <w:szCs w:val="24"/>
          <w:lang w:val="ky-KG" w:eastAsia="ru-RU"/>
        </w:rPr>
        <w:t xml:space="preserve"> жылуулук системаларын жана көмүр </w:t>
      </w:r>
      <w:proofErr w:type="spellStart"/>
      <w:r w:rsidRPr="003A470D">
        <w:rPr>
          <w:rFonts w:ascii="Times New Roman" w:eastAsia="Times New Roman" w:hAnsi="Times New Roman" w:cs="Times New Roman"/>
          <w:bCs/>
          <w:color w:val="000000" w:themeColor="text1"/>
          <w:sz w:val="24"/>
          <w:szCs w:val="24"/>
          <w:lang w:val="ky-KG" w:eastAsia="ru-RU"/>
        </w:rPr>
        <w:t>мештерин</w:t>
      </w:r>
      <w:proofErr w:type="spellEnd"/>
      <w:r w:rsidRPr="003A470D">
        <w:rPr>
          <w:rFonts w:ascii="Times New Roman" w:eastAsia="Times New Roman" w:hAnsi="Times New Roman" w:cs="Times New Roman"/>
          <w:bCs/>
          <w:color w:val="000000" w:themeColor="text1"/>
          <w:sz w:val="24"/>
          <w:szCs w:val="24"/>
          <w:lang w:val="ky-KG" w:eastAsia="ru-RU"/>
        </w:rPr>
        <w:t xml:space="preserve"> капиталдык оңдоого байланыштуу көбөйгөн;</w:t>
      </w:r>
    </w:p>
    <w:p w14:paraId="54CF0A9F" w14:textId="77777777" w:rsidR="007B468C" w:rsidRPr="003A470D" w:rsidRDefault="007B468C" w:rsidP="007B468C">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- 25,5 млн сом Токмок </w:t>
      </w:r>
      <w:proofErr w:type="spellStart"/>
      <w:r w:rsidRPr="003A470D">
        <w:rPr>
          <w:rFonts w:ascii="Times New Roman" w:eastAsia="Times New Roman" w:hAnsi="Times New Roman" w:cs="Times New Roman"/>
          <w:bCs/>
          <w:color w:val="000000" w:themeColor="text1"/>
          <w:sz w:val="24"/>
          <w:szCs w:val="24"/>
          <w:lang w:val="ky-KG" w:eastAsia="ru-RU"/>
        </w:rPr>
        <w:t>индустриалдык</w:t>
      </w:r>
      <w:proofErr w:type="spellEnd"/>
      <w:r w:rsidRPr="003A470D">
        <w:rPr>
          <w:rFonts w:ascii="Times New Roman" w:eastAsia="Times New Roman" w:hAnsi="Times New Roman" w:cs="Times New Roman"/>
          <w:bCs/>
          <w:color w:val="000000" w:themeColor="text1"/>
          <w:sz w:val="24"/>
          <w:szCs w:val="24"/>
          <w:lang w:val="ky-KG" w:eastAsia="ru-RU"/>
        </w:rPr>
        <w:t xml:space="preserve"> педагогикалык техникумунун </w:t>
      </w:r>
      <w:proofErr w:type="spellStart"/>
      <w:r w:rsidRPr="003A470D">
        <w:rPr>
          <w:rFonts w:ascii="Times New Roman" w:eastAsia="Times New Roman" w:hAnsi="Times New Roman" w:cs="Times New Roman"/>
          <w:bCs/>
          <w:color w:val="000000" w:themeColor="text1"/>
          <w:sz w:val="24"/>
          <w:szCs w:val="24"/>
          <w:lang w:val="ky-KG" w:eastAsia="ru-RU"/>
        </w:rPr>
        <w:t>каржылоосун</w:t>
      </w:r>
      <w:proofErr w:type="spellEnd"/>
      <w:r w:rsidRPr="003A470D">
        <w:rPr>
          <w:rFonts w:ascii="Times New Roman" w:eastAsia="Times New Roman" w:hAnsi="Times New Roman" w:cs="Times New Roman"/>
          <w:bCs/>
          <w:color w:val="000000" w:themeColor="text1"/>
          <w:sz w:val="24"/>
          <w:szCs w:val="24"/>
          <w:lang w:val="ky-KG" w:eastAsia="ru-RU"/>
        </w:rPr>
        <w:t xml:space="preserve"> жакшыртуу жана тартипке келтирүү максатында Билим берүү жана илим министрлигинин алдындагы башталгыч кесиптик билим берүү мекемелерине өткөрүлүп берилген. </w:t>
      </w:r>
    </w:p>
    <w:p w14:paraId="25D761F6"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eastAsia="Times New Roman" w:hAnsi="Times New Roman" w:cs="Times New Roman"/>
          <w:bCs/>
          <w:color w:val="000000" w:themeColor="text1"/>
          <w:sz w:val="24"/>
          <w:szCs w:val="24"/>
          <w:lang w:val="ky-KG" w:eastAsia="ru-RU"/>
        </w:rPr>
        <w:lastRenderedPageBreak/>
        <w:t>Ал эми, атайын эсептин каражаттары 2,1 млн сомго көбөйүү менен каралган, анын ичинен</w:t>
      </w:r>
      <w:r w:rsidRPr="003A470D">
        <w:rPr>
          <w:rFonts w:ascii="Times New Roman" w:hAnsi="Times New Roman" w:cs="Times New Roman"/>
          <w:color w:val="000000" w:themeColor="text1"/>
          <w:sz w:val="24"/>
          <w:szCs w:val="24"/>
          <w:lang w:val="ky-KG"/>
        </w:rPr>
        <w:t>:</w:t>
      </w:r>
    </w:p>
    <w:p w14:paraId="52D5D8EE" w14:textId="77777777" w:rsidR="007B468C" w:rsidRPr="003A470D" w:rsidRDefault="007B468C" w:rsidP="007B468C">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- 18,2 млн сом студенттерден контракттык окуу формасынан каражаттардын түшүүсүнүн болжолдонгон өсүшүнө байланыштуу; </w:t>
      </w:r>
    </w:p>
    <w:p w14:paraId="70F015FF" w14:textId="77777777" w:rsidR="007B468C" w:rsidRPr="003A470D" w:rsidRDefault="007B468C" w:rsidP="007B468C">
      <w:pPr>
        <w:spacing w:after="0" w:line="240" w:lineRule="auto"/>
        <w:ind w:firstLine="709"/>
        <w:jc w:val="both"/>
        <w:rPr>
          <w:rFonts w:ascii="Times New Roman" w:eastAsia="Times New Roman" w:hAnsi="Times New Roman" w:cs="Times New Roman"/>
          <w:bCs/>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- 16,1 млн сом Токмок </w:t>
      </w:r>
      <w:proofErr w:type="spellStart"/>
      <w:r w:rsidRPr="003A470D">
        <w:rPr>
          <w:rFonts w:ascii="Times New Roman" w:eastAsia="Times New Roman" w:hAnsi="Times New Roman" w:cs="Times New Roman"/>
          <w:bCs/>
          <w:color w:val="000000" w:themeColor="text1"/>
          <w:sz w:val="24"/>
          <w:szCs w:val="24"/>
          <w:lang w:val="ky-KG" w:eastAsia="ru-RU"/>
        </w:rPr>
        <w:t>индустриалдык</w:t>
      </w:r>
      <w:proofErr w:type="spellEnd"/>
      <w:r w:rsidRPr="003A470D">
        <w:rPr>
          <w:rFonts w:ascii="Times New Roman" w:eastAsia="Times New Roman" w:hAnsi="Times New Roman" w:cs="Times New Roman"/>
          <w:bCs/>
          <w:color w:val="000000" w:themeColor="text1"/>
          <w:sz w:val="24"/>
          <w:szCs w:val="24"/>
          <w:lang w:val="ky-KG" w:eastAsia="ru-RU"/>
        </w:rPr>
        <w:t xml:space="preserve"> педагогикалык техникумунун </w:t>
      </w:r>
      <w:proofErr w:type="spellStart"/>
      <w:r w:rsidRPr="003A470D">
        <w:rPr>
          <w:rFonts w:ascii="Times New Roman" w:eastAsia="Times New Roman" w:hAnsi="Times New Roman" w:cs="Times New Roman"/>
          <w:bCs/>
          <w:color w:val="000000" w:themeColor="text1"/>
          <w:sz w:val="24"/>
          <w:szCs w:val="24"/>
          <w:lang w:val="ky-KG" w:eastAsia="ru-RU"/>
        </w:rPr>
        <w:t>каржылоосун</w:t>
      </w:r>
      <w:proofErr w:type="spellEnd"/>
      <w:r w:rsidRPr="003A470D">
        <w:rPr>
          <w:rFonts w:ascii="Times New Roman" w:eastAsia="Times New Roman" w:hAnsi="Times New Roman" w:cs="Times New Roman"/>
          <w:bCs/>
          <w:color w:val="000000" w:themeColor="text1"/>
          <w:sz w:val="24"/>
          <w:szCs w:val="24"/>
          <w:lang w:val="ky-KG" w:eastAsia="ru-RU"/>
        </w:rPr>
        <w:t xml:space="preserve"> жакшыртуу жана тартипке келтирүү максатында Билим берүү жана илим министрлигинин алдындагы башталгыч кесиптик билим берүү мекемелерине өткөрүлүп берилген.</w:t>
      </w:r>
    </w:p>
    <w:p w14:paraId="4588DB49" w14:textId="77777777" w:rsidR="007B468C" w:rsidRPr="003A470D" w:rsidRDefault="007B468C" w:rsidP="007B468C">
      <w:pPr>
        <w:pStyle w:val="tkNazvanie"/>
        <w:spacing w:before="0" w:after="0" w:line="240" w:lineRule="auto"/>
        <w:ind w:left="0" w:right="0" w:firstLine="709"/>
        <w:jc w:val="both"/>
        <w:rPr>
          <w:rFonts w:ascii="Times New Roman" w:hAnsi="Times New Roman" w:cs="Times New Roman"/>
          <w:b w:val="0"/>
          <w:color w:val="000000" w:themeColor="text1"/>
          <w:lang w:val="ky-KG"/>
        </w:rPr>
      </w:pPr>
      <w:r w:rsidRPr="003A470D">
        <w:rPr>
          <w:rFonts w:ascii="Times New Roman" w:hAnsi="Times New Roman" w:cs="Times New Roman"/>
          <w:b w:val="0"/>
          <w:color w:val="000000" w:themeColor="text1"/>
          <w:lang w:val="ky-KG"/>
        </w:rPr>
        <w:t xml:space="preserve">Бүгүнкү күндө республикада баштапкы жана орто кесиптик билим берүүнүн 100 окуу жайы жана мекемелери бар, анын ичинде 99 кесиптик </w:t>
      </w:r>
      <w:proofErr w:type="spellStart"/>
      <w:r w:rsidRPr="003A470D">
        <w:rPr>
          <w:rFonts w:ascii="Times New Roman" w:hAnsi="Times New Roman" w:cs="Times New Roman"/>
          <w:b w:val="0"/>
          <w:color w:val="000000" w:themeColor="text1"/>
          <w:lang w:val="ky-KG"/>
        </w:rPr>
        <w:t>лицейлер</w:t>
      </w:r>
      <w:proofErr w:type="spellEnd"/>
      <w:r w:rsidRPr="003A470D">
        <w:rPr>
          <w:rFonts w:ascii="Times New Roman" w:hAnsi="Times New Roman" w:cs="Times New Roman"/>
          <w:b w:val="0"/>
          <w:color w:val="000000" w:themeColor="text1"/>
          <w:lang w:val="ky-KG"/>
        </w:rPr>
        <w:t>, “Барчын” санаторийи-</w:t>
      </w:r>
      <w:proofErr w:type="spellStart"/>
      <w:r w:rsidRPr="003A470D">
        <w:rPr>
          <w:rFonts w:ascii="Times New Roman" w:hAnsi="Times New Roman" w:cs="Times New Roman"/>
          <w:b w:val="0"/>
          <w:color w:val="000000" w:themeColor="text1"/>
          <w:lang w:val="ky-KG"/>
        </w:rPr>
        <w:t>профилакториясы</w:t>
      </w:r>
      <w:proofErr w:type="spellEnd"/>
      <w:r w:rsidRPr="003A470D">
        <w:rPr>
          <w:rFonts w:ascii="Times New Roman" w:hAnsi="Times New Roman" w:cs="Times New Roman"/>
          <w:b w:val="0"/>
          <w:color w:val="000000" w:themeColor="text1"/>
          <w:lang w:val="ky-KG"/>
        </w:rPr>
        <w:t xml:space="preserve">. </w:t>
      </w:r>
    </w:p>
    <w:p w14:paraId="2E515EE8" w14:textId="77777777" w:rsidR="007B468C" w:rsidRPr="003A470D" w:rsidRDefault="007B468C" w:rsidP="007B468C">
      <w:pPr>
        <w:pStyle w:val="tkNazvanie"/>
        <w:spacing w:before="0" w:after="0" w:line="240" w:lineRule="auto"/>
        <w:ind w:left="0" w:right="0" w:firstLine="709"/>
        <w:jc w:val="both"/>
        <w:rPr>
          <w:rFonts w:ascii="Times New Roman" w:hAnsi="Times New Roman" w:cs="Times New Roman"/>
          <w:b w:val="0"/>
          <w:color w:val="000000" w:themeColor="text1"/>
          <w:lang w:val="ky-KG"/>
        </w:rPr>
      </w:pPr>
      <w:r w:rsidRPr="003A470D">
        <w:rPr>
          <w:rFonts w:ascii="Times New Roman" w:hAnsi="Times New Roman" w:cs="Times New Roman"/>
          <w:b w:val="0"/>
          <w:color w:val="000000" w:themeColor="text1"/>
          <w:lang w:val="ky-KG"/>
        </w:rPr>
        <w:t xml:space="preserve">Дене тарбия, спорт жана маданият боюнча республикалык методикалык борбор, билим берүү жана илим министрлигине караштуу Республикалык илимий-методикалык борбор, Билим берүү жана илим министрлигине караштуу көз карандысыз </w:t>
      </w:r>
      <w:proofErr w:type="spellStart"/>
      <w:r w:rsidRPr="003A470D">
        <w:rPr>
          <w:rFonts w:ascii="Times New Roman" w:hAnsi="Times New Roman" w:cs="Times New Roman"/>
          <w:b w:val="0"/>
          <w:color w:val="000000" w:themeColor="text1"/>
          <w:lang w:val="ky-KG"/>
        </w:rPr>
        <w:t>сертификациялоо</w:t>
      </w:r>
      <w:proofErr w:type="spellEnd"/>
      <w:r w:rsidRPr="003A470D">
        <w:rPr>
          <w:rFonts w:ascii="Times New Roman" w:hAnsi="Times New Roman" w:cs="Times New Roman"/>
          <w:b w:val="0"/>
          <w:color w:val="000000" w:themeColor="text1"/>
          <w:lang w:val="ky-KG"/>
        </w:rPr>
        <w:t xml:space="preserve"> жана </w:t>
      </w:r>
      <w:proofErr w:type="spellStart"/>
      <w:r w:rsidRPr="003A470D">
        <w:rPr>
          <w:rFonts w:ascii="Times New Roman" w:hAnsi="Times New Roman" w:cs="Times New Roman"/>
          <w:b w:val="0"/>
          <w:color w:val="000000" w:themeColor="text1"/>
          <w:lang w:val="ky-KG"/>
        </w:rPr>
        <w:t>валидациялоо</w:t>
      </w:r>
      <w:proofErr w:type="spellEnd"/>
      <w:r w:rsidRPr="003A470D">
        <w:rPr>
          <w:rFonts w:ascii="Times New Roman" w:hAnsi="Times New Roman" w:cs="Times New Roman"/>
          <w:b w:val="0"/>
          <w:color w:val="000000" w:themeColor="text1"/>
          <w:lang w:val="ky-KG"/>
        </w:rPr>
        <w:t xml:space="preserve"> борбору иштейт.</w:t>
      </w:r>
    </w:p>
    <w:p w14:paraId="02B2A687" w14:textId="77777777" w:rsidR="007B468C" w:rsidRPr="003A470D" w:rsidRDefault="007B468C" w:rsidP="007B468C">
      <w:pPr>
        <w:pStyle w:val="tkNazvanie"/>
        <w:spacing w:before="0" w:after="0" w:line="240" w:lineRule="auto"/>
        <w:ind w:left="0" w:right="0" w:firstLine="709"/>
        <w:jc w:val="both"/>
        <w:rPr>
          <w:rFonts w:ascii="Times New Roman" w:hAnsi="Times New Roman" w:cs="Times New Roman"/>
          <w:b w:val="0"/>
          <w:color w:val="000000" w:themeColor="text1"/>
          <w:lang w:val="ky-KG"/>
        </w:rPr>
      </w:pPr>
      <w:r w:rsidRPr="003A470D">
        <w:rPr>
          <w:rFonts w:ascii="Times New Roman" w:hAnsi="Times New Roman" w:cs="Times New Roman"/>
          <w:b w:val="0"/>
          <w:color w:val="000000" w:themeColor="text1"/>
          <w:lang w:val="ky-KG"/>
        </w:rPr>
        <w:t>Кыргыз Республикасынын Юстиция министрлигине караштуу Жазаларды аткаруу кызматынын алдында 6 кесиптик окуу жайы иштейт, окуучу контингенти 26,9 миң адам, педагогикалык кызматкерлер 2,8 миңди түзөт. Бүтүрүүчүлөрдүн көпчүлүгү курулуш, айыл чарба, жеңил өнөр жай, тамак-аш өндүрүшү, тейлөө тармагы ж. б. тармактарда кесиптерге ээ болушат. Ошондой эле энергетика, электротехника тармагы, электр технологиялары, элдик кол өнөрчүлүк жана коомдук тамактануу сыяктуу даярдоонун жаңы багыттары иштелип чыккан.</w:t>
      </w:r>
    </w:p>
    <w:p w14:paraId="1AAB3E05"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eastAsia="Cambria" w:hAnsi="Times New Roman" w:cs="Times New Roman"/>
          <w:color w:val="000000" w:themeColor="text1"/>
          <w:sz w:val="24"/>
          <w:szCs w:val="24"/>
          <w:lang w:val="ky-KG"/>
        </w:rPr>
        <w:t xml:space="preserve">Каражаттар мамлекеттик билим берүү стандартынын негизинде жумушчу кадрларды даярдоого, кайра даярдоого жана квалификациясын жогорулатууга, калктын социалдык жактан аялуу катмарынын кесип алышына, окутуучуларды, өндүрүштүк окутуу </w:t>
      </w:r>
      <w:proofErr w:type="spellStart"/>
      <w:r w:rsidRPr="003A470D">
        <w:rPr>
          <w:rFonts w:ascii="Times New Roman" w:eastAsia="Cambria" w:hAnsi="Times New Roman" w:cs="Times New Roman"/>
          <w:color w:val="000000" w:themeColor="text1"/>
          <w:sz w:val="24"/>
          <w:szCs w:val="24"/>
          <w:lang w:val="ky-KG"/>
        </w:rPr>
        <w:t>чеберлерин</w:t>
      </w:r>
      <w:proofErr w:type="spellEnd"/>
      <w:r w:rsidRPr="003A470D">
        <w:rPr>
          <w:rFonts w:ascii="Times New Roman" w:eastAsia="Cambria" w:hAnsi="Times New Roman" w:cs="Times New Roman"/>
          <w:color w:val="000000" w:themeColor="text1"/>
          <w:sz w:val="24"/>
          <w:szCs w:val="24"/>
          <w:lang w:val="ky-KG"/>
        </w:rPr>
        <w:t xml:space="preserve"> аттестациялоо жана квалификациясын жогорулатуу аркылуу билим берүү кызматтарынын сапатын камсыз кылууга, окуу китептерин жана методикалык колдонмолорду басып чыгарууга, жумушчу адистиктерге окутууну жана кайра окутууну уюштурууга багытталат</w:t>
      </w:r>
      <w:r w:rsidRPr="003A470D">
        <w:rPr>
          <w:rFonts w:ascii="Times New Roman" w:hAnsi="Times New Roman" w:cs="Times New Roman"/>
          <w:color w:val="000000" w:themeColor="text1"/>
          <w:sz w:val="24"/>
          <w:szCs w:val="24"/>
          <w:lang w:val="ky-KG"/>
        </w:rPr>
        <w:t>.</w:t>
      </w:r>
    </w:p>
    <w:p w14:paraId="36770968" w14:textId="77777777" w:rsidR="007B468C" w:rsidRPr="003A470D" w:rsidRDefault="007B468C" w:rsidP="007B468C">
      <w:pPr>
        <w:spacing w:after="0" w:line="240" w:lineRule="auto"/>
        <w:jc w:val="center"/>
        <w:rPr>
          <w:rFonts w:ascii="Times New Roman" w:eastAsia="Calibri" w:hAnsi="Times New Roman" w:cs="Times New Roman"/>
          <w:b/>
          <w:color w:val="000000" w:themeColor="text1"/>
          <w:sz w:val="24"/>
          <w:szCs w:val="24"/>
          <w:lang w:val="ky-KG" w:eastAsia="ru-RU"/>
        </w:rPr>
      </w:pPr>
    </w:p>
    <w:p w14:paraId="0FB09F1E" w14:textId="77777777" w:rsidR="00FA7BA6" w:rsidRPr="003A470D" w:rsidRDefault="00FA7BA6" w:rsidP="007B468C">
      <w:pPr>
        <w:spacing w:after="0" w:line="240" w:lineRule="auto"/>
        <w:jc w:val="center"/>
        <w:rPr>
          <w:rFonts w:ascii="Times New Roman" w:eastAsia="Calibri" w:hAnsi="Times New Roman" w:cs="Times New Roman"/>
          <w:b/>
          <w:color w:val="000000" w:themeColor="text1"/>
          <w:sz w:val="24"/>
          <w:szCs w:val="24"/>
          <w:lang w:val="ky-KG" w:eastAsia="ru-RU"/>
        </w:rPr>
      </w:pPr>
    </w:p>
    <w:p w14:paraId="05D50E8E" w14:textId="77777777" w:rsidR="00FA7BA6" w:rsidRPr="003A470D" w:rsidRDefault="00FA7BA6" w:rsidP="007B468C">
      <w:pPr>
        <w:spacing w:after="0" w:line="240" w:lineRule="auto"/>
        <w:jc w:val="center"/>
        <w:rPr>
          <w:rFonts w:ascii="Times New Roman" w:eastAsia="Calibri" w:hAnsi="Times New Roman" w:cs="Times New Roman"/>
          <w:b/>
          <w:color w:val="000000" w:themeColor="text1"/>
          <w:sz w:val="24"/>
          <w:szCs w:val="24"/>
          <w:lang w:val="ky-KG" w:eastAsia="ru-RU"/>
        </w:rPr>
      </w:pPr>
    </w:p>
    <w:p w14:paraId="599C0A18" w14:textId="77777777" w:rsidR="00FA7BA6" w:rsidRPr="003A470D" w:rsidRDefault="00FA7BA6" w:rsidP="007B468C">
      <w:pPr>
        <w:spacing w:after="0" w:line="240" w:lineRule="auto"/>
        <w:jc w:val="center"/>
        <w:rPr>
          <w:rFonts w:ascii="Times New Roman" w:eastAsia="Calibri" w:hAnsi="Times New Roman" w:cs="Times New Roman"/>
          <w:b/>
          <w:color w:val="000000" w:themeColor="text1"/>
          <w:sz w:val="24"/>
          <w:szCs w:val="24"/>
          <w:lang w:val="ky-KG" w:eastAsia="ru-RU"/>
        </w:rPr>
      </w:pPr>
    </w:p>
    <w:p w14:paraId="523C1083" w14:textId="77777777" w:rsidR="007B468C" w:rsidRPr="003A470D" w:rsidRDefault="007B468C" w:rsidP="007B468C">
      <w:pPr>
        <w:spacing w:after="0" w:line="240" w:lineRule="auto"/>
        <w:ind w:firstLine="709"/>
        <w:jc w:val="center"/>
        <w:rPr>
          <w:rFonts w:ascii="Times New Roman" w:eastAsia="Calibri" w:hAnsi="Times New Roman" w:cs="Times New Roman"/>
          <w:b/>
          <w:color w:val="000000" w:themeColor="text1"/>
          <w:sz w:val="24"/>
          <w:szCs w:val="24"/>
          <w:lang w:val="ky-KG" w:eastAsia="ru-RU"/>
        </w:rPr>
      </w:pPr>
      <w:r w:rsidRPr="003A470D">
        <w:rPr>
          <w:rFonts w:ascii="Times New Roman" w:eastAsia="Calibri" w:hAnsi="Times New Roman" w:cs="Times New Roman"/>
          <w:b/>
          <w:color w:val="000000" w:themeColor="text1"/>
          <w:sz w:val="24"/>
          <w:szCs w:val="24"/>
          <w:lang w:val="ky-KG" w:eastAsia="ru-RU"/>
        </w:rPr>
        <w:t>Кыргыз Республикасынын Маданият, маалымат, спорт жана жаштар саясаты министрлигине караштуу Дене тарбия жана спорт департаменти</w:t>
      </w:r>
    </w:p>
    <w:p w14:paraId="65524A9A" w14:textId="77777777" w:rsidR="007B468C" w:rsidRPr="003A470D" w:rsidRDefault="007B468C" w:rsidP="007B468C">
      <w:pPr>
        <w:spacing w:after="0" w:line="240" w:lineRule="auto"/>
        <w:ind w:firstLine="709"/>
        <w:jc w:val="center"/>
        <w:rPr>
          <w:rFonts w:ascii="Times New Roman" w:eastAsia="Calibri" w:hAnsi="Times New Roman" w:cs="Times New Roman"/>
          <w:b/>
          <w:color w:val="000000" w:themeColor="text1"/>
          <w:sz w:val="24"/>
          <w:szCs w:val="24"/>
          <w:lang w:val="ky-KG" w:eastAsia="ru-RU"/>
        </w:rPr>
      </w:pPr>
      <w:r w:rsidRPr="003A470D">
        <w:rPr>
          <w:rFonts w:ascii="Times New Roman" w:eastAsia="Calibri" w:hAnsi="Times New Roman" w:cs="Times New Roman"/>
          <w:b/>
          <w:color w:val="000000" w:themeColor="text1"/>
          <w:sz w:val="24"/>
          <w:szCs w:val="24"/>
          <w:lang w:val="ky-KG" w:eastAsia="ru-RU"/>
        </w:rPr>
        <w:t>(билим берүүнүн ведомстволук мекемелери)</w:t>
      </w:r>
    </w:p>
    <w:p w14:paraId="2104EE0F" w14:textId="77777777" w:rsidR="007B468C" w:rsidRPr="003A470D" w:rsidRDefault="007B468C" w:rsidP="007B468C">
      <w:pPr>
        <w:pStyle w:val="tkTekst"/>
        <w:spacing w:after="0" w:line="240" w:lineRule="auto"/>
        <w:rPr>
          <w:rFonts w:ascii="Times New Roman" w:hAnsi="Times New Roman" w:cs="Times New Roman"/>
          <w:color w:val="000000" w:themeColor="text1"/>
          <w:sz w:val="24"/>
          <w:szCs w:val="24"/>
        </w:rPr>
      </w:pPr>
      <w:r w:rsidRPr="003A470D">
        <w:rPr>
          <w:rFonts w:ascii="Times New Roman" w:hAnsi="Times New Roman" w:cs="Times New Roman"/>
          <w:color w:val="000000" w:themeColor="text1"/>
          <w:sz w:val="24"/>
          <w:szCs w:val="24"/>
        </w:rPr>
        <w:t xml:space="preserve">Кыргыз Республикасынын Маданият, маалымат, спорт жана жаштар саясаты министрлигине караштуу Дене тарбия жана спорт департаментине караштуу </w:t>
      </w:r>
      <w:proofErr w:type="spellStart"/>
      <w:r w:rsidR="00B91CEC" w:rsidRPr="003A470D">
        <w:rPr>
          <w:rFonts w:ascii="Times New Roman" w:hAnsi="Times New Roman" w:cs="Times New Roman"/>
          <w:color w:val="000000" w:themeColor="text1"/>
          <w:sz w:val="24"/>
          <w:szCs w:val="24"/>
        </w:rPr>
        <w:t>Ш.</w:t>
      </w:r>
      <w:r w:rsidRPr="003A470D">
        <w:rPr>
          <w:rFonts w:ascii="Times New Roman" w:hAnsi="Times New Roman" w:cs="Times New Roman"/>
          <w:color w:val="000000" w:themeColor="text1"/>
          <w:sz w:val="24"/>
          <w:szCs w:val="24"/>
        </w:rPr>
        <w:t>Сыдыков</w:t>
      </w:r>
      <w:proofErr w:type="spellEnd"/>
      <w:r w:rsidRPr="003A470D">
        <w:rPr>
          <w:rFonts w:ascii="Times New Roman" w:hAnsi="Times New Roman" w:cs="Times New Roman"/>
          <w:color w:val="000000" w:themeColor="text1"/>
          <w:sz w:val="24"/>
          <w:szCs w:val="24"/>
        </w:rPr>
        <w:t xml:space="preserve"> атындагы Республикалык Спорт </w:t>
      </w:r>
      <w:proofErr w:type="spellStart"/>
      <w:r w:rsidRPr="003A470D">
        <w:rPr>
          <w:rFonts w:ascii="Times New Roman" w:hAnsi="Times New Roman" w:cs="Times New Roman"/>
          <w:color w:val="000000" w:themeColor="text1"/>
          <w:sz w:val="24"/>
          <w:szCs w:val="24"/>
        </w:rPr>
        <w:t>колледжинин</w:t>
      </w:r>
      <w:proofErr w:type="spellEnd"/>
      <w:r w:rsidRPr="003A470D">
        <w:rPr>
          <w:rFonts w:ascii="Times New Roman" w:hAnsi="Times New Roman" w:cs="Times New Roman"/>
          <w:color w:val="000000" w:themeColor="text1"/>
          <w:sz w:val="24"/>
          <w:szCs w:val="24"/>
        </w:rPr>
        <w:t xml:space="preserve"> </w:t>
      </w:r>
      <w:r w:rsidRPr="003A470D">
        <w:rPr>
          <w:rFonts w:ascii="Times New Roman" w:hAnsi="Times New Roman" w:cs="Times New Roman"/>
          <w:color w:val="000000" w:themeColor="text1"/>
          <w:sz w:val="24"/>
          <w:szCs w:val="24"/>
          <w:lang w:eastAsia="ru-RU"/>
        </w:rPr>
        <w:t>чыгашалары</w:t>
      </w:r>
      <w:r w:rsidRPr="003A470D">
        <w:rPr>
          <w:rFonts w:ascii="Times New Roman" w:hAnsi="Times New Roman" w:cs="Times New Roman"/>
          <w:b/>
          <w:color w:val="000000" w:themeColor="text1"/>
          <w:sz w:val="24"/>
          <w:szCs w:val="24"/>
        </w:rPr>
        <w:t xml:space="preserve"> 2025-жылга </w:t>
      </w:r>
      <w:r w:rsidR="00F57C1D" w:rsidRPr="003A470D">
        <w:rPr>
          <w:rFonts w:ascii="Times New Roman" w:hAnsi="Times New Roman" w:cs="Times New Roman"/>
          <w:b/>
          <w:color w:val="000000" w:themeColor="text1"/>
          <w:sz w:val="24"/>
          <w:szCs w:val="24"/>
        </w:rPr>
        <w:t xml:space="preserve">290,4 </w:t>
      </w:r>
      <w:r w:rsidRPr="003A470D">
        <w:rPr>
          <w:rFonts w:ascii="Times New Roman" w:hAnsi="Times New Roman" w:cs="Times New Roman"/>
          <w:b/>
          <w:color w:val="000000" w:themeColor="text1"/>
          <w:sz w:val="24"/>
          <w:szCs w:val="24"/>
        </w:rPr>
        <w:t>млн сом</w:t>
      </w:r>
      <w:r w:rsidRPr="003A470D">
        <w:rPr>
          <w:rFonts w:ascii="Times New Roman" w:hAnsi="Times New Roman" w:cs="Times New Roman"/>
          <w:color w:val="000000" w:themeColor="text1"/>
          <w:sz w:val="24"/>
          <w:szCs w:val="24"/>
        </w:rPr>
        <w:t xml:space="preserve"> суммасында, 2024-жылдын бекитилген бюджетине салыштырмалуу </w:t>
      </w:r>
      <w:r w:rsidR="00F57C1D" w:rsidRPr="003A470D">
        <w:rPr>
          <w:rFonts w:ascii="Times New Roman" w:hAnsi="Times New Roman" w:cs="Times New Roman"/>
          <w:color w:val="000000" w:themeColor="text1"/>
          <w:sz w:val="24"/>
          <w:szCs w:val="24"/>
        </w:rPr>
        <w:t xml:space="preserve">191,4 </w:t>
      </w:r>
      <w:r w:rsidRPr="003A470D">
        <w:rPr>
          <w:rFonts w:ascii="Times New Roman" w:hAnsi="Times New Roman" w:cs="Times New Roman"/>
          <w:color w:val="000000" w:themeColor="text1"/>
          <w:sz w:val="24"/>
          <w:szCs w:val="24"/>
        </w:rPr>
        <w:t xml:space="preserve">млн сомго көбөйүү менен каралган, анын ичинен: бюджеттик каражаттар </w:t>
      </w:r>
      <w:r w:rsidR="00F57C1D" w:rsidRPr="003A470D">
        <w:rPr>
          <w:rFonts w:ascii="Times New Roman" w:hAnsi="Times New Roman" w:cs="Times New Roman"/>
          <w:color w:val="000000" w:themeColor="text1"/>
          <w:sz w:val="24"/>
          <w:szCs w:val="24"/>
        </w:rPr>
        <w:t xml:space="preserve">287,4 </w:t>
      </w:r>
      <w:r w:rsidRPr="003A470D">
        <w:rPr>
          <w:rFonts w:ascii="Times New Roman" w:hAnsi="Times New Roman" w:cs="Times New Roman"/>
          <w:color w:val="000000" w:themeColor="text1"/>
          <w:sz w:val="24"/>
          <w:szCs w:val="24"/>
        </w:rPr>
        <w:t xml:space="preserve">млн сомго же </w:t>
      </w:r>
      <w:r w:rsidR="00F57C1D" w:rsidRPr="003A470D">
        <w:rPr>
          <w:rFonts w:ascii="Times New Roman" w:hAnsi="Times New Roman" w:cs="Times New Roman"/>
          <w:color w:val="000000" w:themeColor="text1"/>
          <w:sz w:val="24"/>
          <w:szCs w:val="24"/>
        </w:rPr>
        <w:t>199,4</w:t>
      </w:r>
      <w:r w:rsidRPr="003A470D">
        <w:rPr>
          <w:rFonts w:ascii="Times New Roman" w:hAnsi="Times New Roman" w:cs="Times New Roman"/>
          <w:color w:val="000000" w:themeColor="text1"/>
          <w:sz w:val="24"/>
          <w:szCs w:val="24"/>
        </w:rPr>
        <w:t xml:space="preserve">%га көбөйтүү менен </w:t>
      </w:r>
      <w:r w:rsidR="00F57C1D" w:rsidRPr="003A470D">
        <w:rPr>
          <w:rFonts w:ascii="Times New Roman" w:hAnsi="Times New Roman" w:cs="Times New Roman"/>
          <w:color w:val="000000" w:themeColor="text1"/>
          <w:sz w:val="24"/>
          <w:szCs w:val="24"/>
        </w:rPr>
        <w:t xml:space="preserve">191,4 </w:t>
      </w:r>
      <w:r w:rsidRPr="003A470D">
        <w:rPr>
          <w:rFonts w:ascii="Times New Roman" w:hAnsi="Times New Roman" w:cs="Times New Roman"/>
          <w:color w:val="000000" w:themeColor="text1"/>
          <w:sz w:val="24"/>
          <w:szCs w:val="24"/>
        </w:rPr>
        <w:t>млн сом, атайын эсептин каражаттары 3,0 млн сом суммасында же 2024-жылга бекитилген бюджеттин деңгээлинде каралды.</w:t>
      </w:r>
    </w:p>
    <w:p w14:paraId="552D6F71" w14:textId="77777777" w:rsidR="007B468C" w:rsidRPr="003A470D" w:rsidRDefault="007B468C" w:rsidP="007B468C">
      <w:pPr>
        <w:spacing w:line="240" w:lineRule="auto"/>
        <w:jc w:val="right"/>
        <w:rPr>
          <w:rFonts w:ascii="Times New Roman" w:eastAsia="Calibri" w:hAnsi="Times New Roman" w:cs="Times New Roman"/>
          <w:color w:val="000000" w:themeColor="text1"/>
          <w:sz w:val="20"/>
          <w:szCs w:val="24"/>
          <w:lang w:val="ky-KG" w:eastAsia="ru-RU"/>
        </w:rPr>
      </w:pPr>
      <w:r w:rsidRPr="003A470D">
        <w:rPr>
          <w:rFonts w:ascii="Times New Roman" w:eastAsia="Calibri" w:hAnsi="Times New Roman" w:cs="Times New Roman"/>
          <w:color w:val="000000" w:themeColor="text1"/>
          <w:sz w:val="20"/>
          <w:szCs w:val="24"/>
          <w:lang w:val="ky-KG" w:eastAsia="ru-RU"/>
        </w:rPr>
        <w:t>млн сом</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134"/>
        <w:gridCol w:w="1158"/>
        <w:gridCol w:w="1110"/>
        <w:gridCol w:w="992"/>
        <w:gridCol w:w="1134"/>
        <w:gridCol w:w="1134"/>
      </w:tblGrid>
      <w:tr w:rsidR="003A470D" w:rsidRPr="003A470D" w14:paraId="678515F6" w14:textId="77777777" w:rsidTr="00AA51E2">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193285" w14:textId="77777777" w:rsidR="007B468C" w:rsidRPr="003A470D" w:rsidRDefault="007B468C" w:rsidP="00AA51E2">
            <w:pPr>
              <w:spacing w:after="0" w:line="240" w:lineRule="auto"/>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Аталышы</w:t>
            </w:r>
          </w:p>
        </w:tc>
        <w:tc>
          <w:tcPr>
            <w:tcW w:w="1134" w:type="dxa"/>
            <w:tcBorders>
              <w:top w:val="single" w:sz="4" w:space="0" w:color="auto"/>
              <w:left w:val="single" w:sz="4" w:space="0" w:color="auto"/>
              <w:bottom w:val="single" w:sz="4" w:space="0" w:color="auto"/>
              <w:right w:val="single" w:sz="4" w:space="0" w:color="auto"/>
            </w:tcBorders>
            <w:vAlign w:val="center"/>
          </w:tcPr>
          <w:p w14:paraId="20B3E472"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2023-жыл факт</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4FB1DF"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2024-жыл бекит.</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678449"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2025-жыл</w:t>
            </w:r>
          </w:p>
          <w:p w14:paraId="2A4AE147"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долбоор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B124E8"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четтөө</w:t>
            </w:r>
          </w:p>
        </w:tc>
        <w:tc>
          <w:tcPr>
            <w:tcW w:w="1134" w:type="dxa"/>
            <w:tcBorders>
              <w:top w:val="single" w:sz="4" w:space="0" w:color="auto"/>
              <w:left w:val="single" w:sz="4" w:space="0" w:color="auto"/>
              <w:bottom w:val="single" w:sz="4" w:space="0" w:color="auto"/>
              <w:right w:val="single" w:sz="4" w:space="0" w:color="auto"/>
            </w:tcBorders>
            <w:vAlign w:val="center"/>
          </w:tcPr>
          <w:p w14:paraId="47E19007"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2026-жыл болжол</w:t>
            </w:r>
          </w:p>
        </w:tc>
        <w:tc>
          <w:tcPr>
            <w:tcW w:w="1134" w:type="dxa"/>
            <w:tcBorders>
              <w:top w:val="single" w:sz="4" w:space="0" w:color="auto"/>
              <w:left w:val="single" w:sz="4" w:space="0" w:color="auto"/>
              <w:bottom w:val="single" w:sz="4" w:space="0" w:color="auto"/>
              <w:right w:val="single" w:sz="4" w:space="0" w:color="auto"/>
            </w:tcBorders>
            <w:vAlign w:val="center"/>
          </w:tcPr>
          <w:p w14:paraId="335F3BC7"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2027-жыл болжол</w:t>
            </w:r>
          </w:p>
        </w:tc>
      </w:tr>
      <w:tr w:rsidR="003A470D" w:rsidRPr="003A470D" w14:paraId="536DABC2" w14:textId="77777777" w:rsidTr="00AA51E2">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A861F2" w14:textId="77777777" w:rsidR="00F57C1D" w:rsidRPr="003A470D" w:rsidRDefault="00F57C1D" w:rsidP="00AA51E2">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Бардыгы</w:t>
            </w:r>
          </w:p>
        </w:tc>
        <w:tc>
          <w:tcPr>
            <w:tcW w:w="1134" w:type="dxa"/>
            <w:tcBorders>
              <w:top w:val="single" w:sz="4" w:space="0" w:color="auto"/>
              <w:left w:val="single" w:sz="4" w:space="0" w:color="auto"/>
              <w:bottom w:val="single" w:sz="4" w:space="0" w:color="auto"/>
              <w:right w:val="single" w:sz="4" w:space="0" w:color="auto"/>
            </w:tcBorders>
            <w:vAlign w:val="center"/>
          </w:tcPr>
          <w:p w14:paraId="11C26A1E" w14:textId="77777777" w:rsidR="00F57C1D" w:rsidRPr="003A470D" w:rsidRDefault="00F57C1D" w:rsidP="00AA51E2">
            <w:pPr>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105,5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6DB545" w14:textId="77777777" w:rsidR="00F57C1D" w:rsidRPr="003A470D" w:rsidRDefault="00F57C1D"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99,0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D01700" w14:textId="77777777" w:rsidR="00F57C1D" w:rsidRPr="003A470D" w:rsidRDefault="00F57C1D" w:rsidP="00DC0FE5">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290,4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0F02F1" w14:textId="77777777" w:rsidR="00F57C1D" w:rsidRPr="003A470D" w:rsidRDefault="00F57C1D" w:rsidP="00DC0FE5">
            <w:pPr>
              <w:spacing w:after="0" w:line="240" w:lineRule="auto"/>
              <w:jc w:val="center"/>
              <w:rPr>
                <w:rFonts w:ascii="Times New Roman" w:eastAsia="Times New Roman" w:hAnsi="Times New Roman" w:cs="Times New Roman"/>
                <w:color w:val="000000" w:themeColor="text1"/>
                <w:sz w:val="20"/>
                <w:szCs w:val="20"/>
              </w:rPr>
            </w:pPr>
            <w:r w:rsidRPr="003A470D">
              <w:rPr>
                <w:rFonts w:ascii="Times New Roman" w:eastAsia="Times New Roman" w:hAnsi="Times New Roman" w:cs="Times New Roman"/>
                <w:color w:val="000000" w:themeColor="text1"/>
                <w:sz w:val="20"/>
                <w:szCs w:val="20"/>
              </w:rPr>
              <w:t>191</w:t>
            </w:r>
            <w:r w:rsidRPr="003A470D">
              <w:rPr>
                <w:rFonts w:ascii="Times New Roman" w:eastAsia="Times New Roman" w:hAnsi="Times New Roman" w:cs="Times New Roman"/>
                <w:color w:val="000000" w:themeColor="text1"/>
                <w:sz w:val="20"/>
                <w:szCs w:val="20"/>
                <w:lang w:val="ky-KG"/>
              </w:rPr>
              <w:t>,</w:t>
            </w:r>
            <w:r w:rsidRPr="003A470D">
              <w:rPr>
                <w:rFonts w:ascii="Times New Roman" w:eastAsia="Times New Roman" w:hAnsi="Times New Roman" w:cs="Times New Roman"/>
                <w:color w:val="000000" w:themeColor="text1"/>
                <w:sz w:val="20"/>
                <w:szCs w:val="20"/>
              </w:rPr>
              <w:t>4</w:t>
            </w:r>
          </w:p>
        </w:tc>
        <w:tc>
          <w:tcPr>
            <w:tcW w:w="1134" w:type="dxa"/>
            <w:tcBorders>
              <w:top w:val="single" w:sz="4" w:space="0" w:color="auto"/>
              <w:left w:val="single" w:sz="4" w:space="0" w:color="auto"/>
              <w:bottom w:val="single" w:sz="4" w:space="0" w:color="auto"/>
              <w:right w:val="single" w:sz="4" w:space="0" w:color="auto"/>
            </w:tcBorders>
            <w:vAlign w:val="center"/>
          </w:tcPr>
          <w:p w14:paraId="71F083E8" w14:textId="77777777" w:rsidR="00F57C1D" w:rsidRPr="003A470D" w:rsidRDefault="00F57C1D"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198,3</w:t>
            </w:r>
          </w:p>
        </w:tc>
        <w:tc>
          <w:tcPr>
            <w:tcW w:w="1134" w:type="dxa"/>
            <w:tcBorders>
              <w:top w:val="single" w:sz="4" w:space="0" w:color="auto"/>
              <w:left w:val="single" w:sz="4" w:space="0" w:color="auto"/>
              <w:bottom w:val="single" w:sz="4" w:space="0" w:color="auto"/>
              <w:right w:val="single" w:sz="4" w:space="0" w:color="auto"/>
            </w:tcBorders>
            <w:vAlign w:val="center"/>
          </w:tcPr>
          <w:p w14:paraId="33014981" w14:textId="77777777" w:rsidR="00F57C1D" w:rsidRPr="003A470D" w:rsidRDefault="00F57C1D"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189,6</w:t>
            </w:r>
          </w:p>
        </w:tc>
      </w:tr>
      <w:tr w:rsidR="003A470D" w:rsidRPr="003A470D" w14:paraId="24C5820F" w14:textId="77777777" w:rsidTr="00AA51E2">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631FC6" w14:textId="77777777" w:rsidR="00F57C1D" w:rsidRPr="003A470D" w:rsidRDefault="00F57C1D" w:rsidP="00AA51E2">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бюджеттик каражаттар</w:t>
            </w:r>
          </w:p>
        </w:tc>
        <w:tc>
          <w:tcPr>
            <w:tcW w:w="1134" w:type="dxa"/>
            <w:tcBorders>
              <w:top w:val="single" w:sz="4" w:space="0" w:color="auto"/>
              <w:left w:val="single" w:sz="4" w:space="0" w:color="auto"/>
              <w:bottom w:val="single" w:sz="4" w:space="0" w:color="auto"/>
              <w:right w:val="single" w:sz="4" w:space="0" w:color="auto"/>
            </w:tcBorders>
            <w:vAlign w:val="center"/>
          </w:tcPr>
          <w:p w14:paraId="42C6B0CB" w14:textId="77777777" w:rsidR="00F57C1D" w:rsidRPr="003A470D" w:rsidRDefault="00F57C1D" w:rsidP="00AA51E2">
            <w:pPr>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105,5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79289F" w14:textId="77777777" w:rsidR="00F57C1D" w:rsidRPr="003A470D" w:rsidRDefault="00F57C1D"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96,0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184389" w14:textId="77777777" w:rsidR="00F57C1D" w:rsidRPr="003A470D" w:rsidRDefault="00F57C1D" w:rsidP="00DC0FE5">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287,4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E3CE91" w14:textId="77777777" w:rsidR="00F57C1D" w:rsidRPr="003A470D" w:rsidRDefault="00F57C1D" w:rsidP="00DC0FE5">
            <w:pPr>
              <w:spacing w:after="0" w:line="240" w:lineRule="auto"/>
              <w:jc w:val="center"/>
              <w:rPr>
                <w:rFonts w:ascii="Times New Roman" w:eastAsia="Times New Roman" w:hAnsi="Times New Roman" w:cs="Times New Roman"/>
                <w:color w:val="000000" w:themeColor="text1"/>
                <w:sz w:val="20"/>
                <w:szCs w:val="20"/>
              </w:rPr>
            </w:pPr>
            <w:r w:rsidRPr="003A470D">
              <w:rPr>
                <w:rFonts w:ascii="Times New Roman" w:eastAsia="Times New Roman" w:hAnsi="Times New Roman" w:cs="Times New Roman"/>
                <w:color w:val="000000" w:themeColor="text1"/>
                <w:sz w:val="20"/>
                <w:szCs w:val="20"/>
                <w:lang w:val="ky-KG"/>
              </w:rPr>
              <w:t>191,</w:t>
            </w:r>
            <w:r w:rsidRPr="003A470D">
              <w:rPr>
                <w:rFonts w:ascii="Times New Roman" w:eastAsia="Times New Roman" w:hAnsi="Times New Roman" w:cs="Times New Roman"/>
                <w:color w:val="000000" w:themeColor="text1"/>
                <w:sz w:val="20"/>
                <w:szCs w:val="20"/>
              </w:rPr>
              <w:t>4</w:t>
            </w:r>
          </w:p>
        </w:tc>
        <w:tc>
          <w:tcPr>
            <w:tcW w:w="1134" w:type="dxa"/>
            <w:tcBorders>
              <w:top w:val="single" w:sz="4" w:space="0" w:color="auto"/>
              <w:left w:val="single" w:sz="4" w:space="0" w:color="auto"/>
              <w:bottom w:val="single" w:sz="4" w:space="0" w:color="auto"/>
              <w:right w:val="single" w:sz="4" w:space="0" w:color="auto"/>
            </w:tcBorders>
            <w:vAlign w:val="center"/>
          </w:tcPr>
          <w:p w14:paraId="49784473" w14:textId="77777777" w:rsidR="00F57C1D" w:rsidRPr="003A470D" w:rsidRDefault="00F57C1D"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195,3</w:t>
            </w:r>
          </w:p>
        </w:tc>
        <w:tc>
          <w:tcPr>
            <w:tcW w:w="1134" w:type="dxa"/>
            <w:tcBorders>
              <w:top w:val="single" w:sz="4" w:space="0" w:color="auto"/>
              <w:left w:val="single" w:sz="4" w:space="0" w:color="auto"/>
              <w:bottom w:val="single" w:sz="4" w:space="0" w:color="auto"/>
              <w:right w:val="single" w:sz="4" w:space="0" w:color="auto"/>
            </w:tcBorders>
            <w:vAlign w:val="center"/>
          </w:tcPr>
          <w:p w14:paraId="25E6DD53" w14:textId="77777777" w:rsidR="00F57C1D" w:rsidRPr="003A470D" w:rsidRDefault="00F57C1D"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186,6</w:t>
            </w:r>
          </w:p>
        </w:tc>
      </w:tr>
      <w:tr w:rsidR="003A470D" w:rsidRPr="003A470D" w14:paraId="1CA087BB" w14:textId="77777777" w:rsidTr="00AA51E2">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1B492C" w14:textId="77777777" w:rsidR="007B468C" w:rsidRPr="003A470D" w:rsidRDefault="007B468C" w:rsidP="00AA51E2">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атайын эсептин каражаттары</w:t>
            </w:r>
          </w:p>
        </w:tc>
        <w:tc>
          <w:tcPr>
            <w:tcW w:w="1134" w:type="dxa"/>
            <w:tcBorders>
              <w:top w:val="single" w:sz="4" w:space="0" w:color="auto"/>
              <w:left w:val="single" w:sz="4" w:space="0" w:color="auto"/>
              <w:bottom w:val="single" w:sz="4" w:space="0" w:color="auto"/>
              <w:right w:val="single" w:sz="4" w:space="0" w:color="auto"/>
            </w:tcBorders>
            <w:vAlign w:val="center"/>
          </w:tcPr>
          <w:p w14:paraId="59D30103" w14:textId="77777777" w:rsidR="007B468C" w:rsidRPr="003A470D" w:rsidRDefault="007B468C" w:rsidP="00AA51E2">
            <w:pPr>
              <w:spacing w:after="0" w:line="240" w:lineRule="auto"/>
              <w:jc w:val="center"/>
              <w:rPr>
                <w:rFonts w:ascii="Times New Roman" w:eastAsia="Calibri" w:hAnsi="Times New Roman" w:cs="Times New Roman"/>
                <w:color w:val="000000" w:themeColor="text1"/>
                <w:sz w:val="20"/>
                <w:szCs w:val="20"/>
                <w:lang w:val="ky-KG"/>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EDABCBD"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3,0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788760AB"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3,0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C94814B"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0</w:t>
            </w:r>
          </w:p>
        </w:tc>
        <w:tc>
          <w:tcPr>
            <w:tcW w:w="1134" w:type="dxa"/>
            <w:tcBorders>
              <w:top w:val="single" w:sz="4" w:space="0" w:color="auto"/>
              <w:left w:val="single" w:sz="4" w:space="0" w:color="auto"/>
              <w:bottom w:val="single" w:sz="4" w:space="0" w:color="auto"/>
              <w:right w:val="single" w:sz="4" w:space="0" w:color="auto"/>
            </w:tcBorders>
            <w:vAlign w:val="center"/>
          </w:tcPr>
          <w:p w14:paraId="68312024"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3,0</w:t>
            </w:r>
          </w:p>
        </w:tc>
        <w:tc>
          <w:tcPr>
            <w:tcW w:w="1134" w:type="dxa"/>
            <w:tcBorders>
              <w:top w:val="single" w:sz="4" w:space="0" w:color="auto"/>
              <w:left w:val="single" w:sz="4" w:space="0" w:color="auto"/>
              <w:bottom w:val="single" w:sz="4" w:space="0" w:color="auto"/>
              <w:right w:val="single" w:sz="4" w:space="0" w:color="auto"/>
            </w:tcBorders>
            <w:vAlign w:val="center"/>
          </w:tcPr>
          <w:p w14:paraId="3FAAF5B2" w14:textId="77777777" w:rsidR="007B468C" w:rsidRPr="003A470D" w:rsidRDefault="007B468C" w:rsidP="00AA51E2">
            <w:pPr>
              <w:spacing w:after="0" w:line="240" w:lineRule="auto"/>
              <w:jc w:val="center"/>
              <w:rPr>
                <w:rFonts w:ascii="Times New Roman" w:eastAsia="Times New Roman" w:hAnsi="Times New Roman" w:cs="Times New Roman"/>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rPr>
              <w:t>3,0</w:t>
            </w:r>
          </w:p>
        </w:tc>
      </w:tr>
    </w:tbl>
    <w:p w14:paraId="5583D125"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Жалпысынан бюджеттик каражаттар боюнча чыгашаларды </w:t>
      </w:r>
      <w:r w:rsidR="00F57C1D" w:rsidRPr="003A470D">
        <w:rPr>
          <w:rFonts w:ascii="Times New Roman" w:hAnsi="Times New Roman" w:cs="Times New Roman"/>
          <w:color w:val="000000" w:themeColor="text1"/>
          <w:sz w:val="24"/>
          <w:szCs w:val="24"/>
          <w:lang w:val="ky-KG"/>
        </w:rPr>
        <w:t xml:space="preserve">191,4 </w:t>
      </w:r>
      <w:r w:rsidRPr="003A470D">
        <w:rPr>
          <w:rFonts w:ascii="Times New Roman" w:hAnsi="Times New Roman" w:cs="Times New Roman"/>
          <w:color w:val="000000" w:themeColor="text1"/>
          <w:sz w:val="24"/>
          <w:szCs w:val="24"/>
          <w:lang w:val="ky-KG"/>
        </w:rPr>
        <w:t>млн сомго көбөйтүү төмөнкүлөргө каралган:</w:t>
      </w:r>
    </w:p>
    <w:p w14:paraId="3CFB6BD5" w14:textId="77777777" w:rsidR="00F57C1D" w:rsidRPr="003A470D" w:rsidRDefault="00F57C1D" w:rsidP="00F57C1D">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lastRenderedPageBreak/>
        <w:t>- Жалал-Абад шаарындагы “</w:t>
      </w:r>
      <w:proofErr w:type="spellStart"/>
      <w:r w:rsidRPr="003A470D">
        <w:rPr>
          <w:rFonts w:ascii="Times New Roman" w:hAnsi="Times New Roman" w:cs="Times New Roman"/>
          <w:color w:val="000000" w:themeColor="text1"/>
          <w:sz w:val="24"/>
          <w:szCs w:val="24"/>
          <w:lang w:val="ky-KG"/>
        </w:rPr>
        <w:t>Олимпиадалык</w:t>
      </w:r>
      <w:proofErr w:type="spellEnd"/>
      <w:r w:rsidRPr="003A470D">
        <w:rPr>
          <w:rFonts w:ascii="Times New Roman" w:hAnsi="Times New Roman" w:cs="Times New Roman"/>
          <w:color w:val="000000" w:themeColor="text1"/>
          <w:sz w:val="24"/>
          <w:szCs w:val="24"/>
          <w:lang w:val="ky-KG"/>
        </w:rPr>
        <w:t xml:space="preserve"> резервдин региондук мектебин” күтүүгө 110,3 млн сом</w:t>
      </w:r>
      <w:r w:rsidRPr="003A470D">
        <w:rPr>
          <w:rFonts w:ascii="Times New Roman" w:eastAsia="Calibri" w:hAnsi="Times New Roman" w:cs="Times New Roman"/>
          <w:color w:val="000000" w:themeColor="text1"/>
          <w:sz w:val="24"/>
          <w:szCs w:val="24"/>
          <w:lang w:val="ky-KG"/>
        </w:rPr>
        <w:t>;</w:t>
      </w:r>
    </w:p>
    <w:p w14:paraId="146499BB"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- 51,4 млн сом спортсмендердин тамактануу ченемдерин жогорулатууга байланыштуу;</w:t>
      </w:r>
    </w:p>
    <w:p w14:paraId="726A5C1E"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- 12,2 млн сом спорттук-массалык иш-чаралардын көбөйүшүнө, ошондой эле </w:t>
      </w:r>
      <w:proofErr w:type="spellStart"/>
      <w:r w:rsidRPr="003A470D">
        <w:rPr>
          <w:rFonts w:ascii="Times New Roman" w:hAnsi="Times New Roman" w:cs="Times New Roman"/>
          <w:color w:val="000000" w:themeColor="text1"/>
          <w:sz w:val="24"/>
          <w:szCs w:val="24"/>
          <w:lang w:val="ky-KG"/>
        </w:rPr>
        <w:t>авиабилеттердин</w:t>
      </w:r>
      <w:proofErr w:type="spellEnd"/>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кымбатташына</w:t>
      </w:r>
      <w:proofErr w:type="spellEnd"/>
      <w:r w:rsidRPr="003A470D">
        <w:rPr>
          <w:rFonts w:ascii="Times New Roman" w:hAnsi="Times New Roman" w:cs="Times New Roman"/>
          <w:color w:val="000000" w:themeColor="text1"/>
          <w:sz w:val="24"/>
          <w:szCs w:val="24"/>
          <w:lang w:val="ky-KG"/>
        </w:rPr>
        <w:t xml:space="preserve"> байланыштуу;</w:t>
      </w:r>
    </w:p>
    <w:p w14:paraId="755CEC26"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Имараттарды капиталдык оңдоого 7,5 млн сом;</w:t>
      </w:r>
    </w:p>
    <w:p w14:paraId="08DC5463"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- 7,0 млн сом уюштуруу техникаларын сатып алуу үчүн;</w:t>
      </w:r>
    </w:p>
    <w:p w14:paraId="079E00B5"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- 3,7 млн сом эмгек акыга чыгашалардын көбөйүшүнө байланыштуу, анткени </w:t>
      </w:r>
      <w:proofErr w:type="spellStart"/>
      <w:r w:rsidRPr="003A470D">
        <w:rPr>
          <w:rFonts w:ascii="Times New Roman" w:hAnsi="Times New Roman" w:cs="Times New Roman"/>
          <w:color w:val="000000" w:themeColor="text1"/>
          <w:sz w:val="24"/>
          <w:szCs w:val="24"/>
          <w:lang w:val="ky-KG"/>
        </w:rPr>
        <w:t>машыктыруучулук</w:t>
      </w:r>
      <w:proofErr w:type="spellEnd"/>
      <w:r w:rsidRPr="003A470D">
        <w:rPr>
          <w:rFonts w:ascii="Times New Roman" w:hAnsi="Times New Roman" w:cs="Times New Roman"/>
          <w:color w:val="000000" w:themeColor="text1"/>
          <w:sz w:val="24"/>
          <w:szCs w:val="24"/>
          <w:lang w:val="ky-KG"/>
        </w:rPr>
        <w:t xml:space="preserve"> курам көбөйгөн;</w:t>
      </w:r>
    </w:p>
    <w:p w14:paraId="538DCFB5"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- 1,5 млн сом дары-дармектердин </w:t>
      </w:r>
      <w:proofErr w:type="spellStart"/>
      <w:r w:rsidRPr="003A470D">
        <w:rPr>
          <w:rFonts w:ascii="Times New Roman" w:hAnsi="Times New Roman" w:cs="Times New Roman"/>
          <w:color w:val="000000" w:themeColor="text1"/>
          <w:sz w:val="24"/>
          <w:szCs w:val="24"/>
          <w:lang w:val="ky-KG"/>
        </w:rPr>
        <w:t>кымбатташына</w:t>
      </w:r>
      <w:proofErr w:type="spellEnd"/>
      <w:r w:rsidRPr="003A470D">
        <w:rPr>
          <w:rFonts w:ascii="Times New Roman" w:hAnsi="Times New Roman" w:cs="Times New Roman"/>
          <w:color w:val="000000" w:themeColor="text1"/>
          <w:sz w:val="24"/>
          <w:szCs w:val="24"/>
          <w:lang w:val="ky-KG"/>
        </w:rPr>
        <w:t xml:space="preserve"> байланыштуу;</w:t>
      </w:r>
    </w:p>
    <w:p w14:paraId="02663630"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-1,2 млн сом </w:t>
      </w:r>
      <w:proofErr w:type="spellStart"/>
      <w:r w:rsidRPr="003A470D">
        <w:rPr>
          <w:rFonts w:ascii="Times New Roman" w:hAnsi="Times New Roman" w:cs="Times New Roman"/>
          <w:color w:val="000000" w:themeColor="text1"/>
          <w:sz w:val="24"/>
          <w:szCs w:val="24"/>
          <w:lang w:val="ky-KG"/>
        </w:rPr>
        <w:t>спортчуларды</w:t>
      </w:r>
      <w:proofErr w:type="spellEnd"/>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аккредитациялоого</w:t>
      </w:r>
      <w:proofErr w:type="spellEnd"/>
      <w:r w:rsidRPr="003A470D">
        <w:rPr>
          <w:rFonts w:ascii="Times New Roman" w:hAnsi="Times New Roman" w:cs="Times New Roman"/>
          <w:color w:val="000000" w:themeColor="text1"/>
          <w:sz w:val="24"/>
          <w:szCs w:val="24"/>
          <w:lang w:val="ky-KG"/>
        </w:rPr>
        <w:t xml:space="preserve"> акы төлөөгө спорттук-массалык чаралардын көбөйүшүнө байланыштуу;</w:t>
      </w:r>
    </w:p>
    <w:p w14:paraId="26398457"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- 0,6 млн сом имараттарды учурдагы оңдоого жана бааларды жогорулашына байланыштуу;</w:t>
      </w:r>
    </w:p>
    <w:p w14:paraId="0796BA3B"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ky-KG"/>
        </w:rPr>
      </w:pPr>
      <w:r w:rsidRPr="003A470D">
        <w:rPr>
          <w:rFonts w:ascii="Times New Roman" w:hAnsi="Times New Roman" w:cs="Times New Roman"/>
          <w:color w:val="000000" w:themeColor="text1"/>
          <w:sz w:val="24"/>
          <w:szCs w:val="24"/>
          <w:lang w:val="ky-KG"/>
        </w:rPr>
        <w:t xml:space="preserve">- 3,0 млн сом коммуналдык кызмат көрсөтүүлөргө акы төлөөгө кеткен </w:t>
      </w:r>
      <w:r w:rsidRPr="003A470D">
        <w:rPr>
          <w:rFonts w:ascii="Times New Roman" w:eastAsia="Times New Roman" w:hAnsi="Times New Roman" w:cs="Times New Roman"/>
          <w:color w:val="000000" w:themeColor="text1"/>
          <w:sz w:val="24"/>
          <w:szCs w:val="24"/>
          <w:lang w:val="ky-KG" w:eastAsia="ru-RU"/>
        </w:rPr>
        <w:t xml:space="preserve">чыгашалар </w:t>
      </w:r>
      <w:r w:rsidRPr="003A470D">
        <w:rPr>
          <w:rFonts w:ascii="Times New Roman" w:hAnsi="Times New Roman" w:cs="Times New Roman"/>
          <w:color w:val="000000" w:themeColor="text1"/>
          <w:sz w:val="24"/>
          <w:szCs w:val="24"/>
          <w:lang w:val="ky-KG"/>
        </w:rPr>
        <w:t>ички кайра бөлүштүрүүнүн эсебинен азайтылды</w:t>
      </w:r>
      <w:r w:rsidRPr="003A470D">
        <w:rPr>
          <w:rFonts w:ascii="Times New Roman" w:eastAsia="Times New Roman" w:hAnsi="Times New Roman" w:cs="Times New Roman"/>
          <w:color w:val="000000" w:themeColor="text1"/>
          <w:sz w:val="24"/>
          <w:szCs w:val="24"/>
          <w:lang w:val="ky-KG" w:eastAsia="ky-KG"/>
        </w:rPr>
        <w:t xml:space="preserve"> </w:t>
      </w:r>
    </w:p>
    <w:p w14:paraId="3C730B87" w14:textId="77777777" w:rsidR="007B468C" w:rsidRPr="003A470D" w:rsidRDefault="007B468C" w:rsidP="007B468C">
      <w:pPr>
        <w:pStyle w:val="tkTekst"/>
        <w:spacing w:after="0" w:line="240" w:lineRule="auto"/>
        <w:rPr>
          <w:rFonts w:ascii="Times New Roman" w:hAnsi="Times New Roman" w:cs="Times New Roman"/>
          <w:color w:val="000000" w:themeColor="text1"/>
          <w:sz w:val="24"/>
          <w:szCs w:val="24"/>
        </w:rPr>
      </w:pPr>
      <w:r w:rsidRPr="003A470D">
        <w:rPr>
          <w:rFonts w:ascii="Times New Roman" w:hAnsi="Times New Roman" w:cs="Times New Roman"/>
          <w:color w:val="000000" w:themeColor="text1"/>
          <w:sz w:val="24"/>
          <w:szCs w:val="24"/>
        </w:rPr>
        <w:t xml:space="preserve">- 1,0 млн сом кийим мүлкүнүн </w:t>
      </w:r>
      <w:proofErr w:type="spellStart"/>
      <w:r w:rsidRPr="003A470D">
        <w:rPr>
          <w:rFonts w:ascii="Times New Roman" w:hAnsi="Times New Roman" w:cs="Times New Roman"/>
          <w:color w:val="000000" w:themeColor="text1"/>
          <w:sz w:val="24"/>
          <w:szCs w:val="24"/>
        </w:rPr>
        <w:t>предметтерин</w:t>
      </w:r>
      <w:proofErr w:type="spellEnd"/>
      <w:r w:rsidRPr="003A470D">
        <w:rPr>
          <w:rFonts w:ascii="Times New Roman" w:hAnsi="Times New Roman" w:cs="Times New Roman"/>
          <w:color w:val="000000" w:themeColor="text1"/>
          <w:sz w:val="24"/>
          <w:szCs w:val="24"/>
        </w:rPr>
        <w:t xml:space="preserve"> жана башка формалык жана атайын кийимдерди сатып алууга, </w:t>
      </w:r>
      <w:proofErr w:type="spellStart"/>
      <w:r w:rsidRPr="003A470D">
        <w:rPr>
          <w:rFonts w:ascii="Times New Roman" w:hAnsi="Times New Roman" w:cs="Times New Roman"/>
          <w:color w:val="000000" w:themeColor="text1"/>
          <w:sz w:val="24"/>
          <w:szCs w:val="24"/>
        </w:rPr>
        <w:t>тигүүгө</w:t>
      </w:r>
      <w:proofErr w:type="spellEnd"/>
      <w:r w:rsidRPr="003A470D">
        <w:rPr>
          <w:rFonts w:ascii="Times New Roman" w:hAnsi="Times New Roman" w:cs="Times New Roman"/>
          <w:color w:val="000000" w:themeColor="text1"/>
          <w:sz w:val="24"/>
          <w:szCs w:val="24"/>
        </w:rPr>
        <w:t xml:space="preserve"> жана оңдоого кеткен </w:t>
      </w:r>
      <w:r w:rsidRPr="003A470D">
        <w:rPr>
          <w:rFonts w:ascii="Times New Roman" w:hAnsi="Times New Roman" w:cs="Times New Roman"/>
          <w:color w:val="000000" w:themeColor="text1"/>
          <w:sz w:val="24"/>
          <w:szCs w:val="24"/>
          <w:lang w:eastAsia="ru-RU"/>
        </w:rPr>
        <w:t>чыгашаларды</w:t>
      </w:r>
      <w:r w:rsidRPr="003A470D">
        <w:rPr>
          <w:rFonts w:ascii="Times New Roman" w:hAnsi="Times New Roman" w:cs="Times New Roman"/>
          <w:color w:val="000000" w:themeColor="text1"/>
          <w:sz w:val="24"/>
          <w:szCs w:val="24"/>
        </w:rPr>
        <w:t xml:space="preserve"> 2024-жылы кийүү мөөнөтү 2 жыл болгон спорттук кийим-кече сатып алууга байланыштуу азайтуу.</w:t>
      </w:r>
    </w:p>
    <w:p w14:paraId="248E0652" w14:textId="77777777" w:rsidR="00302457" w:rsidRPr="003A470D" w:rsidRDefault="00302457" w:rsidP="007B468C">
      <w:pPr>
        <w:spacing w:after="0" w:line="240" w:lineRule="auto"/>
        <w:jc w:val="center"/>
        <w:rPr>
          <w:rFonts w:ascii="Times New Roman" w:hAnsi="Times New Roman" w:cs="Times New Roman"/>
          <w:b/>
          <w:bCs/>
          <w:color w:val="000000" w:themeColor="text1"/>
          <w:sz w:val="24"/>
          <w:szCs w:val="24"/>
          <w:lang w:val="ky-KG"/>
        </w:rPr>
      </w:pPr>
    </w:p>
    <w:p w14:paraId="77954E2E" w14:textId="77777777" w:rsidR="007B468C" w:rsidRPr="003A470D" w:rsidRDefault="007B468C" w:rsidP="007B468C">
      <w:pPr>
        <w:spacing w:after="0" w:line="240" w:lineRule="auto"/>
        <w:jc w:val="center"/>
        <w:rPr>
          <w:rFonts w:ascii="Times New Roman" w:hAnsi="Times New Roman" w:cs="Times New Roman"/>
          <w:b/>
          <w:color w:val="000000" w:themeColor="text1"/>
          <w:sz w:val="24"/>
          <w:szCs w:val="24"/>
          <w:lang w:val="ky-KG"/>
        </w:rPr>
      </w:pPr>
      <w:r w:rsidRPr="003A470D">
        <w:rPr>
          <w:rFonts w:ascii="Times New Roman" w:hAnsi="Times New Roman" w:cs="Times New Roman"/>
          <w:b/>
          <w:bCs/>
          <w:color w:val="000000" w:themeColor="text1"/>
          <w:sz w:val="24"/>
          <w:szCs w:val="24"/>
          <w:lang w:val="ky-KG"/>
        </w:rPr>
        <w:t>Кыргыз Республикасынын Саламаттык сактоо министрлиги</w:t>
      </w:r>
      <w:r w:rsidRPr="003A470D">
        <w:rPr>
          <w:rFonts w:ascii="Times New Roman" w:hAnsi="Times New Roman" w:cs="Times New Roman"/>
          <w:b/>
          <w:color w:val="000000" w:themeColor="text1"/>
          <w:sz w:val="24"/>
          <w:szCs w:val="24"/>
          <w:lang w:val="ky-KG"/>
        </w:rPr>
        <w:t xml:space="preserve"> </w:t>
      </w:r>
    </w:p>
    <w:p w14:paraId="35E5251C" w14:textId="77777777" w:rsidR="007B468C" w:rsidRPr="003A470D" w:rsidRDefault="007B468C" w:rsidP="007B468C">
      <w:pPr>
        <w:spacing w:after="0" w:line="240" w:lineRule="auto"/>
        <w:jc w:val="center"/>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(билим берүүнүн ведомстволук мекемелери)</w:t>
      </w:r>
    </w:p>
    <w:p w14:paraId="32CD7A51"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Саламаттык сактоо министрлигинин ведомстволук билим берүү мекемелери боюнча чыгашалар </w:t>
      </w:r>
      <w:r w:rsidRPr="003A470D">
        <w:rPr>
          <w:rFonts w:ascii="Times New Roman" w:eastAsia="Calibri" w:hAnsi="Times New Roman" w:cs="Times New Roman"/>
          <w:b/>
          <w:color w:val="000000" w:themeColor="text1"/>
          <w:sz w:val="24"/>
          <w:szCs w:val="24"/>
          <w:lang w:val="ky-KG"/>
        </w:rPr>
        <w:t xml:space="preserve">2025-жылга </w:t>
      </w:r>
      <w:r w:rsidR="00F57C1D" w:rsidRPr="003A470D">
        <w:rPr>
          <w:rFonts w:ascii="Times New Roman" w:eastAsia="Calibri" w:hAnsi="Times New Roman" w:cs="Times New Roman"/>
          <w:color w:val="000000" w:themeColor="text1"/>
          <w:sz w:val="24"/>
          <w:szCs w:val="24"/>
          <w:lang w:val="ky-KG"/>
        </w:rPr>
        <w:t>843,9</w:t>
      </w:r>
      <w:r w:rsidRPr="003A470D">
        <w:rPr>
          <w:rFonts w:ascii="Times New Roman" w:eastAsia="Calibri" w:hAnsi="Times New Roman" w:cs="Times New Roman"/>
          <w:b/>
          <w:color w:val="000000" w:themeColor="text1"/>
          <w:sz w:val="24"/>
          <w:szCs w:val="24"/>
          <w:lang w:val="ky-KG"/>
        </w:rPr>
        <w:t>млн сом</w:t>
      </w:r>
      <w:r w:rsidRPr="003A470D">
        <w:rPr>
          <w:rFonts w:ascii="Times New Roman" w:eastAsia="Calibri" w:hAnsi="Times New Roman" w:cs="Times New Roman"/>
          <w:color w:val="000000" w:themeColor="text1"/>
          <w:sz w:val="24"/>
          <w:szCs w:val="24"/>
          <w:lang w:val="ky-KG"/>
        </w:rPr>
        <w:t xml:space="preserve"> суммасында, 2024-жылдын бекитилген бюджетине салыштырмалуу </w:t>
      </w:r>
      <w:r w:rsidR="00F57C1D" w:rsidRPr="003A470D">
        <w:rPr>
          <w:rFonts w:ascii="Times New Roman" w:eastAsia="Calibri" w:hAnsi="Times New Roman" w:cs="Times New Roman"/>
          <w:color w:val="000000" w:themeColor="text1"/>
          <w:sz w:val="24"/>
          <w:szCs w:val="24"/>
          <w:lang w:val="ky-KG"/>
        </w:rPr>
        <w:t>10.9</w:t>
      </w:r>
      <w:r w:rsidRPr="003A470D">
        <w:rPr>
          <w:rFonts w:ascii="Times New Roman" w:eastAsia="Calibri" w:hAnsi="Times New Roman" w:cs="Times New Roman"/>
          <w:color w:val="000000" w:themeColor="text1"/>
          <w:sz w:val="24"/>
          <w:szCs w:val="24"/>
          <w:lang w:val="ky-KG"/>
        </w:rPr>
        <w:t xml:space="preserve"> млн сомго азаюу менен каралган, анын ичинде бюджеттик каражаттар 2024-жылдын бекитилген бюджетине салыштырмалуу </w:t>
      </w:r>
      <w:r w:rsidR="00F57C1D" w:rsidRPr="003A470D">
        <w:rPr>
          <w:rFonts w:ascii="Times New Roman" w:eastAsia="Calibri" w:hAnsi="Times New Roman" w:cs="Times New Roman"/>
          <w:color w:val="000000" w:themeColor="text1"/>
          <w:sz w:val="24"/>
          <w:szCs w:val="24"/>
          <w:lang w:val="ky-KG"/>
        </w:rPr>
        <w:t xml:space="preserve">37,1 </w:t>
      </w:r>
      <w:r w:rsidRPr="003A470D">
        <w:rPr>
          <w:rFonts w:ascii="Times New Roman" w:eastAsia="Calibri" w:hAnsi="Times New Roman" w:cs="Times New Roman"/>
          <w:color w:val="000000" w:themeColor="text1"/>
          <w:sz w:val="24"/>
          <w:szCs w:val="24"/>
          <w:lang w:val="ky-KG"/>
        </w:rPr>
        <w:t xml:space="preserve">млн сомго же </w:t>
      </w:r>
      <w:r w:rsidR="00F57C1D" w:rsidRPr="003A470D">
        <w:rPr>
          <w:rFonts w:ascii="Times New Roman" w:eastAsia="Calibri" w:hAnsi="Times New Roman" w:cs="Times New Roman"/>
          <w:color w:val="000000" w:themeColor="text1"/>
          <w:sz w:val="24"/>
          <w:szCs w:val="24"/>
          <w:lang w:val="ky-KG"/>
        </w:rPr>
        <w:t>6,5</w:t>
      </w:r>
      <w:r w:rsidRPr="003A470D">
        <w:rPr>
          <w:rFonts w:ascii="Times New Roman" w:eastAsia="Calibri" w:hAnsi="Times New Roman" w:cs="Times New Roman"/>
          <w:color w:val="000000" w:themeColor="text1"/>
          <w:sz w:val="24"/>
          <w:szCs w:val="24"/>
          <w:lang w:val="ky-KG"/>
        </w:rPr>
        <w:t xml:space="preserve">% га азаюу менен </w:t>
      </w:r>
      <w:r w:rsidR="00F57C1D" w:rsidRPr="003A470D">
        <w:rPr>
          <w:rFonts w:ascii="Times New Roman" w:eastAsia="Calibri" w:hAnsi="Times New Roman" w:cs="Times New Roman"/>
          <w:color w:val="000000" w:themeColor="text1"/>
          <w:sz w:val="24"/>
          <w:szCs w:val="24"/>
          <w:lang w:val="ky-KG"/>
        </w:rPr>
        <w:t xml:space="preserve">533,4 </w:t>
      </w:r>
      <w:r w:rsidRPr="003A470D">
        <w:rPr>
          <w:rFonts w:ascii="Times New Roman" w:eastAsia="Calibri" w:hAnsi="Times New Roman" w:cs="Times New Roman"/>
          <w:color w:val="000000" w:themeColor="text1"/>
          <w:sz w:val="24"/>
          <w:szCs w:val="24"/>
          <w:lang w:val="ky-KG"/>
        </w:rPr>
        <w:t>млн сом, атайын эсептин каражаттары2024-жылдын бекитилген бюджетине салыштырмалуу 26,2 млн сомго көбөйүү менен 310,5 млн сом.</w:t>
      </w:r>
    </w:p>
    <w:p w14:paraId="0FDA326C" w14:textId="77777777" w:rsidR="00FA7BA6" w:rsidRPr="003A470D" w:rsidRDefault="00FA7BA6" w:rsidP="007B468C">
      <w:pPr>
        <w:spacing w:after="0" w:line="240" w:lineRule="auto"/>
        <w:ind w:firstLine="709"/>
        <w:jc w:val="right"/>
        <w:rPr>
          <w:rFonts w:ascii="Times New Roman" w:eastAsia="Calibri" w:hAnsi="Times New Roman" w:cs="Times New Roman"/>
          <w:color w:val="000000" w:themeColor="text1"/>
          <w:sz w:val="20"/>
          <w:szCs w:val="24"/>
          <w:lang w:val="ky-KG"/>
        </w:rPr>
      </w:pPr>
    </w:p>
    <w:p w14:paraId="40CD072A" w14:textId="77777777" w:rsidR="00FA7BA6" w:rsidRPr="003A470D" w:rsidRDefault="00FA7BA6" w:rsidP="007B468C">
      <w:pPr>
        <w:spacing w:after="0" w:line="240" w:lineRule="auto"/>
        <w:ind w:firstLine="709"/>
        <w:jc w:val="right"/>
        <w:rPr>
          <w:rFonts w:ascii="Times New Roman" w:eastAsia="Calibri" w:hAnsi="Times New Roman" w:cs="Times New Roman"/>
          <w:color w:val="000000" w:themeColor="text1"/>
          <w:sz w:val="20"/>
          <w:szCs w:val="24"/>
          <w:lang w:val="ky-KG"/>
        </w:rPr>
      </w:pPr>
    </w:p>
    <w:p w14:paraId="1498BD5D" w14:textId="77777777" w:rsidR="00FA7BA6" w:rsidRPr="003A470D" w:rsidRDefault="00FA7BA6" w:rsidP="007B468C">
      <w:pPr>
        <w:spacing w:after="0" w:line="240" w:lineRule="auto"/>
        <w:ind w:firstLine="709"/>
        <w:jc w:val="right"/>
        <w:rPr>
          <w:rFonts w:ascii="Times New Roman" w:eastAsia="Calibri" w:hAnsi="Times New Roman" w:cs="Times New Roman"/>
          <w:color w:val="000000" w:themeColor="text1"/>
          <w:sz w:val="20"/>
          <w:szCs w:val="24"/>
          <w:lang w:val="ky-KG"/>
        </w:rPr>
      </w:pPr>
    </w:p>
    <w:p w14:paraId="42A549DD" w14:textId="77777777" w:rsidR="00FA7BA6" w:rsidRPr="003A470D" w:rsidRDefault="00FA7BA6" w:rsidP="007B468C">
      <w:pPr>
        <w:spacing w:after="0" w:line="240" w:lineRule="auto"/>
        <w:ind w:firstLine="709"/>
        <w:jc w:val="right"/>
        <w:rPr>
          <w:rFonts w:ascii="Times New Roman" w:eastAsia="Calibri" w:hAnsi="Times New Roman" w:cs="Times New Roman"/>
          <w:color w:val="000000" w:themeColor="text1"/>
          <w:sz w:val="20"/>
          <w:szCs w:val="24"/>
          <w:lang w:val="ky-KG"/>
        </w:rPr>
      </w:pPr>
    </w:p>
    <w:p w14:paraId="5A0F7C26" w14:textId="77777777" w:rsidR="007B468C" w:rsidRPr="003A470D" w:rsidRDefault="007B468C" w:rsidP="007B468C">
      <w:pPr>
        <w:spacing w:after="0" w:line="240" w:lineRule="auto"/>
        <w:ind w:firstLine="709"/>
        <w:jc w:val="right"/>
        <w:rPr>
          <w:rFonts w:ascii="Times New Roman" w:eastAsia="Calibri" w:hAnsi="Times New Roman" w:cs="Times New Roman"/>
          <w:color w:val="000000" w:themeColor="text1"/>
          <w:sz w:val="20"/>
          <w:szCs w:val="24"/>
          <w:lang w:val="ky-KG"/>
        </w:rPr>
      </w:pPr>
      <w:r w:rsidRPr="003A470D">
        <w:rPr>
          <w:rFonts w:ascii="Times New Roman" w:eastAsia="Calibri" w:hAnsi="Times New Roman" w:cs="Times New Roman"/>
          <w:color w:val="000000" w:themeColor="text1"/>
          <w:sz w:val="20"/>
          <w:szCs w:val="24"/>
          <w:lang w:val="ky-KG"/>
        </w:rPr>
        <w:t>млн сом</w:t>
      </w:r>
    </w:p>
    <w:tbl>
      <w:tblPr>
        <w:tblpPr w:leftFromText="180" w:rightFromText="180" w:vertAnchor="text" w:horzAnchor="margin" w:tblpXSpec="center" w:tblpY="140"/>
        <w:tblW w:w="9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376"/>
        <w:gridCol w:w="1134"/>
        <w:gridCol w:w="1134"/>
        <w:gridCol w:w="1134"/>
        <w:gridCol w:w="851"/>
        <w:gridCol w:w="1231"/>
        <w:gridCol w:w="1212"/>
      </w:tblGrid>
      <w:tr w:rsidR="003A470D" w:rsidRPr="003A470D" w14:paraId="60300B1E" w14:textId="77777777" w:rsidTr="00AA51E2">
        <w:trPr>
          <w:trHeight w:val="709"/>
        </w:trPr>
        <w:tc>
          <w:tcPr>
            <w:tcW w:w="2376" w:type="dxa"/>
            <w:vAlign w:val="center"/>
          </w:tcPr>
          <w:p w14:paraId="1F1AA7FB" w14:textId="77777777" w:rsidR="007B468C" w:rsidRPr="003A470D" w:rsidRDefault="007B468C" w:rsidP="00AA51E2">
            <w:pPr>
              <w:spacing w:after="0" w:line="240" w:lineRule="auto"/>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Аталышы</w:t>
            </w:r>
          </w:p>
        </w:tc>
        <w:tc>
          <w:tcPr>
            <w:tcW w:w="1134" w:type="dxa"/>
            <w:vAlign w:val="center"/>
          </w:tcPr>
          <w:p w14:paraId="5CAB0A6B"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2023-жыл факт</w:t>
            </w:r>
          </w:p>
        </w:tc>
        <w:tc>
          <w:tcPr>
            <w:tcW w:w="1134" w:type="dxa"/>
            <w:vAlign w:val="center"/>
          </w:tcPr>
          <w:p w14:paraId="28BB9A97"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2024-жыл бекит.</w:t>
            </w:r>
          </w:p>
        </w:tc>
        <w:tc>
          <w:tcPr>
            <w:tcW w:w="1134" w:type="dxa"/>
            <w:vAlign w:val="center"/>
          </w:tcPr>
          <w:p w14:paraId="40266607"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2025-жыл</w:t>
            </w:r>
          </w:p>
          <w:p w14:paraId="1C24E5D9"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долбоор</w:t>
            </w:r>
          </w:p>
        </w:tc>
        <w:tc>
          <w:tcPr>
            <w:tcW w:w="851" w:type="dxa"/>
            <w:vAlign w:val="center"/>
          </w:tcPr>
          <w:p w14:paraId="4E927E5D"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четтөө</w:t>
            </w:r>
          </w:p>
        </w:tc>
        <w:tc>
          <w:tcPr>
            <w:tcW w:w="1231" w:type="dxa"/>
            <w:vAlign w:val="center"/>
          </w:tcPr>
          <w:p w14:paraId="65068907"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2026-жыл болжол</w:t>
            </w:r>
          </w:p>
        </w:tc>
        <w:tc>
          <w:tcPr>
            <w:tcW w:w="1212" w:type="dxa"/>
            <w:vAlign w:val="center"/>
          </w:tcPr>
          <w:p w14:paraId="46C3CA2D"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2027-жыл болжол</w:t>
            </w:r>
          </w:p>
        </w:tc>
      </w:tr>
      <w:tr w:rsidR="003A470D" w:rsidRPr="003A470D" w14:paraId="34027B12" w14:textId="77777777" w:rsidTr="00DC0FE5">
        <w:trPr>
          <w:trHeight w:val="255"/>
        </w:trPr>
        <w:tc>
          <w:tcPr>
            <w:tcW w:w="2376" w:type="dxa"/>
            <w:shd w:val="clear" w:color="000000" w:fill="FFFFFF"/>
            <w:vAlign w:val="center"/>
          </w:tcPr>
          <w:p w14:paraId="2E2777E2" w14:textId="77777777" w:rsidR="00F57C1D" w:rsidRPr="003A470D" w:rsidRDefault="00F57C1D" w:rsidP="00F57C1D">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Бардыгы</w:t>
            </w:r>
          </w:p>
        </w:tc>
        <w:tc>
          <w:tcPr>
            <w:tcW w:w="1134" w:type="dxa"/>
            <w:shd w:val="clear" w:color="000000" w:fill="FFFFFF"/>
            <w:vAlign w:val="center"/>
          </w:tcPr>
          <w:p w14:paraId="3B2EE7DA" w14:textId="77777777" w:rsidR="00F57C1D" w:rsidRPr="003A470D" w:rsidRDefault="00F57C1D" w:rsidP="00F57C1D">
            <w:pPr>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2 060,9</w:t>
            </w:r>
          </w:p>
        </w:tc>
        <w:tc>
          <w:tcPr>
            <w:tcW w:w="1134" w:type="dxa"/>
            <w:shd w:val="clear" w:color="000000" w:fill="FFFFFF"/>
            <w:vAlign w:val="center"/>
          </w:tcPr>
          <w:p w14:paraId="11816C5E" w14:textId="77777777" w:rsidR="00F57C1D" w:rsidRPr="003A470D" w:rsidRDefault="00F57C1D" w:rsidP="00F57C1D">
            <w:pPr>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854,8</w:t>
            </w:r>
          </w:p>
        </w:tc>
        <w:tc>
          <w:tcPr>
            <w:tcW w:w="1134" w:type="dxa"/>
            <w:shd w:val="clear" w:color="000000" w:fill="FFFFFF"/>
          </w:tcPr>
          <w:p w14:paraId="2D270148" w14:textId="77777777" w:rsidR="00F57C1D" w:rsidRPr="003A470D" w:rsidRDefault="00F57C1D" w:rsidP="00F57C1D">
            <w:pPr>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843,9</w:t>
            </w:r>
          </w:p>
        </w:tc>
        <w:tc>
          <w:tcPr>
            <w:tcW w:w="851" w:type="dxa"/>
            <w:shd w:val="clear" w:color="000000" w:fill="FFFFFF"/>
          </w:tcPr>
          <w:p w14:paraId="4C68E44C" w14:textId="77777777" w:rsidR="00F57C1D" w:rsidRPr="003A470D" w:rsidRDefault="00F57C1D" w:rsidP="00F57C1D">
            <w:pPr>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-10,9</w:t>
            </w:r>
          </w:p>
        </w:tc>
        <w:tc>
          <w:tcPr>
            <w:tcW w:w="1231" w:type="dxa"/>
            <w:shd w:val="clear" w:color="000000" w:fill="FFFFFF"/>
          </w:tcPr>
          <w:p w14:paraId="6F0B19D6" w14:textId="77777777" w:rsidR="00F57C1D" w:rsidRPr="003A470D" w:rsidRDefault="00F57C1D" w:rsidP="00F57C1D">
            <w:pPr>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859,4</w:t>
            </w:r>
          </w:p>
        </w:tc>
        <w:tc>
          <w:tcPr>
            <w:tcW w:w="1212" w:type="dxa"/>
            <w:shd w:val="clear" w:color="000000" w:fill="FFFFFF"/>
          </w:tcPr>
          <w:p w14:paraId="17EB2BF8" w14:textId="77777777" w:rsidR="00F57C1D" w:rsidRPr="003A470D" w:rsidRDefault="00F57C1D" w:rsidP="00F57C1D">
            <w:pPr>
              <w:spacing w:after="0" w:line="240" w:lineRule="auto"/>
              <w:jc w:val="center"/>
              <w:rPr>
                <w:rFonts w:ascii="Times New Roman" w:eastAsia="Calibri" w:hAnsi="Times New Roman" w:cs="Times New Roman"/>
                <w:bCs/>
                <w:color w:val="000000" w:themeColor="text1"/>
                <w:sz w:val="20"/>
                <w:szCs w:val="20"/>
                <w:lang w:val="ky-KG"/>
              </w:rPr>
            </w:pPr>
            <w:r w:rsidRPr="003A470D">
              <w:rPr>
                <w:rFonts w:ascii="Times New Roman" w:eastAsia="Calibri" w:hAnsi="Times New Roman" w:cs="Times New Roman"/>
                <w:bCs/>
                <w:color w:val="000000" w:themeColor="text1"/>
                <w:sz w:val="20"/>
                <w:szCs w:val="20"/>
                <w:lang w:val="ky-KG"/>
              </w:rPr>
              <w:t>875,7</w:t>
            </w:r>
          </w:p>
        </w:tc>
      </w:tr>
      <w:tr w:rsidR="003A470D" w:rsidRPr="003A470D" w14:paraId="52393828" w14:textId="77777777" w:rsidTr="00DC0FE5">
        <w:trPr>
          <w:trHeight w:val="255"/>
        </w:trPr>
        <w:tc>
          <w:tcPr>
            <w:tcW w:w="2376" w:type="dxa"/>
            <w:shd w:val="clear" w:color="000000" w:fill="FFFFFF"/>
            <w:vAlign w:val="center"/>
          </w:tcPr>
          <w:p w14:paraId="5E38414C" w14:textId="77777777" w:rsidR="00F57C1D" w:rsidRPr="003A470D" w:rsidRDefault="00F57C1D" w:rsidP="00F57C1D">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бюджеттик каражаттар</w:t>
            </w:r>
          </w:p>
        </w:tc>
        <w:tc>
          <w:tcPr>
            <w:tcW w:w="1134" w:type="dxa"/>
            <w:shd w:val="clear" w:color="000000" w:fill="FFFFFF"/>
            <w:vAlign w:val="center"/>
          </w:tcPr>
          <w:p w14:paraId="2F2DDFB2" w14:textId="77777777" w:rsidR="00F57C1D" w:rsidRPr="003A470D" w:rsidRDefault="00F57C1D" w:rsidP="00F57C1D">
            <w:pPr>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535,7</w:t>
            </w:r>
          </w:p>
        </w:tc>
        <w:tc>
          <w:tcPr>
            <w:tcW w:w="1134" w:type="dxa"/>
            <w:shd w:val="clear" w:color="000000" w:fill="FFFFFF"/>
            <w:vAlign w:val="center"/>
          </w:tcPr>
          <w:p w14:paraId="0DEB7666" w14:textId="77777777" w:rsidR="00F57C1D" w:rsidRPr="003A470D" w:rsidRDefault="00F57C1D" w:rsidP="00F57C1D">
            <w:pPr>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570,5</w:t>
            </w:r>
          </w:p>
        </w:tc>
        <w:tc>
          <w:tcPr>
            <w:tcW w:w="1134" w:type="dxa"/>
            <w:shd w:val="clear" w:color="000000" w:fill="FFFFFF"/>
          </w:tcPr>
          <w:p w14:paraId="1D29EC84" w14:textId="77777777" w:rsidR="00F57C1D" w:rsidRPr="003A470D" w:rsidRDefault="00F57C1D" w:rsidP="00F57C1D">
            <w:pPr>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533,4</w:t>
            </w:r>
          </w:p>
        </w:tc>
        <w:tc>
          <w:tcPr>
            <w:tcW w:w="851" w:type="dxa"/>
            <w:shd w:val="clear" w:color="000000" w:fill="FFFFFF"/>
          </w:tcPr>
          <w:p w14:paraId="6C63460A" w14:textId="77777777" w:rsidR="00F57C1D" w:rsidRPr="003A470D" w:rsidRDefault="00F57C1D" w:rsidP="00F57C1D">
            <w:pPr>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-37,1</w:t>
            </w:r>
          </w:p>
        </w:tc>
        <w:tc>
          <w:tcPr>
            <w:tcW w:w="1231" w:type="dxa"/>
            <w:shd w:val="clear" w:color="000000" w:fill="FFFFFF"/>
          </w:tcPr>
          <w:p w14:paraId="3782CF6A" w14:textId="77777777" w:rsidR="00F57C1D" w:rsidRPr="003A470D" w:rsidRDefault="00F57C1D" w:rsidP="00F57C1D">
            <w:pPr>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533,4</w:t>
            </w:r>
          </w:p>
        </w:tc>
        <w:tc>
          <w:tcPr>
            <w:tcW w:w="1212" w:type="dxa"/>
            <w:shd w:val="clear" w:color="000000" w:fill="FFFFFF"/>
          </w:tcPr>
          <w:p w14:paraId="305BF0FF" w14:textId="77777777" w:rsidR="00F57C1D" w:rsidRPr="003A470D" w:rsidRDefault="00F57C1D" w:rsidP="00F57C1D">
            <w:pPr>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533,4</w:t>
            </w:r>
          </w:p>
        </w:tc>
      </w:tr>
      <w:tr w:rsidR="003A470D" w:rsidRPr="003A470D" w14:paraId="23622368" w14:textId="77777777" w:rsidTr="00AA51E2">
        <w:trPr>
          <w:trHeight w:val="255"/>
        </w:trPr>
        <w:tc>
          <w:tcPr>
            <w:tcW w:w="2376" w:type="dxa"/>
            <w:shd w:val="clear" w:color="000000" w:fill="FFFFFF"/>
            <w:vAlign w:val="center"/>
          </w:tcPr>
          <w:p w14:paraId="782C4858" w14:textId="77777777" w:rsidR="007B468C" w:rsidRPr="003A470D" w:rsidRDefault="007B468C" w:rsidP="00AA51E2">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атайын эсептин каражаттары</w:t>
            </w:r>
          </w:p>
        </w:tc>
        <w:tc>
          <w:tcPr>
            <w:tcW w:w="1134" w:type="dxa"/>
            <w:shd w:val="clear" w:color="000000" w:fill="FFFFFF"/>
            <w:vAlign w:val="center"/>
          </w:tcPr>
          <w:p w14:paraId="55E054CC" w14:textId="77777777" w:rsidR="007B468C" w:rsidRPr="003A470D" w:rsidRDefault="007B468C" w:rsidP="00AA51E2">
            <w:pPr>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1 525, 2</w:t>
            </w:r>
          </w:p>
        </w:tc>
        <w:tc>
          <w:tcPr>
            <w:tcW w:w="1134" w:type="dxa"/>
            <w:shd w:val="clear" w:color="000000" w:fill="FFFFFF"/>
            <w:vAlign w:val="center"/>
          </w:tcPr>
          <w:p w14:paraId="1A2207A1" w14:textId="77777777" w:rsidR="007B468C" w:rsidRPr="003A470D" w:rsidRDefault="007B468C" w:rsidP="00AA51E2">
            <w:pPr>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284,3</w:t>
            </w:r>
          </w:p>
        </w:tc>
        <w:tc>
          <w:tcPr>
            <w:tcW w:w="1134" w:type="dxa"/>
            <w:shd w:val="clear" w:color="000000" w:fill="FFFFFF"/>
            <w:vAlign w:val="center"/>
          </w:tcPr>
          <w:p w14:paraId="268B6616" w14:textId="77777777" w:rsidR="007B468C" w:rsidRPr="003A470D" w:rsidRDefault="007B468C" w:rsidP="00AA51E2">
            <w:pPr>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310,5</w:t>
            </w:r>
          </w:p>
        </w:tc>
        <w:tc>
          <w:tcPr>
            <w:tcW w:w="851" w:type="dxa"/>
            <w:shd w:val="clear" w:color="000000" w:fill="FFFFFF"/>
            <w:vAlign w:val="center"/>
          </w:tcPr>
          <w:p w14:paraId="4CD80F1E" w14:textId="77777777" w:rsidR="007B468C" w:rsidRPr="003A470D" w:rsidRDefault="007B468C" w:rsidP="00AA51E2">
            <w:pPr>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26,2</w:t>
            </w:r>
          </w:p>
        </w:tc>
        <w:tc>
          <w:tcPr>
            <w:tcW w:w="1231" w:type="dxa"/>
            <w:shd w:val="clear" w:color="000000" w:fill="FFFFFF"/>
            <w:vAlign w:val="center"/>
          </w:tcPr>
          <w:p w14:paraId="17C8C36C" w14:textId="77777777" w:rsidR="007B468C" w:rsidRPr="003A470D" w:rsidRDefault="007B468C" w:rsidP="00AA51E2">
            <w:pPr>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326,0</w:t>
            </w:r>
          </w:p>
        </w:tc>
        <w:tc>
          <w:tcPr>
            <w:tcW w:w="1212" w:type="dxa"/>
            <w:shd w:val="clear" w:color="000000" w:fill="FFFFFF"/>
            <w:vAlign w:val="center"/>
          </w:tcPr>
          <w:p w14:paraId="0BFDD1B1" w14:textId="77777777" w:rsidR="007B468C" w:rsidRPr="003A470D" w:rsidRDefault="007B468C" w:rsidP="00AA51E2">
            <w:pPr>
              <w:spacing w:after="0" w:line="240" w:lineRule="auto"/>
              <w:jc w:val="center"/>
              <w:rPr>
                <w:rFonts w:ascii="Times New Roman" w:eastAsia="Calibri" w:hAnsi="Times New Roman" w:cs="Times New Roman"/>
                <w:color w:val="000000" w:themeColor="text1"/>
                <w:sz w:val="20"/>
                <w:szCs w:val="20"/>
                <w:lang w:val="ky-KG"/>
              </w:rPr>
            </w:pPr>
            <w:r w:rsidRPr="003A470D">
              <w:rPr>
                <w:rFonts w:ascii="Times New Roman" w:eastAsia="Calibri" w:hAnsi="Times New Roman" w:cs="Times New Roman"/>
                <w:color w:val="000000" w:themeColor="text1"/>
                <w:sz w:val="20"/>
                <w:szCs w:val="20"/>
                <w:lang w:val="ky-KG"/>
              </w:rPr>
              <w:t>342,3</w:t>
            </w:r>
          </w:p>
        </w:tc>
      </w:tr>
    </w:tbl>
    <w:p w14:paraId="06F517CA" w14:textId="77777777" w:rsidR="007B468C" w:rsidRPr="003A470D" w:rsidRDefault="007B468C" w:rsidP="007B468C">
      <w:pPr>
        <w:pStyle w:val="tkTekst"/>
        <w:spacing w:after="0" w:line="240" w:lineRule="auto"/>
        <w:ind w:firstLine="709"/>
        <w:rPr>
          <w:rFonts w:ascii="Times New Roman" w:eastAsia="Calibri" w:hAnsi="Times New Roman" w:cs="Times New Roman"/>
          <w:color w:val="000000" w:themeColor="text1"/>
          <w:sz w:val="24"/>
          <w:szCs w:val="24"/>
          <w:lang w:val="ru-RU" w:eastAsia="en-US"/>
        </w:rPr>
      </w:pPr>
      <w:r w:rsidRPr="003A470D">
        <w:rPr>
          <w:rFonts w:ascii="Times New Roman" w:eastAsia="Calibri" w:hAnsi="Times New Roman" w:cs="Times New Roman"/>
          <w:color w:val="000000" w:themeColor="text1"/>
          <w:sz w:val="24"/>
          <w:szCs w:val="24"/>
          <w:lang w:eastAsia="en-US"/>
        </w:rPr>
        <w:t xml:space="preserve">Жалпысынан бюджеттик каражаттар боюнча чыгашалардын </w:t>
      </w:r>
      <w:r w:rsidR="00F57C1D" w:rsidRPr="003A470D">
        <w:rPr>
          <w:rFonts w:ascii="Times New Roman" w:eastAsia="Calibri" w:hAnsi="Times New Roman" w:cs="Times New Roman"/>
          <w:color w:val="000000" w:themeColor="text1"/>
          <w:sz w:val="24"/>
          <w:szCs w:val="24"/>
        </w:rPr>
        <w:t xml:space="preserve">37,1 </w:t>
      </w:r>
      <w:r w:rsidRPr="003A470D">
        <w:rPr>
          <w:rFonts w:ascii="Times New Roman" w:eastAsia="Calibri" w:hAnsi="Times New Roman" w:cs="Times New Roman"/>
          <w:color w:val="000000" w:themeColor="text1"/>
          <w:sz w:val="24"/>
          <w:szCs w:val="24"/>
          <w:lang w:eastAsia="en-US"/>
        </w:rPr>
        <w:t xml:space="preserve">млн сомго азайышы: </w:t>
      </w:r>
    </w:p>
    <w:p w14:paraId="039E4D0B" w14:textId="77777777" w:rsidR="00F57C1D" w:rsidRPr="003A470D" w:rsidRDefault="00F57C1D" w:rsidP="00F57C1D">
      <w:pPr>
        <w:spacing w:after="0" w:line="240" w:lineRule="auto"/>
        <w:ind w:firstLine="709"/>
        <w:jc w:val="both"/>
        <w:rPr>
          <w:rFonts w:ascii="Times New Roman" w:eastAsia="Calibri" w:hAnsi="Times New Roman" w:cs="Times New Roman"/>
          <w:color w:val="000000" w:themeColor="text1"/>
          <w:sz w:val="24"/>
          <w:szCs w:val="24"/>
        </w:rPr>
      </w:pPr>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Алыскы</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райондордо</w:t>
      </w:r>
      <w:proofErr w:type="spellEnd"/>
      <w:r w:rsidRPr="003A470D">
        <w:rPr>
          <w:rFonts w:ascii="Times New Roman" w:eastAsia="Calibri" w:hAnsi="Times New Roman" w:cs="Times New Roman"/>
          <w:color w:val="000000" w:themeColor="text1"/>
          <w:sz w:val="24"/>
          <w:szCs w:val="24"/>
        </w:rPr>
        <w:t xml:space="preserve">, чакан </w:t>
      </w:r>
      <w:proofErr w:type="spellStart"/>
      <w:r w:rsidRPr="003A470D">
        <w:rPr>
          <w:rFonts w:ascii="Times New Roman" w:eastAsia="Calibri" w:hAnsi="Times New Roman" w:cs="Times New Roman"/>
          <w:color w:val="000000" w:themeColor="text1"/>
          <w:sz w:val="24"/>
          <w:szCs w:val="24"/>
        </w:rPr>
        <w:t>шаарларда</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жана</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айыл</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жергесинде</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жайгашкан</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саламаттык</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сактоо</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уюмдарында</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ЖОЖдон</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кийинки</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окутуудан</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өтүү</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мезгилинде</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клиникалык</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ординаторлорго</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жана</w:t>
      </w:r>
      <w:proofErr w:type="spellEnd"/>
      <w:r w:rsidRPr="003A470D">
        <w:rPr>
          <w:rFonts w:ascii="Times New Roman" w:eastAsia="Calibri" w:hAnsi="Times New Roman" w:cs="Times New Roman"/>
          <w:color w:val="000000" w:themeColor="text1"/>
          <w:sz w:val="24"/>
          <w:szCs w:val="24"/>
        </w:rPr>
        <w:t xml:space="preserve"> интерн </w:t>
      </w:r>
      <w:proofErr w:type="spellStart"/>
      <w:r w:rsidRPr="003A470D">
        <w:rPr>
          <w:rFonts w:ascii="Times New Roman" w:eastAsia="Calibri" w:hAnsi="Times New Roman" w:cs="Times New Roman"/>
          <w:color w:val="000000" w:themeColor="text1"/>
          <w:sz w:val="24"/>
          <w:szCs w:val="24"/>
        </w:rPr>
        <w:t>врачтарына</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стипендиялардын</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өлчөмүн</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көбөйтүү</w:t>
      </w:r>
      <w:proofErr w:type="spellEnd"/>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менен</w:t>
      </w:r>
      <w:proofErr w:type="spellEnd"/>
      <w:r w:rsidRPr="003A470D">
        <w:rPr>
          <w:rFonts w:ascii="Times New Roman" w:eastAsia="Calibri" w:hAnsi="Times New Roman" w:cs="Times New Roman"/>
          <w:color w:val="000000" w:themeColor="text1"/>
          <w:sz w:val="24"/>
          <w:szCs w:val="24"/>
        </w:rPr>
        <w:t xml:space="preserve"> 65,6 млн сом</w:t>
      </w:r>
      <w:r w:rsidRPr="003A470D">
        <w:rPr>
          <w:rFonts w:ascii="Times New Roman" w:hAnsi="Times New Roman" w:cs="Times New Roman"/>
          <w:color w:val="000000" w:themeColor="text1"/>
          <w:sz w:val="24"/>
          <w:szCs w:val="24"/>
        </w:rPr>
        <w:t>;</w:t>
      </w:r>
    </w:p>
    <w:p w14:paraId="6AFE5C5C" w14:textId="77777777" w:rsidR="00F57C1D" w:rsidRPr="003A470D" w:rsidRDefault="00F57C1D" w:rsidP="00F57C1D">
      <w:pPr>
        <w:pStyle w:val="tkTekst"/>
        <w:spacing w:after="0" w:line="240" w:lineRule="auto"/>
        <w:ind w:firstLine="709"/>
        <w:rPr>
          <w:rFonts w:ascii="Times New Roman" w:eastAsia="Calibri" w:hAnsi="Times New Roman" w:cs="Times New Roman"/>
          <w:color w:val="000000" w:themeColor="text1"/>
          <w:sz w:val="24"/>
          <w:szCs w:val="24"/>
          <w:lang w:val="ru-RU" w:eastAsia="en-US"/>
        </w:rPr>
      </w:pPr>
      <w:r w:rsidRPr="003A470D">
        <w:rPr>
          <w:rFonts w:ascii="Times New Roman" w:eastAsia="Calibri" w:hAnsi="Times New Roman" w:cs="Times New Roman"/>
          <w:color w:val="000000" w:themeColor="text1"/>
          <w:sz w:val="24"/>
          <w:szCs w:val="24"/>
        </w:rPr>
        <w:t xml:space="preserve">- </w:t>
      </w:r>
      <w:proofErr w:type="spellStart"/>
      <w:r w:rsidRPr="003A470D">
        <w:rPr>
          <w:rFonts w:ascii="Times New Roman" w:eastAsia="Calibri" w:hAnsi="Times New Roman" w:cs="Times New Roman"/>
          <w:color w:val="000000" w:themeColor="text1"/>
          <w:sz w:val="24"/>
          <w:szCs w:val="24"/>
        </w:rPr>
        <w:t>С.Б.Данияров</w:t>
      </w:r>
      <w:proofErr w:type="spellEnd"/>
      <w:r w:rsidRPr="003A470D">
        <w:rPr>
          <w:rFonts w:ascii="Times New Roman" w:eastAsia="Calibri" w:hAnsi="Times New Roman" w:cs="Times New Roman"/>
          <w:color w:val="000000" w:themeColor="text1"/>
          <w:sz w:val="24"/>
          <w:szCs w:val="24"/>
        </w:rPr>
        <w:t xml:space="preserve"> атындагы Кыргыз мамлекеттик медициналык кайра даярдоо жана </w:t>
      </w:r>
      <w:proofErr w:type="spellStart"/>
      <w:r w:rsidRPr="003A470D">
        <w:rPr>
          <w:rFonts w:ascii="Times New Roman" w:eastAsia="Calibri" w:hAnsi="Times New Roman" w:cs="Times New Roman"/>
          <w:color w:val="000000" w:themeColor="text1"/>
          <w:sz w:val="24"/>
          <w:szCs w:val="24"/>
        </w:rPr>
        <w:t>квалификацияны</w:t>
      </w:r>
      <w:proofErr w:type="spellEnd"/>
      <w:r w:rsidRPr="003A470D">
        <w:rPr>
          <w:rFonts w:ascii="Times New Roman" w:eastAsia="Calibri" w:hAnsi="Times New Roman" w:cs="Times New Roman"/>
          <w:color w:val="000000" w:themeColor="text1"/>
          <w:sz w:val="24"/>
          <w:szCs w:val="24"/>
        </w:rPr>
        <w:t xml:space="preserve"> жогорулатуу институтунун жана анын Түштүк филиалынын билим берүү мекемелери боюнча профессордук-окутуучулук курамдын тарифтик ставкасынын өлчөмдөрүн аныктоодо колдонулуучу тарифтик ставкага (маянага) </w:t>
      </w:r>
      <w:r w:rsidRPr="003A470D">
        <w:rPr>
          <w:rFonts w:ascii="Times New Roman" w:eastAsia="Calibri" w:hAnsi="Times New Roman" w:cs="Times New Roman"/>
          <w:color w:val="000000" w:themeColor="text1"/>
          <w:sz w:val="24"/>
          <w:szCs w:val="24"/>
        </w:rPr>
        <w:lastRenderedPageBreak/>
        <w:t xml:space="preserve">эселүүлүк </w:t>
      </w:r>
      <w:proofErr w:type="spellStart"/>
      <w:r w:rsidRPr="003A470D">
        <w:rPr>
          <w:rFonts w:ascii="Times New Roman" w:eastAsia="Calibri" w:hAnsi="Times New Roman" w:cs="Times New Roman"/>
          <w:color w:val="000000" w:themeColor="text1"/>
          <w:sz w:val="24"/>
          <w:szCs w:val="24"/>
        </w:rPr>
        <w:t>коэффициентин</w:t>
      </w:r>
      <w:proofErr w:type="spellEnd"/>
      <w:r w:rsidRPr="003A470D">
        <w:rPr>
          <w:rFonts w:ascii="Times New Roman" w:eastAsia="Calibri" w:hAnsi="Times New Roman" w:cs="Times New Roman"/>
          <w:color w:val="000000" w:themeColor="text1"/>
          <w:sz w:val="24"/>
          <w:szCs w:val="24"/>
        </w:rPr>
        <w:t xml:space="preserve"> жогорулатууга байланыштуу эмгек акы төлөөгө 50,7 млн</w:t>
      </w:r>
      <w:r w:rsidRPr="003A470D">
        <w:rPr>
          <w:rFonts w:ascii="Times New Roman" w:eastAsia="Calibri" w:hAnsi="Times New Roman" w:cs="Times New Roman"/>
          <w:color w:val="000000" w:themeColor="text1"/>
          <w:sz w:val="24"/>
          <w:szCs w:val="24"/>
          <w:lang w:val="ru-RU"/>
        </w:rPr>
        <w:t xml:space="preserve"> </w:t>
      </w:r>
      <w:r w:rsidRPr="003A470D">
        <w:rPr>
          <w:rFonts w:ascii="Times New Roman" w:eastAsia="Calibri" w:hAnsi="Times New Roman" w:cs="Times New Roman"/>
          <w:color w:val="000000" w:themeColor="text1"/>
          <w:sz w:val="24"/>
          <w:szCs w:val="24"/>
        </w:rPr>
        <w:t>сом</w:t>
      </w:r>
      <w:r w:rsidRPr="003A470D">
        <w:rPr>
          <w:rFonts w:ascii="Times New Roman" w:hAnsi="Times New Roman" w:cs="Times New Roman"/>
          <w:color w:val="000000" w:themeColor="text1"/>
          <w:sz w:val="24"/>
          <w:szCs w:val="24"/>
          <w:lang w:val="ru-RU"/>
        </w:rPr>
        <w:t>;</w:t>
      </w:r>
    </w:p>
    <w:p w14:paraId="3B2A2C8F" w14:textId="77777777" w:rsidR="007B468C" w:rsidRPr="003A470D" w:rsidRDefault="007B468C" w:rsidP="007B468C">
      <w:pPr>
        <w:pStyle w:val="tkTekst"/>
        <w:spacing w:after="0" w:line="240" w:lineRule="auto"/>
        <w:ind w:firstLine="709"/>
        <w:rPr>
          <w:rFonts w:ascii="Times New Roman" w:eastAsia="Calibri" w:hAnsi="Times New Roman" w:cs="Times New Roman"/>
          <w:color w:val="000000" w:themeColor="text1"/>
          <w:sz w:val="24"/>
          <w:szCs w:val="24"/>
          <w:lang w:eastAsia="en-US"/>
        </w:rPr>
      </w:pPr>
      <w:r w:rsidRPr="003A470D">
        <w:rPr>
          <w:rFonts w:ascii="Times New Roman" w:eastAsia="Calibri" w:hAnsi="Times New Roman" w:cs="Times New Roman"/>
          <w:color w:val="000000" w:themeColor="text1"/>
          <w:sz w:val="24"/>
          <w:szCs w:val="24"/>
          <w:lang w:eastAsia="en-US"/>
        </w:rPr>
        <w:t>- 2,9 млн сом учурдагы оңдоого, учурдагы чарбалык максаттар үчүн материалдарды сатып алууга жана башка товарларды жана кызмат көрсөтүүлөрдү сатып алууга чыгашалардын көбөйүшүнө байланыштуу;</w:t>
      </w:r>
    </w:p>
    <w:p w14:paraId="5BFC3C98" w14:textId="77777777" w:rsidR="007B468C" w:rsidRPr="003A470D" w:rsidRDefault="007B468C" w:rsidP="007B468C">
      <w:pPr>
        <w:pStyle w:val="tkTekst"/>
        <w:spacing w:after="0" w:line="240" w:lineRule="auto"/>
        <w:ind w:firstLine="709"/>
        <w:rPr>
          <w:rFonts w:ascii="Times New Roman" w:eastAsiaTheme="minorHAnsi" w:hAnsi="Times New Roman" w:cs="Times New Roman"/>
          <w:color w:val="000000" w:themeColor="text1"/>
          <w:sz w:val="24"/>
          <w:szCs w:val="24"/>
          <w:lang w:eastAsia="en-US"/>
        </w:rPr>
      </w:pPr>
      <w:r w:rsidRPr="003A470D">
        <w:rPr>
          <w:rFonts w:ascii="Times New Roman" w:eastAsiaTheme="minorHAnsi" w:hAnsi="Times New Roman" w:cs="Times New Roman"/>
          <w:color w:val="000000" w:themeColor="text1"/>
          <w:sz w:val="24"/>
          <w:szCs w:val="24"/>
          <w:lang w:eastAsia="en-US"/>
        </w:rPr>
        <w:t xml:space="preserve">- 156,4 млн сом өзгөчө </w:t>
      </w:r>
      <w:proofErr w:type="spellStart"/>
      <w:r w:rsidRPr="003A470D">
        <w:rPr>
          <w:rFonts w:ascii="Times New Roman" w:eastAsiaTheme="minorHAnsi" w:hAnsi="Times New Roman" w:cs="Times New Roman"/>
          <w:color w:val="000000" w:themeColor="text1"/>
          <w:sz w:val="24"/>
          <w:szCs w:val="24"/>
          <w:lang w:eastAsia="en-US"/>
        </w:rPr>
        <w:t>статуска</w:t>
      </w:r>
      <w:proofErr w:type="spellEnd"/>
      <w:r w:rsidRPr="003A470D">
        <w:rPr>
          <w:rFonts w:ascii="Times New Roman" w:eastAsiaTheme="minorHAnsi" w:hAnsi="Times New Roman" w:cs="Times New Roman"/>
          <w:color w:val="000000" w:themeColor="text1"/>
          <w:sz w:val="24"/>
          <w:szCs w:val="24"/>
          <w:lang w:eastAsia="en-US"/>
        </w:rPr>
        <w:t xml:space="preserve"> ээ болгон жогорку кесиптик билим берүү </w:t>
      </w:r>
      <w:proofErr w:type="spellStart"/>
      <w:r w:rsidRPr="003A470D">
        <w:rPr>
          <w:rFonts w:ascii="Times New Roman" w:eastAsiaTheme="minorHAnsi" w:hAnsi="Times New Roman" w:cs="Times New Roman"/>
          <w:color w:val="000000" w:themeColor="text1"/>
          <w:sz w:val="24"/>
          <w:szCs w:val="24"/>
          <w:lang w:eastAsia="en-US"/>
        </w:rPr>
        <w:t>уюмдарына</w:t>
      </w:r>
      <w:proofErr w:type="spellEnd"/>
      <w:r w:rsidRPr="003A470D">
        <w:rPr>
          <w:rFonts w:ascii="Times New Roman" w:eastAsiaTheme="minorHAnsi" w:hAnsi="Times New Roman" w:cs="Times New Roman"/>
          <w:color w:val="000000" w:themeColor="text1"/>
          <w:sz w:val="24"/>
          <w:szCs w:val="24"/>
          <w:lang w:eastAsia="en-US"/>
        </w:rPr>
        <w:t xml:space="preserve"> грант алуучулардын саны боюнча аныкталган гранттык каражаттардын көлөмү мамлекеттик финансылык ресурстарды натыйжалуу пайдаланууну камсыз кылуу жана мамлекеттик билим берүү уюмдарын каржылоо боюнча бирдиктүү мамлекеттик саясатты жүргүзүү үчүн министрликтердин “</w:t>
      </w:r>
      <w:proofErr w:type="spellStart"/>
      <w:r w:rsidRPr="003A470D">
        <w:rPr>
          <w:rFonts w:ascii="Times New Roman" w:eastAsiaTheme="minorHAnsi" w:hAnsi="Times New Roman" w:cs="Times New Roman"/>
          <w:color w:val="000000" w:themeColor="text1"/>
          <w:sz w:val="24"/>
          <w:szCs w:val="24"/>
          <w:lang w:eastAsia="en-US"/>
        </w:rPr>
        <w:t>Борборлоштурулган</w:t>
      </w:r>
      <w:proofErr w:type="spellEnd"/>
      <w:r w:rsidRPr="003A470D">
        <w:rPr>
          <w:rFonts w:ascii="Times New Roman" w:eastAsiaTheme="minorHAnsi" w:hAnsi="Times New Roman" w:cs="Times New Roman"/>
          <w:color w:val="000000" w:themeColor="text1"/>
          <w:sz w:val="24"/>
          <w:szCs w:val="24"/>
          <w:lang w:eastAsia="en-US"/>
        </w:rPr>
        <w:t xml:space="preserve"> иш-чаралар" чыгымдар сметасында чыгымдардын бирдиктүү беренеси боюнча каралып жана </w:t>
      </w:r>
      <w:proofErr w:type="spellStart"/>
      <w:r w:rsidRPr="003A470D">
        <w:rPr>
          <w:rFonts w:ascii="Times New Roman" w:eastAsiaTheme="minorHAnsi" w:hAnsi="Times New Roman" w:cs="Times New Roman"/>
          <w:color w:val="000000" w:themeColor="text1"/>
          <w:sz w:val="24"/>
          <w:szCs w:val="24"/>
          <w:lang w:eastAsia="en-US"/>
        </w:rPr>
        <w:t>каржыланып</w:t>
      </w:r>
      <w:proofErr w:type="spellEnd"/>
      <w:r w:rsidRPr="003A470D">
        <w:rPr>
          <w:rFonts w:ascii="Times New Roman" w:eastAsiaTheme="minorHAnsi" w:hAnsi="Times New Roman" w:cs="Times New Roman"/>
          <w:color w:val="000000" w:themeColor="text1"/>
          <w:sz w:val="24"/>
          <w:szCs w:val="24"/>
          <w:lang w:eastAsia="en-US"/>
        </w:rPr>
        <w:t xml:space="preserve"> жаткандыгына байланыштуу И.К </w:t>
      </w:r>
      <w:proofErr w:type="spellStart"/>
      <w:r w:rsidRPr="003A470D">
        <w:rPr>
          <w:rFonts w:ascii="Times New Roman" w:eastAsiaTheme="minorHAnsi" w:hAnsi="Times New Roman" w:cs="Times New Roman"/>
          <w:color w:val="000000" w:themeColor="text1"/>
          <w:sz w:val="24"/>
          <w:szCs w:val="24"/>
          <w:lang w:eastAsia="en-US"/>
        </w:rPr>
        <w:t>Ахунбаев</w:t>
      </w:r>
      <w:proofErr w:type="spellEnd"/>
      <w:r w:rsidRPr="003A470D">
        <w:rPr>
          <w:rFonts w:ascii="Times New Roman" w:eastAsiaTheme="minorHAnsi" w:hAnsi="Times New Roman" w:cs="Times New Roman"/>
          <w:color w:val="000000" w:themeColor="text1"/>
          <w:sz w:val="24"/>
          <w:szCs w:val="24"/>
          <w:lang w:eastAsia="en-US"/>
        </w:rPr>
        <w:t xml:space="preserve"> атындагы Кыргыз мамлекеттик медициналык академиясынын гранттык каражаттарын Саламаттык сактоо министрлигинин борбордоштурулган иш-</w:t>
      </w:r>
      <w:proofErr w:type="spellStart"/>
      <w:r w:rsidRPr="003A470D">
        <w:rPr>
          <w:rFonts w:ascii="Times New Roman" w:eastAsiaTheme="minorHAnsi" w:hAnsi="Times New Roman" w:cs="Times New Roman"/>
          <w:color w:val="000000" w:themeColor="text1"/>
          <w:sz w:val="24"/>
          <w:szCs w:val="24"/>
          <w:lang w:eastAsia="en-US"/>
        </w:rPr>
        <w:t>чараларына</w:t>
      </w:r>
      <w:proofErr w:type="spellEnd"/>
      <w:r w:rsidRPr="003A470D">
        <w:rPr>
          <w:rFonts w:ascii="Times New Roman" w:eastAsiaTheme="minorHAnsi" w:hAnsi="Times New Roman" w:cs="Times New Roman"/>
          <w:color w:val="000000" w:themeColor="text1"/>
          <w:sz w:val="24"/>
          <w:szCs w:val="24"/>
          <w:lang w:eastAsia="en-US"/>
        </w:rPr>
        <w:t xml:space="preserve"> өткөрүп берүү менен</w:t>
      </w:r>
    </w:p>
    <w:p w14:paraId="76AD7A78" w14:textId="77777777" w:rsidR="007B468C" w:rsidRPr="003A470D" w:rsidRDefault="007B468C" w:rsidP="007B468C">
      <w:pPr>
        <w:pStyle w:val="tkTekst"/>
        <w:spacing w:after="0" w:line="240" w:lineRule="auto"/>
        <w:rPr>
          <w:rFonts w:ascii="Times New Roman" w:eastAsia="Calibri" w:hAnsi="Times New Roman" w:cs="Times New Roman"/>
          <w:color w:val="000000" w:themeColor="text1"/>
          <w:sz w:val="24"/>
          <w:szCs w:val="24"/>
          <w:lang w:eastAsia="en-US"/>
        </w:rPr>
      </w:pPr>
      <w:r w:rsidRPr="003A470D">
        <w:rPr>
          <w:rFonts w:ascii="Times New Roman" w:eastAsia="Calibri" w:hAnsi="Times New Roman" w:cs="Times New Roman"/>
          <w:color w:val="000000" w:themeColor="text1"/>
          <w:sz w:val="24"/>
          <w:szCs w:val="24"/>
          <w:lang w:eastAsia="en-US"/>
        </w:rPr>
        <w:t xml:space="preserve">Атайын эсептин каражаттарынын 26,2 млн сомго көбөйүшү билим берүүнүн акы төлөнүүчү кызмат </w:t>
      </w:r>
      <w:proofErr w:type="spellStart"/>
      <w:r w:rsidRPr="003A470D">
        <w:rPr>
          <w:rFonts w:ascii="Times New Roman" w:eastAsia="Calibri" w:hAnsi="Times New Roman" w:cs="Times New Roman"/>
          <w:color w:val="000000" w:themeColor="text1"/>
          <w:sz w:val="24"/>
          <w:szCs w:val="24"/>
          <w:lang w:eastAsia="en-US"/>
        </w:rPr>
        <w:t>көрсөтүүлөрүнө</w:t>
      </w:r>
      <w:proofErr w:type="spellEnd"/>
      <w:r w:rsidRPr="003A470D">
        <w:rPr>
          <w:rFonts w:ascii="Times New Roman" w:eastAsia="Calibri" w:hAnsi="Times New Roman" w:cs="Times New Roman"/>
          <w:color w:val="000000" w:themeColor="text1"/>
          <w:sz w:val="24"/>
          <w:szCs w:val="24"/>
          <w:lang w:eastAsia="en-US"/>
        </w:rPr>
        <w:t xml:space="preserve"> мораторийдин алынып салынышына жана атайын орто окуу жайларында окутуунун контракттык формасынан каражаттардын түшүүсүнүн көбөйүшүнө байланыштуу болду.</w:t>
      </w:r>
    </w:p>
    <w:p w14:paraId="784032F8" w14:textId="77777777" w:rsidR="007B468C" w:rsidRPr="003A470D" w:rsidRDefault="007B468C" w:rsidP="007B468C">
      <w:pPr>
        <w:spacing w:after="0" w:line="240" w:lineRule="auto"/>
        <w:ind w:firstLine="709"/>
        <w:jc w:val="both"/>
        <w:rPr>
          <w:rFonts w:ascii="Times New Roman" w:eastAsia="Calibri" w:hAnsi="Times New Roman" w:cs="Times New Roman"/>
          <w:b/>
          <w:color w:val="000000" w:themeColor="text1"/>
          <w:sz w:val="24"/>
          <w:szCs w:val="24"/>
          <w:lang w:val="ky-KG" w:eastAsia="ru-RU"/>
        </w:rPr>
      </w:pPr>
      <w:r w:rsidRPr="003A470D">
        <w:rPr>
          <w:rFonts w:ascii="Times New Roman" w:eastAsia="Calibri" w:hAnsi="Times New Roman" w:cs="Times New Roman"/>
          <w:b/>
          <w:color w:val="000000" w:themeColor="text1"/>
          <w:sz w:val="24"/>
          <w:szCs w:val="24"/>
          <w:lang w:val="ky-KG" w:eastAsia="ru-RU"/>
        </w:rPr>
        <w:t>2025-жылга</w:t>
      </w:r>
      <w:r w:rsidRPr="003A470D">
        <w:rPr>
          <w:rFonts w:ascii="Times New Roman" w:eastAsia="Calibri" w:hAnsi="Times New Roman" w:cs="Times New Roman"/>
          <w:color w:val="000000" w:themeColor="text1"/>
          <w:sz w:val="24"/>
          <w:szCs w:val="24"/>
          <w:lang w:val="ky-KG" w:eastAsia="ru-RU"/>
        </w:rPr>
        <w:t xml:space="preserve"> б</w:t>
      </w:r>
      <w:r w:rsidRPr="003A470D">
        <w:rPr>
          <w:rFonts w:ascii="Times New Roman" w:eastAsia="Calibri" w:hAnsi="Times New Roman" w:cs="Times New Roman"/>
          <w:b/>
          <w:color w:val="000000" w:themeColor="text1"/>
          <w:sz w:val="24"/>
          <w:szCs w:val="24"/>
          <w:lang w:val="ky-KG" w:eastAsia="ru-RU"/>
        </w:rPr>
        <w:t xml:space="preserve">илим берүүнүн башка мекемелеринин </w:t>
      </w:r>
      <w:r w:rsidRPr="003A470D">
        <w:rPr>
          <w:rFonts w:ascii="Times New Roman" w:eastAsia="Calibri" w:hAnsi="Times New Roman" w:cs="Times New Roman"/>
          <w:color w:val="000000" w:themeColor="text1"/>
          <w:sz w:val="24"/>
          <w:szCs w:val="24"/>
          <w:lang w:val="ky-KG" w:eastAsia="ru-RU"/>
        </w:rPr>
        <w:t xml:space="preserve">чыгашалары (Кыргыз Республикасынын Саламаттык сактоо министрлигинин ведомстволук билим берүү мекемелерин кошпогондо) </w:t>
      </w:r>
      <w:r w:rsidR="00B67EA4" w:rsidRPr="003A470D">
        <w:rPr>
          <w:rFonts w:ascii="Times New Roman" w:hAnsi="Times New Roman" w:cs="Times New Roman"/>
          <w:b/>
          <w:color w:val="000000" w:themeColor="text1"/>
          <w:sz w:val="24"/>
          <w:szCs w:val="24"/>
          <w:lang w:val="ky-KG"/>
        </w:rPr>
        <w:t xml:space="preserve">2 964,6 </w:t>
      </w:r>
      <w:r w:rsidRPr="003A470D">
        <w:rPr>
          <w:rFonts w:ascii="Times New Roman" w:eastAsia="Calibri" w:hAnsi="Times New Roman" w:cs="Times New Roman"/>
          <w:b/>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суммасында, 2024-жылдын бекитилген бюджетине салыштырмалуу </w:t>
      </w:r>
      <w:r w:rsidR="00B67EA4" w:rsidRPr="003A470D">
        <w:rPr>
          <w:rFonts w:ascii="Times New Roman" w:hAnsi="Times New Roman" w:cs="Times New Roman"/>
          <w:color w:val="000000" w:themeColor="text1"/>
          <w:sz w:val="24"/>
          <w:szCs w:val="24"/>
          <w:lang w:val="ky-KG"/>
        </w:rPr>
        <w:t xml:space="preserve">363,3 </w:t>
      </w:r>
      <w:r w:rsidRPr="003A470D">
        <w:rPr>
          <w:rFonts w:ascii="Times New Roman" w:eastAsia="Calibri" w:hAnsi="Times New Roman" w:cs="Times New Roman"/>
          <w:color w:val="000000" w:themeColor="text1"/>
          <w:sz w:val="24"/>
          <w:szCs w:val="24"/>
          <w:lang w:val="ky-KG" w:eastAsia="ru-RU"/>
        </w:rPr>
        <w:t xml:space="preserve">млн сомго көбөйүү менен каралган, анын ичинде бюджеттик каражаттардын эсебинен чыгашалар 2024-жылдын бекитилген бюджетине салыштырмалуу </w:t>
      </w:r>
      <w:r w:rsidR="00B67EA4" w:rsidRPr="003A470D">
        <w:rPr>
          <w:rFonts w:ascii="Times New Roman" w:hAnsi="Times New Roman" w:cs="Times New Roman"/>
          <w:color w:val="000000" w:themeColor="text1"/>
          <w:sz w:val="24"/>
          <w:szCs w:val="24"/>
          <w:lang w:val="ky-KG"/>
        </w:rPr>
        <w:t xml:space="preserve">297,6 </w:t>
      </w:r>
      <w:r w:rsidRPr="003A470D">
        <w:rPr>
          <w:rFonts w:ascii="Times New Roman" w:eastAsia="Calibri" w:hAnsi="Times New Roman" w:cs="Times New Roman"/>
          <w:color w:val="000000" w:themeColor="text1"/>
          <w:sz w:val="24"/>
          <w:szCs w:val="24"/>
          <w:lang w:val="ky-KG" w:eastAsia="ru-RU"/>
        </w:rPr>
        <w:t xml:space="preserve">млн сомго же </w:t>
      </w:r>
      <w:r w:rsidR="00B67EA4" w:rsidRPr="003A470D">
        <w:rPr>
          <w:rFonts w:ascii="Times New Roman" w:hAnsi="Times New Roman" w:cs="Times New Roman"/>
          <w:color w:val="000000" w:themeColor="text1"/>
          <w:sz w:val="24"/>
          <w:szCs w:val="24"/>
          <w:lang w:val="ky-KG"/>
        </w:rPr>
        <w:t>13,4</w:t>
      </w:r>
      <w:r w:rsidRPr="003A470D">
        <w:rPr>
          <w:rFonts w:ascii="Times New Roman" w:eastAsia="Calibri" w:hAnsi="Times New Roman" w:cs="Times New Roman"/>
          <w:color w:val="000000" w:themeColor="text1"/>
          <w:sz w:val="24"/>
          <w:szCs w:val="24"/>
          <w:lang w:val="ky-KG" w:eastAsia="ru-RU"/>
        </w:rPr>
        <w:t xml:space="preserve">%га көбөйүү менен </w:t>
      </w:r>
      <w:r w:rsidR="00B67EA4" w:rsidRPr="003A470D">
        <w:rPr>
          <w:rFonts w:ascii="Times New Roman" w:hAnsi="Times New Roman" w:cs="Times New Roman"/>
          <w:color w:val="000000" w:themeColor="text1"/>
          <w:sz w:val="24"/>
          <w:szCs w:val="24"/>
          <w:lang w:val="ky-KG"/>
        </w:rPr>
        <w:t xml:space="preserve">2 523,7 </w:t>
      </w:r>
      <w:r w:rsidRPr="003A470D">
        <w:rPr>
          <w:rFonts w:ascii="Times New Roman" w:eastAsia="Calibri" w:hAnsi="Times New Roman" w:cs="Times New Roman"/>
          <w:color w:val="000000" w:themeColor="text1"/>
          <w:sz w:val="24"/>
          <w:szCs w:val="24"/>
          <w:lang w:val="ky-KG" w:eastAsia="ru-RU"/>
        </w:rPr>
        <w:t>млн сом суммасында, атайын эсептин каражаттарынын эсебинен 2024-жылдын бекитилген бюджетине салыштырмалуу 65,7 млн сомго көбөйүү менен 440,9 млн сом суммасында каралган</w:t>
      </w:r>
      <w:r w:rsidRPr="003A470D">
        <w:rPr>
          <w:rFonts w:ascii="Times New Roman" w:eastAsia="Calibri" w:hAnsi="Times New Roman" w:cs="Times New Roman"/>
          <w:b/>
          <w:color w:val="000000" w:themeColor="text1"/>
          <w:sz w:val="24"/>
          <w:szCs w:val="24"/>
          <w:lang w:val="ky-KG" w:eastAsia="ru-RU"/>
        </w:rPr>
        <w:t>.</w:t>
      </w:r>
    </w:p>
    <w:p w14:paraId="51F04B27" w14:textId="77777777" w:rsidR="007B468C" w:rsidRPr="003A470D" w:rsidRDefault="007B468C" w:rsidP="00FA7BA6">
      <w:pPr>
        <w:spacing w:after="0" w:line="240" w:lineRule="auto"/>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млн сом</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1134"/>
        <w:gridCol w:w="1134"/>
        <w:gridCol w:w="1116"/>
        <w:gridCol w:w="869"/>
        <w:gridCol w:w="1275"/>
        <w:gridCol w:w="1134"/>
      </w:tblGrid>
      <w:tr w:rsidR="003A470D" w:rsidRPr="003A470D" w14:paraId="70CC547D" w14:textId="77777777" w:rsidTr="00AA51E2">
        <w:trPr>
          <w:trHeight w:val="705"/>
        </w:trPr>
        <w:tc>
          <w:tcPr>
            <w:tcW w:w="2410" w:type="dxa"/>
            <w:shd w:val="clear" w:color="auto" w:fill="auto"/>
            <w:vAlign w:val="center"/>
            <w:hideMark/>
          </w:tcPr>
          <w:p w14:paraId="0A800923" w14:textId="77777777" w:rsidR="007B468C" w:rsidRPr="003A470D" w:rsidRDefault="007B468C" w:rsidP="00AA51E2">
            <w:pPr>
              <w:spacing w:after="0" w:line="240" w:lineRule="auto"/>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Аталышы</w:t>
            </w:r>
          </w:p>
        </w:tc>
        <w:tc>
          <w:tcPr>
            <w:tcW w:w="1134" w:type="dxa"/>
            <w:shd w:val="clear" w:color="auto" w:fill="auto"/>
            <w:vAlign w:val="center"/>
            <w:hideMark/>
          </w:tcPr>
          <w:p w14:paraId="6CEB41C1"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2023-жыл факт</w:t>
            </w:r>
          </w:p>
        </w:tc>
        <w:tc>
          <w:tcPr>
            <w:tcW w:w="1134" w:type="dxa"/>
            <w:shd w:val="clear" w:color="auto" w:fill="auto"/>
            <w:vAlign w:val="center"/>
            <w:hideMark/>
          </w:tcPr>
          <w:p w14:paraId="1846723E"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2024-жыл бекит.</w:t>
            </w:r>
          </w:p>
        </w:tc>
        <w:tc>
          <w:tcPr>
            <w:tcW w:w="1116" w:type="dxa"/>
            <w:shd w:val="clear" w:color="auto" w:fill="auto"/>
            <w:vAlign w:val="center"/>
            <w:hideMark/>
          </w:tcPr>
          <w:p w14:paraId="61996201"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2025-жыл</w:t>
            </w:r>
          </w:p>
          <w:p w14:paraId="5451A404"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долбоор</w:t>
            </w:r>
          </w:p>
        </w:tc>
        <w:tc>
          <w:tcPr>
            <w:tcW w:w="869" w:type="dxa"/>
            <w:vAlign w:val="center"/>
          </w:tcPr>
          <w:p w14:paraId="5B0E1D9F"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четтөө</w:t>
            </w:r>
          </w:p>
        </w:tc>
        <w:tc>
          <w:tcPr>
            <w:tcW w:w="1275" w:type="dxa"/>
            <w:vAlign w:val="center"/>
          </w:tcPr>
          <w:p w14:paraId="47933361"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2026-жыл болжол</w:t>
            </w:r>
          </w:p>
        </w:tc>
        <w:tc>
          <w:tcPr>
            <w:tcW w:w="1134" w:type="dxa"/>
            <w:vAlign w:val="center"/>
          </w:tcPr>
          <w:p w14:paraId="7526E92D"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2027-жыл болжол</w:t>
            </w:r>
          </w:p>
        </w:tc>
      </w:tr>
      <w:tr w:rsidR="003A470D" w:rsidRPr="003A470D" w14:paraId="71DD04BC" w14:textId="77777777" w:rsidTr="00AA51E2">
        <w:trPr>
          <w:trHeight w:val="262"/>
        </w:trPr>
        <w:tc>
          <w:tcPr>
            <w:tcW w:w="2410" w:type="dxa"/>
            <w:shd w:val="clear" w:color="auto" w:fill="auto"/>
            <w:vAlign w:val="center"/>
          </w:tcPr>
          <w:p w14:paraId="69D22409" w14:textId="77777777" w:rsidR="0016494D" w:rsidRPr="003A470D" w:rsidRDefault="0016494D" w:rsidP="00AA51E2">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Бардыгы</w:t>
            </w:r>
          </w:p>
        </w:tc>
        <w:tc>
          <w:tcPr>
            <w:tcW w:w="1134" w:type="dxa"/>
            <w:shd w:val="clear" w:color="auto" w:fill="auto"/>
          </w:tcPr>
          <w:p w14:paraId="3DBD6B60" w14:textId="77777777" w:rsidR="0016494D" w:rsidRPr="003A470D" w:rsidRDefault="0016494D"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2 578,4</w:t>
            </w:r>
          </w:p>
        </w:tc>
        <w:tc>
          <w:tcPr>
            <w:tcW w:w="1134" w:type="dxa"/>
            <w:shd w:val="clear" w:color="auto" w:fill="auto"/>
          </w:tcPr>
          <w:p w14:paraId="26CD1040" w14:textId="77777777" w:rsidR="0016494D" w:rsidRPr="003A470D" w:rsidRDefault="0016494D"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2 601,3</w:t>
            </w:r>
          </w:p>
        </w:tc>
        <w:tc>
          <w:tcPr>
            <w:tcW w:w="1116" w:type="dxa"/>
            <w:shd w:val="clear" w:color="auto" w:fill="auto"/>
          </w:tcPr>
          <w:p w14:paraId="23F540F1" w14:textId="77777777" w:rsidR="0016494D" w:rsidRPr="003A470D" w:rsidRDefault="0016494D" w:rsidP="0092624A">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2 964,6</w:t>
            </w:r>
          </w:p>
        </w:tc>
        <w:tc>
          <w:tcPr>
            <w:tcW w:w="869" w:type="dxa"/>
          </w:tcPr>
          <w:p w14:paraId="12C9214A" w14:textId="77777777" w:rsidR="0016494D" w:rsidRPr="003A470D" w:rsidRDefault="0016494D" w:rsidP="0092624A">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363,3</w:t>
            </w:r>
          </w:p>
        </w:tc>
        <w:tc>
          <w:tcPr>
            <w:tcW w:w="1275" w:type="dxa"/>
          </w:tcPr>
          <w:p w14:paraId="490ECF27" w14:textId="77777777" w:rsidR="0016494D" w:rsidRPr="003A470D" w:rsidRDefault="0016494D"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2 931,8</w:t>
            </w:r>
          </w:p>
        </w:tc>
        <w:tc>
          <w:tcPr>
            <w:tcW w:w="1134" w:type="dxa"/>
          </w:tcPr>
          <w:p w14:paraId="582DD8A5" w14:textId="77777777" w:rsidR="0016494D" w:rsidRPr="003A470D" w:rsidRDefault="0016494D"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2 982,2</w:t>
            </w:r>
          </w:p>
        </w:tc>
      </w:tr>
      <w:tr w:rsidR="003A470D" w:rsidRPr="003A470D" w14:paraId="6A6B8C35" w14:textId="77777777" w:rsidTr="00AA51E2">
        <w:trPr>
          <w:trHeight w:val="300"/>
        </w:trPr>
        <w:tc>
          <w:tcPr>
            <w:tcW w:w="2410" w:type="dxa"/>
            <w:shd w:val="clear" w:color="auto" w:fill="auto"/>
            <w:vAlign w:val="center"/>
          </w:tcPr>
          <w:p w14:paraId="470B957C" w14:textId="77777777" w:rsidR="0016494D" w:rsidRPr="003A470D" w:rsidRDefault="0016494D" w:rsidP="00AA51E2">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бюджеттик каражаттар</w:t>
            </w:r>
          </w:p>
        </w:tc>
        <w:tc>
          <w:tcPr>
            <w:tcW w:w="1134" w:type="dxa"/>
            <w:shd w:val="clear" w:color="auto" w:fill="auto"/>
          </w:tcPr>
          <w:p w14:paraId="2272932F" w14:textId="77777777" w:rsidR="0016494D" w:rsidRPr="003A470D" w:rsidRDefault="0016494D"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2 231,7</w:t>
            </w:r>
          </w:p>
        </w:tc>
        <w:tc>
          <w:tcPr>
            <w:tcW w:w="1134" w:type="dxa"/>
            <w:shd w:val="clear" w:color="auto" w:fill="auto"/>
          </w:tcPr>
          <w:p w14:paraId="20854373" w14:textId="77777777" w:rsidR="0016494D" w:rsidRPr="003A470D" w:rsidRDefault="0016494D"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2 226,1</w:t>
            </w:r>
          </w:p>
        </w:tc>
        <w:tc>
          <w:tcPr>
            <w:tcW w:w="1116" w:type="dxa"/>
            <w:shd w:val="clear" w:color="auto" w:fill="auto"/>
          </w:tcPr>
          <w:p w14:paraId="3379504B" w14:textId="77777777" w:rsidR="0016494D" w:rsidRPr="003A470D" w:rsidRDefault="0016494D" w:rsidP="0092624A">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2 523,7</w:t>
            </w:r>
          </w:p>
        </w:tc>
        <w:tc>
          <w:tcPr>
            <w:tcW w:w="869" w:type="dxa"/>
          </w:tcPr>
          <w:p w14:paraId="500A2BF4" w14:textId="77777777" w:rsidR="0016494D" w:rsidRPr="003A470D" w:rsidRDefault="0016494D" w:rsidP="0092624A">
            <w:pPr>
              <w:spacing w:after="0" w:line="240" w:lineRule="auto"/>
              <w:jc w:val="center"/>
              <w:rPr>
                <w:rFonts w:ascii="Times New Roman" w:hAnsi="Times New Roman" w:cs="Times New Roman"/>
                <w:bCs/>
                <w:color w:val="000000" w:themeColor="text1"/>
                <w:sz w:val="20"/>
                <w:szCs w:val="20"/>
              </w:rPr>
            </w:pPr>
            <w:r w:rsidRPr="003A470D">
              <w:rPr>
                <w:rFonts w:ascii="Times New Roman" w:hAnsi="Times New Roman" w:cs="Times New Roman"/>
                <w:bCs/>
                <w:color w:val="000000" w:themeColor="text1"/>
                <w:sz w:val="20"/>
                <w:szCs w:val="20"/>
              </w:rPr>
              <w:t>297,6</w:t>
            </w:r>
          </w:p>
        </w:tc>
        <w:tc>
          <w:tcPr>
            <w:tcW w:w="1275" w:type="dxa"/>
          </w:tcPr>
          <w:p w14:paraId="31452042" w14:textId="77777777" w:rsidR="0016494D" w:rsidRPr="003A470D" w:rsidRDefault="0016494D"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2 487,3</w:t>
            </w:r>
          </w:p>
        </w:tc>
        <w:tc>
          <w:tcPr>
            <w:tcW w:w="1134" w:type="dxa"/>
          </w:tcPr>
          <w:p w14:paraId="43F35E0A" w14:textId="77777777" w:rsidR="0016494D" w:rsidRPr="003A470D" w:rsidRDefault="0016494D"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2 532,6</w:t>
            </w:r>
          </w:p>
        </w:tc>
      </w:tr>
      <w:tr w:rsidR="003A470D" w:rsidRPr="003A470D" w14:paraId="42374FE4" w14:textId="77777777" w:rsidTr="00AA51E2">
        <w:trPr>
          <w:trHeight w:val="300"/>
        </w:trPr>
        <w:tc>
          <w:tcPr>
            <w:tcW w:w="2410" w:type="dxa"/>
            <w:shd w:val="clear" w:color="auto" w:fill="auto"/>
            <w:vAlign w:val="center"/>
            <w:hideMark/>
          </w:tcPr>
          <w:p w14:paraId="3AEEC0A5" w14:textId="77777777" w:rsidR="007B468C" w:rsidRPr="003A470D" w:rsidRDefault="007B468C" w:rsidP="00AA51E2">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атайын эсептин каражаттары</w:t>
            </w:r>
          </w:p>
        </w:tc>
        <w:tc>
          <w:tcPr>
            <w:tcW w:w="1134" w:type="dxa"/>
            <w:shd w:val="clear" w:color="auto" w:fill="auto"/>
          </w:tcPr>
          <w:p w14:paraId="7461494A"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346,6</w:t>
            </w:r>
          </w:p>
        </w:tc>
        <w:tc>
          <w:tcPr>
            <w:tcW w:w="1134" w:type="dxa"/>
            <w:shd w:val="clear" w:color="auto" w:fill="auto"/>
          </w:tcPr>
          <w:p w14:paraId="5345836F"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375,2</w:t>
            </w:r>
          </w:p>
        </w:tc>
        <w:tc>
          <w:tcPr>
            <w:tcW w:w="1116" w:type="dxa"/>
            <w:shd w:val="clear" w:color="auto" w:fill="auto"/>
          </w:tcPr>
          <w:p w14:paraId="2CD0145D"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440,9</w:t>
            </w:r>
          </w:p>
        </w:tc>
        <w:tc>
          <w:tcPr>
            <w:tcW w:w="869" w:type="dxa"/>
          </w:tcPr>
          <w:p w14:paraId="45AA01DC"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65,7</w:t>
            </w:r>
          </w:p>
        </w:tc>
        <w:tc>
          <w:tcPr>
            <w:tcW w:w="1275" w:type="dxa"/>
          </w:tcPr>
          <w:p w14:paraId="2616391A"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444,5</w:t>
            </w:r>
          </w:p>
        </w:tc>
        <w:tc>
          <w:tcPr>
            <w:tcW w:w="1134" w:type="dxa"/>
          </w:tcPr>
          <w:p w14:paraId="3D996EAA" w14:textId="77777777" w:rsidR="007B468C" w:rsidRPr="003A470D" w:rsidRDefault="007B468C" w:rsidP="00AA51E2">
            <w:pPr>
              <w:spacing w:after="0" w:line="240" w:lineRule="auto"/>
              <w:jc w:val="center"/>
              <w:rPr>
                <w:rFonts w:ascii="Times New Roman" w:hAnsi="Times New Roman" w:cs="Times New Roman"/>
                <w:bCs/>
                <w:color w:val="000000" w:themeColor="text1"/>
                <w:sz w:val="20"/>
                <w:szCs w:val="20"/>
                <w:lang w:val="ky-KG"/>
              </w:rPr>
            </w:pPr>
            <w:r w:rsidRPr="003A470D">
              <w:rPr>
                <w:rFonts w:ascii="Times New Roman" w:hAnsi="Times New Roman" w:cs="Times New Roman"/>
                <w:bCs/>
                <w:color w:val="000000" w:themeColor="text1"/>
                <w:sz w:val="20"/>
                <w:szCs w:val="20"/>
                <w:lang w:val="ky-KG"/>
              </w:rPr>
              <w:t>449,6</w:t>
            </w:r>
          </w:p>
        </w:tc>
      </w:tr>
    </w:tbl>
    <w:p w14:paraId="5F00B964"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Бюджеттик каражаттар боюнча чыгашалардын </w:t>
      </w:r>
      <w:r w:rsidR="0016494D" w:rsidRPr="003A470D">
        <w:rPr>
          <w:rFonts w:ascii="Times New Roman" w:eastAsia="Times New Roman" w:hAnsi="Times New Roman" w:cs="Times New Roman"/>
          <w:color w:val="000000" w:themeColor="text1"/>
          <w:sz w:val="24"/>
          <w:szCs w:val="24"/>
          <w:lang w:val="ky-KG" w:eastAsia="ru-RU"/>
        </w:rPr>
        <w:t xml:space="preserve">297,6 </w:t>
      </w:r>
      <w:r w:rsidRPr="003A470D">
        <w:rPr>
          <w:rFonts w:ascii="Times New Roman" w:eastAsia="Times New Roman" w:hAnsi="Times New Roman" w:cs="Times New Roman"/>
          <w:color w:val="000000" w:themeColor="text1"/>
          <w:sz w:val="24"/>
          <w:szCs w:val="24"/>
          <w:lang w:val="ky-KG" w:eastAsia="ru-RU"/>
        </w:rPr>
        <w:t>млн сомго көбөйүшү негизинен:</w:t>
      </w:r>
    </w:p>
    <w:p w14:paraId="39D509D2"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- 141,6 млн сом “Акылман” лицейи Мамлекеттик адистештирилген жалпы билим берүү уюму түрүндөгү “Акылман “Президенттик лицейи” мекемесинин түзүлгөндүгүнө байланыштуу Билим берүү жана илим министрлигинин карамагынан чыгарылды;</w:t>
      </w:r>
    </w:p>
    <w:p w14:paraId="3CE6849F" w14:textId="77777777" w:rsidR="0016494D" w:rsidRPr="003A470D" w:rsidRDefault="0016494D"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Маданият, маалымат, спорт жана жаштар саясаты министрлигине маданият жана искусство чөйрөсүндөгү билим берүү мекемелери боюнча 82,5 сом, анын ичинен: - 49,2 млн сом атайын орто окуу жайларына жана балдар музыкалык </w:t>
      </w:r>
      <w:proofErr w:type="spellStart"/>
      <w:r w:rsidRPr="003A470D">
        <w:rPr>
          <w:rFonts w:ascii="Times New Roman" w:eastAsia="Times New Roman" w:hAnsi="Times New Roman" w:cs="Times New Roman"/>
          <w:color w:val="000000" w:themeColor="text1"/>
          <w:sz w:val="24"/>
          <w:szCs w:val="24"/>
          <w:lang w:val="ky-KG" w:eastAsia="ru-RU"/>
        </w:rPr>
        <w:t>мектептерине</w:t>
      </w:r>
      <w:proofErr w:type="spellEnd"/>
      <w:r w:rsidRPr="003A470D">
        <w:rPr>
          <w:rFonts w:ascii="Times New Roman" w:eastAsia="Times New Roman" w:hAnsi="Times New Roman" w:cs="Times New Roman"/>
          <w:color w:val="000000" w:themeColor="text1"/>
          <w:sz w:val="24"/>
          <w:szCs w:val="24"/>
          <w:lang w:val="ky-KG" w:eastAsia="ru-RU"/>
        </w:rPr>
        <w:t xml:space="preserve"> музыкалык аспаптарды сатып алууга; - 13,0 млн сом атайын орто жана жогорку окуу жайларынын окуучулары, ошондой эле балдардын музыкалык, көркөм мектептеринин жана искусство мектептеринин балдары үчүн интерактивдүү паннолорду, такталарды жана </w:t>
      </w:r>
      <w:proofErr w:type="spellStart"/>
      <w:r w:rsidRPr="003A470D">
        <w:rPr>
          <w:rFonts w:ascii="Times New Roman" w:eastAsia="Times New Roman" w:hAnsi="Times New Roman" w:cs="Times New Roman"/>
          <w:color w:val="000000" w:themeColor="text1"/>
          <w:sz w:val="24"/>
          <w:szCs w:val="24"/>
          <w:lang w:val="ky-KG" w:eastAsia="ru-RU"/>
        </w:rPr>
        <w:t>проекторлорду</w:t>
      </w:r>
      <w:proofErr w:type="spellEnd"/>
      <w:r w:rsidRPr="003A470D">
        <w:rPr>
          <w:rFonts w:ascii="Times New Roman" w:eastAsia="Times New Roman" w:hAnsi="Times New Roman" w:cs="Times New Roman"/>
          <w:color w:val="000000" w:themeColor="text1"/>
          <w:sz w:val="24"/>
          <w:szCs w:val="24"/>
          <w:lang w:val="ky-KG" w:eastAsia="ru-RU"/>
        </w:rPr>
        <w:t xml:space="preserve"> сатып алууга; - 7,1 млн сом “</w:t>
      </w:r>
      <w:proofErr w:type="spellStart"/>
      <w:r w:rsidRPr="003A470D">
        <w:rPr>
          <w:rFonts w:ascii="Times New Roman" w:eastAsia="Times New Roman" w:hAnsi="Times New Roman" w:cs="Times New Roman"/>
          <w:color w:val="000000" w:themeColor="text1"/>
          <w:sz w:val="24"/>
          <w:szCs w:val="24"/>
          <w:lang w:val="ky-KG" w:eastAsia="ru-RU"/>
        </w:rPr>
        <w:t>борборлоштурулган</w:t>
      </w:r>
      <w:proofErr w:type="spellEnd"/>
      <w:r w:rsidRPr="003A470D">
        <w:rPr>
          <w:rFonts w:ascii="Times New Roman" w:eastAsia="Times New Roman" w:hAnsi="Times New Roman" w:cs="Times New Roman"/>
          <w:color w:val="000000" w:themeColor="text1"/>
          <w:sz w:val="24"/>
          <w:szCs w:val="24"/>
          <w:lang w:val="ky-KG" w:eastAsia="ru-RU"/>
        </w:rPr>
        <w:t xml:space="preserve"> бухгалтерия” системасында бухгалтерлердин иши үчүн ведомстволук маданият жана искусство окуу жайларына компьютердик жабдууларды сатып алуу үчүн;-5,8 млн. сом </w:t>
      </w:r>
      <w:proofErr w:type="spellStart"/>
      <w:r w:rsidRPr="003A470D">
        <w:rPr>
          <w:rFonts w:ascii="Times New Roman" w:eastAsia="Times New Roman" w:hAnsi="Times New Roman" w:cs="Times New Roman"/>
          <w:color w:val="000000" w:themeColor="text1"/>
          <w:sz w:val="24"/>
          <w:szCs w:val="24"/>
          <w:lang w:val="ky-KG" w:eastAsia="ru-RU"/>
        </w:rPr>
        <w:t>М.Абдраев</w:t>
      </w:r>
      <w:proofErr w:type="spellEnd"/>
      <w:r w:rsidRPr="003A470D">
        <w:rPr>
          <w:rFonts w:ascii="Times New Roman" w:eastAsia="Times New Roman" w:hAnsi="Times New Roman" w:cs="Times New Roman"/>
          <w:color w:val="000000" w:themeColor="text1"/>
          <w:sz w:val="24"/>
          <w:szCs w:val="24"/>
          <w:lang w:val="ky-KG" w:eastAsia="ru-RU"/>
        </w:rPr>
        <w:t xml:space="preserve"> атындагы республикалык орто атайын музыкалык мектеп-интернатынын 60 жылдыгын жогорку деңгээлде даярдоо жана өткөрүү үчүн (4,3 млн. сом) жана окуучулардын </w:t>
      </w:r>
      <w:proofErr w:type="spellStart"/>
      <w:r w:rsidRPr="003A470D">
        <w:rPr>
          <w:rFonts w:ascii="Times New Roman" w:eastAsia="Times New Roman" w:hAnsi="Times New Roman" w:cs="Times New Roman"/>
          <w:color w:val="000000" w:themeColor="text1"/>
          <w:sz w:val="24"/>
          <w:szCs w:val="24"/>
          <w:lang w:val="ky-KG" w:eastAsia="ru-RU"/>
        </w:rPr>
        <w:t>костюмдарын</w:t>
      </w:r>
      <w:proofErr w:type="spellEnd"/>
      <w:r w:rsidRPr="003A470D">
        <w:rPr>
          <w:rFonts w:ascii="Times New Roman" w:eastAsia="Times New Roman" w:hAnsi="Times New Roman" w:cs="Times New Roman"/>
          <w:color w:val="000000" w:themeColor="text1"/>
          <w:sz w:val="24"/>
          <w:szCs w:val="24"/>
          <w:lang w:val="ky-KG" w:eastAsia="ru-RU"/>
        </w:rPr>
        <w:t xml:space="preserve"> тигүү үчүн (1,5 млн. сом); - </w:t>
      </w:r>
      <w:proofErr w:type="spellStart"/>
      <w:r w:rsidRPr="003A470D">
        <w:rPr>
          <w:rFonts w:ascii="Times New Roman" w:eastAsia="Times New Roman" w:hAnsi="Times New Roman" w:cs="Times New Roman"/>
          <w:color w:val="000000" w:themeColor="text1"/>
          <w:sz w:val="24"/>
          <w:szCs w:val="24"/>
          <w:lang w:val="ky-KG" w:eastAsia="ru-RU"/>
        </w:rPr>
        <w:t>К.Молдобасанов</w:t>
      </w:r>
      <w:proofErr w:type="spellEnd"/>
      <w:r w:rsidRPr="003A470D">
        <w:rPr>
          <w:rFonts w:ascii="Times New Roman" w:eastAsia="Times New Roman" w:hAnsi="Times New Roman" w:cs="Times New Roman"/>
          <w:color w:val="000000" w:themeColor="text1"/>
          <w:sz w:val="24"/>
          <w:szCs w:val="24"/>
          <w:lang w:val="ky-KG" w:eastAsia="ru-RU"/>
        </w:rPr>
        <w:t xml:space="preserve"> атындагы Кыргыз улуттук консерваториясынын маданият жана көркөм өнөрдүн билим берүү мекемелеринин </w:t>
      </w:r>
      <w:r w:rsidRPr="003A470D">
        <w:rPr>
          <w:rFonts w:ascii="Times New Roman" w:eastAsia="Times New Roman" w:hAnsi="Times New Roman" w:cs="Times New Roman"/>
          <w:color w:val="000000" w:themeColor="text1"/>
          <w:sz w:val="24"/>
          <w:szCs w:val="24"/>
          <w:lang w:val="ky-KG" w:eastAsia="ru-RU"/>
        </w:rPr>
        <w:lastRenderedPageBreak/>
        <w:t xml:space="preserve">окутуучуларынын арасында “Мыкты мугалим” конкурсун өткөрүүгө 3,2 млн. сом; - Атайын орто окуу жайларынын жетекчилерин жана </w:t>
      </w:r>
      <w:proofErr w:type="spellStart"/>
      <w:r w:rsidRPr="003A470D">
        <w:rPr>
          <w:rFonts w:ascii="Times New Roman" w:eastAsia="Times New Roman" w:hAnsi="Times New Roman" w:cs="Times New Roman"/>
          <w:color w:val="000000" w:themeColor="text1"/>
          <w:sz w:val="24"/>
          <w:szCs w:val="24"/>
          <w:lang w:val="ky-KG" w:eastAsia="ru-RU"/>
        </w:rPr>
        <w:t>окутуучуларын</w:t>
      </w:r>
      <w:proofErr w:type="spellEnd"/>
      <w:r w:rsidRPr="003A470D">
        <w:rPr>
          <w:rFonts w:ascii="Times New Roman" w:eastAsia="Times New Roman" w:hAnsi="Times New Roman" w:cs="Times New Roman"/>
          <w:color w:val="000000" w:themeColor="text1"/>
          <w:sz w:val="24"/>
          <w:szCs w:val="24"/>
          <w:lang w:val="ky-KG" w:eastAsia="ru-RU"/>
        </w:rPr>
        <w:t xml:space="preserve"> системалуу түрдө кайра даярдоо жана квалификациясын жогорулатуу үчүн-3,0 млн сом; - </w:t>
      </w:r>
      <w:proofErr w:type="spellStart"/>
      <w:r w:rsidRPr="003A470D">
        <w:rPr>
          <w:rFonts w:ascii="Times New Roman" w:eastAsia="Times New Roman" w:hAnsi="Times New Roman" w:cs="Times New Roman"/>
          <w:color w:val="000000" w:themeColor="text1"/>
          <w:sz w:val="24"/>
          <w:szCs w:val="24"/>
          <w:lang w:val="ky-KG" w:eastAsia="ru-RU"/>
        </w:rPr>
        <w:t>Ч.Базарбаев</w:t>
      </w:r>
      <w:proofErr w:type="spellEnd"/>
      <w:r w:rsidRPr="003A470D">
        <w:rPr>
          <w:rFonts w:ascii="Times New Roman" w:eastAsia="Times New Roman" w:hAnsi="Times New Roman" w:cs="Times New Roman"/>
          <w:color w:val="000000" w:themeColor="text1"/>
          <w:sz w:val="24"/>
          <w:szCs w:val="24"/>
          <w:lang w:val="ky-KG" w:eastAsia="ru-RU"/>
        </w:rPr>
        <w:t xml:space="preserve"> атындагы хореографиялык окуу жайынын кесипке багыт берүүчү иштерине-1,2 млн сом;</w:t>
      </w:r>
    </w:p>
    <w:p w14:paraId="727A9E9A"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- 73,8 млн сом Кыргыз Республикасынын Маданият, маалымат, спорт жана жаштар саясаты министрлигине 2022-жылы эмгек акыны </w:t>
      </w:r>
      <w:proofErr w:type="spellStart"/>
      <w:r w:rsidRPr="003A470D">
        <w:rPr>
          <w:rFonts w:ascii="Times New Roman" w:eastAsia="Times New Roman" w:hAnsi="Times New Roman" w:cs="Times New Roman"/>
          <w:color w:val="000000" w:themeColor="text1"/>
          <w:sz w:val="24"/>
          <w:szCs w:val="24"/>
          <w:lang w:val="ky-KG" w:eastAsia="ru-RU"/>
        </w:rPr>
        <w:t>жогорулатууда</w:t>
      </w:r>
      <w:proofErr w:type="spellEnd"/>
      <w:r w:rsidRPr="003A470D">
        <w:rPr>
          <w:rFonts w:ascii="Times New Roman" w:eastAsia="Times New Roman" w:hAnsi="Times New Roman" w:cs="Times New Roman"/>
          <w:color w:val="000000" w:themeColor="text1"/>
          <w:sz w:val="24"/>
          <w:szCs w:val="24"/>
          <w:lang w:val="ky-KG" w:eastAsia="ru-RU"/>
        </w:rPr>
        <w:t xml:space="preserve"> каралган кошумча каражаттардын жетишсиздигине байланыштуу;</w:t>
      </w:r>
    </w:p>
    <w:p w14:paraId="652367CA"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- 2,9 млн сом Финансы министрлигине караштуу Финансылык чалгындоо мамлекеттик кызматынын окуу борборун түзүүгө байланыштуу;</w:t>
      </w:r>
    </w:p>
    <w:p w14:paraId="1A519550" w14:textId="77777777" w:rsidR="00AA51E2" w:rsidRPr="003A470D" w:rsidRDefault="00AA51E2"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Кыргыз Республикасынын Президентине караштуу Мамлекеттик тил жана тил саясаты боюнча улуттук комиссияга 2,1 млн. сом, анын ичинен:-1,3 млн. сом эмгек акы төлөө системасын өркүндөтүү максатында “Кыргыз энциклопедия жана терминология борбору”, “Окуу-маалыматтык жана котормо борбору” мамлекеттик мекемелеринин кызматкерлеринин эмгек акысы менен жана - 0,8 млн. сом коммуналдык кызматтарга акы төлөө менен</w:t>
      </w:r>
    </w:p>
    <w:p w14:paraId="46D9EB3D"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- 0,7 млн сом </w:t>
      </w:r>
      <w:proofErr w:type="spellStart"/>
      <w:r w:rsidRPr="003A470D">
        <w:rPr>
          <w:rFonts w:ascii="Times New Roman" w:eastAsia="Times New Roman" w:hAnsi="Times New Roman" w:cs="Times New Roman"/>
          <w:color w:val="000000" w:themeColor="text1"/>
          <w:sz w:val="24"/>
          <w:szCs w:val="24"/>
          <w:lang w:val="ky-KG" w:eastAsia="ru-RU"/>
        </w:rPr>
        <w:t>авиабилеттердин</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кымбатташына</w:t>
      </w:r>
      <w:proofErr w:type="spellEnd"/>
      <w:r w:rsidRPr="003A470D">
        <w:rPr>
          <w:rFonts w:ascii="Times New Roman" w:eastAsia="Times New Roman" w:hAnsi="Times New Roman" w:cs="Times New Roman"/>
          <w:color w:val="000000" w:themeColor="text1"/>
          <w:sz w:val="24"/>
          <w:szCs w:val="24"/>
          <w:lang w:val="ky-KG" w:eastAsia="ru-RU"/>
        </w:rPr>
        <w:t xml:space="preserve">, ошондой эле Кыргызстандын бардык </w:t>
      </w:r>
      <w:proofErr w:type="spellStart"/>
      <w:r w:rsidRPr="003A470D">
        <w:rPr>
          <w:rFonts w:ascii="Times New Roman" w:eastAsia="Times New Roman" w:hAnsi="Times New Roman" w:cs="Times New Roman"/>
          <w:color w:val="000000" w:themeColor="text1"/>
          <w:sz w:val="24"/>
          <w:szCs w:val="24"/>
          <w:lang w:val="ky-KG" w:eastAsia="ru-RU"/>
        </w:rPr>
        <w:t>региондорунан</w:t>
      </w:r>
      <w:proofErr w:type="spellEnd"/>
      <w:r w:rsidRPr="003A470D">
        <w:rPr>
          <w:rFonts w:ascii="Times New Roman" w:eastAsia="Times New Roman" w:hAnsi="Times New Roman" w:cs="Times New Roman"/>
          <w:color w:val="000000" w:themeColor="text1"/>
          <w:sz w:val="24"/>
          <w:szCs w:val="24"/>
          <w:lang w:val="ky-KG" w:eastAsia="ru-RU"/>
        </w:rPr>
        <w:t xml:space="preserve"> келген семинарлардын катышуучулары үчүн мейманкана кызматтарына баалардын жогорулашына байланыштуу Сот адилеттигинин жогорку мектеби боюнча чыгашалардын көбөйүшү;</w:t>
      </w:r>
    </w:p>
    <w:p w14:paraId="31226072"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- 0,4 млн сом башка товарларды сатып алууга Кыргыз Республикасынын Президентине караштуу Билим берүү фонду боюнча;</w:t>
      </w:r>
    </w:p>
    <w:p w14:paraId="0EDAD4BA"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- 0,4 млн сом Кыргыз Республикасынын Башкы прокуратурасынын мектепке чейинки мекемесине оюнчуктарды сатып алууга;</w:t>
      </w:r>
    </w:p>
    <w:p w14:paraId="7C1F98D7" w14:textId="77777777" w:rsidR="007B468C" w:rsidRPr="003A470D" w:rsidRDefault="007B468C" w:rsidP="007B468C">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- 2,0 млн сом коммуналдык кызматтарга акы төлөө боюнча нарктын жогорулашы менен, анын ичинде: - Кыргыз Республикасынын Президентинин Иш башкармасынын мектепке чейинки мекемелерине 0,7 млн сом; - Кыргыз Республикасынын Президентине караштуу Мамлекеттик башкаруу академиясына 0,6 млн сом, Кыргыз Республикасынын Министрлер Кабинетине караштуу Жарандык Авиация мамлекеттик агенттигинин </w:t>
      </w:r>
      <w:proofErr w:type="spellStart"/>
      <w:r w:rsidRPr="003A470D">
        <w:rPr>
          <w:rFonts w:ascii="Times New Roman" w:hAnsi="Times New Roman" w:cs="Times New Roman"/>
          <w:color w:val="000000" w:themeColor="text1"/>
          <w:sz w:val="24"/>
          <w:szCs w:val="24"/>
          <w:lang w:val="ky-KG"/>
        </w:rPr>
        <w:t>И.Абдраимов</w:t>
      </w:r>
      <w:proofErr w:type="spellEnd"/>
      <w:r w:rsidRPr="003A470D">
        <w:rPr>
          <w:rFonts w:ascii="Times New Roman" w:hAnsi="Times New Roman" w:cs="Times New Roman"/>
          <w:color w:val="000000" w:themeColor="text1"/>
          <w:sz w:val="24"/>
          <w:szCs w:val="24"/>
          <w:lang w:val="ky-KG"/>
        </w:rPr>
        <w:t xml:space="preserve"> атындагы Кыргыз авиациялык институтуна 0,4 млн сом, Кыргыз Республикасынын Финансы министрлигине караштуу Окуу борборуна 0,2 млн сом, Кыргыз Республикасынын Тышкы иштер министрлигинин </w:t>
      </w:r>
      <w:proofErr w:type="spellStart"/>
      <w:r w:rsidRPr="003A470D">
        <w:rPr>
          <w:rFonts w:ascii="Times New Roman" w:hAnsi="Times New Roman" w:cs="Times New Roman"/>
          <w:color w:val="000000" w:themeColor="text1"/>
          <w:sz w:val="24"/>
          <w:szCs w:val="24"/>
          <w:lang w:val="ky-KG"/>
        </w:rPr>
        <w:t>К.Дикамбаев</w:t>
      </w:r>
      <w:proofErr w:type="spellEnd"/>
      <w:r w:rsidRPr="003A470D">
        <w:rPr>
          <w:rFonts w:ascii="Times New Roman" w:hAnsi="Times New Roman" w:cs="Times New Roman"/>
          <w:color w:val="000000" w:themeColor="text1"/>
          <w:sz w:val="24"/>
          <w:szCs w:val="24"/>
          <w:lang w:val="ky-KG"/>
        </w:rPr>
        <w:t xml:space="preserve"> атындагы Дипломатиялык академиясына 0,1 млн сом.</w:t>
      </w:r>
    </w:p>
    <w:p w14:paraId="633775ED" w14:textId="77777777" w:rsidR="007B468C" w:rsidRPr="003A470D" w:rsidRDefault="007B468C" w:rsidP="007B468C">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Атайын эсептин каражаттары боюнча чыгашаларды жалпысынан 65,7 млн сомго көбөйтүү төмөнкүлөргө каралган:</w:t>
      </w:r>
    </w:p>
    <w:p w14:paraId="61B3EED2" w14:textId="77777777" w:rsidR="007B468C" w:rsidRPr="003A470D" w:rsidRDefault="007B468C" w:rsidP="007B468C">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- 40,0 млн сом гранттык каражаттардын болжолдонгон </w:t>
      </w:r>
      <w:proofErr w:type="spellStart"/>
      <w:r w:rsidRPr="003A470D">
        <w:rPr>
          <w:rFonts w:ascii="Times New Roman" w:eastAsia="Times New Roman" w:hAnsi="Times New Roman" w:cs="Times New Roman"/>
          <w:color w:val="000000" w:themeColor="text1"/>
          <w:sz w:val="24"/>
          <w:szCs w:val="24"/>
          <w:lang w:val="ky-KG" w:eastAsia="ru-RU"/>
        </w:rPr>
        <w:t>түшүүсүнө</w:t>
      </w:r>
      <w:proofErr w:type="spellEnd"/>
      <w:r w:rsidRPr="003A470D">
        <w:rPr>
          <w:rFonts w:ascii="Times New Roman" w:eastAsia="Times New Roman" w:hAnsi="Times New Roman" w:cs="Times New Roman"/>
          <w:color w:val="000000" w:themeColor="text1"/>
          <w:sz w:val="24"/>
          <w:szCs w:val="24"/>
          <w:lang w:val="ky-KG" w:eastAsia="ru-RU"/>
        </w:rPr>
        <w:t xml:space="preserve"> байланыштуу Кыргыз Республикасынын Министрлер Кабинетине караштуу Жарандык авиация мамлекеттик агенттигинин И. Абдраимов атындагы Кыргыз авиациялык институтуна;</w:t>
      </w:r>
    </w:p>
    <w:p w14:paraId="4EDDD371" w14:textId="77777777" w:rsidR="007B468C" w:rsidRPr="003A470D" w:rsidRDefault="007B468C" w:rsidP="007B468C">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- 8,0 млн сом Финансы министрлигине караштуу Финансылык чалгындоо мамлекеттик кызматынын окуу борборун түзүүгө байланыштуу;</w:t>
      </w:r>
    </w:p>
    <w:p w14:paraId="2F057822" w14:textId="77777777" w:rsidR="007B468C" w:rsidRPr="003A470D" w:rsidRDefault="007B468C" w:rsidP="007B468C">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- 4,0 млн сом Кыргыз Республикасынын Маданият, маалымат, спорт жана жаштар саясаты министрлигине гранттык каражаттардын болжолдонгон </w:t>
      </w:r>
      <w:proofErr w:type="spellStart"/>
      <w:r w:rsidRPr="003A470D">
        <w:rPr>
          <w:rFonts w:ascii="Times New Roman" w:eastAsia="Times New Roman" w:hAnsi="Times New Roman" w:cs="Times New Roman"/>
          <w:color w:val="000000" w:themeColor="text1"/>
          <w:sz w:val="24"/>
          <w:szCs w:val="24"/>
          <w:lang w:val="ky-KG" w:eastAsia="ru-RU"/>
        </w:rPr>
        <w:t>түшүүсүнө</w:t>
      </w:r>
      <w:proofErr w:type="spellEnd"/>
      <w:r w:rsidRPr="003A470D">
        <w:rPr>
          <w:rFonts w:ascii="Times New Roman" w:eastAsia="Times New Roman" w:hAnsi="Times New Roman" w:cs="Times New Roman"/>
          <w:color w:val="000000" w:themeColor="text1"/>
          <w:sz w:val="24"/>
          <w:szCs w:val="24"/>
          <w:lang w:val="ky-KG" w:eastAsia="ru-RU"/>
        </w:rPr>
        <w:t xml:space="preserve"> байланыштуу;</w:t>
      </w:r>
    </w:p>
    <w:p w14:paraId="7FDE8145" w14:textId="77777777" w:rsidR="007B468C" w:rsidRPr="003A470D" w:rsidRDefault="007B468C" w:rsidP="007B468C">
      <w:pPr>
        <w:widowControl w:val="0"/>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- 2,6 млн сом атайын эсептердин каражаттарынын түшүүсүнүн болжолдонгон көбөйүшүнө байланыштуу, анын ичинде: - Кыргыз Республикасынын Президентинин Иш башкармасынын мектепке чейинки мекемелерине 0,9 млн сом, - Кыргыз Республикасынын Тышкы иштер министрлигинин </w:t>
      </w:r>
      <w:proofErr w:type="spellStart"/>
      <w:r w:rsidRPr="003A470D">
        <w:rPr>
          <w:rFonts w:ascii="Times New Roman" w:eastAsia="Calibri" w:hAnsi="Times New Roman" w:cs="Times New Roman"/>
          <w:color w:val="000000" w:themeColor="text1"/>
          <w:sz w:val="24"/>
          <w:szCs w:val="24"/>
          <w:lang w:val="ky-KG"/>
        </w:rPr>
        <w:t>К.Дикамбаев</w:t>
      </w:r>
      <w:proofErr w:type="spellEnd"/>
      <w:r w:rsidRPr="003A470D">
        <w:rPr>
          <w:rFonts w:ascii="Times New Roman" w:eastAsia="Calibri" w:hAnsi="Times New Roman" w:cs="Times New Roman"/>
          <w:color w:val="000000" w:themeColor="text1"/>
          <w:sz w:val="24"/>
          <w:szCs w:val="24"/>
          <w:lang w:val="ky-KG"/>
        </w:rPr>
        <w:t xml:space="preserve"> атындагы Дипломатиялык академиясына 1,7 млн сом, - Кыргыз Республикасынын Юстиция министрлигине караштуу Жазаларды аткаруу кызматынын мектепке чейинки мекемелерине 0,06 млн сом;</w:t>
      </w:r>
    </w:p>
    <w:p w14:paraId="16123ADE" w14:textId="77777777" w:rsidR="007B468C" w:rsidRPr="003A470D" w:rsidRDefault="007B468C" w:rsidP="007B468C">
      <w:pPr>
        <w:widowControl w:val="0"/>
        <w:autoSpaceDE w:val="0"/>
        <w:autoSpaceDN w:val="0"/>
        <w:adjustRightInd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- 0,4 млн сом Мамлекеттик сатып алуулар боюнча программаны угуучулардын санынын көбөйүшүнө байланыштуу Кыргыз Республикасынын Финансы </w:t>
      </w:r>
      <w:r w:rsidRPr="003A470D">
        <w:rPr>
          <w:rFonts w:ascii="Times New Roman" w:hAnsi="Times New Roman" w:cs="Times New Roman"/>
          <w:color w:val="000000" w:themeColor="text1"/>
          <w:sz w:val="24"/>
          <w:szCs w:val="24"/>
          <w:lang w:val="ky-KG"/>
        </w:rPr>
        <w:lastRenderedPageBreak/>
        <w:t>министрлигине караштуу окуу борборуна;</w:t>
      </w:r>
    </w:p>
    <w:p w14:paraId="5469016E" w14:textId="77777777" w:rsidR="00AA51E2" w:rsidRPr="003A470D" w:rsidRDefault="00AA51E2" w:rsidP="007B468C">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Балдарга баруу фактысы боюнча Кыргыз Республикасынын Башкы прокуратурасынын мектепке чейинки мекемесине түшүүлөрдүн болжолдонгон </w:t>
      </w:r>
      <w:proofErr w:type="spellStart"/>
      <w:r w:rsidRPr="003A470D">
        <w:rPr>
          <w:rFonts w:ascii="Times New Roman" w:eastAsia="Times New Roman" w:hAnsi="Times New Roman" w:cs="Times New Roman"/>
          <w:color w:val="000000" w:themeColor="text1"/>
          <w:sz w:val="24"/>
          <w:szCs w:val="24"/>
          <w:lang w:val="ky-KG" w:eastAsia="ru-RU"/>
        </w:rPr>
        <w:t>азайышына</w:t>
      </w:r>
      <w:proofErr w:type="spellEnd"/>
      <w:r w:rsidRPr="003A470D">
        <w:rPr>
          <w:rFonts w:ascii="Times New Roman" w:eastAsia="Times New Roman" w:hAnsi="Times New Roman" w:cs="Times New Roman"/>
          <w:color w:val="000000" w:themeColor="text1"/>
          <w:sz w:val="24"/>
          <w:szCs w:val="24"/>
          <w:lang w:val="ky-KG" w:eastAsia="ru-RU"/>
        </w:rPr>
        <w:t xml:space="preserve"> байланыштуу 1,0 млн сом</w:t>
      </w:r>
    </w:p>
    <w:p w14:paraId="5B68CE4C" w14:textId="77777777" w:rsidR="00AA51E2" w:rsidRPr="003A470D" w:rsidRDefault="00AA51E2" w:rsidP="007B468C">
      <w:pPr>
        <w:widowControl w:val="0"/>
        <w:autoSpaceDE w:val="0"/>
        <w:autoSpaceDN w:val="0"/>
        <w:adjustRightInd w:val="0"/>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5EBF24AE" w14:textId="77777777" w:rsidR="007B468C" w:rsidRPr="003A470D" w:rsidRDefault="007B468C" w:rsidP="007B468C">
      <w:pPr>
        <w:widowControl w:val="0"/>
        <w:spacing w:before="120" w:after="0" w:line="240" w:lineRule="auto"/>
        <w:ind w:firstLine="709"/>
        <w:jc w:val="center"/>
        <w:rPr>
          <w:rFonts w:ascii="Times New Roman" w:eastAsia="Times New Roman" w:hAnsi="Times New Roman" w:cs="Times New Roman"/>
          <w:bCs/>
          <w:color w:val="000000" w:themeColor="text1"/>
          <w:sz w:val="24"/>
          <w:szCs w:val="24"/>
          <w:u w:val="single"/>
          <w:lang w:val="ky-KG" w:eastAsia="ru-RU"/>
        </w:rPr>
      </w:pPr>
      <w:r w:rsidRPr="003A470D">
        <w:rPr>
          <w:rFonts w:ascii="Times New Roman" w:eastAsia="Times New Roman" w:hAnsi="Times New Roman" w:cs="Times New Roman"/>
          <w:b/>
          <w:bCs/>
          <w:color w:val="000000" w:themeColor="text1"/>
          <w:sz w:val="24"/>
          <w:szCs w:val="24"/>
          <w:lang w:val="ky-KG" w:eastAsia="ru-RU"/>
        </w:rPr>
        <w:t>710 “Социалдык коргоо” бөлүмү</w:t>
      </w:r>
    </w:p>
    <w:p w14:paraId="65EF16B4" w14:textId="77777777" w:rsidR="007B468C" w:rsidRPr="003A470D" w:rsidRDefault="007B468C" w:rsidP="007B468C">
      <w:pPr>
        <w:widowControl w:val="0"/>
        <w:spacing w:after="0" w:line="240" w:lineRule="auto"/>
        <w:ind w:firstLine="709"/>
        <w:jc w:val="both"/>
        <w:rPr>
          <w:rFonts w:ascii="Times New Roman" w:eastAsia="Times New Roman" w:hAnsi="Times New Roman" w:cs="Times New Roman"/>
          <w:b/>
          <w:bCs/>
          <w:color w:val="000000" w:themeColor="text1"/>
          <w:sz w:val="24"/>
          <w:szCs w:val="24"/>
          <w:u w:val="single"/>
          <w:lang w:val="ky-KG" w:eastAsia="ru-RU"/>
        </w:rPr>
      </w:pPr>
    </w:p>
    <w:p w14:paraId="2046DC06"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Бул бөлүм социалдык камсыздоого, социалдык камсыздандырууга, калкты социалдык коргоого, эмгек, миграция, иш менен камсыз кылуу жана башка маселелерге чыгашаларды камтыйт.</w:t>
      </w:r>
    </w:p>
    <w:p w14:paraId="5973837B"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Калктын аз камсыз болгон жана аялуу катмарын коргоо мурдагыдай эле фискалдык саясаттын негизги максаттарынын бири бойдон кала берет.</w:t>
      </w:r>
    </w:p>
    <w:p w14:paraId="3F87F374"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w:t>
      </w:r>
      <w:r w:rsidRPr="003A470D">
        <w:rPr>
          <w:rFonts w:ascii="Times New Roman" w:eastAsia="Times New Roman" w:hAnsi="Times New Roman" w:cs="Times New Roman"/>
          <w:b/>
          <w:color w:val="000000" w:themeColor="text1"/>
          <w:sz w:val="24"/>
          <w:szCs w:val="24"/>
          <w:lang w:val="ky-KG" w:eastAsia="ru-RU"/>
        </w:rPr>
        <w:t>Социалдык коргоо”</w:t>
      </w:r>
      <w:r w:rsidRPr="003A470D">
        <w:rPr>
          <w:rFonts w:ascii="Times New Roman" w:eastAsia="Times New Roman" w:hAnsi="Times New Roman" w:cs="Times New Roman"/>
          <w:color w:val="000000" w:themeColor="text1"/>
          <w:sz w:val="24"/>
          <w:szCs w:val="24"/>
          <w:lang w:val="ky-KG" w:eastAsia="ru-RU"/>
        </w:rPr>
        <w:t xml:space="preserve"> бөлүмү боюнча чыгашалар </w:t>
      </w:r>
      <w:r w:rsidRPr="003A470D">
        <w:rPr>
          <w:rFonts w:ascii="Times New Roman" w:eastAsia="Times New Roman" w:hAnsi="Times New Roman" w:cs="Times New Roman"/>
          <w:b/>
          <w:color w:val="000000" w:themeColor="text1"/>
          <w:sz w:val="24"/>
          <w:szCs w:val="24"/>
          <w:lang w:val="ky-KG" w:eastAsia="ru-RU"/>
        </w:rPr>
        <w:t xml:space="preserve">2025 - жылга </w:t>
      </w:r>
      <w:r w:rsidR="0016494D" w:rsidRPr="003A470D">
        <w:rPr>
          <w:rFonts w:ascii="Times New Roman" w:eastAsia="Times New Roman" w:hAnsi="Times New Roman" w:cs="Times New Roman"/>
          <w:b/>
          <w:color w:val="000000" w:themeColor="text1"/>
          <w:sz w:val="24"/>
          <w:szCs w:val="24"/>
          <w:lang w:val="ky-KG" w:eastAsia="ru-RU"/>
        </w:rPr>
        <w:t xml:space="preserve">22 843,5 </w:t>
      </w:r>
      <w:r w:rsidRPr="003A470D">
        <w:rPr>
          <w:rFonts w:ascii="Times New Roman" w:eastAsia="Times New Roman" w:hAnsi="Times New Roman" w:cs="Times New Roman"/>
          <w:b/>
          <w:color w:val="000000" w:themeColor="text1"/>
          <w:sz w:val="24"/>
          <w:szCs w:val="24"/>
          <w:lang w:val="ky-KG" w:eastAsia="ru-RU"/>
        </w:rPr>
        <w:t>млн сом</w:t>
      </w:r>
      <w:r w:rsidRPr="003A470D">
        <w:rPr>
          <w:rFonts w:ascii="Times New Roman" w:eastAsia="Times New Roman" w:hAnsi="Times New Roman" w:cs="Times New Roman"/>
          <w:color w:val="000000" w:themeColor="text1"/>
          <w:sz w:val="24"/>
          <w:szCs w:val="24"/>
          <w:lang w:val="ky-KG" w:eastAsia="ru-RU"/>
        </w:rPr>
        <w:t xml:space="preserve"> суммасында, 2024-жылдын бекитилген бюджетине салыштырмалуу </w:t>
      </w:r>
      <w:r w:rsidR="0016494D" w:rsidRPr="003A470D">
        <w:rPr>
          <w:rFonts w:ascii="Times New Roman" w:eastAsia="Times New Roman" w:hAnsi="Times New Roman" w:cs="Times New Roman"/>
          <w:color w:val="000000" w:themeColor="text1"/>
          <w:sz w:val="24"/>
          <w:szCs w:val="24"/>
          <w:lang w:val="ky-KG" w:eastAsia="ru-RU"/>
        </w:rPr>
        <w:t xml:space="preserve">242,8 </w:t>
      </w:r>
      <w:r w:rsidRPr="003A470D">
        <w:rPr>
          <w:rFonts w:ascii="Times New Roman" w:eastAsia="Times New Roman" w:hAnsi="Times New Roman" w:cs="Times New Roman"/>
          <w:color w:val="000000" w:themeColor="text1"/>
          <w:sz w:val="24"/>
          <w:szCs w:val="24"/>
          <w:lang w:val="ky-KG" w:eastAsia="ru-RU"/>
        </w:rPr>
        <w:t xml:space="preserve">млн сомго көбөйүү менен каралган, анын ичинде </w:t>
      </w:r>
      <w:r w:rsidRPr="003A470D">
        <w:rPr>
          <w:rFonts w:ascii="Times New Roman" w:eastAsia="Times New Roman" w:hAnsi="Times New Roman" w:cs="Times New Roman"/>
          <w:b/>
          <w:color w:val="000000" w:themeColor="text1"/>
          <w:sz w:val="24"/>
          <w:szCs w:val="24"/>
          <w:lang w:val="ky-KG" w:eastAsia="ru-RU"/>
        </w:rPr>
        <w:t>бюджеттик каражаттардын</w:t>
      </w:r>
      <w:r w:rsidRPr="003A470D">
        <w:rPr>
          <w:rFonts w:ascii="Times New Roman" w:eastAsia="Times New Roman" w:hAnsi="Times New Roman" w:cs="Times New Roman"/>
          <w:color w:val="000000" w:themeColor="text1"/>
          <w:sz w:val="24"/>
          <w:szCs w:val="24"/>
          <w:lang w:val="ky-KG" w:eastAsia="ru-RU"/>
        </w:rPr>
        <w:t xml:space="preserve"> эсебинен чыгашалар </w:t>
      </w:r>
      <w:r w:rsidR="0016494D" w:rsidRPr="003A470D">
        <w:rPr>
          <w:rFonts w:ascii="Times New Roman" w:eastAsia="Times New Roman" w:hAnsi="Times New Roman" w:cs="Times New Roman"/>
          <w:bCs/>
          <w:color w:val="000000" w:themeColor="text1"/>
          <w:sz w:val="24"/>
          <w:szCs w:val="24"/>
          <w:lang w:val="ky-KG" w:eastAsia="ru-RU"/>
        </w:rPr>
        <w:t xml:space="preserve">255,7 </w:t>
      </w:r>
      <w:r w:rsidRPr="003A470D">
        <w:rPr>
          <w:rFonts w:ascii="Times New Roman" w:eastAsia="Times New Roman" w:hAnsi="Times New Roman" w:cs="Times New Roman"/>
          <w:color w:val="000000" w:themeColor="text1"/>
          <w:sz w:val="24"/>
          <w:szCs w:val="24"/>
          <w:lang w:val="ky-KG" w:eastAsia="ru-RU"/>
        </w:rPr>
        <w:t xml:space="preserve"> млн сомго көбөйүү менен </w:t>
      </w:r>
      <w:r w:rsidR="0016494D" w:rsidRPr="003A470D">
        <w:rPr>
          <w:rFonts w:ascii="Times New Roman" w:eastAsia="Times New Roman" w:hAnsi="Times New Roman" w:cs="Times New Roman"/>
          <w:b/>
          <w:color w:val="000000" w:themeColor="text1"/>
          <w:sz w:val="24"/>
          <w:szCs w:val="24"/>
          <w:lang w:val="ky-KG" w:eastAsia="ru-RU"/>
        </w:rPr>
        <w:t xml:space="preserve">22 821,3 </w:t>
      </w:r>
      <w:r w:rsidRPr="003A470D">
        <w:rPr>
          <w:rFonts w:ascii="Times New Roman" w:eastAsia="Times New Roman" w:hAnsi="Times New Roman" w:cs="Times New Roman"/>
          <w:b/>
          <w:color w:val="000000" w:themeColor="text1"/>
          <w:sz w:val="24"/>
          <w:szCs w:val="24"/>
          <w:lang w:val="ky-KG" w:eastAsia="ru-RU"/>
        </w:rPr>
        <w:t>млн сомду</w:t>
      </w:r>
      <w:r w:rsidR="0016494D" w:rsidRPr="003A470D">
        <w:rPr>
          <w:rFonts w:ascii="Times New Roman" w:eastAsia="Times New Roman" w:hAnsi="Times New Roman" w:cs="Times New Roman"/>
          <w:b/>
          <w:color w:val="000000" w:themeColor="text1"/>
          <w:sz w:val="24"/>
          <w:szCs w:val="24"/>
          <w:lang w:val="ky-KG" w:eastAsia="ru-RU"/>
        </w:rPr>
        <w:t xml:space="preserve"> тү</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атайын эсептин каражаттарынын</w:t>
      </w:r>
      <w:r w:rsidRPr="003A470D">
        <w:rPr>
          <w:rFonts w:ascii="Times New Roman" w:eastAsia="Times New Roman" w:hAnsi="Times New Roman" w:cs="Times New Roman"/>
          <w:color w:val="000000" w:themeColor="text1"/>
          <w:sz w:val="24"/>
          <w:szCs w:val="24"/>
          <w:lang w:val="ky-KG" w:eastAsia="ru-RU"/>
        </w:rPr>
        <w:t xml:space="preserve"> эсебинен 12,9 млн сомго азаюу менен </w:t>
      </w:r>
      <w:r w:rsidRPr="003A470D">
        <w:rPr>
          <w:rFonts w:ascii="Times New Roman" w:eastAsia="Times New Roman" w:hAnsi="Times New Roman" w:cs="Times New Roman"/>
          <w:b/>
          <w:color w:val="000000" w:themeColor="text1"/>
          <w:sz w:val="24"/>
          <w:szCs w:val="24"/>
          <w:lang w:val="ky-KG" w:eastAsia="ru-RU"/>
        </w:rPr>
        <w:t>22,2 млн сомду</w:t>
      </w:r>
      <w:r w:rsidRPr="003A470D">
        <w:rPr>
          <w:rFonts w:ascii="Times New Roman" w:eastAsia="Times New Roman" w:hAnsi="Times New Roman" w:cs="Times New Roman"/>
          <w:color w:val="000000" w:themeColor="text1"/>
          <w:sz w:val="24"/>
          <w:szCs w:val="24"/>
          <w:lang w:val="ky-KG" w:eastAsia="ru-RU"/>
        </w:rPr>
        <w:t xml:space="preserve"> түзөт. Бөлүм боюнча чыгашалар 2025-жылга республикалык бюджеттин жалпы чыгашаларынын (финансылык активдерди эске алуу менен) 4,5% ын жана ИДПнын 1,4% ын түзөт.</w:t>
      </w:r>
    </w:p>
    <w:p w14:paraId="5D9386F3" w14:textId="77777777" w:rsidR="007B468C" w:rsidRPr="003A470D" w:rsidRDefault="007B468C" w:rsidP="007B468C">
      <w:pPr>
        <w:spacing w:after="0" w:line="240" w:lineRule="auto"/>
        <w:ind w:firstLine="709"/>
        <w:jc w:val="both"/>
        <w:rPr>
          <w:rFonts w:ascii="Times New Roman" w:eastAsia="Calibri" w:hAnsi="Times New Roman" w:cs="Times New Roman"/>
          <w:b/>
          <w:bCs/>
          <w:color w:val="000000" w:themeColor="text1"/>
          <w:sz w:val="24"/>
          <w:szCs w:val="24"/>
          <w:lang w:val="ky-KG"/>
        </w:rPr>
      </w:pPr>
    </w:p>
    <w:p w14:paraId="7FAD01FF" w14:textId="77777777" w:rsidR="007B468C" w:rsidRPr="003A470D" w:rsidRDefault="007B468C" w:rsidP="007B468C">
      <w:pPr>
        <w:widowControl w:val="0"/>
        <w:spacing w:after="0" w:line="240" w:lineRule="auto"/>
        <w:ind w:firstLine="709"/>
        <w:jc w:val="center"/>
        <w:rPr>
          <w:rFonts w:ascii="Times New Roman" w:eastAsia="Calibri" w:hAnsi="Times New Roman" w:cs="Times New Roman"/>
          <w:b/>
          <w:bCs/>
          <w:color w:val="000000" w:themeColor="text1"/>
          <w:sz w:val="24"/>
          <w:szCs w:val="24"/>
          <w:lang w:val="ky-KG"/>
        </w:rPr>
      </w:pPr>
      <w:r w:rsidRPr="003A470D">
        <w:rPr>
          <w:rFonts w:ascii="Times New Roman" w:hAnsi="Times New Roman" w:cs="Times New Roman"/>
          <w:b/>
          <w:color w:val="000000" w:themeColor="text1"/>
          <w:sz w:val="24"/>
          <w:szCs w:val="24"/>
          <w:lang w:val="ky-KG"/>
        </w:rPr>
        <w:t>Кыргыз Республикасынын Эмгек, социалдык камсыздоо жана миграция министрлиги</w:t>
      </w:r>
    </w:p>
    <w:p w14:paraId="2B329F28" w14:textId="77777777" w:rsidR="007B468C" w:rsidRPr="003A470D" w:rsidRDefault="007B468C" w:rsidP="007B468C">
      <w:pPr>
        <w:spacing w:after="0" w:line="240" w:lineRule="auto"/>
        <w:ind w:firstLine="709"/>
        <w:jc w:val="center"/>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(социалдык коргоонун ведомстволук мекемелери)</w:t>
      </w:r>
    </w:p>
    <w:p w14:paraId="50107D66"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Республикасынын Эмгек, социалдык камсыздоо жана миграция министрлигинин </w:t>
      </w:r>
      <w:r w:rsidRPr="003A470D">
        <w:rPr>
          <w:rFonts w:ascii="Times New Roman" w:eastAsia="Times New Roman" w:hAnsi="Times New Roman" w:cs="Times New Roman"/>
          <w:color w:val="000000" w:themeColor="text1"/>
          <w:sz w:val="24"/>
          <w:szCs w:val="24"/>
          <w:lang w:val="ky-KG" w:eastAsia="ru-RU"/>
        </w:rPr>
        <w:t>чыгашаларына</w:t>
      </w:r>
      <w:r w:rsidRPr="003A470D">
        <w:rPr>
          <w:rFonts w:ascii="Times New Roman" w:hAnsi="Times New Roman" w:cs="Times New Roman"/>
          <w:color w:val="000000" w:themeColor="text1"/>
          <w:sz w:val="24"/>
          <w:szCs w:val="24"/>
          <w:lang w:val="ky-KG"/>
        </w:rPr>
        <w:t xml:space="preserve"> мамлекеттик жөлөк </w:t>
      </w:r>
      <w:proofErr w:type="spellStart"/>
      <w:r w:rsidRPr="003A470D">
        <w:rPr>
          <w:rFonts w:ascii="Times New Roman" w:hAnsi="Times New Roman" w:cs="Times New Roman"/>
          <w:color w:val="000000" w:themeColor="text1"/>
          <w:sz w:val="24"/>
          <w:szCs w:val="24"/>
          <w:lang w:val="ky-KG"/>
        </w:rPr>
        <w:t>пулдар</w:t>
      </w:r>
      <w:proofErr w:type="spellEnd"/>
      <w:r w:rsidRPr="003A470D">
        <w:rPr>
          <w:rFonts w:ascii="Times New Roman" w:hAnsi="Times New Roman" w:cs="Times New Roman"/>
          <w:color w:val="000000" w:themeColor="text1"/>
          <w:sz w:val="24"/>
          <w:szCs w:val="24"/>
          <w:lang w:val="ky-KG"/>
        </w:rPr>
        <w:t>, компенсациялык төлөмдөр, эмгекчилерди социалдык жактан камсыздоо, калкты социалдык жактан коргоо системасынын калкты социалдык жактан тейлөөнүн стационардык мекемелерин күтүү, балдар үчүн ишеним телефону кызматы, эмгек, иш менен камсыз кылуу жана социалдык өнүктүрүүнүн райондук башкармалыктары, Республикалык медициналык-социалдык экспертиза борбору,  Социалдык өнүктүрүү башкармалыгынын ден соолугунун мүмкүнчүлүктөрү чектелүү адамдардын техникалык реабилитациялык каражаттарына (протездик-</w:t>
      </w:r>
      <w:proofErr w:type="spellStart"/>
      <w:r w:rsidRPr="003A470D">
        <w:rPr>
          <w:rFonts w:ascii="Times New Roman" w:hAnsi="Times New Roman" w:cs="Times New Roman"/>
          <w:color w:val="000000" w:themeColor="text1"/>
          <w:sz w:val="24"/>
          <w:szCs w:val="24"/>
          <w:lang w:val="ky-KG"/>
        </w:rPr>
        <w:t>ортопедиялык</w:t>
      </w:r>
      <w:proofErr w:type="spellEnd"/>
      <w:r w:rsidRPr="003A470D">
        <w:rPr>
          <w:rFonts w:ascii="Times New Roman" w:hAnsi="Times New Roman" w:cs="Times New Roman"/>
          <w:color w:val="000000" w:themeColor="text1"/>
          <w:sz w:val="24"/>
          <w:szCs w:val="24"/>
          <w:lang w:val="ky-KG"/>
        </w:rPr>
        <w:t xml:space="preserve"> буюмдар, техникалык каражаттар жана башка адистештирилген каражаттар) жеткиликтүүлүгүн камсыздоо кирет.</w:t>
      </w:r>
    </w:p>
    <w:p w14:paraId="23A790EA"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Республикасынын Эмгек, социалдык камсыздоо жана миграция министрлигинин </w:t>
      </w:r>
      <w:r w:rsidRPr="003A470D">
        <w:rPr>
          <w:rFonts w:ascii="Times New Roman" w:eastAsia="Times New Roman" w:hAnsi="Times New Roman" w:cs="Times New Roman"/>
          <w:color w:val="000000" w:themeColor="text1"/>
          <w:sz w:val="24"/>
          <w:szCs w:val="24"/>
          <w:lang w:val="ky-KG" w:eastAsia="ru-RU"/>
        </w:rPr>
        <w:t>чыгашалары</w:t>
      </w:r>
      <w:r w:rsidRPr="003A470D">
        <w:rPr>
          <w:rFonts w:ascii="Times New Roman" w:hAnsi="Times New Roman" w:cs="Times New Roman"/>
          <w:b/>
          <w:color w:val="000000" w:themeColor="text1"/>
          <w:sz w:val="24"/>
          <w:szCs w:val="24"/>
          <w:lang w:val="ky-KG"/>
        </w:rPr>
        <w:t xml:space="preserve"> 2025-жылга </w:t>
      </w:r>
      <w:r w:rsidR="0016494D" w:rsidRPr="003A470D">
        <w:rPr>
          <w:rFonts w:ascii="Times New Roman" w:hAnsi="Times New Roman"/>
          <w:b/>
          <w:color w:val="000000" w:themeColor="text1"/>
          <w:sz w:val="24"/>
          <w:szCs w:val="24"/>
          <w:lang w:val="ky-KG"/>
        </w:rPr>
        <w:t xml:space="preserve">20 728,7 </w:t>
      </w:r>
      <w:r w:rsidRPr="003A470D">
        <w:rPr>
          <w:rFonts w:ascii="Times New Roman" w:hAnsi="Times New Roman" w:cs="Times New Roman"/>
          <w:b/>
          <w:color w:val="000000" w:themeColor="text1"/>
          <w:sz w:val="24"/>
          <w:szCs w:val="24"/>
          <w:lang w:val="ky-KG"/>
        </w:rPr>
        <w:t>млн сом</w:t>
      </w:r>
      <w:r w:rsidRPr="003A470D">
        <w:rPr>
          <w:rFonts w:ascii="Times New Roman" w:hAnsi="Times New Roman" w:cs="Times New Roman"/>
          <w:color w:val="000000" w:themeColor="text1"/>
          <w:sz w:val="24"/>
          <w:szCs w:val="24"/>
          <w:lang w:val="ky-KG"/>
        </w:rPr>
        <w:t xml:space="preserve"> суммасында, 2024-жылдын бекитилген бюджетине салыштырмалуу </w:t>
      </w:r>
      <w:r w:rsidR="0016494D" w:rsidRPr="003A470D">
        <w:rPr>
          <w:rFonts w:ascii="Times New Roman" w:hAnsi="Times New Roman"/>
          <w:color w:val="000000" w:themeColor="text1"/>
          <w:sz w:val="24"/>
          <w:szCs w:val="24"/>
          <w:lang w:val="ky-KG"/>
        </w:rPr>
        <w:t xml:space="preserve">492,4 </w:t>
      </w:r>
      <w:r w:rsidRPr="003A470D">
        <w:rPr>
          <w:rFonts w:ascii="Times New Roman" w:hAnsi="Times New Roman" w:cs="Times New Roman"/>
          <w:color w:val="000000" w:themeColor="text1"/>
          <w:sz w:val="24"/>
          <w:szCs w:val="24"/>
          <w:lang w:val="ky-KG"/>
        </w:rPr>
        <w:t>млн сомго көбөйүү менен каралган, анын ичинде:</w:t>
      </w:r>
    </w:p>
    <w:p w14:paraId="6E6F3932"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бюджеттик каражаттардын эсебинен 2024-жылдын бекитилген бюджетине салыштырмалуу </w:t>
      </w:r>
      <w:r w:rsidR="0016494D" w:rsidRPr="003A470D">
        <w:rPr>
          <w:rFonts w:ascii="Times New Roman" w:hAnsi="Times New Roman"/>
          <w:color w:val="000000" w:themeColor="text1"/>
          <w:sz w:val="24"/>
          <w:szCs w:val="24"/>
          <w:lang w:val="ky-KG"/>
        </w:rPr>
        <w:t xml:space="preserve">505,3 </w:t>
      </w:r>
      <w:r w:rsidRPr="003A470D">
        <w:rPr>
          <w:rFonts w:ascii="Times New Roman" w:hAnsi="Times New Roman" w:cs="Times New Roman"/>
          <w:color w:val="000000" w:themeColor="text1"/>
          <w:sz w:val="24"/>
          <w:szCs w:val="24"/>
          <w:lang w:val="ky-KG"/>
        </w:rPr>
        <w:t xml:space="preserve">млн сомго же </w:t>
      </w:r>
      <w:r w:rsidR="0016494D" w:rsidRPr="003A470D">
        <w:rPr>
          <w:rFonts w:ascii="Times New Roman" w:hAnsi="Times New Roman"/>
          <w:color w:val="000000" w:themeColor="text1"/>
          <w:sz w:val="24"/>
          <w:szCs w:val="24"/>
          <w:lang w:val="ky-KG"/>
        </w:rPr>
        <w:t>2,5</w:t>
      </w:r>
      <w:r w:rsidRPr="003A470D">
        <w:rPr>
          <w:rFonts w:ascii="Times New Roman" w:hAnsi="Times New Roman" w:cs="Times New Roman"/>
          <w:color w:val="000000" w:themeColor="text1"/>
          <w:sz w:val="24"/>
          <w:szCs w:val="24"/>
          <w:lang w:val="ky-KG"/>
        </w:rPr>
        <w:t xml:space="preserve">%га көбөйүү менен </w:t>
      </w:r>
      <w:r w:rsidR="0016494D" w:rsidRPr="003A470D">
        <w:rPr>
          <w:rFonts w:ascii="Times New Roman" w:hAnsi="Times New Roman"/>
          <w:color w:val="000000" w:themeColor="text1"/>
          <w:sz w:val="24"/>
          <w:szCs w:val="24"/>
          <w:lang w:val="ky-KG"/>
        </w:rPr>
        <w:t xml:space="preserve">20 706,5 </w:t>
      </w:r>
      <w:r w:rsidRPr="003A470D">
        <w:rPr>
          <w:rFonts w:ascii="Times New Roman" w:hAnsi="Times New Roman" w:cs="Times New Roman"/>
          <w:color w:val="000000" w:themeColor="text1"/>
          <w:sz w:val="24"/>
          <w:szCs w:val="24"/>
          <w:lang w:val="ky-KG"/>
        </w:rPr>
        <w:t>млн сом каралган;</w:t>
      </w:r>
    </w:p>
    <w:p w14:paraId="3BF22B5A"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атайын эсептин каражаттарынын эсебинен 2024-жылдын бекитилген бюджетине салыштырмалуу 12,9 млн сомго азаюу менен 22,2 млн сом каралган.</w:t>
      </w:r>
    </w:p>
    <w:p w14:paraId="5475DCA8" w14:textId="77777777" w:rsidR="007B468C" w:rsidRPr="003A470D" w:rsidRDefault="007B468C" w:rsidP="007B468C">
      <w:pPr>
        <w:spacing w:line="240" w:lineRule="auto"/>
        <w:jc w:val="right"/>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млн сом</w:t>
      </w:r>
    </w:p>
    <w:tbl>
      <w:tblPr>
        <w:tblW w:w="9180" w:type="dxa"/>
        <w:tblLayout w:type="fixed"/>
        <w:tblLook w:val="00A0" w:firstRow="1" w:lastRow="0" w:firstColumn="1" w:lastColumn="0" w:noHBand="0" w:noVBand="0"/>
      </w:tblPr>
      <w:tblGrid>
        <w:gridCol w:w="2518"/>
        <w:gridCol w:w="1134"/>
        <w:gridCol w:w="1134"/>
        <w:gridCol w:w="1134"/>
        <w:gridCol w:w="915"/>
        <w:gridCol w:w="1211"/>
        <w:gridCol w:w="1134"/>
      </w:tblGrid>
      <w:tr w:rsidR="003A470D" w:rsidRPr="003A470D" w14:paraId="175CCCA1" w14:textId="77777777" w:rsidTr="00AA51E2">
        <w:trPr>
          <w:trHeight w:val="509"/>
        </w:trPr>
        <w:tc>
          <w:tcPr>
            <w:tcW w:w="2518" w:type="dxa"/>
            <w:tcBorders>
              <w:top w:val="single" w:sz="4" w:space="0" w:color="auto"/>
              <w:left w:val="single" w:sz="4" w:space="0" w:color="auto"/>
              <w:bottom w:val="single" w:sz="4" w:space="0" w:color="auto"/>
              <w:right w:val="single" w:sz="4" w:space="0" w:color="auto"/>
            </w:tcBorders>
            <w:vAlign w:val="center"/>
          </w:tcPr>
          <w:p w14:paraId="489F0561" w14:textId="77777777" w:rsidR="007B468C" w:rsidRPr="003A470D" w:rsidRDefault="007B468C" w:rsidP="00AA51E2">
            <w:pPr>
              <w:spacing w:after="0" w:line="240" w:lineRule="auto"/>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Аталышы</w:t>
            </w:r>
          </w:p>
        </w:tc>
        <w:tc>
          <w:tcPr>
            <w:tcW w:w="1134" w:type="dxa"/>
            <w:tcBorders>
              <w:top w:val="single" w:sz="4" w:space="0" w:color="auto"/>
              <w:left w:val="single" w:sz="4" w:space="0" w:color="auto"/>
              <w:bottom w:val="single" w:sz="4" w:space="0" w:color="auto"/>
              <w:right w:val="single" w:sz="4" w:space="0" w:color="auto"/>
            </w:tcBorders>
            <w:vAlign w:val="center"/>
          </w:tcPr>
          <w:p w14:paraId="179E26BE"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2023-жыл факт</w:t>
            </w:r>
          </w:p>
        </w:tc>
        <w:tc>
          <w:tcPr>
            <w:tcW w:w="1134" w:type="dxa"/>
            <w:tcBorders>
              <w:top w:val="single" w:sz="4" w:space="0" w:color="auto"/>
              <w:left w:val="single" w:sz="4" w:space="0" w:color="auto"/>
              <w:bottom w:val="single" w:sz="4" w:space="0" w:color="auto"/>
              <w:right w:val="single" w:sz="4" w:space="0" w:color="auto"/>
            </w:tcBorders>
            <w:vAlign w:val="center"/>
          </w:tcPr>
          <w:p w14:paraId="29410BF6"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2024-жыл бекит.</w:t>
            </w:r>
          </w:p>
        </w:tc>
        <w:tc>
          <w:tcPr>
            <w:tcW w:w="1134" w:type="dxa"/>
            <w:tcBorders>
              <w:top w:val="single" w:sz="4" w:space="0" w:color="auto"/>
              <w:left w:val="single" w:sz="4" w:space="0" w:color="auto"/>
              <w:bottom w:val="single" w:sz="4" w:space="0" w:color="auto"/>
              <w:right w:val="single" w:sz="4" w:space="0" w:color="auto"/>
            </w:tcBorders>
            <w:vAlign w:val="center"/>
          </w:tcPr>
          <w:p w14:paraId="3F74940A"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2025-жыл</w:t>
            </w:r>
          </w:p>
          <w:p w14:paraId="76601BE5"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долбоор</w:t>
            </w:r>
          </w:p>
        </w:tc>
        <w:tc>
          <w:tcPr>
            <w:tcW w:w="915" w:type="dxa"/>
            <w:tcBorders>
              <w:top w:val="single" w:sz="4" w:space="0" w:color="auto"/>
              <w:left w:val="single" w:sz="4" w:space="0" w:color="auto"/>
              <w:bottom w:val="single" w:sz="4" w:space="0" w:color="auto"/>
              <w:right w:val="single" w:sz="4" w:space="0" w:color="auto"/>
            </w:tcBorders>
            <w:vAlign w:val="center"/>
          </w:tcPr>
          <w:p w14:paraId="601B1F58"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четтөө</w:t>
            </w:r>
          </w:p>
        </w:tc>
        <w:tc>
          <w:tcPr>
            <w:tcW w:w="1211" w:type="dxa"/>
            <w:tcBorders>
              <w:top w:val="single" w:sz="4" w:space="0" w:color="auto"/>
              <w:left w:val="single" w:sz="4" w:space="0" w:color="auto"/>
              <w:bottom w:val="single" w:sz="4" w:space="0" w:color="auto"/>
              <w:right w:val="single" w:sz="4" w:space="0" w:color="auto"/>
            </w:tcBorders>
            <w:vAlign w:val="center"/>
          </w:tcPr>
          <w:p w14:paraId="0B8E5641"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2026-жыл болжол</w:t>
            </w:r>
          </w:p>
        </w:tc>
        <w:tc>
          <w:tcPr>
            <w:tcW w:w="1134" w:type="dxa"/>
            <w:tcBorders>
              <w:top w:val="single" w:sz="4" w:space="0" w:color="auto"/>
              <w:left w:val="single" w:sz="4" w:space="0" w:color="auto"/>
              <w:bottom w:val="single" w:sz="4" w:space="0" w:color="auto"/>
              <w:right w:val="single" w:sz="4" w:space="0" w:color="auto"/>
            </w:tcBorders>
            <w:vAlign w:val="center"/>
          </w:tcPr>
          <w:p w14:paraId="6E8FA293" w14:textId="77777777" w:rsidR="007B468C" w:rsidRPr="003A470D" w:rsidRDefault="007B468C" w:rsidP="00AA51E2">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2027-жыл болжол</w:t>
            </w:r>
          </w:p>
        </w:tc>
      </w:tr>
      <w:tr w:rsidR="003A470D" w:rsidRPr="003A470D" w14:paraId="5DC79BCE" w14:textId="77777777" w:rsidTr="00AA51E2">
        <w:trPr>
          <w:trHeight w:val="300"/>
        </w:trPr>
        <w:tc>
          <w:tcPr>
            <w:tcW w:w="2518" w:type="dxa"/>
            <w:tcBorders>
              <w:top w:val="single" w:sz="4" w:space="0" w:color="auto"/>
              <w:left w:val="single" w:sz="4" w:space="0" w:color="auto"/>
              <w:bottom w:val="single" w:sz="4" w:space="0" w:color="auto"/>
              <w:right w:val="single" w:sz="4" w:space="0" w:color="auto"/>
            </w:tcBorders>
            <w:vAlign w:val="center"/>
          </w:tcPr>
          <w:p w14:paraId="5E22ED44" w14:textId="77777777" w:rsidR="0016494D" w:rsidRPr="003A470D" w:rsidRDefault="0016494D" w:rsidP="00AA51E2">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Бардыгы</w:t>
            </w:r>
          </w:p>
        </w:tc>
        <w:tc>
          <w:tcPr>
            <w:tcW w:w="1134" w:type="dxa"/>
            <w:tcBorders>
              <w:top w:val="single" w:sz="4" w:space="0" w:color="auto"/>
              <w:left w:val="nil"/>
              <w:bottom w:val="single" w:sz="4" w:space="0" w:color="auto"/>
              <w:right w:val="single" w:sz="4" w:space="0" w:color="auto"/>
            </w:tcBorders>
            <w:vAlign w:val="center"/>
          </w:tcPr>
          <w:p w14:paraId="7CF52D0E" w14:textId="77777777" w:rsidR="0016494D" w:rsidRPr="003A470D" w:rsidRDefault="0016494D"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20 261,3</w:t>
            </w:r>
          </w:p>
        </w:tc>
        <w:tc>
          <w:tcPr>
            <w:tcW w:w="1134" w:type="dxa"/>
            <w:tcBorders>
              <w:top w:val="single" w:sz="4" w:space="0" w:color="auto"/>
              <w:left w:val="single" w:sz="4" w:space="0" w:color="auto"/>
              <w:bottom w:val="single" w:sz="4" w:space="0" w:color="auto"/>
              <w:right w:val="single" w:sz="4" w:space="0" w:color="auto"/>
            </w:tcBorders>
            <w:vAlign w:val="bottom"/>
          </w:tcPr>
          <w:p w14:paraId="64CE6CBE" w14:textId="77777777" w:rsidR="0016494D" w:rsidRPr="003A470D" w:rsidRDefault="0016494D"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20 236,3</w:t>
            </w:r>
          </w:p>
        </w:tc>
        <w:tc>
          <w:tcPr>
            <w:tcW w:w="1134" w:type="dxa"/>
            <w:tcBorders>
              <w:top w:val="single" w:sz="4" w:space="0" w:color="auto"/>
              <w:left w:val="nil"/>
              <w:bottom w:val="single" w:sz="4" w:space="0" w:color="auto"/>
              <w:right w:val="single" w:sz="4" w:space="0" w:color="auto"/>
            </w:tcBorders>
            <w:vAlign w:val="bottom"/>
          </w:tcPr>
          <w:p w14:paraId="5E2E9C33" w14:textId="77777777" w:rsidR="0016494D" w:rsidRPr="003A470D" w:rsidRDefault="0016494D" w:rsidP="0092624A">
            <w:pPr>
              <w:spacing w:after="0" w:line="240" w:lineRule="auto"/>
              <w:jc w:val="center"/>
              <w:rPr>
                <w:rFonts w:ascii="Times New Roman" w:hAnsi="Times New Roman"/>
                <w:color w:val="000000" w:themeColor="text1"/>
                <w:sz w:val="20"/>
                <w:szCs w:val="20"/>
              </w:rPr>
            </w:pPr>
            <w:r w:rsidRPr="003A470D">
              <w:rPr>
                <w:rFonts w:ascii="Times New Roman" w:hAnsi="Times New Roman"/>
                <w:color w:val="000000" w:themeColor="text1"/>
                <w:sz w:val="20"/>
                <w:szCs w:val="20"/>
              </w:rPr>
              <w:t>20 728,7</w:t>
            </w:r>
          </w:p>
        </w:tc>
        <w:tc>
          <w:tcPr>
            <w:tcW w:w="915" w:type="dxa"/>
            <w:tcBorders>
              <w:top w:val="single" w:sz="4" w:space="0" w:color="auto"/>
              <w:left w:val="nil"/>
              <w:bottom w:val="single" w:sz="4" w:space="0" w:color="auto"/>
              <w:right w:val="single" w:sz="4" w:space="0" w:color="auto"/>
            </w:tcBorders>
            <w:vAlign w:val="center"/>
          </w:tcPr>
          <w:p w14:paraId="3D2B2EF0" w14:textId="77777777" w:rsidR="0016494D" w:rsidRPr="003A470D" w:rsidRDefault="0016494D" w:rsidP="0092624A">
            <w:pPr>
              <w:spacing w:after="0" w:line="240" w:lineRule="auto"/>
              <w:jc w:val="center"/>
              <w:rPr>
                <w:rFonts w:ascii="Times New Roman" w:hAnsi="Times New Roman"/>
                <w:color w:val="000000" w:themeColor="text1"/>
                <w:sz w:val="20"/>
                <w:szCs w:val="20"/>
              </w:rPr>
            </w:pPr>
            <w:r w:rsidRPr="003A470D">
              <w:rPr>
                <w:rFonts w:ascii="Times New Roman" w:hAnsi="Times New Roman"/>
                <w:color w:val="000000" w:themeColor="text1"/>
                <w:sz w:val="20"/>
                <w:szCs w:val="20"/>
              </w:rPr>
              <w:t>492,4</w:t>
            </w:r>
          </w:p>
        </w:tc>
        <w:tc>
          <w:tcPr>
            <w:tcW w:w="1211" w:type="dxa"/>
            <w:tcBorders>
              <w:top w:val="single" w:sz="4" w:space="0" w:color="auto"/>
              <w:left w:val="nil"/>
              <w:bottom w:val="single" w:sz="4" w:space="0" w:color="auto"/>
              <w:right w:val="single" w:sz="4" w:space="0" w:color="auto"/>
            </w:tcBorders>
            <w:vAlign w:val="bottom"/>
          </w:tcPr>
          <w:p w14:paraId="3CB481EF" w14:textId="77777777" w:rsidR="0016494D" w:rsidRPr="003A470D" w:rsidRDefault="0016494D" w:rsidP="0092624A">
            <w:pPr>
              <w:spacing w:after="0" w:line="240" w:lineRule="auto"/>
              <w:jc w:val="center"/>
              <w:rPr>
                <w:rFonts w:ascii="Times New Roman" w:hAnsi="Times New Roman"/>
                <w:color w:val="000000" w:themeColor="text1"/>
                <w:sz w:val="20"/>
                <w:szCs w:val="20"/>
              </w:rPr>
            </w:pPr>
            <w:r w:rsidRPr="003A470D">
              <w:rPr>
                <w:rFonts w:ascii="Times New Roman" w:hAnsi="Times New Roman"/>
                <w:color w:val="000000" w:themeColor="text1"/>
                <w:sz w:val="20"/>
                <w:szCs w:val="20"/>
              </w:rPr>
              <w:t>21 050,5</w:t>
            </w:r>
          </w:p>
        </w:tc>
        <w:tc>
          <w:tcPr>
            <w:tcW w:w="1134" w:type="dxa"/>
            <w:tcBorders>
              <w:top w:val="single" w:sz="4" w:space="0" w:color="auto"/>
              <w:left w:val="nil"/>
              <w:bottom w:val="single" w:sz="4" w:space="0" w:color="auto"/>
              <w:right w:val="single" w:sz="4" w:space="0" w:color="auto"/>
            </w:tcBorders>
            <w:vAlign w:val="bottom"/>
          </w:tcPr>
          <w:p w14:paraId="73E97202" w14:textId="77777777" w:rsidR="0016494D" w:rsidRPr="003A470D" w:rsidRDefault="0016494D" w:rsidP="0092624A">
            <w:pPr>
              <w:spacing w:after="0" w:line="240" w:lineRule="auto"/>
              <w:jc w:val="center"/>
              <w:rPr>
                <w:rFonts w:ascii="Times New Roman" w:hAnsi="Times New Roman"/>
                <w:color w:val="000000" w:themeColor="text1"/>
                <w:sz w:val="20"/>
                <w:szCs w:val="20"/>
              </w:rPr>
            </w:pPr>
            <w:r w:rsidRPr="003A470D">
              <w:rPr>
                <w:rFonts w:ascii="Times New Roman" w:hAnsi="Times New Roman"/>
                <w:color w:val="000000" w:themeColor="text1"/>
                <w:sz w:val="20"/>
                <w:szCs w:val="20"/>
              </w:rPr>
              <w:t>21 470,6</w:t>
            </w:r>
          </w:p>
        </w:tc>
      </w:tr>
      <w:tr w:rsidR="003A470D" w:rsidRPr="003A470D" w14:paraId="2D6E5A37" w14:textId="77777777" w:rsidTr="00AA51E2">
        <w:trPr>
          <w:trHeight w:val="300"/>
        </w:trPr>
        <w:tc>
          <w:tcPr>
            <w:tcW w:w="2518" w:type="dxa"/>
            <w:tcBorders>
              <w:top w:val="single" w:sz="4" w:space="0" w:color="auto"/>
              <w:left w:val="single" w:sz="4" w:space="0" w:color="auto"/>
              <w:bottom w:val="single" w:sz="4" w:space="0" w:color="auto"/>
              <w:right w:val="single" w:sz="4" w:space="0" w:color="auto"/>
            </w:tcBorders>
            <w:vAlign w:val="center"/>
          </w:tcPr>
          <w:p w14:paraId="4DB10906" w14:textId="77777777" w:rsidR="0016494D" w:rsidRPr="003A470D" w:rsidRDefault="0016494D" w:rsidP="00AA51E2">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бюджеттик каражаттар</w:t>
            </w:r>
          </w:p>
        </w:tc>
        <w:tc>
          <w:tcPr>
            <w:tcW w:w="1134" w:type="dxa"/>
            <w:tcBorders>
              <w:top w:val="single" w:sz="4" w:space="0" w:color="auto"/>
              <w:left w:val="nil"/>
              <w:bottom w:val="single" w:sz="4" w:space="0" w:color="auto"/>
              <w:right w:val="single" w:sz="4" w:space="0" w:color="auto"/>
            </w:tcBorders>
            <w:vAlign w:val="center"/>
          </w:tcPr>
          <w:p w14:paraId="1BB40732" w14:textId="77777777" w:rsidR="0016494D" w:rsidRPr="003A470D" w:rsidRDefault="0016494D"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20 242,2</w:t>
            </w:r>
          </w:p>
        </w:tc>
        <w:tc>
          <w:tcPr>
            <w:tcW w:w="1134" w:type="dxa"/>
            <w:tcBorders>
              <w:top w:val="single" w:sz="4" w:space="0" w:color="auto"/>
              <w:left w:val="single" w:sz="4" w:space="0" w:color="auto"/>
              <w:bottom w:val="single" w:sz="4" w:space="0" w:color="auto"/>
              <w:right w:val="single" w:sz="4" w:space="0" w:color="auto"/>
            </w:tcBorders>
            <w:vAlign w:val="center"/>
          </w:tcPr>
          <w:p w14:paraId="6484BEBC" w14:textId="77777777" w:rsidR="0016494D" w:rsidRPr="003A470D" w:rsidRDefault="0016494D"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20 201,2</w:t>
            </w:r>
          </w:p>
        </w:tc>
        <w:tc>
          <w:tcPr>
            <w:tcW w:w="1134" w:type="dxa"/>
            <w:tcBorders>
              <w:top w:val="single" w:sz="4" w:space="0" w:color="auto"/>
              <w:left w:val="nil"/>
              <w:bottom w:val="single" w:sz="4" w:space="0" w:color="auto"/>
              <w:right w:val="single" w:sz="4" w:space="0" w:color="auto"/>
            </w:tcBorders>
            <w:vAlign w:val="center"/>
          </w:tcPr>
          <w:p w14:paraId="53962DA1" w14:textId="77777777" w:rsidR="0016494D" w:rsidRPr="003A470D" w:rsidRDefault="0016494D" w:rsidP="0092624A">
            <w:pPr>
              <w:spacing w:after="0" w:line="240" w:lineRule="auto"/>
              <w:jc w:val="center"/>
              <w:rPr>
                <w:rFonts w:ascii="Times New Roman" w:hAnsi="Times New Roman"/>
                <w:color w:val="000000" w:themeColor="text1"/>
                <w:sz w:val="20"/>
                <w:szCs w:val="20"/>
              </w:rPr>
            </w:pPr>
            <w:r w:rsidRPr="003A470D">
              <w:rPr>
                <w:rFonts w:ascii="Times New Roman" w:hAnsi="Times New Roman"/>
                <w:color w:val="000000" w:themeColor="text1"/>
                <w:sz w:val="20"/>
                <w:szCs w:val="20"/>
              </w:rPr>
              <w:t>20 706,5</w:t>
            </w:r>
          </w:p>
        </w:tc>
        <w:tc>
          <w:tcPr>
            <w:tcW w:w="915" w:type="dxa"/>
            <w:tcBorders>
              <w:top w:val="single" w:sz="4" w:space="0" w:color="auto"/>
              <w:left w:val="nil"/>
              <w:bottom w:val="single" w:sz="4" w:space="0" w:color="auto"/>
              <w:right w:val="single" w:sz="4" w:space="0" w:color="auto"/>
            </w:tcBorders>
            <w:vAlign w:val="center"/>
          </w:tcPr>
          <w:p w14:paraId="43615294" w14:textId="77777777" w:rsidR="0016494D" w:rsidRPr="003A470D" w:rsidRDefault="0016494D" w:rsidP="0092624A">
            <w:pPr>
              <w:spacing w:after="0" w:line="240" w:lineRule="auto"/>
              <w:jc w:val="center"/>
              <w:rPr>
                <w:rFonts w:ascii="Times New Roman" w:hAnsi="Times New Roman"/>
                <w:color w:val="000000" w:themeColor="text1"/>
                <w:sz w:val="20"/>
                <w:szCs w:val="20"/>
              </w:rPr>
            </w:pPr>
            <w:r w:rsidRPr="003A470D">
              <w:rPr>
                <w:rFonts w:ascii="Times New Roman" w:hAnsi="Times New Roman"/>
                <w:color w:val="000000" w:themeColor="text1"/>
                <w:sz w:val="20"/>
                <w:szCs w:val="20"/>
              </w:rPr>
              <w:t>505,3</w:t>
            </w:r>
          </w:p>
        </w:tc>
        <w:tc>
          <w:tcPr>
            <w:tcW w:w="1211" w:type="dxa"/>
            <w:tcBorders>
              <w:top w:val="single" w:sz="4" w:space="0" w:color="auto"/>
              <w:left w:val="nil"/>
              <w:bottom w:val="single" w:sz="4" w:space="0" w:color="auto"/>
              <w:right w:val="single" w:sz="4" w:space="0" w:color="auto"/>
            </w:tcBorders>
            <w:vAlign w:val="center"/>
          </w:tcPr>
          <w:p w14:paraId="07A9D07C" w14:textId="77777777" w:rsidR="0016494D" w:rsidRPr="003A470D" w:rsidRDefault="0016494D" w:rsidP="0092624A">
            <w:pPr>
              <w:spacing w:after="0" w:line="240" w:lineRule="auto"/>
              <w:jc w:val="center"/>
              <w:rPr>
                <w:rFonts w:ascii="Times New Roman" w:hAnsi="Times New Roman"/>
                <w:color w:val="000000" w:themeColor="text1"/>
                <w:sz w:val="20"/>
                <w:szCs w:val="20"/>
              </w:rPr>
            </w:pPr>
            <w:r w:rsidRPr="003A470D">
              <w:rPr>
                <w:rFonts w:ascii="Times New Roman" w:hAnsi="Times New Roman"/>
                <w:color w:val="000000" w:themeColor="text1"/>
                <w:sz w:val="20"/>
                <w:szCs w:val="20"/>
              </w:rPr>
              <w:t>21 027,3</w:t>
            </w:r>
          </w:p>
        </w:tc>
        <w:tc>
          <w:tcPr>
            <w:tcW w:w="1134" w:type="dxa"/>
            <w:tcBorders>
              <w:top w:val="single" w:sz="4" w:space="0" w:color="auto"/>
              <w:left w:val="nil"/>
              <w:bottom w:val="single" w:sz="4" w:space="0" w:color="auto"/>
              <w:right w:val="single" w:sz="4" w:space="0" w:color="auto"/>
            </w:tcBorders>
            <w:vAlign w:val="center"/>
          </w:tcPr>
          <w:p w14:paraId="18AFDAEC" w14:textId="77777777" w:rsidR="0016494D" w:rsidRPr="003A470D" w:rsidRDefault="0016494D" w:rsidP="0092624A">
            <w:pPr>
              <w:spacing w:after="0" w:line="240" w:lineRule="auto"/>
              <w:jc w:val="center"/>
              <w:rPr>
                <w:rFonts w:ascii="Times New Roman" w:hAnsi="Times New Roman"/>
                <w:color w:val="000000" w:themeColor="text1"/>
                <w:sz w:val="20"/>
                <w:szCs w:val="20"/>
              </w:rPr>
            </w:pPr>
            <w:r w:rsidRPr="003A470D">
              <w:rPr>
                <w:rFonts w:ascii="Times New Roman" w:hAnsi="Times New Roman"/>
                <w:color w:val="000000" w:themeColor="text1"/>
                <w:sz w:val="20"/>
                <w:szCs w:val="20"/>
              </w:rPr>
              <w:t>21 447,6</w:t>
            </w:r>
          </w:p>
        </w:tc>
      </w:tr>
      <w:tr w:rsidR="003A470D" w:rsidRPr="003A470D" w14:paraId="28462D52" w14:textId="77777777" w:rsidTr="00AA51E2">
        <w:trPr>
          <w:trHeight w:val="455"/>
        </w:trPr>
        <w:tc>
          <w:tcPr>
            <w:tcW w:w="2518" w:type="dxa"/>
            <w:tcBorders>
              <w:top w:val="single" w:sz="4" w:space="0" w:color="auto"/>
              <w:left w:val="single" w:sz="4" w:space="0" w:color="auto"/>
              <w:bottom w:val="single" w:sz="4" w:space="0" w:color="auto"/>
              <w:right w:val="single" w:sz="4" w:space="0" w:color="auto"/>
            </w:tcBorders>
            <w:vAlign w:val="center"/>
          </w:tcPr>
          <w:p w14:paraId="7D87B895" w14:textId="77777777" w:rsidR="007B468C" w:rsidRPr="003A470D" w:rsidRDefault="007B468C" w:rsidP="00AA51E2">
            <w:pPr>
              <w:spacing w:after="0" w:line="240" w:lineRule="auto"/>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атайын эсептин каражаттары</w:t>
            </w:r>
          </w:p>
        </w:tc>
        <w:tc>
          <w:tcPr>
            <w:tcW w:w="1134" w:type="dxa"/>
            <w:tcBorders>
              <w:top w:val="single" w:sz="4" w:space="0" w:color="auto"/>
              <w:left w:val="nil"/>
              <w:bottom w:val="single" w:sz="4" w:space="0" w:color="auto"/>
              <w:right w:val="single" w:sz="4" w:space="0" w:color="auto"/>
            </w:tcBorders>
            <w:vAlign w:val="center"/>
          </w:tcPr>
          <w:p w14:paraId="5AC12CB4"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19,0</w:t>
            </w:r>
          </w:p>
        </w:tc>
        <w:tc>
          <w:tcPr>
            <w:tcW w:w="1134" w:type="dxa"/>
            <w:tcBorders>
              <w:top w:val="single" w:sz="4" w:space="0" w:color="auto"/>
              <w:left w:val="single" w:sz="4" w:space="0" w:color="auto"/>
              <w:bottom w:val="single" w:sz="4" w:space="0" w:color="auto"/>
              <w:right w:val="single" w:sz="4" w:space="0" w:color="auto"/>
            </w:tcBorders>
            <w:vAlign w:val="center"/>
          </w:tcPr>
          <w:p w14:paraId="3FDCE9E8"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35,1</w:t>
            </w:r>
          </w:p>
        </w:tc>
        <w:tc>
          <w:tcPr>
            <w:tcW w:w="1134" w:type="dxa"/>
            <w:tcBorders>
              <w:top w:val="single" w:sz="4" w:space="0" w:color="auto"/>
              <w:left w:val="nil"/>
              <w:bottom w:val="single" w:sz="4" w:space="0" w:color="auto"/>
              <w:right w:val="single" w:sz="4" w:space="0" w:color="auto"/>
            </w:tcBorders>
            <w:vAlign w:val="center"/>
          </w:tcPr>
          <w:p w14:paraId="19062E11"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22,2</w:t>
            </w:r>
          </w:p>
        </w:tc>
        <w:tc>
          <w:tcPr>
            <w:tcW w:w="915" w:type="dxa"/>
            <w:tcBorders>
              <w:top w:val="single" w:sz="4" w:space="0" w:color="auto"/>
              <w:left w:val="nil"/>
              <w:bottom w:val="single" w:sz="4" w:space="0" w:color="auto"/>
              <w:right w:val="single" w:sz="4" w:space="0" w:color="auto"/>
            </w:tcBorders>
            <w:vAlign w:val="center"/>
          </w:tcPr>
          <w:p w14:paraId="1D221247"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-12,9</w:t>
            </w:r>
          </w:p>
        </w:tc>
        <w:tc>
          <w:tcPr>
            <w:tcW w:w="1211" w:type="dxa"/>
            <w:tcBorders>
              <w:top w:val="single" w:sz="4" w:space="0" w:color="auto"/>
              <w:left w:val="nil"/>
              <w:bottom w:val="single" w:sz="4" w:space="0" w:color="auto"/>
              <w:right w:val="single" w:sz="4" w:space="0" w:color="auto"/>
            </w:tcBorders>
            <w:vAlign w:val="center"/>
          </w:tcPr>
          <w:p w14:paraId="3F23E7F0"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23,2</w:t>
            </w:r>
          </w:p>
        </w:tc>
        <w:tc>
          <w:tcPr>
            <w:tcW w:w="1134" w:type="dxa"/>
            <w:tcBorders>
              <w:top w:val="single" w:sz="4" w:space="0" w:color="auto"/>
              <w:left w:val="nil"/>
              <w:bottom w:val="single" w:sz="4" w:space="0" w:color="auto"/>
              <w:right w:val="single" w:sz="4" w:space="0" w:color="auto"/>
            </w:tcBorders>
            <w:vAlign w:val="center"/>
          </w:tcPr>
          <w:p w14:paraId="5F85BA3A" w14:textId="77777777" w:rsidR="007B468C" w:rsidRPr="003A470D" w:rsidRDefault="007B468C" w:rsidP="00AA51E2">
            <w:pPr>
              <w:spacing w:after="0" w:line="240" w:lineRule="auto"/>
              <w:jc w:val="center"/>
              <w:rPr>
                <w:rFonts w:ascii="Times New Roman" w:hAnsi="Times New Roman" w:cs="Times New Roman"/>
                <w:color w:val="000000" w:themeColor="text1"/>
                <w:sz w:val="20"/>
                <w:szCs w:val="20"/>
                <w:lang w:val="ky-KG"/>
              </w:rPr>
            </w:pPr>
            <w:r w:rsidRPr="003A470D">
              <w:rPr>
                <w:rFonts w:ascii="Times New Roman" w:hAnsi="Times New Roman" w:cs="Times New Roman"/>
                <w:color w:val="000000" w:themeColor="text1"/>
                <w:sz w:val="20"/>
                <w:szCs w:val="20"/>
                <w:lang w:val="ky-KG"/>
              </w:rPr>
              <w:t>22,9</w:t>
            </w:r>
          </w:p>
        </w:tc>
      </w:tr>
    </w:tbl>
    <w:p w14:paraId="27456BFF"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eastAsia="Times New Roman" w:hAnsi="Times New Roman" w:cs="Times New Roman"/>
          <w:color w:val="000000" w:themeColor="text1"/>
          <w:sz w:val="24"/>
          <w:szCs w:val="24"/>
          <w:lang w:val="ky-KG" w:eastAsia="ru-RU"/>
        </w:rPr>
        <w:t>Чыгашаларды</w:t>
      </w:r>
      <w:r w:rsidRPr="003A470D">
        <w:rPr>
          <w:rFonts w:ascii="Times New Roman" w:hAnsi="Times New Roman" w:cs="Times New Roman"/>
          <w:color w:val="000000" w:themeColor="text1"/>
          <w:sz w:val="24"/>
          <w:szCs w:val="24"/>
          <w:lang w:val="ky-KG"/>
        </w:rPr>
        <w:t xml:space="preserve">н негизги үлүшүн (болжол менен 90%) калкка социалдык жардам боюнча </w:t>
      </w:r>
      <w:proofErr w:type="spellStart"/>
      <w:r w:rsidRPr="003A470D">
        <w:rPr>
          <w:rFonts w:ascii="Times New Roman" w:hAnsi="Times New Roman" w:cs="Times New Roman"/>
          <w:color w:val="000000" w:themeColor="text1"/>
          <w:sz w:val="24"/>
          <w:szCs w:val="24"/>
          <w:lang w:val="ky-KG"/>
        </w:rPr>
        <w:t>жөлөкпулдарды</w:t>
      </w:r>
      <w:proofErr w:type="spellEnd"/>
      <w:r w:rsidRPr="003A470D">
        <w:rPr>
          <w:rFonts w:ascii="Times New Roman" w:hAnsi="Times New Roman" w:cs="Times New Roman"/>
          <w:color w:val="000000" w:themeColor="text1"/>
          <w:sz w:val="24"/>
          <w:szCs w:val="24"/>
          <w:lang w:val="ky-KG"/>
        </w:rPr>
        <w:t xml:space="preserve"> төлөөгө байланышкан </w:t>
      </w:r>
      <w:r w:rsidRPr="003A470D">
        <w:rPr>
          <w:rFonts w:ascii="Times New Roman" w:eastAsia="Times New Roman" w:hAnsi="Times New Roman" w:cs="Times New Roman"/>
          <w:color w:val="000000" w:themeColor="text1"/>
          <w:sz w:val="24"/>
          <w:szCs w:val="24"/>
          <w:lang w:val="ky-KG" w:eastAsia="ru-RU"/>
        </w:rPr>
        <w:t>чыгашалар</w:t>
      </w:r>
      <w:r w:rsidRPr="003A470D">
        <w:rPr>
          <w:rFonts w:ascii="Times New Roman" w:hAnsi="Times New Roman" w:cs="Times New Roman"/>
          <w:color w:val="000000" w:themeColor="text1"/>
          <w:sz w:val="24"/>
          <w:szCs w:val="24"/>
          <w:lang w:val="ky-KG"/>
        </w:rPr>
        <w:t xml:space="preserve"> ээлейт, алар 17 992,6 млн сомду түзөт.</w:t>
      </w:r>
    </w:p>
    <w:p w14:paraId="2D4CDADF"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Times New Roman" w:hAnsi="Times New Roman" w:cs="Times New Roman"/>
          <w:color w:val="000000" w:themeColor="text1"/>
          <w:sz w:val="24"/>
          <w:szCs w:val="24"/>
          <w:lang w:val="ky-KG" w:eastAsia="ru-RU"/>
        </w:rPr>
        <w:lastRenderedPageBreak/>
        <w:t>Чыгашалар</w:t>
      </w:r>
      <w:r w:rsidRPr="003A470D">
        <w:rPr>
          <w:rFonts w:ascii="Times New Roman" w:hAnsi="Times New Roman" w:cs="Times New Roman"/>
          <w:color w:val="000000" w:themeColor="text1"/>
          <w:sz w:val="24"/>
          <w:szCs w:val="24"/>
          <w:lang w:val="ky-KG"/>
        </w:rPr>
        <w:t xml:space="preserve"> төмөнкү социалдык төлөмдөрдү жана социалдык кызматтарды ишке ашырууга багытталат</w:t>
      </w:r>
      <w:r w:rsidRPr="003A470D">
        <w:rPr>
          <w:rFonts w:ascii="Times New Roman" w:eastAsia="Calibri" w:hAnsi="Times New Roman" w:cs="Times New Roman"/>
          <w:color w:val="000000" w:themeColor="text1"/>
          <w:sz w:val="24"/>
          <w:szCs w:val="24"/>
          <w:lang w:val="ky-KG"/>
        </w:rPr>
        <w:t>:</w:t>
      </w:r>
    </w:p>
    <w:p w14:paraId="7875708E"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мамлекеттик </w:t>
      </w:r>
      <w:proofErr w:type="spellStart"/>
      <w:r w:rsidRPr="003A470D">
        <w:rPr>
          <w:rFonts w:ascii="Times New Roman" w:hAnsi="Times New Roman" w:cs="Times New Roman"/>
          <w:color w:val="000000" w:themeColor="text1"/>
          <w:sz w:val="24"/>
          <w:szCs w:val="24"/>
          <w:lang w:val="ky-KG"/>
        </w:rPr>
        <w:t>жөлөкпулдар</w:t>
      </w:r>
      <w:proofErr w:type="spellEnd"/>
      <w:r w:rsidRPr="003A470D">
        <w:rPr>
          <w:rFonts w:ascii="Times New Roman" w:hAnsi="Times New Roman" w:cs="Times New Roman"/>
          <w:color w:val="000000" w:themeColor="text1"/>
          <w:sz w:val="24"/>
          <w:szCs w:val="24"/>
          <w:lang w:val="ky-KG"/>
        </w:rPr>
        <w:t xml:space="preserve"> 15 739,7 млн сом, анын ичинен: бир жолку берилүүчү “Балага сүйүнчү” </w:t>
      </w:r>
      <w:proofErr w:type="spellStart"/>
      <w:r w:rsidRPr="003A470D">
        <w:rPr>
          <w:rFonts w:ascii="Times New Roman" w:hAnsi="Times New Roman" w:cs="Times New Roman"/>
          <w:color w:val="000000" w:themeColor="text1"/>
          <w:sz w:val="24"/>
          <w:szCs w:val="24"/>
          <w:lang w:val="ky-KG"/>
        </w:rPr>
        <w:t>жөлөкпулу</w:t>
      </w:r>
      <w:proofErr w:type="spellEnd"/>
      <w:r w:rsidRPr="003A470D">
        <w:rPr>
          <w:rFonts w:ascii="Times New Roman" w:hAnsi="Times New Roman" w:cs="Times New Roman"/>
          <w:color w:val="000000" w:themeColor="text1"/>
          <w:sz w:val="24"/>
          <w:szCs w:val="24"/>
          <w:lang w:val="ky-KG"/>
        </w:rPr>
        <w:t xml:space="preserve"> 602,7 млн сом, аз камсыз болгон үй-бүлөлөргө “Үй-бүлөгө көмөк” </w:t>
      </w:r>
      <w:proofErr w:type="spellStart"/>
      <w:r w:rsidRPr="003A470D">
        <w:rPr>
          <w:rFonts w:ascii="Times New Roman" w:hAnsi="Times New Roman" w:cs="Times New Roman"/>
          <w:color w:val="000000" w:themeColor="text1"/>
          <w:sz w:val="24"/>
          <w:szCs w:val="24"/>
          <w:lang w:val="ky-KG"/>
        </w:rPr>
        <w:t>жөлөкпулу</w:t>
      </w:r>
      <w:proofErr w:type="spellEnd"/>
      <w:r w:rsidRPr="003A470D">
        <w:rPr>
          <w:rFonts w:ascii="Times New Roman" w:hAnsi="Times New Roman" w:cs="Times New Roman"/>
          <w:color w:val="000000" w:themeColor="text1"/>
          <w:sz w:val="24"/>
          <w:szCs w:val="24"/>
          <w:lang w:val="ky-KG"/>
        </w:rPr>
        <w:t xml:space="preserve"> 5 027,8 млн сом, жеке ассистентке эмгек акы төлөө 1 496,6 млн сом (108,1 млн сомго көбөйдү) ; социалдык жөлөкпул 8 612,6 млн сом;</w:t>
      </w:r>
    </w:p>
    <w:p w14:paraId="4C6BE5BB"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rPr>
        <w:t xml:space="preserve">- </w:t>
      </w:r>
      <w:r w:rsidRPr="003A470D">
        <w:rPr>
          <w:rFonts w:ascii="Times New Roman" w:eastAsia="Times New Roman" w:hAnsi="Times New Roman" w:cs="Times New Roman"/>
          <w:color w:val="000000" w:themeColor="text1"/>
          <w:sz w:val="24"/>
          <w:szCs w:val="24"/>
          <w:lang w:val="ky-KG" w:eastAsia="ru-RU"/>
        </w:rPr>
        <w:t xml:space="preserve">компенсациялык төлөмдөр жана жеңилдиктер 1 189,7 млн сом, анын ичинде жетим балдардын, көп балалуу жана аз камсыз болгон үй-бүлөлөрдүн балдарынын жайкы эс алуусуна (2024-жылга салыштырмалуу 5,0 млн сомго көбөйүү менен 15,0 млн сом), </w:t>
      </w:r>
      <w:proofErr w:type="spellStart"/>
      <w:r w:rsidRPr="003A470D">
        <w:rPr>
          <w:rFonts w:ascii="Times New Roman" w:eastAsia="Times New Roman" w:hAnsi="Times New Roman" w:cs="Times New Roman"/>
          <w:color w:val="000000" w:themeColor="text1"/>
          <w:sz w:val="24"/>
          <w:szCs w:val="24"/>
          <w:lang w:val="ky-KG" w:eastAsia="ru-RU"/>
        </w:rPr>
        <w:t>сурдокотормого</w:t>
      </w:r>
      <w:proofErr w:type="spellEnd"/>
      <w:r w:rsidRPr="003A470D">
        <w:rPr>
          <w:rFonts w:ascii="Times New Roman" w:eastAsia="Times New Roman" w:hAnsi="Times New Roman" w:cs="Times New Roman"/>
          <w:color w:val="000000" w:themeColor="text1"/>
          <w:sz w:val="24"/>
          <w:szCs w:val="24"/>
          <w:lang w:val="ky-KG" w:eastAsia="ru-RU"/>
        </w:rPr>
        <w:t xml:space="preserve"> (5,0 млн сом);</w:t>
      </w:r>
    </w:p>
    <w:p w14:paraId="6259115F"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социалдык камсыздандыруу (көмүүгө </w:t>
      </w:r>
      <w:proofErr w:type="spellStart"/>
      <w:r w:rsidRPr="003A470D">
        <w:rPr>
          <w:rFonts w:ascii="Times New Roman" w:eastAsia="Times New Roman" w:hAnsi="Times New Roman" w:cs="Times New Roman"/>
          <w:color w:val="000000" w:themeColor="text1"/>
          <w:sz w:val="24"/>
          <w:szCs w:val="24"/>
          <w:lang w:val="ky-KG" w:eastAsia="ru-RU"/>
        </w:rPr>
        <w:t>жөлөкпулдар</w:t>
      </w:r>
      <w:proofErr w:type="spellEnd"/>
      <w:r w:rsidRPr="003A470D">
        <w:rPr>
          <w:rFonts w:ascii="Times New Roman" w:eastAsia="Times New Roman" w:hAnsi="Times New Roman" w:cs="Times New Roman"/>
          <w:color w:val="000000" w:themeColor="text1"/>
          <w:sz w:val="24"/>
          <w:szCs w:val="24"/>
          <w:lang w:val="ky-KG" w:eastAsia="ru-RU"/>
        </w:rPr>
        <w:t xml:space="preserve">, кош бойлуулук жана төрөт боюнча </w:t>
      </w:r>
      <w:proofErr w:type="spellStart"/>
      <w:r w:rsidRPr="003A470D">
        <w:rPr>
          <w:rFonts w:ascii="Times New Roman" w:eastAsia="Times New Roman" w:hAnsi="Times New Roman" w:cs="Times New Roman"/>
          <w:color w:val="000000" w:themeColor="text1"/>
          <w:sz w:val="24"/>
          <w:szCs w:val="24"/>
          <w:lang w:val="ky-KG" w:eastAsia="ru-RU"/>
        </w:rPr>
        <w:t>жөлөкпулдар</w:t>
      </w:r>
      <w:proofErr w:type="spellEnd"/>
      <w:r w:rsidRPr="003A470D">
        <w:rPr>
          <w:rFonts w:ascii="Times New Roman" w:eastAsia="Times New Roman" w:hAnsi="Times New Roman" w:cs="Times New Roman"/>
          <w:color w:val="000000" w:themeColor="text1"/>
          <w:sz w:val="24"/>
          <w:szCs w:val="24"/>
          <w:lang w:val="ky-KG" w:eastAsia="ru-RU"/>
        </w:rPr>
        <w:t>) 620,8 млн сом;</w:t>
      </w:r>
    </w:p>
    <w:p w14:paraId="0DFC4C92"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калкты иш менен камсыз кылуунун активдүү жана пассивдүү саясаты (жумушсуздук боюнча жөлөкпул, коомдук акы төлөнүүчү жумуштар, жумушсуздарды окутуу жана кайра окутуу) 96,7 млн сом;</w:t>
      </w:r>
    </w:p>
    <w:p w14:paraId="23123576" w14:textId="77777777" w:rsidR="007B468C" w:rsidRPr="003A470D" w:rsidRDefault="007B468C" w:rsidP="007B468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“Жүк 200” сөөктү мекенине алып келүү 60,0 млн сом;</w:t>
      </w:r>
    </w:p>
    <w:p w14:paraId="0C99C118" w14:textId="77777777" w:rsidR="007B468C" w:rsidRPr="003A470D" w:rsidRDefault="007B468C" w:rsidP="007B468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Calibri" w:hAnsi="Times New Roman" w:cs="Times New Roman"/>
          <w:color w:val="000000" w:themeColor="text1"/>
          <w:sz w:val="24"/>
          <w:szCs w:val="24"/>
          <w:lang w:val="ky-KG"/>
        </w:rPr>
        <w:t>Социалдык стационардык мекемелерде (кары-</w:t>
      </w:r>
      <w:proofErr w:type="spellStart"/>
      <w:r w:rsidRPr="003A470D">
        <w:rPr>
          <w:rFonts w:ascii="Times New Roman" w:eastAsia="Calibri" w:hAnsi="Times New Roman" w:cs="Times New Roman"/>
          <w:color w:val="000000" w:themeColor="text1"/>
          <w:sz w:val="24"/>
          <w:szCs w:val="24"/>
          <w:lang w:val="ky-KG"/>
        </w:rPr>
        <w:t>картаңдар</w:t>
      </w:r>
      <w:proofErr w:type="spellEnd"/>
      <w:r w:rsidRPr="003A470D">
        <w:rPr>
          <w:rFonts w:ascii="Times New Roman" w:eastAsia="Calibri" w:hAnsi="Times New Roman" w:cs="Times New Roman"/>
          <w:color w:val="000000" w:themeColor="text1"/>
          <w:sz w:val="24"/>
          <w:szCs w:val="24"/>
          <w:lang w:val="ky-KG"/>
        </w:rPr>
        <w:t xml:space="preserve"> жана </w:t>
      </w:r>
      <w:proofErr w:type="spellStart"/>
      <w:r w:rsidRPr="003A470D">
        <w:rPr>
          <w:rFonts w:ascii="Times New Roman" w:eastAsia="Calibri" w:hAnsi="Times New Roman" w:cs="Times New Roman"/>
          <w:color w:val="000000" w:themeColor="text1"/>
          <w:sz w:val="24"/>
          <w:szCs w:val="24"/>
          <w:lang w:val="ky-KG"/>
        </w:rPr>
        <w:t>майыптар</w:t>
      </w:r>
      <w:proofErr w:type="spellEnd"/>
      <w:r w:rsidRPr="003A470D">
        <w:rPr>
          <w:rFonts w:ascii="Times New Roman" w:eastAsia="Calibri" w:hAnsi="Times New Roman" w:cs="Times New Roman"/>
          <w:color w:val="000000" w:themeColor="text1"/>
          <w:sz w:val="24"/>
          <w:szCs w:val="24"/>
          <w:lang w:val="ky-KG"/>
        </w:rPr>
        <w:t xml:space="preserve"> үчүн жатак үйлөр, балдар жатак мекемелери) кызмат көрсөтүүлөргө 823,2 млн сом каралган.</w:t>
      </w:r>
    </w:p>
    <w:p w14:paraId="0191654D" w14:textId="77777777" w:rsidR="0016494D" w:rsidRPr="003A470D" w:rsidRDefault="0016494D" w:rsidP="007B468C">
      <w:pPr>
        <w:spacing w:after="0" w:line="240" w:lineRule="auto"/>
        <w:ind w:firstLine="709"/>
        <w:jc w:val="both"/>
        <w:rPr>
          <w:rFonts w:ascii="Times New Roman" w:eastAsia="Calibri" w:hAnsi="Times New Roman" w:cs="Times New Roman"/>
          <w:color w:val="000000" w:themeColor="text1"/>
          <w:sz w:val="24"/>
          <w:szCs w:val="24"/>
          <w:lang w:val="ky-KG"/>
        </w:rPr>
      </w:pPr>
    </w:p>
    <w:p w14:paraId="41E7FB90" w14:textId="77777777" w:rsidR="007B468C" w:rsidRPr="003A470D" w:rsidRDefault="0016494D" w:rsidP="007B468C">
      <w:pPr>
        <w:spacing w:after="0" w:line="240" w:lineRule="auto"/>
        <w:ind w:firstLine="709"/>
        <w:contextualSpacing/>
        <w:jc w:val="both"/>
        <w:rPr>
          <w:rFonts w:ascii="Times New Roman" w:hAnsi="Times New Roman" w:cs="Times New Roman"/>
          <w:color w:val="000000" w:themeColor="text1"/>
          <w:sz w:val="24"/>
          <w:szCs w:val="24"/>
          <w:lang w:val="ky-KG"/>
        </w:rPr>
      </w:pPr>
      <w:r w:rsidRPr="003A470D">
        <w:rPr>
          <w:rFonts w:ascii="Times New Roman" w:hAnsi="Times New Roman"/>
          <w:color w:val="000000" w:themeColor="text1"/>
          <w:sz w:val="24"/>
          <w:szCs w:val="24"/>
          <w:lang w:val="ky-KG"/>
        </w:rPr>
        <w:t>Жалпысынан бюджеттик каражаттар боюнча чыгашаларды көбөйтүү каралган, анын ичинде</w:t>
      </w:r>
      <w:r w:rsidR="007B468C" w:rsidRPr="003A470D">
        <w:rPr>
          <w:rFonts w:ascii="Times New Roman" w:hAnsi="Times New Roman" w:cs="Times New Roman"/>
          <w:color w:val="000000" w:themeColor="text1"/>
          <w:sz w:val="24"/>
          <w:szCs w:val="24"/>
          <w:lang w:val="ky-KG"/>
        </w:rPr>
        <w:t>:</w:t>
      </w:r>
    </w:p>
    <w:p w14:paraId="7BAA8CD1" w14:textId="77777777" w:rsidR="007B468C" w:rsidRPr="003A470D" w:rsidRDefault="007B468C" w:rsidP="007B468C">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жетим балдар үчүн “Келечекке салым” мамлекеттик балдар депозитин ачуу</w:t>
      </w:r>
      <w:r w:rsidR="0016494D" w:rsidRPr="003A470D">
        <w:rPr>
          <w:rFonts w:ascii="Times New Roman" w:eastAsia="Times New Roman" w:hAnsi="Times New Roman" w:cs="Times New Roman"/>
          <w:color w:val="000000" w:themeColor="text1"/>
          <w:sz w:val="24"/>
          <w:szCs w:val="24"/>
          <w:lang w:val="ky-KG" w:eastAsia="ru-RU"/>
        </w:rPr>
        <w:t>га</w:t>
      </w:r>
      <w:r w:rsidRPr="003A470D">
        <w:rPr>
          <w:rFonts w:ascii="Times New Roman" w:eastAsia="Times New Roman" w:hAnsi="Times New Roman" w:cs="Times New Roman"/>
          <w:color w:val="000000" w:themeColor="text1"/>
          <w:sz w:val="24"/>
          <w:szCs w:val="24"/>
          <w:lang w:val="ky-KG" w:eastAsia="ru-RU"/>
        </w:rPr>
        <w:t xml:space="preserve"> жана </w:t>
      </w:r>
      <w:proofErr w:type="spellStart"/>
      <w:r w:rsidRPr="003A470D">
        <w:rPr>
          <w:rFonts w:ascii="Times New Roman" w:eastAsia="Times New Roman" w:hAnsi="Times New Roman" w:cs="Times New Roman"/>
          <w:color w:val="000000" w:themeColor="text1"/>
          <w:sz w:val="24"/>
          <w:szCs w:val="24"/>
          <w:lang w:val="ky-KG" w:eastAsia="ru-RU"/>
        </w:rPr>
        <w:t>толуктоо</w:t>
      </w:r>
      <w:r w:rsidR="0016494D" w:rsidRPr="003A470D">
        <w:rPr>
          <w:rFonts w:ascii="Times New Roman" w:eastAsia="Times New Roman" w:hAnsi="Times New Roman" w:cs="Times New Roman"/>
          <w:color w:val="000000" w:themeColor="text1"/>
          <w:sz w:val="24"/>
          <w:szCs w:val="24"/>
          <w:lang w:val="ky-KG" w:eastAsia="ru-RU"/>
        </w:rPr>
        <w:t>го</w:t>
      </w:r>
      <w:proofErr w:type="spellEnd"/>
      <w:r w:rsidRPr="003A470D">
        <w:rPr>
          <w:rFonts w:ascii="Times New Roman" w:eastAsia="Times New Roman" w:hAnsi="Times New Roman" w:cs="Times New Roman"/>
          <w:color w:val="000000" w:themeColor="text1"/>
          <w:sz w:val="24"/>
          <w:szCs w:val="24"/>
          <w:lang w:val="ky-KG" w:eastAsia="ru-RU"/>
        </w:rPr>
        <w:t xml:space="preserve"> 285,7 млн сом; </w:t>
      </w:r>
    </w:p>
    <w:p w14:paraId="58E91A7F" w14:textId="77777777" w:rsidR="007B468C" w:rsidRPr="003A470D" w:rsidRDefault="007B468C" w:rsidP="007B468C">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кош бойлуулук жана төрөт боюнча </w:t>
      </w:r>
      <w:proofErr w:type="spellStart"/>
      <w:r w:rsidRPr="003A470D">
        <w:rPr>
          <w:rFonts w:ascii="Times New Roman" w:eastAsia="Times New Roman" w:hAnsi="Times New Roman" w:cs="Times New Roman"/>
          <w:color w:val="000000" w:themeColor="text1"/>
          <w:sz w:val="24"/>
          <w:szCs w:val="24"/>
          <w:lang w:val="ky-KG" w:eastAsia="ru-RU"/>
        </w:rPr>
        <w:t>жөлөкпулдарга</w:t>
      </w:r>
      <w:proofErr w:type="spellEnd"/>
      <w:r w:rsidRPr="003A470D">
        <w:rPr>
          <w:rFonts w:ascii="Times New Roman" w:eastAsia="Times New Roman" w:hAnsi="Times New Roman" w:cs="Times New Roman"/>
          <w:color w:val="000000" w:themeColor="text1"/>
          <w:sz w:val="24"/>
          <w:szCs w:val="24"/>
          <w:lang w:val="ky-KG" w:eastAsia="ru-RU"/>
        </w:rPr>
        <w:t xml:space="preserve"> 189,5 млн сом;</w:t>
      </w:r>
    </w:p>
    <w:p w14:paraId="01AA5B9F" w14:textId="77777777" w:rsidR="0016494D" w:rsidRPr="003A470D" w:rsidRDefault="0016494D" w:rsidP="007B468C">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- 77,2 млн сом оңдоо иштерин жүргүзүүгө жана Төмөнкү </w:t>
      </w:r>
      <w:proofErr w:type="spellStart"/>
      <w:r w:rsidRPr="003A470D">
        <w:rPr>
          <w:rFonts w:ascii="Times New Roman" w:eastAsia="Times New Roman" w:hAnsi="Times New Roman" w:cs="Times New Roman"/>
          <w:color w:val="000000" w:themeColor="text1"/>
          <w:sz w:val="24"/>
          <w:szCs w:val="24"/>
          <w:lang w:val="ky-KG" w:eastAsia="ru-RU"/>
        </w:rPr>
        <w:t>Серафимовка</w:t>
      </w:r>
      <w:proofErr w:type="spellEnd"/>
      <w:r w:rsidRPr="003A470D">
        <w:rPr>
          <w:rFonts w:ascii="Times New Roman" w:eastAsia="Times New Roman" w:hAnsi="Times New Roman" w:cs="Times New Roman"/>
          <w:color w:val="000000" w:themeColor="text1"/>
          <w:sz w:val="24"/>
          <w:szCs w:val="24"/>
          <w:lang w:val="ky-KG" w:eastAsia="ru-RU"/>
        </w:rPr>
        <w:t xml:space="preserve"> карылар үй-интернаты үчүн жабдууларды сатып алууга</w:t>
      </w:r>
      <w:r w:rsidRPr="003A470D">
        <w:rPr>
          <w:rFonts w:ascii="Times New Roman" w:hAnsi="Times New Roman" w:cs="Times New Roman"/>
          <w:color w:val="000000" w:themeColor="text1"/>
          <w:sz w:val="24"/>
          <w:szCs w:val="24"/>
          <w:lang w:val="ky-KG"/>
        </w:rPr>
        <w:t>;</w:t>
      </w:r>
    </w:p>
    <w:p w14:paraId="7F89A24C"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Жаңы түзүлгөн Социалдык коргоону </w:t>
      </w:r>
      <w:proofErr w:type="spellStart"/>
      <w:r w:rsidRPr="003A470D">
        <w:rPr>
          <w:rFonts w:ascii="Times New Roman" w:hAnsi="Times New Roman" w:cs="Times New Roman"/>
          <w:color w:val="000000" w:themeColor="text1"/>
          <w:sz w:val="24"/>
          <w:szCs w:val="24"/>
          <w:lang w:val="ky-KG"/>
        </w:rPr>
        <w:t>санариптештирүү</w:t>
      </w:r>
      <w:proofErr w:type="spellEnd"/>
      <w:r w:rsidRPr="003A470D">
        <w:rPr>
          <w:rFonts w:ascii="Times New Roman" w:hAnsi="Times New Roman" w:cs="Times New Roman"/>
          <w:color w:val="000000" w:themeColor="text1"/>
          <w:sz w:val="24"/>
          <w:szCs w:val="24"/>
          <w:lang w:val="ky-KG"/>
        </w:rPr>
        <w:t xml:space="preserve"> борборунун </w:t>
      </w:r>
      <w:r w:rsidRPr="003A470D">
        <w:rPr>
          <w:rFonts w:ascii="Times New Roman" w:eastAsia="Times New Roman" w:hAnsi="Times New Roman" w:cs="Times New Roman"/>
          <w:color w:val="000000" w:themeColor="text1"/>
          <w:sz w:val="24"/>
          <w:szCs w:val="24"/>
          <w:lang w:val="ky-KG" w:eastAsia="ru-RU"/>
        </w:rPr>
        <w:t>чыгашаларына</w:t>
      </w:r>
      <w:r w:rsidRPr="003A470D">
        <w:rPr>
          <w:rFonts w:ascii="Times New Roman" w:hAnsi="Times New Roman" w:cs="Times New Roman"/>
          <w:color w:val="000000" w:themeColor="text1"/>
          <w:sz w:val="24"/>
          <w:szCs w:val="24"/>
          <w:lang w:val="ky-KG"/>
        </w:rPr>
        <w:t xml:space="preserve"> 16,5 млн сом; </w:t>
      </w:r>
    </w:p>
    <w:p w14:paraId="5E243F03" w14:textId="77777777" w:rsidR="0016494D" w:rsidRPr="003A470D" w:rsidRDefault="0016494D" w:rsidP="0016494D">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Жайыл социалдык-стационардык мекемеси үчүн оң</w:t>
      </w:r>
      <w:r w:rsidR="00294CC2" w:rsidRPr="003A470D">
        <w:rPr>
          <w:rFonts w:ascii="Times New Roman" w:hAnsi="Times New Roman" w:cs="Times New Roman"/>
          <w:color w:val="000000" w:themeColor="text1"/>
          <w:sz w:val="24"/>
          <w:szCs w:val="24"/>
          <w:lang w:val="ky-KG"/>
        </w:rPr>
        <w:t>доо иштерин жүргүзүүгө 10,1 млн</w:t>
      </w:r>
      <w:r w:rsidRPr="003A470D">
        <w:rPr>
          <w:rFonts w:ascii="Times New Roman" w:hAnsi="Times New Roman" w:cs="Times New Roman"/>
          <w:color w:val="000000" w:themeColor="text1"/>
          <w:sz w:val="24"/>
          <w:szCs w:val="24"/>
          <w:lang w:val="ky-KG"/>
        </w:rPr>
        <w:t xml:space="preserve"> сом;</w:t>
      </w:r>
    </w:p>
    <w:p w14:paraId="2F922FC8" w14:textId="77777777" w:rsidR="0016494D" w:rsidRPr="003A470D" w:rsidRDefault="0016494D" w:rsidP="0016494D">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Социалдык стационардык мекемелердин саламаттык сактоо кызматкерлеринин эмгек акысын жогорулатууга байланышкан чыгымдарга 10,0 млн сом;</w:t>
      </w:r>
    </w:p>
    <w:p w14:paraId="163FCF65" w14:textId="77777777" w:rsidR="0016494D" w:rsidRPr="003A470D" w:rsidRDefault="0016494D" w:rsidP="0016494D">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rPr>
        <w:t xml:space="preserve">- </w:t>
      </w:r>
      <w:proofErr w:type="spellStart"/>
      <w:r w:rsidRPr="003A470D">
        <w:rPr>
          <w:rFonts w:ascii="Times New Roman" w:hAnsi="Times New Roman" w:cs="Times New Roman"/>
          <w:color w:val="000000" w:themeColor="text1"/>
          <w:sz w:val="24"/>
          <w:szCs w:val="24"/>
        </w:rPr>
        <w:t>Кызматтык</w:t>
      </w:r>
      <w:proofErr w:type="spellEnd"/>
      <w:r w:rsidRPr="003A470D">
        <w:rPr>
          <w:rFonts w:ascii="Times New Roman" w:hAnsi="Times New Roman" w:cs="Times New Roman"/>
          <w:color w:val="000000" w:themeColor="text1"/>
          <w:sz w:val="24"/>
          <w:szCs w:val="24"/>
        </w:rPr>
        <w:t xml:space="preserve"> </w:t>
      </w:r>
      <w:proofErr w:type="spellStart"/>
      <w:r w:rsidRPr="003A470D">
        <w:rPr>
          <w:rFonts w:ascii="Times New Roman" w:hAnsi="Times New Roman" w:cs="Times New Roman"/>
          <w:color w:val="000000" w:themeColor="text1"/>
          <w:sz w:val="24"/>
          <w:szCs w:val="24"/>
        </w:rPr>
        <w:t>сапарлар</w:t>
      </w:r>
      <w:proofErr w:type="spellEnd"/>
      <w:r w:rsidRPr="003A470D">
        <w:rPr>
          <w:rFonts w:ascii="Times New Roman" w:hAnsi="Times New Roman" w:cs="Times New Roman"/>
          <w:color w:val="000000" w:themeColor="text1"/>
          <w:sz w:val="24"/>
          <w:szCs w:val="24"/>
        </w:rPr>
        <w:t xml:space="preserve"> </w:t>
      </w:r>
      <w:proofErr w:type="spellStart"/>
      <w:r w:rsidRPr="003A470D">
        <w:rPr>
          <w:rFonts w:ascii="Times New Roman" w:hAnsi="Times New Roman" w:cs="Times New Roman"/>
          <w:color w:val="000000" w:themeColor="text1"/>
          <w:sz w:val="24"/>
          <w:szCs w:val="24"/>
        </w:rPr>
        <w:t>менен</w:t>
      </w:r>
      <w:proofErr w:type="spellEnd"/>
      <w:r w:rsidR="00294CC2" w:rsidRPr="003A470D">
        <w:rPr>
          <w:rFonts w:ascii="Times New Roman" w:hAnsi="Times New Roman" w:cs="Times New Roman"/>
          <w:color w:val="000000" w:themeColor="text1"/>
          <w:sz w:val="24"/>
          <w:szCs w:val="24"/>
        </w:rPr>
        <w:t xml:space="preserve"> </w:t>
      </w:r>
      <w:proofErr w:type="spellStart"/>
      <w:r w:rsidR="00294CC2" w:rsidRPr="003A470D">
        <w:rPr>
          <w:rFonts w:ascii="Times New Roman" w:hAnsi="Times New Roman" w:cs="Times New Roman"/>
          <w:color w:val="000000" w:themeColor="text1"/>
          <w:sz w:val="24"/>
          <w:szCs w:val="24"/>
        </w:rPr>
        <w:t>байланышкан</w:t>
      </w:r>
      <w:proofErr w:type="spellEnd"/>
      <w:r w:rsidR="00294CC2" w:rsidRPr="003A470D">
        <w:rPr>
          <w:rFonts w:ascii="Times New Roman" w:hAnsi="Times New Roman" w:cs="Times New Roman"/>
          <w:color w:val="000000" w:themeColor="text1"/>
          <w:sz w:val="24"/>
          <w:szCs w:val="24"/>
        </w:rPr>
        <w:t xml:space="preserve"> </w:t>
      </w:r>
      <w:proofErr w:type="spellStart"/>
      <w:r w:rsidR="00294CC2" w:rsidRPr="003A470D">
        <w:rPr>
          <w:rFonts w:ascii="Times New Roman" w:hAnsi="Times New Roman" w:cs="Times New Roman"/>
          <w:color w:val="000000" w:themeColor="text1"/>
          <w:sz w:val="24"/>
          <w:szCs w:val="24"/>
        </w:rPr>
        <w:t>чыгымдарга</w:t>
      </w:r>
      <w:proofErr w:type="spellEnd"/>
      <w:r w:rsidR="00294CC2" w:rsidRPr="003A470D">
        <w:rPr>
          <w:rFonts w:ascii="Times New Roman" w:hAnsi="Times New Roman" w:cs="Times New Roman"/>
          <w:color w:val="000000" w:themeColor="text1"/>
          <w:sz w:val="24"/>
          <w:szCs w:val="24"/>
        </w:rPr>
        <w:t xml:space="preserve"> 4,0 млн</w:t>
      </w:r>
      <w:r w:rsidRPr="003A470D">
        <w:rPr>
          <w:rFonts w:ascii="Times New Roman" w:hAnsi="Times New Roman" w:cs="Times New Roman"/>
          <w:color w:val="000000" w:themeColor="text1"/>
          <w:sz w:val="24"/>
          <w:szCs w:val="24"/>
        </w:rPr>
        <w:t xml:space="preserve"> сом</w:t>
      </w:r>
    </w:p>
    <w:p w14:paraId="290410F6" w14:textId="77777777" w:rsidR="007B468C" w:rsidRPr="003A470D" w:rsidRDefault="007B468C" w:rsidP="007B468C">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- 2022-2024-жылдарга Министрлер Кабинетинин программасын ишке ашыруунун аякташына байланыштуу үйлөрдү жана тиешелүү кошумча курулуштарды курууну уюштуруу үчүн Афганистан Ислам Республикасынын Кичи жана Чоң </w:t>
      </w:r>
      <w:proofErr w:type="spellStart"/>
      <w:r w:rsidRPr="003A470D">
        <w:rPr>
          <w:rFonts w:ascii="Times New Roman" w:hAnsi="Times New Roman" w:cs="Times New Roman"/>
          <w:color w:val="000000" w:themeColor="text1"/>
          <w:sz w:val="24"/>
          <w:szCs w:val="24"/>
          <w:lang w:val="ky-KG"/>
        </w:rPr>
        <w:t>Памиринде</w:t>
      </w:r>
      <w:proofErr w:type="spellEnd"/>
      <w:r w:rsidRPr="003A470D">
        <w:rPr>
          <w:rFonts w:ascii="Times New Roman" w:hAnsi="Times New Roman" w:cs="Times New Roman"/>
          <w:color w:val="000000" w:themeColor="text1"/>
          <w:sz w:val="24"/>
          <w:szCs w:val="24"/>
          <w:lang w:val="ky-KG"/>
        </w:rPr>
        <w:t xml:space="preserve"> жашаган этникалык кыргыздарга гуманитардык жардам көрсөтүүгө 2024-жылдын бекитилген бюджетине салыштырмалуу чыгашаларды азайтуу менен 67,2 млн сом.</w:t>
      </w:r>
    </w:p>
    <w:p w14:paraId="1C0B7AD8" w14:textId="77777777" w:rsidR="007B468C" w:rsidRPr="003A470D" w:rsidRDefault="007B468C" w:rsidP="007B468C">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Атайын эсептин каражаттары боюнча чыгашалардын 12,9 млн сомго азайышы атайын эсептин каражаттарынын </w:t>
      </w:r>
      <w:proofErr w:type="spellStart"/>
      <w:r w:rsidRPr="003A470D">
        <w:rPr>
          <w:rFonts w:ascii="Times New Roman" w:hAnsi="Times New Roman" w:cs="Times New Roman"/>
          <w:color w:val="000000" w:themeColor="text1"/>
          <w:sz w:val="24"/>
          <w:szCs w:val="24"/>
          <w:lang w:val="ky-KG"/>
        </w:rPr>
        <w:t>түшүүлөрүнүн</w:t>
      </w:r>
      <w:proofErr w:type="spellEnd"/>
      <w:r w:rsidRPr="003A470D">
        <w:rPr>
          <w:rFonts w:ascii="Times New Roman" w:hAnsi="Times New Roman" w:cs="Times New Roman"/>
          <w:color w:val="000000" w:themeColor="text1"/>
          <w:sz w:val="24"/>
          <w:szCs w:val="24"/>
          <w:lang w:val="ky-KG"/>
        </w:rPr>
        <w:t xml:space="preserve"> болжолунун </w:t>
      </w:r>
      <w:proofErr w:type="spellStart"/>
      <w:r w:rsidRPr="003A470D">
        <w:rPr>
          <w:rFonts w:ascii="Times New Roman" w:hAnsi="Times New Roman" w:cs="Times New Roman"/>
          <w:color w:val="000000" w:themeColor="text1"/>
          <w:sz w:val="24"/>
          <w:szCs w:val="24"/>
          <w:lang w:val="ky-KG"/>
        </w:rPr>
        <w:t>азайышына</w:t>
      </w:r>
      <w:proofErr w:type="spellEnd"/>
      <w:r w:rsidRPr="003A470D">
        <w:rPr>
          <w:rFonts w:ascii="Times New Roman" w:hAnsi="Times New Roman" w:cs="Times New Roman"/>
          <w:color w:val="000000" w:themeColor="text1"/>
          <w:sz w:val="24"/>
          <w:szCs w:val="24"/>
          <w:lang w:val="ky-KG"/>
        </w:rPr>
        <w:t xml:space="preserve"> байланыштуу болду.</w:t>
      </w:r>
    </w:p>
    <w:p w14:paraId="7F748343" w14:textId="77777777" w:rsidR="007B468C" w:rsidRPr="003A470D" w:rsidRDefault="007B468C" w:rsidP="007B468C">
      <w:pPr>
        <w:spacing w:after="0" w:line="240" w:lineRule="auto"/>
        <w:jc w:val="both"/>
        <w:rPr>
          <w:rFonts w:ascii="Times New Roman" w:eastAsia="Calibri" w:hAnsi="Times New Roman" w:cs="Times New Roman"/>
          <w:b/>
          <w:bCs/>
          <w:color w:val="000000" w:themeColor="text1"/>
          <w:sz w:val="24"/>
          <w:szCs w:val="24"/>
          <w:lang w:val="ky-KG"/>
        </w:rPr>
      </w:pPr>
    </w:p>
    <w:p w14:paraId="33DC9687" w14:textId="77777777" w:rsidR="007B468C" w:rsidRPr="003A470D" w:rsidRDefault="007B468C" w:rsidP="007B468C">
      <w:pPr>
        <w:spacing w:after="0" w:line="240" w:lineRule="auto"/>
        <w:ind w:firstLine="708"/>
        <w:jc w:val="center"/>
        <w:rPr>
          <w:rFonts w:ascii="Times New Roman" w:eastAsia="Calibri" w:hAnsi="Times New Roman" w:cs="Times New Roman"/>
          <w:b/>
          <w:bCs/>
          <w:color w:val="000000" w:themeColor="text1"/>
          <w:sz w:val="24"/>
          <w:szCs w:val="24"/>
          <w:lang w:val="ky-KG"/>
        </w:rPr>
      </w:pPr>
      <w:r w:rsidRPr="003A470D">
        <w:rPr>
          <w:rFonts w:ascii="Times New Roman" w:eastAsia="Calibri" w:hAnsi="Times New Roman" w:cs="Times New Roman"/>
          <w:b/>
          <w:bCs/>
          <w:color w:val="000000" w:themeColor="text1"/>
          <w:sz w:val="24"/>
          <w:szCs w:val="24"/>
          <w:lang w:val="ky-KG"/>
        </w:rPr>
        <w:t>Согуштун, эмгектин, Куралдуу Күчтөрдүн жана укук коргоо органдарынын ардагерлеринин республикалык кеңеши</w:t>
      </w:r>
    </w:p>
    <w:p w14:paraId="3087962E" w14:textId="77777777" w:rsidR="007B468C" w:rsidRPr="003A470D" w:rsidRDefault="007B468C" w:rsidP="007B468C">
      <w:pPr>
        <w:pStyle w:val="a5"/>
        <w:ind w:firstLine="720"/>
        <w:rPr>
          <w:color w:val="000000" w:themeColor="text1"/>
          <w:szCs w:val="24"/>
          <w:lang w:val="ky-KG"/>
        </w:rPr>
      </w:pPr>
      <w:r w:rsidRPr="003A470D">
        <w:rPr>
          <w:color w:val="000000" w:themeColor="text1"/>
          <w:szCs w:val="24"/>
          <w:lang w:val="ky-KG"/>
        </w:rPr>
        <w:t>“Согуштун, Куралдуу Күчтөрдүн ардагерлери жана оруктагы эмгекчилер жөнүндө“ Кыргыз Республикасынын Мыйзамына өзгөртүүлөрдү жана толуктоолорду киргизүү тууралуу” Кыргыз Республикасынын Мыйзамына ылайык колдоо көрсөтүү үчүн 2025-жылга 0,7 млн сом суммасында же 2024-жылдын бекитилген бюджетинин деңгээлинде чыгашалар каралган.</w:t>
      </w:r>
    </w:p>
    <w:p w14:paraId="5C993415" w14:textId="77777777" w:rsidR="007B468C" w:rsidRPr="003A470D" w:rsidRDefault="007B468C" w:rsidP="007B468C">
      <w:pPr>
        <w:pStyle w:val="a5"/>
        <w:ind w:firstLine="720"/>
        <w:rPr>
          <w:color w:val="000000" w:themeColor="text1"/>
          <w:szCs w:val="24"/>
          <w:lang w:val="ky-KG"/>
        </w:rPr>
      </w:pPr>
      <w:r w:rsidRPr="003A470D">
        <w:rPr>
          <w:color w:val="000000" w:themeColor="text1"/>
          <w:szCs w:val="24"/>
          <w:lang w:val="ky-KG"/>
        </w:rPr>
        <w:t>2023-жыл үчүн иш жүзүндөгү чыгашалар 0,7 млн сомду түздү.</w:t>
      </w:r>
    </w:p>
    <w:p w14:paraId="7C6FED81" w14:textId="77777777" w:rsidR="007B468C" w:rsidRPr="003A470D" w:rsidRDefault="007B468C" w:rsidP="007B468C">
      <w:pPr>
        <w:spacing w:after="0" w:line="240" w:lineRule="auto"/>
        <w:ind w:firstLine="720"/>
        <w:rPr>
          <w:rFonts w:ascii="Times New Roman" w:eastAsia="Calibri" w:hAnsi="Times New Roman" w:cs="Times New Roman"/>
          <w:b/>
          <w:bCs/>
          <w:color w:val="000000" w:themeColor="text1"/>
          <w:sz w:val="24"/>
          <w:szCs w:val="24"/>
          <w:lang w:val="ky-KG"/>
        </w:rPr>
      </w:pPr>
    </w:p>
    <w:p w14:paraId="6CF772EF" w14:textId="77777777" w:rsidR="007B468C" w:rsidRPr="003A470D" w:rsidRDefault="007B468C" w:rsidP="007B468C">
      <w:pPr>
        <w:pStyle w:val="a5"/>
        <w:ind w:firstLine="720"/>
        <w:jc w:val="center"/>
        <w:rPr>
          <w:rFonts w:eastAsia="Calibri"/>
          <w:b/>
          <w:bCs/>
          <w:color w:val="000000" w:themeColor="text1"/>
          <w:szCs w:val="24"/>
          <w:lang w:val="ky-KG" w:eastAsia="en-US"/>
        </w:rPr>
      </w:pPr>
      <w:r w:rsidRPr="003A470D">
        <w:rPr>
          <w:rFonts w:eastAsia="Calibri"/>
          <w:b/>
          <w:bCs/>
          <w:color w:val="000000" w:themeColor="text1"/>
          <w:szCs w:val="24"/>
          <w:lang w:val="ky-KG" w:eastAsia="en-US"/>
        </w:rPr>
        <w:lastRenderedPageBreak/>
        <w:t xml:space="preserve">“Кыргыз </w:t>
      </w:r>
      <w:proofErr w:type="spellStart"/>
      <w:r w:rsidRPr="003A470D">
        <w:rPr>
          <w:rFonts w:eastAsia="Calibri"/>
          <w:b/>
          <w:bCs/>
          <w:color w:val="000000" w:themeColor="text1"/>
          <w:szCs w:val="24"/>
          <w:lang w:val="ky-KG" w:eastAsia="en-US"/>
        </w:rPr>
        <w:t>азиздер</w:t>
      </w:r>
      <w:proofErr w:type="spellEnd"/>
      <w:r w:rsidRPr="003A470D">
        <w:rPr>
          <w:rFonts w:eastAsia="Calibri"/>
          <w:b/>
          <w:bCs/>
          <w:color w:val="000000" w:themeColor="text1"/>
          <w:szCs w:val="24"/>
          <w:lang w:val="ky-KG" w:eastAsia="en-US"/>
        </w:rPr>
        <w:t xml:space="preserve"> жана дүлөйлөр коому”  коомдук бирикмеси</w:t>
      </w:r>
    </w:p>
    <w:p w14:paraId="6C012B70" w14:textId="77777777" w:rsidR="007B468C" w:rsidRPr="003A470D" w:rsidRDefault="007B468C" w:rsidP="007B468C">
      <w:pPr>
        <w:pStyle w:val="a5"/>
        <w:ind w:firstLine="720"/>
        <w:rPr>
          <w:color w:val="000000" w:themeColor="text1"/>
          <w:szCs w:val="24"/>
          <w:lang w:val="ky-KG"/>
        </w:rPr>
      </w:pPr>
      <w:r w:rsidRPr="003A470D">
        <w:rPr>
          <w:color w:val="000000" w:themeColor="text1"/>
          <w:szCs w:val="24"/>
          <w:lang w:val="ky-KG"/>
        </w:rPr>
        <w:t xml:space="preserve">Кыргыз Республикасынын Президентинин “Кыргыз </w:t>
      </w:r>
      <w:proofErr w:type="spellStart"/>
      <w:r w:rsidRPr="003A470D">
        <w:rPr>
          <w:color w:val="000000" w:themeColor="text1"/>
          <w:szCs w:val="24"/>
          <w:lang w:val="ky-KG"/>
        </w:rPr>
        <w:t>азиздер</w:t>
      </w:r>
      <w:proofErr w:type="spellEnd"/>
      <w:r w:rsidRPr="003A470D">
        <w:rPr>
          <w:color w:val="000000" w:themeColor="text1"/>
          <w:szCs w:val="24"/>
          <w:lang w:val="ky-KG"/>
        </w:rPr>
        <w:t xml:space="preserve"> жана дүлөйлөр коому” коомдук бирикмесинин өндүрүштүк ишканаларын мамлекеттик колдоо жөнүндө” Жарлыгына ылайык салыктар жана жыйымдар боюнча өз ара эсептешүүлөргө жана Кыргыз Республикасынын министрлер Кабинетине караштуу Кыргыз Республикасынын Социалдык фондуна </w:t>
      </w:r>
      <w:proofErr w:type="spellStart"/>
      <w:r w:rsidRPr="003A470D">
        <w:rPr>
          <w:color w:val="000000" w:themeColor="text1"/>
          <w:szCs w:val="24"/>
          <w:lang w:val="ky-KG"/>
        </w:rPr>
        <w:t>чегерүүлөргө</w:t>
      </w:r>
      <w:proofErr w:type="spellEnd"/>
      <w:r w:rsidRPr="003A470D">
        <w:rPr>
          <w:color w:val="000000" w:themeColor="text1"/>
          <w:szCs w:val="24"/>
          <w:lang w:val="ky-KG"/>
        </w:rPr>
        <w:t xml:space="preserve">, б. а. колдонуудагы мыйзамдар боюнча салыктардан жана </w:t>
      </w:r>
      <w:proofErr w:type="spellStart"/>
      <w:r w:rsidRPr="003A470D">
        <w:rPr>
          <w:color w:val="000000" w:themeColor="text1"/>
          <w:szCs w:val="24"/>
          <w:lang w:val="ky-KG"/>
        </w:rPr>
        <w:t>чегерүүлөрдөн</w:t>
      </w:r>
      <w:proofErr w:type="spellEnd"/>
      <w:r w:rsidRPr="003A470D">
        <w:rPr>
          <w:color w:val="000000" w:themeColor="text1"/>
          <w:szCs w:val="24"/>
          <w:lang w:val="ky-KG"/>
        </w:rPr>
        <w:t xml:space="preserve"> </w:t>
      </w:r>
      <w:proofErr w:type="spellStart"/>
      <w:r w:rsidRPr="003A470D">
        <w:rPr>
          <w:color w:val="000000" w:themeColor="text1"/>
          <w:szCs w:val="24"/>
          <w:lang w:val="ky-KG"/>
        </w:rPr>
        <w:t>бошотулбаган</w:t>
      </w:r>
      <w:proofErr w:type="spellEnd"/>
      <w:r w:rsidRPr="003A470D">
        <w:rPr>
          <w:color w:val="000000" w:themeColor="text1"/>
          <w:szCs w:val="24"/>
          <w:lang w:val="ky-KG"/>
        </w:rPr>
        <w:t xml:space="preserve"> бөлүгүнө </w:t>
      </w:r>
      <w:r w:rsidRPr="003A470D">
        <w:rPr>
          <w:b/>
          <w:color w:val="000000" w:themeColor="text1"/>
          <w:szCs w:val="24"/>
          <w:lang w:val="ky-KG"/>
        </w:rPr>
        <w:t>2025-жылга А</w:t>
      </w:r>
      <w:r w:rsidRPr="003A470D">
        <w:rPr>
          <w:color w:val="000000" w:themeColor="text1"/>
          <w:szCs w:val="24"/>
          <w:lang w:val="ky-KG"/>
        </w:rPr>
        <w:t xml:space="preserve">зиздер жана дүлөйлөр коомунун көрүүсү жана </w:t>
      </w:r>
      <w:proofErr w:type="spellStart"/>
      <w:r w:rsidRPr="003A470D">
        <w:rPr>
          <w:color w:val="000000" w:themeColor="text1"/>
          <w:szCs w:val="24"/>
          <w:lang w:val="ky-KG"/>
        </w:rPr>
        <w:t>угуусу</w:t>
      </w:r>
      <w:proofErr w:type="spellEnd"/>
      <w:r w:rsidRPr="003A470D">
        <w:rPr>
          <w:color w:val="000000" w:themeColor="text1"/>
          <w:szCs w:val="24"/>
          <w:lang w:val="ky-KG"/>
        </w:rPr>
        <w:t xml:space="preserve"> боюнча мүмкүнчүлүгү чектелген адамдар үчүн 2024-жылдын бекитилген бюджетине салыштырмалуу 1,1 млн сомго же 2%га  көбөйүү менен</w:t>
      </w:r>
      <w:r w:rsidRPr="003A470D">
        <w:rPr>
          <w:b/>
          <w:color w:val="000000" w:themeColor="text1"/>
          <w:szCs w:val="24"/>
          <w:lang w:val="ky-KG"/>
        </w:rPr>
        <w:t xml:space="preserve"> 54,8 млн сом</w:t>
      </w:r>
      <w:r w:rsidRPr="003A470D">
        <w:rPr>
          <w:color w:val="000000" w:themeColor="text1"/>
          <w:szCs w:val="24"/>
          <w:lang w:val="ky-KG"/>
        </w:rPr>
        <w:t xml:space="preserve"> каралган.</w:t>
      </w:r>
    </w:p>
    <w:p w14:paraId="03EC6832" w14:textId="77777777" w:rsidR="007B468C" w:rsidRPr="003A470D" w:rsidRDefault="007B468C" w:rsidP="007B468C">
      <w:pPr>
        <w:pStyle w:val="a5"/>
        <w:ind w:firstLine="720"/>
        <w:rPr>
          <w:color w:val="000000" w:themeColor="text1"/>
          <w:szCs w:val="24"/>
          <w:lang w:val="ky-KG"/>
        </w:rPr>
      </w:pPr>
      <w:r w:rsidRPr="003A470D">
        <w:rPr>
          <w:color w:val="000000" w:themeColor="text1"/>
          <w:szCs w:val="24"/>
          <w:lang w:val="ky-KG"/>
        </w:rPr>
        <w:t>2026-2027-жылдарга тиешелүү түрдө 55,9 млн сом жана 57,0 млн сом каралган.</w:t>
      </w:r>
    </w:p>
    <w:p w14:paraId="1F65E70F" w14:textId="77777777" w:rsidR="00600B7A" w:rsidRPr="003A470D" w:rsidRDefault="001627D4" w:rsidP="001627D4">
      <w:pPr>
        <w:pStyle w:val="a5"/>
        <w:ind w:firstLine="720"/>
        <w:rPr>
          <w:color w:val="000000" w:themeColor="text1"/>
          <w:lang w:val="ky-KG"/>
        </w:rPr>
      </w:pPr>
      <w:r w:rsidRPr="003A470D">
        <w:rPr>
          <w:color w:val="000000" w:themeColor="text1"/>
          <w:szCs w:val="24"/>
          <w:lang w:val="ky-KG"/>
        </w:rPr>
        <w:t>2023-жыл үчүн иш жүзүндөгү чыгашалар 38,7 млн сомду түздү.</w:t>
      </w:r>
    </w:p>
    <w:p w14:paraId="235DFA53" w14:textId="77777777" w:rsidR="001627D4" w:rsidRPr="003A470D" w:rsidRDefault="001627D4" w:rsidP="00E97AEE">
      <w:pPr>
        <w:spacing w:before="120" w:after="0" w:line="240" w:lineRule="auto"/>
        <w:ind w:firstLine="720"/>
        <w:jc w:val="center"/>
        <w:rPr>
          <w:rFonts w:ascii="Times New Roman" w:eastAsia="Times New Roman" w:hAnsi="Times New Roman" w:cs="Times New Roman"/>
          <w:b/>
          <w:color w:val="000000" w:themeColor="text1"/>
          <w:sz w:val="24"/>
          <w:szCs w:val="24"/>
          <w:lang w:val="ky-KG" w:eastAsia="ru-RU"/>
        </w:rPr>
      </w:pPr>
    </w:p>
    <w:p w14:paraId="67590DC1" w14:textId="77777777" w:rsidR="001627D4" w:rsidRPr="003A470D" w:rsidRDefault="001627D4" w:rsidP="001627D4">
      <w:pPr>
        <w:spacing w:before="120" w:after="0" w:line="240" w:lineRule="auto"/>
        <w:ind w:firstLine="720"/>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ЖАЛПЫ МАМЛЕКЕТТИК </w:t>
      </w:r>
      <w:r w:rsidR="000A3FF0" w:rsidRPr="003A470D">
        <w:rPr>
          <w:rFonts w:ascii="Times New Roman" w:eastAsia="Times New Roman" w:hAnsi="Times New Roman" w:cs="Times New Roman"/>
          <w:b/>
          <w:color w:val="000000" w:themeColor="text1"/>
          <w:sz w:val="24"/>
          <w:szCs w:val="24"/>
          <w:lang w:val="ky-KG" w:eastAsia="ru-RU"/>
        </w:rPr>
        <w:t>ЧЫГАШАЛАР</w:t>
      </w:r>
    </w:p>
    <w:p w14:paraId="5E718984" w14:textId="77777777" w:rsidR="001627D4" w:rsidRPr="003A470D" w:rsidRDefault="001627D4" w:rsidP="001627D4">
      <w:pPr>
        <w:spacing w:before="120" w:after="0" w:line="240" w:lineRule="auto"/>
        <w:ind w:firstLine="720"/>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w:t>
      </w:r>
      <w:r w:rsidR="00AA51E2" w:rsidRPr="003A470D">
        <w:rPr>
          <w:rFonts w:ascii="Times New Roman" w:eastAsia="Times New Roman" w:hAnsi="Times New Roman" w:cs="Times New Roman"/>
          <w:b/>
          <w:color w:val="000000" w:themeColor="text1"/>
          <w:sz w:val="24"/>
          <w:szCs w:val="24"/>
          <w:lang w:val="ky-KG" w:eastAsia="ru-RU"/>
        </w:rPr>
        <w:t xml:space="preserve">2025-2027 </w:t>
      </w:r>
      <w:r w:rsidRPr="003A470D">
        <w:rPr>
          <w:rFonts w:ascii="Times New Roman" w:eastAsia="Times New Roman" w:hAnsi="Times New Roman" w:cs="Times New Roman"/>
          <w:b/>
          <w:color w:val="000000" w:themeColor="text1"/>
          <w:sz w:val="24"/>
          <w:szCs w:val="24"/>
          <w:lang w:val="ky-KG" w:eastAsia="ru-RU"/>
        </w:rPr>
        <w:t>-жылдарга мамлекеттик программалар, иш-чаралар жана төлөмдөр)</w:t>
      </w:r>
    </w:p>
    <w:p w14:paraId="44B57614" w14:textId="77777777" w:rsidR="002B4A70" w:rsidRPr="003A470D" w:rsidRDefault="002B4A70" w:rsidP="00E97AEE">
      <w:pPr>
        <w:spacing w:after="0" w:line="240" w:lineRule="auto"/>
        <w:ind w:firstLine="720"/>
        <w:jc w:val="center"/>
        <w:rPr>
          <w:rFonts w:ascii="Times New Roman" w:eastAsia="Times New Roman" w:hAnsi="Times New Roman" w:cs="Times New Roman"/>
          <w:b/>
          <w:color w:val="000000" w:themeColor="text1"/>
          <w:sz w:val="24"/>
          <w:szCs w:val="24"/>
          <w:lang w:val="ky-KG" w:eastAsia="ru-RU"/>
        </w:rPr>
      </w:pPr>
    </w:p>
    <w:p w14:paraId="007FB10A" w14:textId="77777777" w:rsidR="002B4A70" w:rsidRPr="003A470D" w:rsidRDefault="001627D4" w:rsidP="001627D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Турукташтыруу фондуна акча каражаттарын которуу</w:t>
      </w:r>
      <w:r w:rsidR="003E722F"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w:t>
      </w:r>
      <w:r w:rsidR="003E722F"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10 000,0 млн сом жыл сайын 2025-2027-жылдарга</w:t>
      </w:r>
      <w:r w:rsidR="002B4A70" w:rsidRPr="003A470D">
        <w:rPr>
          <w:rFonts w:ascii="Times New Roman" w:eastAsia="Times New Roman" w:hAnsi="Times New Roman" w:cs="Times New Roman"/>
          <w:color w:val="000000" w:themeColor="text1"/>
          <w:sz w:val="24"/>
          <w:szCs w:val="24"/>
          <w:lang w:val="ky-KG" w:eastAsia="ru-RU"/>
        </w:rPr>
        <w:t>;</w:t>
      </w:r>
    </w:p>
    <w:p w14:paraId="3DB782F5" w14:textId="77777777" w:rsidR="001627D4" w:rsidRPr="003A470D" w:rsidRDefault="002B4A70" w:rsidP="001627D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w:t>
      </w:r>
      <w:r w:rsidR="001627D4" w:rsidRPr="003A470D">
        <w:rPr>
          <w:rFonts w:ascii="Times New Roman" w:eastAsia="Times New Roman" w:hAnsi="Times New Roman" w:cs="Times New Roman"/>
          <w:color w:val="000000" w:themeColor="text1"/>
          <w:sz w:val="24"/>
          <w:szCs w:val="24"/>
          <w:lang w:val="ky-KG" w:eastAsia="ru-RU"/>
        </w:rPr>
        <w:t xml:space="preserve">Экономикалык өнүктүрүү долбоорлорун каржылоо жана топтолгон </w:t>
      </w:r>
      <w:r w:rsidR="00A87004" w:rsidRPr="003A470D">
        <w:rPr>
          <w:rFonts w:ascii="Times New Roman" w:eastAsia="Times New Roman" w:hAnsi="Times New Roman" w:cs="Times New Roman"/>
          <w:color w:val="000000" w:themeColor="text1"/>
          <w:sz w:val="24"/>
          <w:szCs w:val="24"/>
          <w:lang w:val="ky-KG" w:eastAsia="ru-RU"/>
        </w:rPr>
        <w:t xml:space="preserve">Экономикалык өнүктүрүү долбоорлорун каржылоо жана топтолгон финансылык резервдер 2025-жылга </w:t>
      </w:r>
      <w:r w:rsidR="00DC0FE5" w:rsidRPr="003A470D">
        <w:rPr>
          <w:rFonts w:ascii="Times New Roman" w:eastAsia="Times New Roman" w:hAnsi="Times New Roman" w:cs="Times New Roman"/>
          <w:color w:val="000000" w:themeColor="text1"/>
          <w:sz w:val="24"/>
          <w:szCs w:val="24"/>
          <w:lang w:val="ky-KG" w:eastAsia="ru-RU"/>
        </w:rPr>
        <w:t xml:space="preserve">6 776,4 </w:t>
      </w:r>
      <w:r w:rsidR="00A87004" w:rsidRPr="003A470D">
        <w:rPr>
          <w:rFonts w:ascii="Times New Roman" w:eastAsia="Times New Roman" w:hAnsi="Times New Roman" w:cs="Times New Roman"/>
          <w:color w:val="000000" w:themeColor="text1"/>
          <w:sz w:val="24"/>
          <w:szCs w:val="24"/>
          <w:lang w:val="ky-KG" w:eastAsia="ru-RU"/>
        </w:rPr>
        <w:t xml:space="preserve">млн сом, 2026-жылга </w:t>
      </w:r>
      <w:r w:rsidR="00DC0FE5" w:rsidRPr="003A470D">
        <w:rPr>
          <w:rFonts w:ascii="Times New Roman" w:eastAsia="Times New Roman" w:hAnsi="Times New Roman" w:cs="Times New Roman"/>
          <w:color w:val="000000" w:themeColor="text1"/>
          <w:sz w:val="24"/>
          <w:szCs w:val="24"/>
          <w:lang w:val="ky-KG" w:eastAsia="ru-RU"/>
        </w:rPr>
        <w:t xml:space="preserve">41 360,7 </w:t>
      </w:r>
      <w:r w:rsidR="00A87004" w:rsidRPr="003A470D">
        <w:rPr>
          <w:rFonts w:ascii="Times New Roman" w:eastAsia="Times New Roman" w:hAnsi="Times New Roman" w:cs="Times New Roman"/>
          <w:color w:val="000000" w:themeColor="text1"/>
          <w:sz w:val="24"/>
          <w:szCs w:val="24"/>
          <w:lang w:val="ky-KG" w:eastAsia="ru-RU"/>
        </w:rPr>
        <w:t xml:space="preserve">млн сом жана 2027-жылга </w:t>
      </w:r>
      <w:r w:rsidR="00DC0FE5" w:rsidRPr="003A470D">
        <w:rPr>
          <w:rFonts w:ascii="Times New Roman" w:eastAsia="Times New Roman" w:hAnsi="Times New Roman" w:cs="Times New Roman"/>
          <w:color w:val="000000" w:themeColor="text1"/>
          <w:sz w:val="24"/>
          <w:szCs w:val="24"/>
          <w:lang w:val="ky-KG" w:eastAsia="ru-RU"/>
        </w:rPr>
        <w:t xml:space="preserve">78 472,6 </w:t>
      </w:r>
      <w:r w:rsidR="00A87004" w:rsidRPr="003A470D">
        <w:rPr>
          <w:rFonts w:ascii="Times New Roman" w:eastAsia="Times New Roman" w:hAnsi="Times New Roman" w:cs="Times New Roman"/>
          <w:color w:val="000000" w:themeColor="text1"/>
          <w:sz w:val="24"/>
          <w:szCs w:val="24"/>
          <w:lang w:val="ky-KG" w:eastAsia="ru-RU"/>
        </w:rPr>
        <w:t xml:space="preserve">млн сом. Долбоорлор үчүн чыгашалар 2025-жылга </w:t>
      </w:r>
      <w:r w:rsidR="00DC0FE5" w:rsidRPr="003A470D">
        <w:rPr>
          <w:rFonts w:ascii="Times New Roman" w:eastAsia="Times New Roman" w:hAnsi="Times New Roman" w:cs="Times New Roman"/>
          <w:color w:val="000000" w:themeColor="text1"/>
          <w:sz w:val="24"/>
          <w:szCs w:val="24"/>
          <w:lang w:val="ky-KG" w:eastAsia="ru-RU"/>
        </w:rPr>
        <w:t xml:space="preserve">4 605,9 </w:t>
      </w:r>
      <w:r w:rsidR="00A87004" w:rsidRPr="003A470D">
        <w:rPr>
          <w:rFonts w:ascii="Times New Roman" w:eastAsia="Times New Roman" w:hAnsi="Times New Roman" w:cs="Times New Roman"/>
          <w:color w:val="000000" w:themeColor="text1"/>
          <w:sz w:val="24"/>
          <w:szCs w:val="24"/>
          <w:lang w:val="ky-KG" w:eastAsia="ru-RU"/>
        </w:rPr>
        <w:t xml:space="preserve">млн сом суммасында, 2026-жылга 7 221,5 млн сом жана 2027-жылга 7 315,7 млн сом суммасында каралган, ошондой эле 2025-жылга </w:t>
      </w:r>
      <w:r w:rsidR="00DC0FE5" w:rsidRPr="003A470D">
        <w:rPr>
          <w:rFonts w:ascii="Times New Roman" w:eastAsia="Times New Roman" w:hAnsi="Times New Roman" w:cs="Times New Roman"/>
          <w:color w:val="000000" w:themeColor="text1"/>
          <w:sz w:val="24"/>
          <w:szCs w:val="24"/>
          <w:lang w:val="ky-KG" w:eastAsia="ru-RU"/>
        </w:rPr>
        <w:t xml:space="preserve">2 170,5 </w:t>
      </w:r>
      <w:r w:rsidR="00A87004" w:rsidRPr="003A470D">
        <w:rPr>
          <w:rFonts w:ascii="Times New Roman" w:eastAsia="Times New Roman" w:hAnsi="Times New Roman" w:cs="Times New Roman"/>
          <w:color w:val="000000" w:themeColor="text1"/>
          <w:sz w:val="24"/>
          <w:szCs w:val="24"/>
          <w:lang w:val="ky-KG" w:eastAsia="ru-RU"/>
        </w:rPr>
        <w:t xml:space="preserve">млн сом суммасында, </w:t>
      </w:r>
      <w:r w:rsidR="00DC0FE5" w:rsidRPr="003A470D">
        <w:rPr>
          <w:rFonts w:ascii="Times New Roman" w:eastAsia="Times New Roman" w:hAnsi="Times New Roman" w:cs="Times New Roman"/>
          <w:color w:val="000000" w:themeColor="text1"/>
          <w:sz w:val="24"/>
          <w:szCs w:val="24"/>
          <w:lang w:val="ky-KG" w:eastAsia="ru-RU"/>
        </w:rPr>
        <w:br/>
      </w:r>
      <w:r w:rsidR="00A87004" w:rsidRPr="003A470D">
        <w:rPr>
          <w:rFonts w:ascii="Times New Roman" w:eastAsia="Times New Roman" w:hAnsi="Times New Roman" w:cs="Times New Roman"/>
          <w:color w:val="000000" w:themeColor="text1"/>
          <w:sz w:val="24"/>
          <w:szCs w:val="24"/>
          <w:lang w:val="ky-KG" w:eastAsia="ru-RU"/>
        </w:rPr>
        <w:t xml:space="preserve">2026-жылга </w:t>
      </w:r>
      <w:r w:rsidR="00DC0FE5" w:rsidRPr="003A470D">
        <w:rPr>
          <w:rFonts w:ascii="Times New Roman" w:eastAsia="Times New Roman" w:hAnsi="Times New Roman" w:cs="Times New Roman"/>
          <w:color w:val="000000" w:themeColor="text1"/>
          <w:sz w:val="24"/>
          <w:szCs w:val="24"/>
          <w:lang w:val="ky-KG" w:eastAsia="ru-RU"/>
        </w:rPr>
        <w:t xml:space="preserve">34 139,2 </w:t>
      </w:r>
      <w:r w:rsidR="00A87004" w:rsidRPr="003A470D">
        <w:rPr>
          <w:rFonts w:ascii="Times New Roman" w:eastAsia="Times New Roman" w:hAnsi="Times New Roman" w:cs="Times New Roman"/>
          <w:color w:val="000000" w:themeColor="text1"/>
          <w:sz w:val="24"/>
          <w:szCs w:val="24"/>
          <w:lang w:val="ky-KG" w:eastAsia="ru-RU"/>
        </w:rPr>
        <w:t xml:space="preserve"> млн сом суммасында жана 2027-жылга </w:t>
      </w:r>
      <w:r w:rsidR="00DC0FE5" w:rsidRPr="003A470D">
        <w:rPr>
          <w:rFonts w:ascii="Times New Roman" w:eastAsia="Times New Roman" w:hAnsi="Times New Roman" w:cs="Times New Roman"/>
          <w:color w:val="000000" w:themeColor="text1"/>
          <w:sz w:val="24"/>
          <w:szCs w:val="24"/>
          <w:lang w:val="ky-KG" w:eastAsia="ru-RU"/>
        </w:rPr>
        <w:t xml:space="preserve">71 156,9 </w:t>
      </w:r>
      <w:r w:rsidR="00A87004" w:rsidRPr="003A470D">
        <w:rPr>
          <w:rFonts w:ascii="Times New Roman" w:eastAsia="Times New Roman" w:hAnsi="Times New Roman" w:cs="Times New Roman"/>
          <w:color w:val="000000" w:themeColor="text1"/>
          <w:sz w:val="24"/>
          <w:szCs w:val="24"/>
          <w:lang w:val="ky-KG" w:eastAsia="ru-RU"/>
        </w:rPr>
        <w:t>млн сом суммасында топтолгон финансылык резервдер каралган</w:t>
      </w:r>
      <w:r w:rsidR="001627D4" w:rsidRPr="003A470D">
        <w:rPr>
          <w:rFonts w:ascii="Times New Roman" w:eastAsia="Times New Roman" w:hAnsi="Times New Roman" w:cs="Times New Roman"/>
          <w:color w:val="000000" w:themeColor="text1"/>
          <w:sz w:val="24"/>
          <w:szCs w:val="24"/>
          <w:lang w:val="ky-KG" w:eastAsia="ru-RU"/>
        </w:rPr>
        <w:t>;</w:t>
      </w:r>
    </w:p>
    <w:p w14:paraId="4427BEEE" w14:textId="77777777" w:rsidR="001627D4" w:rsidRPr="003A470D" w:rsidRDefault="001627D4" w:rsidP="001627D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- 500 млн сом - 2025-2026-жылдарга “ишкердикти өнүктүрүү фонду” </w:t>
      </w:r>
      <w:proofErr w:type="spellStart"/>
      <w:r w:rsidRPr="003A470D">
        <w:rPr>
          <w:rFonts w:ascii="Times New Roman" w:eastAsia="Times New Roman" w:hAnsi="Times New Roman" w:cs="Times New Roman"/>
          <w:color w:val="000000" w:themeColor="text1"/>
          <w:sz w:val="24"/>
          <w:szCs w:val="24"/>
          <w:lang w:val="ky-KG" w:eastAsia="ru-RU"/>
        </w:rPr>
        <w:t>Микрокредиттик</w:t>
      </w:r>
      <w:proofErr w:type="spellEnd"/>
      <w:r w:rsidRPr="003A470D">
        <w:rPr>
          <w:rFonts w:ascii="Times New Roman" w:eastAsia="Times New Roman" w:hAnsi="Times New Roman" w:cs="Times New Roman"/>
          <w:color w:val="000000" w:themeColor="text1"/>
          <w:sz w:val="24"/>
          <w:szCs w:val="24"/>
          <w:lang w:val="ky-KG" w:eastAsia="ru-RU"/>
        </w:rPr>
        <w:t xml:space="preserve"> компаниясы ААКсы</w:t>
      </w:r>
      <w:r w:rsidR="00D45E58" w:rsidRPr="003A470D">
        <w:rPr>
          <w:rFonts w:ascii="Times New Roman" w:eastAsia="Times New Roman" w:hAnsi="Times New Roman" w:cs="Times New Roman"/>
          <w:color w:val="000000" w:themeColor="text1"/>
          <w:sz w:val="24"/>
          <w:szCs w:val="24"/>
          <w:lang w:val="ky-KG" w:eastAsia="ru-RU"/>
        </w:rPr>
        <w:t>;</w:t>
      </w:r>
    </w:p>
    <w:p w14:paraId="43D4922B" w14:textId="77777777" w:rsidR="001627D4" w:rsidRPr="003A470D" w:rsidRDefault="001627D4" w:rsidP="001627D4">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eastAsia="Times New Roman" w:hAnsi="Times New Roman" w:cs="Times New Roman"/>
          <w:color w:val="000000" w:themeColor="text1"/>
          <w:sz w:val="24"/>
          <w:szCs w:val="24"/>
          <w:lang w:val="ky-KG" w:eastAsia="ru-RU"/>
        </w:rPr>
        <w:t xml:space="preserve">- </w:t>
      </w:r>
      <w:r w:rsidR="00A87004" w:rsidRPr="003A470D">
        <w:rPr>
          <w:rFonts w:ascii="Times New Roman" w:hAnsi="Times New Roman" w:cs="Times New Roman"/>
          <w:color w:val="000000" w:themeColor="text1"/>
          <w:sz w:val="24"/>
          <w:szCs w:val="24"/>
          <w:lang w:val="ky-KG"/>
        </w:rPr>
        <w:t>2025-жылга 1 500,0 млн сом жана 2026-жылга 2 500,0 млн сом “Мамлекеттик камсыздандыруу уюму” ААКнын уставдык капиталын көбөйтүүгө</w:t>
      </w:r>
      <w:r w:rsidRPr="003A470D">
        <w:rPr>
          <w:rFonts w:ascii="Times New Roman" w:hAnsi="Times New Roman" w:cs="Times New Roman"/>
          <w:color w:val="000000" w:themeColor="text1"/>
          <w:sz w:val="24"/>
          <w:szCs w:val="24"/>
          <w:lang w:val="ky-KG"/>
        </w:rPr>
        <w:t>;</w:t>
      </w:r>
    </w:p>
    <w:p w14:paraId="4CF85011" w14:textId="77777777" w:rsidR="001627D4" w:rsidRPr="003A470D" w:rsidRDefault="001627D4" w:rsidP="00A87004">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A87004" w:rsidRPr="003A470D">
        <w:rPr>
          <w:rFonts w:ascii="Times New Roman" w:hAnsi="Times New Roman" w:cs="Times New Roman"/>
          <w:color w:val="000000" w:themeColor="text1"/>
          <w:sz w:val="24"/>
          <w:szCs w:val="24"/>
          <w:lang w:val="ky-KG"/>
        </w:rPr>
        <w:t xml:space="preserve">энергетикалык компаниялардын уставдык капиталын 2025-жылга 28 532,9 млн сомго, 2026-жылга 12 811,2 млн сомго жана “Кыргызстандын улуттук электр тармагы” </w:t>
      </w:r>
      <w:proofErr w:type="spellStart"/>
      <w:r w:rsidR="00A87004" w:rsidRPr="003A470D">
        <w:rPr>
          <w:rFonts w:ascii="Times New Roman" w:hAnsi="Times New Roman" w:cs="Times New Roman"/>
          <w:color w:val="000000" w:themeColor="text1"/>
          <w:sz w:val="24"/>
          <w:szCs w:val="24"/>
          <w:lang w:val="ky-KG"/>
        </w:rPr>
        <w:t>ААКсына</w:t>
      </w:r>
      <w:proofErr w:type="spellEnd"/>
      <w:r w:rsidR="00A87004" w:rsidRPr="003A470D">
        <w:rPr>
          <w:rFonts w:ascii="Times New Roman" w:hAnsi="Times New Roman" w:cs="Times New Roman"/>
          <w:color w:val="000000" w:themeColor="text1"/>
          <w:sz w:val="24"/>
          <w:szCs w:val="24"/>
          <w:lang w:val="ky-KG"/>
        </w:rPr>
        <w:t xml:space="preserve"> 2025-жылга 28 532,9 млн сомго жана 2026-жылга 12 811,2 млн сомго көбөйтүүгө</w:t>
      </w:r>
      <w:r w:rsidRPr="003A470D">
        <w:rPr>
          <w:rFonts w:ascii="Times New Roman" w:hAnsi="Times New Roman" w:cs="Times New Roman"/>
          <w:color w:val="000000" w:themeColor="text1"/>
          <w:sz w:val="24"/>
          <w:szCs w:val="24"/>
          <w:lang w:val="ky-KG"/>
        </w:rPr>
        <w:t>;</w:t>
      </w:r>
    </w:p>
    <w:p w14:paraId="6D246AD9" w14:textId="77777777" w:rsidR="00DC0FE5" w:rsidRPr="003A470D" w:rsidRDefault="00DC0FE5" w:rsidP="00DC0FE5">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w:t>
      </w:r>
      <w:proofErr w:type="spellStart"/>
      <w:r w:rsidRPr="003A470D">
        <w:rPr>
          <w:rFonts w:ascii="Times New Roman" w:hAnsi="Times New Roman" w:cs="Times New Roman"/>
          <w:color w:val="000000" w:themeColor="text1"/>
          <w:sz w:val="24"/>
          <w:szCs w:val="24"/>
          <w:lang w:val="ky-KG"/>
        </w:rPr>
        <w:t>Агрохолдинг</w:t>
      </w:r>
      <w:proofErr w:type="spellEnd"/>
      <w:r w:rsidRPr="003A470D">
        <w:rPr>
          <w:rFonts w:ascii="Times New Roman" w:hAnsi="Times New Roman" w:cs="Times New Roman"/>
          <w:color w:val="000000" w:themeColor="text1"/>
          <w:sz w:val="24"/>
          <w:szCs w:val="24"/>
          <w:lang w:val="ky-KG"/>
        </w:rPr>
        <w:t xml:space="preserve">” ААКнын уставдык капиталын көбөйтүүгө 220,0 млн сом </w:t>
      </w:r>
      <w:r w:rsidRPr="003A470D">
        <w:rPr>
          <w:rFonts w:ascii="Times New Roman" w:hAnsi="Times New Roman" w:cs="Times New Roman"/>
          <w:color w:val="000000" w:themeColor="text1"/>
          <w:sz w:val="24"/>
          <w:szCs w:val="24"/>
          <w:lang w:val="ky-KG"/>
        </w:rPr>
        <w:br/>
        <w:t>2025-жылга;</w:t>
      </w:r>
    </w:p>
    <w:p w14:paraId="2923FC65" w14:textId="77777777" w:rsidR="001627D4" w:rsidRPr="003A470D" w:rsidRDefault="001627D4" w:rsidP="001627D4">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Финансы-кредиттик уюмдарга 1 500 млн сом 2025-жылга, 5 000,0 млн сом 2026-жылга жана 3 000,0 млн сом 2027-жылга кепилдик берүүгө;</w:t>
      </w:r>
    </w:p>
    <w:p w14:paraId="64968861" w14:textId="77777777" w:rsidR="001627D4" w:rsidRPr="003A470D" w:rsidRDefault="001627D4" w:rsidP="001627D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rPr>
        <w:t xml:space="preserve">- </w:t>
      </w:r>
      <w:r w:rsidRPr="003A470D">
        <w:rPr>
          <w:rFonts w:ascii="Times New Roman" w:eastAsia="Times New Roman" w:hAnsi="Times New Roman" w:cs="Times New Roman"/>
          <w:color w:val="000000" w:themeColor="text1"/>
          <w:sz w:val="24"/>
          <w:szCs w:val="24"/>
          <w:lang w:val="ky-KG" w:eastAsia="ru-RU"/>
        </w:rPr>
        <w:t xml:space="preserve">Баткен </w:t>
      </w:r>
      <w:proofErr w:type="spellStart"/>
      <w:r w:rsidRPr="003A470D">
        <w:rPr>
          <w:rFonts w:ascii="Times New Roman" w:eastAsia="Times New Roman" w:hAnsi="Times New Roman" w:cs="Times New Roman"/>
          <w:color w:val="000000" w:themeColor="text1"/>
          <w:sz w:val="24"/>
          <w:szCs w:val="24"/>
          <w:lang w:val="ky-KG" w:eastAsia="ru-RU"/>
        </w:rPr>
        <w:t>облусун</w:t>
      </w:r>
      <w:proofErr w:type="spellEnd"/>
      <w:r w:rsidRPr="003A470D">
        <w:rPr>
          <w:rFonts w:ascii="Times New Roman" w:eastAsia="Times New Roman" w:hAnsi="Times New Roman" w:cs="Times New Roman"/>
          <w:color w:val="000000" w:themeColor="text1"/>
          <w:sz w:val="24"/>
          <w:szCs w:val="24"/>
          <w:lang w:val="ky-KG" w:eastAsia="ru-RU"/>
        </w:rPr>
        <w:t xml:space="preserve"> </w:t>
      </w:r>
      <w:r w:rsidR="00A87004" w:rsidRPr="003A470D">
        <w:rPr>
          <w:rFonts w:ascii="Times New Roman" w:eastAsia="Times New Roman" w:hAnsi="Times New Roman" w:cs="Times New Roman"/>
          <w:color w:val="000000" w:themeColor="text1"/>
          <w:sz w:val="24"/>
          <w:szCs w:val="24"/>
          <w:lang w:val="ky-KG" w:eastAsia="ru-RU"/>
        </w:rPr>
        <w:t xml:space="preserve">өнүктүрүү </w:t>
      </w:r>
      <w:r w:rsidRPr="003A470D">
        <w:rPr>
          <w:rFonts w:ascii="Times New Roman" w:eastAsia="Times New Roman" w:hAnsi="Times New Roman" w:cs="Times New Roman"/>
          <w:color w:val="000000" w:themeColor="text1"/>
          <w:sz w:val="24"/>
          <w:szCs w:val="24"/>
          <w:lang w:val="ky-KG" w:eastAsia="ru-RU"/>
        </w:rPr>
        <w:t xml:space="preserve">программасы жана аны ишке ашыруу боюнча </w:t>
      </w:r>
      <w:r w:rsidR="00A87004" w:rsidRPr="003A470D">
        <w:rPr>
          <w:rFonts w:ascii="Times New Roman" w:eastAsia="Times New Roman" w:hAnsi="Times New Roman" w:cs="Times New Roman"/>
          <w:color w:val="000000" w:themeColor="text1"/>
          <w:sz w:val="24"/>
          <w:szCs w:val="24"/>
          <w:lang w:val="ky-KG" w:eastAsia="ru-RU"/>
        </w:rPr>
        <w:t>ж</w:t>
      </w:r>
      <w:r w:rsidRPr="003A470D">
        <w:rPr>
          <w:rFonts w:ascii="Times New Roman" w:eastAsia="Times New Roman" w:hAnsi="Times New Roman" w:cs="Times New Roman"/>
          <w:color w:val="000000" w:themeColor="text1"/>
          <w:sz w:val="24"/>
          <w:szCs w:val="24"/>
          <w:lang w:val="ky-KG" w:eastAsia="ru-RU"/>
        </w:rPr>
        <w:t>ол картасы– 500 млн сом жыл сайын 2025-2027-жылдарга;</w:t>
      </w:r>
    </w:p>
    <w:p w14:paraId="7DFADB55" w14:textId="77777777" w:rsidR="001627D4" w:rsidRPr="003A470D" w:rsidRDefault="001627D4" w:rsidP="001627D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w:t>
      </w:r>
      <w:r w:rsidR="00A87004" w:rsidRPr="003A470D">
        <w:rPr>
          <w:rFonts w:ascii="Times New Roman" w:eastAsia="Times New Roman" w:hAnsi="Times New Roman" w:cs="Times New Roman"/>
          <w:color w:val="000000" w:themeColor="text1"/>
          <w:sz w:val="24"/>
          <w:szCs w:val="24"/>
          <w:lang w:val="ky-KG" w:eastAsia="ru-RU"/>
        </w:rPr>
        <w:t xml:space="preserve">Баткен </w:t>
      </w:r>
      <w:proofErr w:type="spellStart"/>
      <w:r w:rsidR="00A87004" w:rsidRPr="003A470D">
        <w:rPr>
          <w:rFonts w:ascii="Times New Roman" w:eastAsia="Times New Roman" w:hAnsi="Times New Roman" w:cs="Times New Roman"/>
          <w:color w:val="000000" w:themeColor="text1"/>
          <w:sz w:val="24"/>
          <w:szCs w:val="24"/>
          <w:lang w:val="ky-KG" w:eastAsia="ru-RU"/>
        </w:rPr>
        <w:t>облусун</w:t>
      </w:r>
      <w:proofErr w:type="spellEnd"/>
      <w:r w:rsidR="00A87004" w:rsidRPr="003A470D">
        <w:rPr>
          <w:rFonts w:ascii="Times New Roman" w:eastAsia="Times New Roman" w:hAnsi="Times New Roman" w:cs="Times New Roman"/>
          <w:color w:val="000000" w:themeColor="text1"/>
          <w:sz w:val="24"/>
          <w:szCs w:val="24"/>
          <w:lang w:val="ky-KG" w:eastAsia="ru-RU"/>
        </w:rPr>
        <w:t xml:space="preserve"> жеңилдетилген каржылоо долбоору - 3 (финансылык мамлекеттик ишканаларга субсидиялар) 2024-жылдын (48,9 млн сом ) бекитилген бюджетине салыштырмалуу 35,6 млн сомго көбөйүү менен 2025-жылга 84,5 млн сом, 2026-жылга 76,2 млн сом социалдык-экономикалык өнүктүрүү, Баткен облусунун калктуу конуштарынын </w:t>
      </w:r>
      <w:proofErr w:type="spellStart"/>
      <w:r w:rsidR="00A87004" w:rsidRPr="003A470D">
        <w:rPr>
          <w:rFonts w:ascii="Times New Roman" w:eastAsia="Times New Roman" w:hAnsi="Times New Roman" w:cs="Times New Roman"/>
          <w:color w:val="000000" w:themeColor="text1"/>
          <w:sz w:val="24"/>
          <w:szCs w:val="24"/>
          <w:lang w:val="ky-KG" w:eastAsia="ru-RU"/>
        </w:rPr>
        <w:t>жашоочуларынын</w:t>
      </w:r>
      <w:proofErr w:type="spellEnd"/>
      <w:r w:rsidR="00A87004" w:rsidRPr="003A470D">
        <w:rPr>
          <w:rFonts w:ascii="Times New Roman" w:eastAsia="Times New Roman" w:hAnsi="Times New Roman" w:cs="Times New Roman"/>
          <w:color w:val="000000" w:themeColor="text1"/>
          <w:sz w:val="24"/>
          <w:szCs w:val="24"/>
          <w:lang w:val="ky-KG" w:eastAsia="ru-RU"/>
        </w:rPr>
        <w:t xml:space="preserve"> жашоо сапатын жогорулатуу жана иш менен камсыз кылуу деңгээлин жогорулатуу үчүн шарттарды түзүү максатында</w:t>
      </w:r>
      <w:r w:rsidRPr="003A470D">
        <w:rPr>
          <w:rFonts w:ascii="Times New Roman" w:eastAsia="Times New Roman" w:hAnsi="Times New Roman" w:cs="Times New Roman"/>
          <w:color w:val="000000" w:themeColor="text1"/>
          <w:sz w:val="24"/>
          <w:szCs w:val="24"/>
          <w:lang w:val="ky-KG" w:eastAsia="ru-RU"/>
        </w:rPr>
        <w:t>;</w:t>
      </w:r>
    </w:p>
    <w:p w14:paraId="1BBD53E0" w14:textId="77777777" w:rsidR="001627D4" w:rsidRPr="003A470D" w:rsidRDefault="001627D4" w:rsidP="001627D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hAnsi="Times New Roman" w:cs="Times New Roman"/>
          <w:color w:val="000000" w:themeColor="text1"/>
          <w:sz w:val="24"/>
          <w:szCs w:val="24"/>
          <w:lang w:val="ky-KG"/>
        </w:rPr>
        <w:t xml:space="preserve">10,0 млн сом боюнча “мектепке чейинки билим берүүнү өнүктүрүү үчүн жеңилдетилген кредиттөө” долбоору (финансылык мамлекеттик ишканаларга субсидиялар) 2025-2026-жылдарга мектепке чейинки билим берүү </w:t>
      </w:r>
      <w:proofErr w:type="spellStart"/>
      <w:r w:rsidRPr="003A470D">
        <w:rPr>
          <w:rFonts w:ascii="Times New Roman" w:hAnsi="Times New Roman" w:cs="Times New Roman"/>
          <w:color w:val="000000" w:themeColor="text1"/>
          <w:sz w:val="24"/>
          <w:szCs w:val="24"/>
          <w:lang w:val="ky-KG"/>
        </w:rPr>
        <w:t>уюмдарындагы</w:t>
      </w:r>
      <w:proofErr w:type="spellEnd"/>
      <w:r w:rsidRPr="003A470D">
        <w:rPr>
          <w:rFonts w:ascii="Times New Roman" w:hAnsi="Times New Roman" w:cs="Times New Roman"/>
          <w:color w:val="000000" w:themeColor="text1"/>
          <w:sz w:val="24"/>
          <w:szCs w:val="24"/>
          <w:lang w:val="ky-KG"/>
        </w:rPr>
        <w:t xml:space="preserve"> орундардын жетишсиздигин чечүү жана балдарды мектепке чейинки билим берүү </w:t>
      </w:r>
      <w:r w:rsidRPr="003A470D">
        <w:rPr>
          <w:rFonts w:ascii="Times New Roman" w:hAnsi="Times New Roman" w:cs="Times New Roman"/>
          <w:color w:val="000000" w:themeColor="text1"/>
          <w:sz w:val="24"/>
          <w:szCs w:val="24"/>
          <w:lang w:val="ky-KG"/>
        </w:rPr>
        <w:lastRenderedPageBreak/>
        <w:t xml:space="preserve">менен камтууну көбөйтүү үчүн ишкердик </w:t>
      </w:r>
      <w:proofErr w:type="spellStart"/>
      <w:r w:rsidRPr="003A470D">
        <w:rPr>
          <w:rFonts w:ascii="Times New Roman" w:hAnsi="Times New Roman" w:cs="Times New Roman"/>
          <w:color w:val="000000" w:themeColor="text1"/>
          <w:sz w:val="24"/>
          <w:szCs w:val="24"/>
          <w:lang w:val="ky-KG"/>
        </w:rPr>
        <w:t>субъекттерине</w:t>
      </w:r>
      <w:proofErr w:type="spellEnd"/>
      <w:r w:rsidRPr="003A470D">
        <w:rPr>
          <w:rFonts w:ascii="Times New Roman" w:hAnsi="Times New Roman" w:cs="Times New Roman"/>
          <w:color w:val="000000" w:themeColor="text1"/>
          <w:sz w:val="24"/>
          <w:szCs w:val="24"/>
          <w:lang w:val="ky-KG"/>
        </w:rPr>
        <w:t xml:space="preserve"> жана жеке жактарга мамлекеттик колдоо көрсөтүү максатында</w:t>
      </w:r>
      <w:r w:rsidR="00E22933" w:rsidRPr="003A470D">
        <w:rPr>
          <w:rFonts w:ascii="Times New Roman" w:hAnsi="Times New Roman" w:cs="Times New Roman"/>
          <w:color w:val="000000" w:themeColor="text1"/>
          <w:sz w:val="24"/>
          <w:szCs w:val="24"/>
          <w:lang w:val="ky-KG"/>
        </w:rPr>
        <w:t>;</w:t>
      </w:r>
    </w:p>
    <w:p w14:paraId="494785ED" w14:textId="77777777" w:rsidR="001627D4" w:rsidRPr="003A470D" w:rsidRDefault="001627D4" w:rsidP="001627D4">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eastAsia="Times New Roman" w:hAnsi="Times New Roman" w:cs="Times New Roman"/>
          <w:color w:val="000000" w:themeColor="text1"/>
          <w:sz w:val="24"/>
          <w:szCs w:val="24"/>
          <w:lang w:val="ky-KG" w:eastAsia="ru-RU"/>
        </w:rPr>
        <w:t xml:space="preserve">- </w:t>
      </w:r>
      <w:r w:rsidR="00D01CFD" w:rsidRPr="003A470D">
        <w:rPr>
          <w:rFonts w:ascii="Times New Roman" w:eastAsia="Times New Roman" w:hAnsi="Times New Roman" w:cs="Times New Roman"/>
          <w:color w:val="000000" w:themeColor="text1"/>
          <w:sz w:val="24"/>
          <w:szCs w:val="24"/>
          <w:lang w:val="ky-KG" w:eastAsia="ru-RU"/>
        </w:rPr>
        <w:t>“</w:t>
      </w:r>
      <w:r w:rsidR="00A87004" w:rsidRPr="003A470D">
        <w:rPr>
          <w:rFonts w:ascii="Times New Roman" w:hAnsi="Times New Roman" w:cs="Times New Roman"/>
          <w:color w:val="000000" w:themeColor="text1"/>
          <w:sz w:val="24"/>
          <w:szCs w:val="24"/>
          <w:lang w:val="ky-KG"/>
        </w:rPr>
        <w:t>2025-жылга 720,0 млн сом</w:t>
      </w:r>
      <w:r w:rsidR="00A87004" w:rsidRPr="003A470D">
        <w:rPr>
          <w:rFonts w:ascii="Times New Roman" w:eastAsia="Times New Roman" w:hAnsi="Times New Roman" w:cs="Times New Roman"/>
          <w:color w:val="000000" w:themeColor="text1"/>
          <w:sz w:val="24"/>
          <w:szCs w:val="24"/>
          <w:lang w:val="ky-KG" w:eastAsia="ru-RU"/>
        </w:rPr>
        <w:t xml:space="preserve"> “</w:t>
      </w:r>
      <w:r w:rsidR="00A87004" w:rsidRPr="003A470D">
        <w:rPr>
          <w:rFonts w:ascii="Times New Roman" w:hAnsi="Times New Roman" w:cs="Times New Roman"/>
          <w:color w:val="000000" w:themeColor="text1"/>
          <w:sz w:val="24"/>
          <w:szCs w:val="24"/>
          <w:lang w:val="ky-KG"/>
        </w:rPr>
        <w:t>Газдаштыруу боюнча жеңилдетилген кредиттөө” долбоору (финансылык мамлекеттик ишканаларга субсидиялар</w:t>
      </w:r>
      <w:r w:rsidRPr="003A470D">
        <w:rPr>
          <w:rFonts w:ascii="Times New Roman" w:hAnsi="Times New Roman" w:cs="Times New Roman"/>
          <w:color w:val="000000" w:themeColor="text1"/>
          <w:sz w:val="24"/>
          <w:szCs w:val="24"/>
          <w:lang w:val="ky-KG"/>
        </w:rPr>
        <w:t>;</w:t>
      </w:r>
    </w:p>
    <w:p w14:paraId="57E9AEDC" w14:textId="77777777" w:rsidR="001627D4" w:rsidRPr="003A470D" w:rsidRDefault="001627D4" w:rsidP="001627D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rPr>
        <w:t xml:space="preserve">- </w:t>
      </w:r>
      <w:r w:rsidRPr="003A470D">
        <w:rPr>
          <w:rFonts w:ascii="Times New Roman" w:eastAsia="Times New Roman" w:hAnsi="Times New Roman" w:cs="Times New Roman"/>
          <w:color w:val="000000" w:themeColor="text1"/>
          <w:sz w:val="24"/>
          <w:szCs w:val="24"/>
          <w:lang w:val="ky-KG" w:eastAsia="ru-RU"/>
        </w:rPr>
        <w:t>КНСтин ордун толтуруу жана кайтаруу-1 500,0 млн сом 2025-2027-жылдарга;</w:t>
      </w:r>
    </w:p>
    <w:p w14:paraId="3AE61EFD" w14:textId="77777777" w:rsidR="001627D4" w:rsidRPr="003A470D" w:rsidRDefault="001627D4" w:rsidP="001627D4">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eastAsia="Times New Roman" w:hAnsi="Times New Roman" w:cs="Times New Roman"/>
          <w:color w:val="000000" w:themeColor="text1"/>
          <w:sz w:val="24"/>
          <w:szCs w:val="24"/>
          <w:lang w:val="ky-KG" w:eastAsia="ru-RU"/>
        </w:rPr>
        <w:t>- “</w:t>
      </w:r>
      <w:r w:rsidRPr="003A470D">
        <w:rPr>
          <w:rFonts w:ascii="Times New Roman" w:hAnsi="Times New Roman" w:cs="Times New Roman"/>
          <w:color w:val="000000" w:themeColor="text1"/>
          <w:sz w:val="24"/>
          <w:szCs w:val="24"/>
          <w:lang w:val="ky-KG"/>
        </w:rPr>
        <w:t xml:space="preserve">Орто-Токой </w:t>
      </w:r>
      <w:proofErr w:type="spellStart"/>
      <w:r w:rsidRPr="003A470D">
        <w:rPr>
          <w:rFonts w:ascii="Times New Roman" w:hAnsi="Times New Roman" w:cs="Times New Roman"/>
          <w:color w:val="000000" w:themeColor="text1"/>
          <w:sz w:val="24"/>
          <w:szCs w:val="24"/>
          <w:lang w:val="ky-KG"/>
        </w:rPr>
        <w:t>ГЭСи</w:t>
      </w:r>
      <w:proofErr w:type="spellEnd"/>
      <w:r w:rsidRPr="003A470D">
        <w:rPr>
          <w:rFonts w:ascii="Times New Roman" w:hAnsi="Times New Roman" w:cs="Times New Roman"/>
          <w:color w:val="000000" w:themeColor="text1"/>
          <w:sz w:val="24"/>
          <w:szCs w:val="24"/>
          <w:lang w:val="ky-KG"/>
        </w:rPr>
        <w:t xml:space="preserve">” чакан </w:t>
      </w:r>
      <w:proofErr w:type="spellStart"/>
      <w:r w:rsidRPr="003A470D">
        <w:rPr>
          <w:rFonts w:ascii="Times New Roman" w:hAnsi="Times New Roman" w:cs="Times New Roman"/>
          <w:color w:val="000000" w:themeColor="text1"/>
          <w:sz w:val="24"/>
          <w:szCs w:val="24"/>
          <w:lang w:val="ky-KG"/>
        </w:rPr>
        <w:t>гидроэлектростанциясын</w:t>
      </w:r>
      <w:proofErr w:type="spellEnd"/>
      <w:r w:rsidRPr="003A470D">
        <w:rPr>
          <w:rFonts w:ascii="Times New Roman" w:hAnsi="Times New Roman" w:cs="Times New Roman"/>
          <w:color w:val="000000" w:themeColor="text1"/>
          <w:sz w:val="24"/>
          <w:szCs w:val="24"/>
          <w:lang w:val="ky-KG"/>
        </w:rPr>
        <w:t xml:space="preserve"> курууга 2 146,4 млн сом суммасында 2026-жылга, ошондой эле Камбар-Ата ГЭСин курууга 1 567,8 млн сом каралган 2025-жылга;</w:t>
      </w:r>
    </w:p>
    <w:p w14:paraId="293FAD6C" w14:textId="77777777" w:rsidR="00C30794" w:rsidRPr="003A470D" w:rsidRDefault="001627D4" w:rsidP="00C30794">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C30794" w:rsidRPr="003A470D">
        <w:rPr>
          <w:rFonts w:ascii="Times New Roman" w:hAnsi="Times New Roman" w:cs="Times New Roman"/>
          <w:color w:val="000000" w:themeColor="text1"/>
          <w:sz w:val="24"/>
          <w:szCs w:val="24"/>
          <w:lang w:val="ky-KG"/>
        </w:rPr>
        <w:t xml:space="preserve">Ысык-Көл облусунда “Три </w:t>
      </w:r>
      <w:proofErr w:type="spellStart"/>
      <w:r w:rsidR="00C30794" w:rsidRPr="003A470D">
        <w:rPr>
          <w:rFonts w:ascii="Times New Roman" w:hAnsi="Times New Roman" w:cs="Times New Roman"/>
          <w:color w:val="000000" w:themeColor="text1"/>
          <w:sz w:val="24"/>
          <w:szCs w:val="24"/>
          <w:lang w:val="ky-KG"/>
        </w:rPr>
        <w:t>вершины</w:t>
      </w:r>
      <w:proofErr w:type="spellEnd"/>
      <w:r w:rsidR="00C30794" w:rsidRPr="003A470D">
        <w:rPr>
          <w:rFonts w:ascii="Times New Roman" w:hAnsi="Times New Roman" w:cs="Times New Roman"/>
          <w:color w:val="000000" w:themeColor="text1"/>
          <w:sz w:val="24"/>
          <w:szCs w:val="24"/>
          <w:lang w:val="ky-KG"/>
        </w:rPr>
        <w:t xml:space="preserve">” тоо лыжа </w:t>
      </w:r>
      <w:proofErr w:type="spellStart"/>
      <w:r w:rsidR="00C30794" w:rsidRPr="003A470D">
        <w:rPr>
          <w:rFonts w:ascii="Times New Roman" w:hAnsi="Times New Roman" w:cs="Times New Roman"/>
          <w:color w:val="000000" w:themeColor="text1"/>
          <w:sz w:val="24"/>
          <w:szCs w:val="24"/>
          <w:lang w:val="ky-KG"/>
        </w:rPr>
        <w:t>кластерин</w:t>
      </w:r>
      <w:proofErr w:type="spellEnd"/>
      <w:r w:rsidR="00C30794" w:rsidRPr="003A470D">
        <w:rPr>
          <w:rFonts w:ascii="Times New Roman" w:hAnsi="Times New Roman" w:cs="Times New Roman"/>
          <w:color w:val="000000" w:themeColor="text1"/>
          <w:sz w:val="24"/>
          <w:szCs w:val="24"/>
          <w:lang w:val="ky-KG"/>
        </w:rPr>
        <w:t xml:space="preserve"> курууга 916-жылга 2025 млн сом каралган</w:t>
      </w:r>
    </w:p>
    <w:p w14:paraId="0AECD617" w14:textId="77777777" w:rsidR="00AA51E2" w:rsidRPr="003A470D" w:rsidRDefault="00AA51E2" w:rsidP="00C30794">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Кыргыз тараптын Кытай-Кыргызстан-Өзбекстан темир жолун куруу боюнча биргелешкен долбоордук компаниясынын уставдык капиталына кошкон салымы белгиленди 2025-2027-жылдарга региондук байланыштарды жакшыртуу максатында 2 418,2 млн сом, 4 291,6 млн сом жана 4 374,3 млн сом каралган</w:t>
      </w:r>
    </w:p>
    <w:p w14:paraId="3ADDD944" w14:textId="77777777" w:rsidR="00C30794" w:rsidRPr="003A470D" w:rsidRDefault="00C30794" w:rsidP="00C3079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rPr>
        <w:t xml:space="preserve">- </w:t>
      </w:r>
      <w:r w:rsidRPr="003A470D">
        <w:rPr>
          <w:rFonts w:ascii="Times New Roman" w:eastAsia="Times New Roman" w:hAnsi="Times New Roman" w:cs="Times New Roman"/>
          <w:color w:val="000000" w:themeColor="text1"/>
          <w:sz w:val="24"/>
          <w:szCs w:val="24"/>
          <w:lang w:val="ky-KG" w:eastAsia="ru-RU"/>
        </w:rPr>
        <w:t xml:space="preserve">“Айыл банк” </w:t>
      </w:r>
      <w:proofErr w:type="spellStart"/>
      <w:r w:rsidRPr="003A470D">
        <w:rPr>
          <w:rFonts w:ascii="Times New Roman" w:eastAsia="Times New Roman" w:hAnsi="Times New Roman" w:cs="Times New Roman"/>
          <w:color w:val="000000" w:themeColor="text1"/>
          <w:sz w:val="24"/>
          <w:szCs w:val="24"/>
          <w:lang w:val="ky-KG" w:eastAsia="ru-RU"/>
        </w:rPr>
        <w:t>ААКны</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капитализациялоо</w:t>
      </w:r>
      <w:proofErr w:type="spellEnd"/>
      <w:r w:rsidRPr="003A470D">
        <w:rPr>
          <w:rFonts w:ascii="Times New Roman" w:eastAsia="Times New Roman" w:hAnsi="Times New Roman" w:cs="Times New Roman"/>
          <w:color w:val="000000" w:themeColor="text1"/>
          <w:sz w:val="24"/>
          <w:szCs w:val="24"/>
          <w:lang w:val="ky-KG" w:eastAsia="ru-RU"/>
        </w:rPr>
        <w:t xml:space="preserve"> 2 262,1 млн сом 2025-жылга, 2026-2027-жылдарга 212,1 млн сомдон;</w:t>
      </w:r>
    </w:p>
    <w:p w14:paraId="6BE4E649" w14:textId="77777777" w:rsidR="00C30794" w:rsidRPr="003A470D" w:rsidRDefault="00C30794" w:rsidP="00C3079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w:t>
      </w:r>
      <w:r w:rsidR="0035517C" w:rsidRPr="003A470D">
        <w:rPr>
          <w:rFonts w:ascii="Times New Roman" w:eastAsia="Times New Roman" w:hAnsi="Times New Roman" w:cs="Times New Roman"/>
          <w:color w:val="000000" w:themeColor="text1"/>
          <w:sz w:val="24"/>
          <w:szCs w:val="24"/>
          <w:lang w:val="ky-KG" w:eastAsia="ru-RU"/>
        </w:rPr>
        <w:t>Элдик</w:t>
      </w:r>
      <w:r w:rsidRPr="003A470D">
        <w:rPr>
          <w:rFonts w:ascii="Times New Roman" w:eastAsia="Times New Roman" w:hAnsi="Times New Roman" w:cs="Times New Roman"/>
          <w:color w:val="000000" w:themeColor="text1"/>
          <w:sz w:val="24"/>
          <w:szCs w:val="24"/>
          <w:lang w:val="ky-KG" w:eastAsia="ru-RU"/>
        </w:rPr>
        <w:t xml:space="preserve"> банк” </w:t>
      </w:r>
      <w:proofErr w:type="spellStart"/>
      <w:r w:rsidRPr="003A470D">
        <w:rPr>
          <w:rFonts w:ascii="Times New Roman" w:eastAsia="Times New Roman" w:hAnsi="Times New Roman" w:cs="Times New Roman"/>
          <w:color w:val="000000" w:themeColor="text1"/>
          <w:sz w:val="24"/>
          <w:szCs w:val="24"/>
          <w:lang w:val="ky-KG" w:eastAsia="ru-RU"/>
        </w:rPr>
        <w:t>ААКны</w:t>
      </w:r>
      <w:proofErr w:type="spellEnd"/>
      <w:r w:rsidRPr="003A470D">
        <w:rPr>
          <w:rFonts w:ascii="Times New Roman" w:eastAsia="Times New Roman" w:hAnsi="Times New Roman" w:cs="Times New Roman"/>
          <w:color w:val="000000" w:themeColor="text1"/>
          <w:sz w:val="24"/>
          <w:szCs w:val="24"/>
          <w:lang w:val="ky-KG" w:eastAsia="ru-RU"/>
        </w:rPr>
        <w:t xml:space="preserve"> капиталдаштыруу 2 462,1 млн сом 2025-жылга, 2026-2027-жылдарга 212,1 млн сомдон;</w:t>
      </w:r>
    </w:p>
    <w:p w14:paraId="47635D87" w14:textId="77777777" w:rsidR="00C30794" w:rsidRPr="003A470D" w:rsidRDefault="00C30794" w:rsidP="00C3079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Коммерциялык б</w:t>
      </w:r>
      <w:r w:rsidR="002922C9"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анктардын</w:t>
      </w:r>
      <w:proofErr w:type="spellEnd"/>
      <w:r w:rsidRPr="003A470D">
        <w:rPr>
          <w:rFonts w:ascii="Times New Roman" w:eastAsia="Times New Roman" w:hAnsi="Times New Roman" w:cs="Times New Roman"/>
          <w:color w:val="000000" w:themeColor="text1"/>
          <w:sz w:val="24"/>
          <w:szCs w:val="24"/>
          <w:lang w:val="ky-KG" w:eastAsia="ru-RU"/>
        </w:rPr>
        <w:t xml:space="preserve"> (</w:t>
      </w:r>
      <w:r w:rsidR="00A87004" w:rsidRPr="003A470D">
        <w:rPr>
          <w:rFonts w:ascii="Times New Roman" w:eastAsia="Times New Roman" w:hAnsi="Times New Roman" w:cs="Times New Roman"/>
          <w:color w:val="000000" w:themeColor="text1"/>
          <w:sz w:val="24"/>
          <w:szCs w:val="24"/>
          <w:lang w:val="ky-KG" w:eastAsia="ru-RU"/>
        </w:rPr>
        <w:t>а</w:t>
      </w:r>
      <w:r w:rsidRPr="003A470D">
        <w:rPr>
          <w:rFonts w:ascii="Times New Roman" w:eastAsia="Times New Roman" w:hAnsi="Times New Roman" w:cs="Times New Roman"/>
          <w:color w:val="000000" w:themeColor="text1"/>
          <w:sz w:val="24"/>
          <w:szCs w:val="24"/>
          <w:lang w:val="ky-KG" w:eastAsia="ru-RU"/>
        </w:rPr>
        <w:t xml:space="preserve">йыл чарба </w:t>
      </w:r>
      <w:proofErr w:type="spellStart"/>
      <w:r w:rsidRPr="003A470D">
        <w:rPr>
          <w:rFonts w:ascii="Times New Roman" w:eastAsia="Times New Roman" w:hAnsi="Times New Roman" w:cs="Times New Roman"/>
          <w:color w:val="000000" w:themeColor="text1"/>
          <w:sz w:val="24"/>
          <w:szCs w:val="24"/>
          <w:lang w:val="ky-KG" w:eastAsia="ru-RU"/>
        </w:rPr>
        <w:t>өндүрүүчүлөрүнө</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пайыздык</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00A87004" w:rsidRPr="003A470D">
        <w:rPr>
          <w:rFonts w:ascii="Times New Roman" w:eastAsia="Times New Roman" w:hAnsi="Times New Roman" w:cs="Times New Roman"/>
          <w:color w:val="000000" w:themeColor="text1"/>
          <w:sz w:val="24"/>
          <w:szCs w:val="24"/>
          <w:lang w:val="ky-KG" w:eastAsia="ru-RU"/>
        </w:rPr>
        <w:t>коюмдарын</w:t>
      </w:r>
      <w:proofErr w:type="spellEnd"/>
      <w:r w:rsidR="00A87004"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субсидиялоо</w:t>
      </w:r>
      <w:proofErr w:type="spellEnd"/>
      <w:r w:rsidRPr="003A470D">
        <w:rPr>
          <w:rFonts w:ascii="Times New Roman" w:eastAsia="Times New Roman" w:hAnsi="Times New Roman" w:cs="Times New Roman"/>
          <w:color w:val="000000" w:themeColor="text1"/>
          <w:sz w:val="24"/>
          <w:szCs w:val="24"/>
          <w:lang w:val="ky-KG" w:eastAsia="ru-RU"/>
        </w:rPr>
        <w:t xml:space="preserve"> -</w:t>
      </w:r>
      <w:r w:rsidR="00AA51E2"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 xml:space="preserve">23,5 млн сом жана 5,4 млн сом </w:t>
      </w:r>
      <w:proofErr w:type="spellStart"/>
      <w:r w:rsidRPr="003A470D">
        <w:rPr>
          <w:rFonts w:ascii="Times New Roman" w:eastAsia="Times New Roman" w:hAnsi="Times New Roman" w:cs="Times New Roman"/>
          <w:color w:val="000000" w:themeColor="text1"/>
          <w:sz w:val="24"/>
          <w:szCs w:val="24"/>
          <w:lang w:val="ky-KG" w:eastAsia="ru-RU"/>
        </w:rPr>
        <w:t>тиешелүүлүгүнө</w:t>
      </w:r>
      <w:proofErr w:type="spellEnd"/>
      <w:r w:rsidRPr="003A470D">
        <w:rPr>
          <w:rFonts w:ascii="Times New Roman" w:eastAsia="Times New Roman" w:hAnsi="Times New Roman" w:cs="Times New Roman"/>
          <w:color w:val="000000" w:themeColor="text1"/>
          <w:sz w:val="24"/>
          <w:szCs w:val="24"/>
          <w:lang w:val="ky-KG" w:eastAsia="ru-RU"/>
        </w:rPr>
        <w:t xml:space="preserve"> жараша 2025-2026-жылдарга;</w:t>
      </w:r>
    </w:p>
    <w:p w14:paraId="4A07EA2C" w14:textId="77777777" w:rsidR="00C30794" w:rsidRPr="003A470D" w:rsidRDefault="003E722F" w:rsidP="00C3079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w:t>
      </w:r>
      <w:r w:rsidR="00C30794" w:rsidRPr="003A470D">
        <w:rPr>
          <w:rFonts w:ascii="Times New Roman" w:eastAsia="Times New Roman" w:hAnsi="Times New Roman" w:cs="Times New Roman"/>
          <w:color w:val="000000" w:themeColor="text1"/>
          <w:sz w:val="24"/>
          <w:szCs w:val="24"/>
          <w:lang w:val="ky-KG" w:eastAsia="ru-RU"/>
        </w:rPr>
        <w:t xml:space="preserve"> </w:t>
      </w:r>
      <w:r w:rsidR="00A87004" w:rsidRPr="003A470D">
        <w:rPr>
          <w:rFonts w:ascii="Times New Roman" w:eastAsia="Times New Roman" w:hAnsi="Times New Roman" w:cs="Times New Roman"/>
          <w:color w:val="000000" w:themeColor="text1"/>
          <w:sz w:val="24"/>
          <w:szCs w:val="24"/>
          <w:lang w:val="ky-KG" w:eastAsia="ru-RU"/>
        </w:rPr>
        <w:t xml:space="preserve">Соттун чечимдерин аткаруу - 2025-2027-жылдарга </w:t>
      </w:r>
      <w:proofErr w:type="spellStart"/>
      <w:r w:rsidR="00A87004" w:rsidRPr="003A470D">
        <w:rPr>
          <w:rFonts w:ascii="Times New Roman" w:eastAsia="Times New Roman" w:hAnsi="Times New Roman" w:cs="Times New Roman"/>
          <w:color w:val="000000" w:themeColor="text1"/>
          <w:sz w:val="24"/>
          <w:szCs w:val="24"/>
          <w:lang w:val="ky-KG" w:eastAsia="ru-RU"/>
        </w:rPr>
        <w:t>тиешелүүлүгүнө</w:t>
      </w:r>
      <w:proofErr w:type="spellEnd"/>
      <w:r w:rsidR="00A87004" w:rsidRPr="003A470D">
        <w:rPr>
          <w:rFonts w:ascii="Times New Roman" w:eastAsia="Times New Roman" w:hAnsi="Times New Roman" w:cs="Times New Roman"/>
          <w:color w:val="000000" w:themeColor="text1"/>
          <w:sz w:val="24"/>
          <w:szCs w:val="24"/>
          <w:lang w:val="ky-KG" w:eastAsia="ru-RU"/>
        </w:rPr>
        <w:t xml:space="preserve"> жараша жыл сайын 30,3 млн сом</w:t>
      </w:r>
      <w:r w:rsidR="00C30794" w:rsidRPr="003A470D">
        <w:rPr>
          <w:rFonts w:ascii="Times New Roman" w:eastAsia="Times New Roman" w:hAnsi="Times New Roman" w:cs="Times New Roman"/>
          <w:color w:val="000000" w:themeColor="text1"/>
          <w:sz w:val="24"/>
          <w:szCs w:val="24"/>
          <w:lang w:val="ky-KG" w:eastAsia="ru-RU"/>
        </w:rPr>
        <w:t>;</w:t>
      </w:r>
    </w:p>
    <w:p w14:paraId="2CAF6391" w14:textId="77777777" w:rsidR="00C30794" w:rsidRPr="003A470D" w:rsidRDefault="00C30794" w:rsidP="00C3079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Чек ара </w:t>
      </w:r>
      <w:proofErr w:type="spellStart"/>
      <w:r w:rsidRPr="003A470D">
        <w:rPr>
          <w:rFonts w:ascii="Times New Roman" w:eastAsia="Times New Roman" w:hAnsi="Times New Roman" w:cs="Times New Roman"/>
          <w:color w:val="000000" w:themeColor="text1"/>
          <w:sz w:val="24"/>
          <w:szCs w:val="24"/>
          <w:lang w:val="ky-KG" w:eastAsia="ru-RU"/>
        </w:rPr>
        <w:t>аймактарын</w:t>
      </w:r>
      <w:proofErr w:type="spellEnd"/>
      <w:r w:rsidRPr="003A470D">
        <w:rPr>
          <w:rFonts w:ascii="Times New Roman" w:eastAsia="Times New Roman" w:hAnsi="Times New Roman" w:cs="Times New Roman"/>
          <w:color w:val="000000" w:themeColor="text1"/>
          <w:sz w:val="24"/>
          <w:szCs w:val="24"/>
          <w:lang w:val="ky-KG" w:eastAsia="ru-RU"/>
        </w:rPr>
        <w:t xml:space="preserve"> өнүктүрүү – 250 млн сомдон 2025-2027-жылдарга;</w:t>
      </w:r>
    </w:p>
    <w:p w14:paraId="5F8B7363" w14:textId="77777777" w:rsidR="00D82963" w:rsidRPr="003A470D" w:rsidRDefault="00D82963" w:rsidP="00C3079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“Кыргызстандын улуттук электр тармагы” ААК бюджеттик кредити 2 254,0 млн сом 2025-жылга;</w:t>
      </w:r>
    </w:p>
    <w:p w14:paraId="03D68246" w14:textId="77777777" w:rsidR="00C30794" w:rsidRPr="003A470D" w:rsidRDefault="00C30794" w:rsidP="00C3079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“Кыргызнефтегаз” мамлекеттик ишканасына бюджеттик </w:t>
      </w:r>
      <w:r w:rsidR="00A87004" w:rsidRPr="003A470D">
        <w:rPr>
          <w:rFonts w:ascii="Times New Roman" w:eastAsia="Times New Roman" w:hAnsi="Times New Roman" w:cs="Times New Roman"/>
          <w:color w:val="000000" w:themeColor="text1"/>
          <w:sz w:val="24"/>
          <w:szCs w:val="24"/>
          <w:lang w:val="ky-KG" w:eastAsia="ru-RU"/>
        </w:rPr>
        <w:t xml:space="preserve">кредит </w:t>
      </w:r>
      <w:r w:rsidRPr="003A470D">
        <w:rPr>
          <w:rFonts w:ascii="Times New Roman" w:eastAsia="Times New Roman" w:hAnsi="Times New Roman" w:cs="Times New Roman"/>
          <w:color w:val="000000" w:themeColor="text1"/>
          <w:sz w:val="24"/>
          <w:szCs w:val="24"/>
          <w:lang w:val="ky-KG" w:eastAsia="ru-RU"/>
        </w:rPr>
        <w:t>-</w:t>
      </w:r>
      <w:r w:rsidR="003E722F"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4 043,5 млн сом 2025-жылга, 2 518,2 млн сом 2026-жылга жана 459,9 млн сом 2027-жылга;</w:t>
      </w:r>
    </w:p>
    <w:p w14:paraId="57505AB8" w14:textId="77777777" w:rsidR="00C30794" w:rsidRPr="003A470D" w:rsidRDefault="00C30794" w:rsidP="00C3079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w:t>
      </w:r>
      <w:r w:rsidR="00A87004" w:rsidRPr="003A470D">
        <w:rPr>
          <w:rFonts w:ascii="Times New Roman" w:eastAsia="Times New Roman" w:hAnsi="Times New Roman" w:cs="Times New Roman"/>
          <w:color w:val="000000" w:themeColor="text1"/>
          <w:sz w:val="24"/>
          <w:szCs w:val="24"/>
          <w:lang w:val="ky-KG" w:eastAsia="ru-RU"/>
        </w:rPr>
        <w:t>“Бишкек штамптоо заводу” бюджеттик кредити 2025-жылга 1 200,4 млн сом жана 2026-жылга 1 399,6 млн сом</w:t>
      </w:r>
      <w:r w:rsidRPr="003A470D">
        <w:rPr>
          <w:rFonts w:ascii="Times New Roman" w:eastAsia="Times New Roman" w:hAnsi="Times New Roman" w:cs="Times New Roman"/>
          <w:color w:val="000000" w:themeColor="text1"/>
          <w:sz w:val="24"/>
          <w:szCs w:val="24"/>
          <w:lang w:val="ky-KG" w:eastAsia="ru-RU"/>
        </w:rPr>
        <w:t>;</w:t>
      </w:r>
    </w:p>
    <w:p w14:paraId="40B533E3" w14:textId="77777777" w:rsidR="00C30794" w:rsidRPr="003A470D" w:rsidRDefault="00C30794" w:rsidP="00C3079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сом;</w:t>
      </w:r>
    </w:p>
    <w:p w14:paraId="02946CA7" w14:textId="77777777" w:rsidR="00AA51E2" w:rsidRPr="003A470D" w:rsidRDefault="00AA51E2" w:rsidP="00C3079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w:t>
      </w:r>
      <w:r w:rsidR="008B119B" w:rsidRPr="003A470D">
        <w:rPr>
          <w:rFonts w:ascii="Times New Roman" w:eastAsia="Times New Roman" w:hAnsi="Times New Roman" w:cs="Times New Roman"/>
          <w:color w:val="000000" w:themeColor="text1"/>
          <w:sz w:val="24"/>
          <w:szCs w:val="24"/>
          <w:lang w:val="ky-KG" w:eastAsia="ru-RU"/>
        </w:rPr>
        <w:t xml:space="preserve">2022-жылы </w:t>
      </w:r>
      <w:r w:rsidRPr="003A470D">
        <w:rPr>
          <w:rFonts w:ascii="Times New Roman" w:eastAsia="Times New Roman" w:hAnsi="Times New Roman" w:cs="Times New Roman"/>
          <w:color w:val="000000" w:themeColor="text1"/>
          <w:sz w:val="24"/>
          <w:szCs w:val="24"/>
          <w:lang w:val="ky-KG" w:eastAsia="ru-RU"/>
        </w:rPr>
        <w:t>14</w:t>
      </w:r>
      <w:r w:rsidR="008B119B" w:rsidRPr="003A470D">
        <w:rPr>
          <w:rFonts w:ascii="Times New Roman" w:eastAsia="Times New Roman" w:hAnsi="Times New Roman" w:cs="Times New Roman"/>
          <w:color w:val="000000" w:themeColor="text1"/>
          <w:sz w:val="24"/>
          <w:szCs w:val="24"/>
          <w:lang w:val="ky-KG" w:eastAsia="ru-RU"/>
        </w:rPr>
        <w:t>-</w:t>
      </w:r>
      <w:r w:rsidRPr="003A470D">
        <w:rPr>
          <w:rFonts w:ascii="Times New Roman" w:eastAsia="Times New Roman" w:hAnsi="Times New Roman" w:cs="Times New Roman"/>
          <w:color w:val="000000" w:themeColor="text1"/>
          <w:sz w:val="24"/>
          <w:szCs w:val="24"/>
          <w:lang w:val="ky-KG" w:eastAsia="ru-RU"/>
        </w:rPr>
        <w:t xml:space="preserve">17-сентябрь Баткен облусундагы кыргыз-тажик чек арасындагы </w:t>
      </w:r>
      <w:proofErr w:type="spellStart"/>
      <w:r w:rsidRPr="003A470D">
        <w:rPr>
          <w:rFonts w:ascii="Times New Roman" w:eastAsia="Times New Roman" w:hAnsi="Times New Roman" w:cs="Times New Roman"/>
          <w:color w:val="000000" w:themeColor="text1"/>
          <w:sz w:val="24"/>
          <w:szCs w:val="24"/>
          <w:lang w:val="ky-KG" w:eastAsia="ru-RU"/>
        </w:rPr>
        <w:t>чыр-чатактын</w:t>
      </w:r>
      <w:proofErr w:type="spellEnd"/>
      <w:r w:rsidRPr="003A470D">
        <w:rPr>
          <w:rFonts w:ascii="Times New Roman" w:eastAsia="Times New Roman" w:hAnsi="Times New Roman" w:cs="Times New Roman"/>
          <w:color w:val="000000" w:themeColor="text1"/>
          <w:sz w:val="24"/>
          <w:szCs w:val="24"/>
          <w:lang w:val="ky-KG" w:eastAsia="ru-RU"/>
        </w:rPr>
        <w:t xml:space="preserve"> кесепетинен жабыр тарткан ишкер субъекттерге жардам көрсөтүү үчүн бюджеттик </w:t>
      </w:r>
      <w:r w:rsidR="008B119B" w:rsidRPr="003A470D">
        <w:rPr>
          <w:rFonts w:ascii="Times New Roman" w:hAnsi="Times New Roman" w:cs="Times New Roman"/>
          <w:color w:val="000000" w:themeColor="text1"/>
          <w:sz w:val="24"/>
          <w:szCs w:val="24"/>
          <w:lang w:val="ky-KG"/>
        </w:rPr>
        <w:t xml:space="preserve">кредит </w:t>
      </w:r>
      <w:r w:rsidRPr="003A470D">
        <w:rPr>
          <w:rFonts w:ascii="Times New Roman" w:eastAsia="Times New Roman" w:hAnsi="Times New Roman" w:cs="Times New Roman"/>
          <w:color w:val="000000" w:themeColor="text1"/>
          <w:sz w:val="24"/>
          <w:szCs w:val="24"/>
          <w:lang w:val="ky-KG" w:eastAsia="ru-RU"/>
        </w:rPr>
        <w:t>керек</w:t>
      </w:r>
      <w:r w:rsidR="008B119B"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w:t>
      </w:r>
      <w:r w:rsidR="008B119B" w:rsidRPr="003A470D">
        <w:rPr>
          <w:rFonts w:ascii="Times New Roman" w:eastAsia="Times New Roman" w:hAnsi="Times New Roman" w:cs="Times New Roman"/>
          <w:color w:val="000000" w:themeColor="text1"/>
          <w:sz w:val="24"/>
          <w:szCs w:val="24"/>
          <w:lang w:val="ky-KG" w:eastAsia="ru-RU"/>
        </w:rPr>
        <w:t xml:space="preserve"> 2025-жылы </w:t>
      </w:r>
      <w:r w:rsidR="00403E5E" w:rsidRPr="003A470D">
        <w:rPr>
          <w:rFonts w:ascii="Times New Roman" w:eastAsia="Times New Roman" w:hAnsi="Times New Roman" w:cs="Times New Roman"/>
          <w:color w:val="000000" w:themeColor="text1"/>
          <w:sz w:val="24"/>
          <w:szCs w:val="24"/>
          <w:lang w:val="ky-KG" w:eastAsia="ru-RU"/>
        </w:rPr>
        <w:t>25,4 млн</w:t>
      </w:r>
      <w:r w:rsidRPr="003A470D">
        <w:rPr>
          <w:rFonts w:ascii="Times New Roman" w:eastAsia="Times New Roman" w:hAnsi="Times New Roman" w:cs="Times New Roman"/>
          <w:color w:val="000000" w:themeColor="text1"/>
          <w:sz w:val="24"/>
          <w:szCs w:val="24"/>
          <w:lang w:val="ky-KG" w:eastAsia="ru-RU"/>
        </w:rPr>
        <w:t xml:space="preserve"> сом </w:t>
      </w:r>
    </w:p>
    <w:p w14:paraId="1318E656" w14:textId="77777777" w:rsidR="00403E5E" w:rsidRPr="003A470D" w:rsidRDefault="00403E5E" w:rsidP="00C3079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Социалдык төлөмдөрдү жогорулатуу жана башка иш – чаралар - 2025-жылга </w:t>
      </w:r>
      <w:r w:rsidRPr="003A470D">
        <w:rPr>
          <w:rFonts w:ascii="Times New Roman" w:eastAsia="Times New Roman" w:hAnsi="Times New Roman" w:cs="Times New Roman"/>
          <w:color w:val="000000" w:themeColor="text1"/>
          <w:sz w:val="24"/>
          <w:szCs w:val="24"/>
          <w:lang w:val="ky-KG" w:eastAsia="ru-RU"/>
        </w:rPr>
        <w:br/>
      </w:r>
      <w:r w:rsidR="00D82963" w:rsidRPr="003A470D">
        <w:rPr>
          <w:rFonts w:ascii="Times New Roman" w:hAnsi="Times New Roman" w:cs="Times New Roman"/>
          <w:color w:val="000000" w:themeColor="text1"/>
          <w:sz w:val="24"/>
          <w:szCs w:val="24"/>
          <w:lang w:val="ky-KG"/>
        </w:rPr>
        <w:t xml:space="preserve">27 826,6 </w:t>
      </w:r>
      <w:r w:rsidRPr="003A470D">
        <w:rPr>
          <w:rFonts w:ascii="Times New Roman" w:eastAsia="Times New Roman" w:hAnsi="Times New Roman" w:cs="Times New Roman"/>
          <w:color w:val="000000" w:themeColor="text1"/>
          <w:sz w:val="24"/>
          <w:szCs w:val="24"/>
          <w:lang w:val="ky-KG" w:eastAsia="ru-RU"/>
        </w:rPr>
        <w:t xml:space="preserve">млн сом, 2026-жылга </w:t>
      </w:r>
      <w:r w:rsidR="00D82963" w:rsidRPr="003A470D">
        <w:rPr>
          <w:rFonts w:ascii="Times New Roman" w:hAnsi="Times New Roman" w:cs="Times New Roman"/>
          <w:color w:val="000000" w:themeColor="text1"/>
          <w:sz w:val="24"/>
          <w:szCs w:val="24"/>
          <w:lang w:val="ky-KG"/>
        </w:rPr>
        <w:t xml:space="preserve">23 620,8 </w:t>
      </w:r>
      <w:r w:rsidRPr="003A470D">
        <w:rPr>
          <w:rFonts w:ascii="Times New Roman" w:eastAsia="Times New Roman" w:hAnsi="Times New Roman" w:cs="Times New Roman"/>
          <w:color w:val="000000" w:themeColor="text1"/>
          <w:sz w:val="24"/>
          <w:szCs w:val="24"/>
          <w:lang w:val="ky-KG" w:eastAsia="ru-RU"/>
        </w:rPr>
        <w:t xml:space="preserve">млн сом жана 2027-жылга </w:t>
      </w:r>
      <w:r w:rsidR="00D82963" w:rsidRPr="003A470D">
        <w:rPr>
          <w:rFonts w:ascii="Times New Roman" w:hAnsi="Times New Roman" w:cs="Times New Roman"/>
          <w:color w:val="000000" w:themeColor="text1"/>
          <w:sz w:val="24"/>
          <w:szCs w:val="24"/>
          <w:lang w:val="ky-KG"/>
        </w:rPr>
        <w:t xml:space="preserve">24 055,8 </w:t>
      </w:r>
      <w:r w:rsidRPr="003A470D">
        <w:rPr>
          <w:rFonts w:ascii="Times New Roman" w:eastAsia="Times New Roman" w:hAnsi="Times New Roman" w:cs="Times New Roman"/>
          <w:color w:val="000000" w:themeColor="text1"/>
          <w:sz w:val="24"/>
          <w:szCs w:val="24"/>
          <w:lang w:val="ky-KG" w:eastAsia="ru-RU"/>
        </w:rPr>
        <w:t xml:space="preserve">млн сом, анын ичинде: камсыздандыруу </w:t>
      </w:r>
      <w:proofErr w:type="spellStart"/>
      <w:r w:rsidRPr="003A470D">
        <w:rPr>
          <w:rFonts w:ascii="Times New Roman" w:eastAsia="Times New Roman" w:hAnsi="Times New Roman" w:cs="Times New Roman"/>
          <w:color w:val="000000" w:themeColor="text1"/>
          <w:sz w:val="24"/>
          <w:szCs w:val="24"/>
          <w:lang w:val="ky-KG" w:eastAsia="ru-RU"/>
        </w:rPr>
        <w:t>төгүмдөрүнүн</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коюмдарын</w:t>
      </w:r>
      <w:proofErr w:type="spellEnd"/>
      <w:r w:rsidRPr="003A470D">
        <w:rPr>
          <w:rFonts w:ascii="Times New Roman" w:eastAsia="Times New Roman" w:hAnsi="Times New Roman" w:cs="Times New Roman"/>
          <w:color w:val="000000" w:themeColor="text1"/>
          <w:sz w:val="24"/>
          <w:szCs w:val="24"/>
          <w:lang w:val="ky-KG" w:eastAsia="ru-RU"/>
        </w:rPr>
        <w:t xml:space="preserve"> төмөндөтүүнү жабууга, республикалык бюджеттен толук каржылоого өткөнгө чейин Бишкек шаарынын билим берүү мекемелеринин эмгек акы төлөө фонду боюнча чыгашалардын бөлүгүн жабууга; мамлекеттик органдарды өнүктүрүү жана дем берүү фондуна; “Алтын казык” программасы боюнча окуу китептеринин тиражына жана </w:t>
      </w:r>
      <w:proofErr w:type="spellStart"/>
      <w:r w:rsidRPr="003A470D">
        <w:rPr>
          <w:rFonts w:ascii="Times New Roman" w:eastAsia="Times New Roman" w:hAnsi="Times New Roman" w:cs="Times New Roman"/>
          <w:color w:val="000000" w:themeColor="text1"/>
          <w:sz w:val="24"/>
          <w:szCs w:val="24"/>
          <w:lang w:val="ky-KG" w:eastAsia="ru-RU"/>
        </w:rPr>
        <w:t>ноутбуктарды</w:t>
      </w:r>
      <w:proofErr w:type="spellEnd"/>
      <w:r w:rsidRPr="003A470D">
        <w:rPr>
          <w:rFonts w:ascii="Times New Roman" w:eastAsia="Times New Roman" w:hAnsi="Times New Roman" w:cs="Times New Roman"/>
          <w:color w:val="000000" w:themeColor="text1"/>
          <w:sz w:val="24"/>
          <w:szCs w:val="24"/>
          <w:lang w:val="ky-KG" w:eastAsia="ru-RU"/>
        </w:rPr>
        <w:t xml:space="preserve"> сатып алууга; балдарды мектепке чейинки билим берүү менен камтууну көбөйтүү боюнча долбоорду этап-этабы менен ишке ашырууну улантууга; </w:t>
      </w:r>
      <w:r w:rsidR="00D82963" w:rsidRPr="003A470D">
        <w:rPr>
          <w:rFonts w:ascii="Times New Roman" w:eastAsia="Times New Roman" w:hAnsi="Times New Roman" w:cs="Times New Roman"/>
          <w:color w:val="000000" w:themeColor="text1"/>
          <w:sz w:val="24"/>
          <w:szCs w:val="24"/>
          <w:lang w:val="ky-KG" w:eastAsia="ru-RU"/>
        </w:rPr>
        <w:t xml:space="preserve">Баткен облусундагы балдардын кошумча билим берүү </w:t>
      </w:r>
      <w:proofErr w:type="spellStart"/>
      <w:r w:rsidR="00D82963" w:rsidRPr="003A470D">
        <w:rPr>
          <w:rFonts w:ascii="Times New Roman" w:eastAsia="Times New Roman" w:hAnsi="Times New Roman" w:cs="Times New Roman"/>
          <w:color w:val="000000" w:themeColor="text1"/>
          <w:sz w:val="24"/>
          <w:szCs w:val="24"/>
          <w:lang w:val="ky-KG" w:eastAsia="ru-RU"/>
        </w:rPr>
        <w:t>уюмдарына</w:t>
      </w:r>
      <w:proofErr w:type="spellEnd"/>
      <w:r w:rsidR="00D82963" w:rsidRPr="003A470D">
        <w:rPr>
          <w:rFonts w:ascii="Times New Roman" w:eastAsia="Times New Roman" w:hAnsi="Times New Roman" w:cs="Times New Roman"/>
          <w:color w:val="000000" w:themeColor="text1"/>
          <w:sz w:val="24"/>
          <w:szCs w:val="24"/>
          <w:lang w:val="ky-KG" w:eastAsia="ru-RU"/>
        </w:rPr>
        <w:t xml:space="preserve"> жана балдардын мектепке чейинки </w:t>
      </w:r>
      <w:proofErr w:type="spellStart"/>
      <w:r w:rsidR="00D82963" w:rsidRPr="003A470D">
        <w:rPr>
          <w:rFonts w:ascii="Times New Roman" w:eastAsia="Times New Roman" w:hAnsi="Times New Roman" w:cs="Times New Roman"/>
          <w:color w:val="000000" w:themeColor="text1"/>
          <w:sz w:val="24"/>
          <w:szCs w:val="24"/>
          <w:lang w:val="ky-KG" w:eastAsia="ru-RU"/>
        </w:rPr>
        <w:t>уюмдарына</w:t>
      </w:r>
      <w:proofErr w:type="spellEnd"/>
      <w:r w:rsidRPr="003A470D">
        <w:rPr>
          <w:rFonts w:ascii="Times New Roman" w:eastAsia="Times New Roman" w:hAnsi="Times New Roman" w:cs="Times New Roman"/>
          <w:color w:val="000000" w:themeColor="text1"/>
          <w:sz w:val="24"/>
          <w:szCs w:val="24"/>
          <w:lang w:val="ky-KG" w:eastAsia="ru-RU"/>
        </w:rPr>
        <w:t xml:space="preserve">; </w:t>
      </w:r>
      <w:r w:rsidR="007C6637" w:rsidRPr="003A470D">
        <w:rPr>
          <w:rFonts w:ascii="Times New Roman" w:eastAsia="Times New Roman" w:hAnsi="Times New Roman" w:cs="Times New Roman"/>
          <w:color w:val="000000" w:themeColor="text1"/>
          <w:sz w:val="24"/>
          <w:szCs w:val="24"/>
          <w:lang w:val="ky-KG" w:eastAsia="ru-RU"/>
        </w:rPr>
        <w:t xml:space="preserve">сугат </w:t>
      </w:r>
      <w:proofErr w:type="spellStart"/>
      <w:r w:rsidR="007C6637" w:rsidRPr="003A470D">
        <w:rPr>
          <w:rFonts w:ascii="Times New Roman" w:eastAsia="Times New Roman" w:hAnsi="Times New Roman" w:cs="Times New Roman"/>
          <w:color w:val="000000" w:themeColor="text1"/>
          <w:sz w:val="24"/>
          <w:szCs w:val="24"/>
          <w:lang w:val="ky-KG" w:eastAsia="ru-RU"/>
        </w:rPr>
        <w:t>лотокторун</w:t>
      </w:r>
      <w:proofErr w:type="spellEnd"/>
      <w:r w:rsidR="007C6637" w:rsidRPr="003A470D">
        <w:rPr>
          <w:rFonts w:ascii="Times New Roman" w:eastAsia="Times New Roman" w:hAnsi="Times New Roman" w:cs="Times New Roman"/>
          <w:color w:val="000000" w:themeColor="text1"/>
          <w:sz w:val="24"/>
          <w:szCs w:val="24"/>
          <w:lang w:val="ky-KG" w:eastAsia="ru-RU"/>
        </w:rPr>
        <w:t xml:space="preserve">, ирригациялык тармактардын </w:t>
      </w:r>
      <w:proofErr w:type="spellStart"/>
      <w:r w:rsidR="007C6637" w:rsidRPr="003A470D">
        <w:rPr>
          <w:rFonts w:ascii="Times New Roman" w:eastAsia="Times New Roman" w:hAnsi="Times New Roman" w:cs="Times New Roman"/>
          <w:color w:val="000000" w:themeColor="text1"/>
          <w:sz w:val="24"/>
          <w:szCs w:val="24"/>
          <w:lang w:val="ky-KG" w:eastAsia="ru-RU"/>
        </w:rPr>
        <w:t>каналдарын</w:t>
      </w:r>
      <w:proofErr w:type="spellEnd"/>
      <w:r w:rsidR="007C6637" w:rsidRPr="003A470D">
        <w:rPr>
          <w:rFonts w:ascii="Times New Roman" w:eastAsia="Times New Roman" w:hAnsi="Times New Roman" w:cs="Times New Roman"/>
          <w:color w:val="000000" w:themeColor="text1"/>
          <w:sz w:val="24"/>
          <w:szCs w:val="24"/>
          <w:lang w:val="ky-KG" w:eastAsia="ru-RU"/>
        </w:rPr>
        <w:t xml:space="preserve"> салуу жана башка айыл чарба иш-чараларын ишке ашыруу үчүн, ошондой эле ирригация боюнча оңдоо иштерин жүргүзүү үчүн бетон </w:t>
      </w:r>
      <w:proofErr w:type="spellStart"/>
      <w:r w:rsidR="007C6637" w:rsidRPr="003A470D">
        <w:rPr>
          <w:rFonts w:ascii="Times New Roman" w:eastAsia="Times New Roman" w:hAnsi="Times New Roman" w:cs="Times New Roman"/>
          <w:color w:val="000000" w:themeColor="text1"/>
          <w:sz w:val="24"/>
          <w:szCs w:val="24"/>
          <w:lang w:val="ky-KG" w:eastAsia="ru-RU"/>
        </w:rPr>
        <w:t>полотносун</w:t>
      </w:r>
      <w:proofErr w:type="spellEnd"/>
      <w:r w:rsidR="007C6637" w:rsidRPr="003A470D">
        <w:rPr>
          <w:rFonts w:ascii="Times New Roman" w:eastAsia="Times New Roman" w:hAnsi="Times New Roman" w:cs="Times New Roman"/>
          <w:color w:val="000000" w:themeColor="text1"/>
          <w:sz w:val="24"/>
          <w:szCs w:val="24"/>
          <w:lang w:val="ky-KG" w:eastAsia="ru-RU"/>
        </w:rPr>
        <w:t xml:space="preserve"> сатып алууга</w:t>
      </w:r>
      <w:r w:rsidRPr="003A470D">
        <w:rPr>
          <w:rFonts w:ascii="Times New Roman" w:eastAsia="Times New Roman" w:hAnsi="Times New Roman" w:cs="Times New Roman"/>
          <w:color w:val="000000" w:themeColor="text1"/>
          <w:sz w:val="24"/>
          <w:szCs w:val="24"/>
          <w:lang w:val="ky-KG" w:eastAsia="ru-RU"/>
        </w:rPr>
        <w:t xml:space="preserve">; салык кызматынын органдары чогулткан салыктык түшүүлөрдүн жана салыктык эмес кирешелердин суммасынан 3 пайызынын алкагында салык кызматынын органдарынын чыгашаларын каржылоого; орто кесиптик-техникалык билим берүүчү кызматкерлерди толук эмгек акы менен камсыз кылууга; эмгек акыны жогорулатууга, Улуттук илимдер академиясынын илимий-изилдөө иштери үчүн приборлорду жана жабдууларды сатып алууга, </w:t>
      </w:r>
      <w:proofErr w:type="spellStart"/>
      <w:r w:rsidRPr="003A470D">
        <w:rPr>
          <w:rFonts w:ascii="Times New Roman" w:eastAsia="Times New Roman" w:hAnsi="Times New Roman" w:cs="Times New Roman"/>
          <w:color w:val="000000" w:themeColor="text1"/>
          <w:sz w:val="24"/>
          <w:szCs w:val="24"/>
          <w:lang w:val="ky-KG" w:eastAsia="ru-RU"/>
        </w:rPr>
        <w:lastRenderedPageBreak/>
        <w:t>соттордогу</w:t>
      </w:r>
      <w:proofErr w:type="spellEnd"/>
      <w:r w:rsidRPr="003A470D">
        <w:rPr>
          <w:rFonts w:ascii="Times New Roman" w:eastAsia="Times New Roman" w:hAnsi="Times New Roman" w:cs="Times New Roman"/>
          <w:color w:val="000000" w:themeColor="text1"/>
          <w:sz w:val="24"/>
          <w:szCs w:val="24"/>
          <w:lang w:val="ky-KG" w:eastAsia="ru-RU"/>
        </w:rPr>
        <w:t xml:space="preserve"> сот арачыларынын сый акысына жана командировкалык чыгашаларына; айыл чарба </w:t>
      </w:r>
      <w:proofErr w:type="spellStart"/>
      <w:r w:rsidRPr="003A470D">
        <w:rPr>
          <w:rFonts w:ascii="Times New Roman" w:eastAsia="Times New Roman" w:hAnsi="Times New Roman" w:cs="Times New Roman"/>
          <w:color w:val="000000" w:themeColor="text1"/>
          <w:sz w:val="24"/>
          <w:szCs w:val="24"/>
          <w:lang w:val="ky-KG" w:eastAsia="ru-RU"/>
        </w:rPr>
        <w:t>каттоосун</w:t>
      </w:r>
      <w:proofErr w:type="spellEnd"/>
      <w:r w:rsidRPr="003A470D">
        <w:rPr>
          <w:rFonts w:ascii="Times New Roman" w:eastAsia="Times New Roman" w:hAnsi="Times New Roman" w:cs="Times New Roman"/>
          <w:color w:val="000000" w:themeColor="text1"/>
          <w:sz w:val="24"/>
          <w:szCs w:val="24"/>
          <w:lang w:val="ky-KG" w:eastAsia="ru-RU"/>
        </w:rPr>
        <w:t xml:space="preserve"> жүргүзүүнү улантууга</w:t>
      </w:r>
      <w:r w:rsidR="00D82963"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 xml:space="preserve">ж. </w:t>
      </w:r>
      <w:r w:rsidR="00294CC2" w:rsidRPr="003A470D">
        <w:rPr>
          <w:rFonts w:ascii="Times New Roman" w:eastAsia="Times New Roman" w:hAnsi="Times New Roman" w:cs="Times New Roman"/>
          <w:color w:val="000000" w:themeColor="text1"/>
          <w:sz w:val="24"/>
          <w:szCs w:val="24"/>
          <w:lang w:val="ky-KG" w:eastAsia="ru-RU"/>
        </w:rPr>
        <w:t>б</w:t>
      </w:r>
      <w:r w:rsidRPr="003A470D">
        <w:rPr>
          <w:rFonts w:ascii="Times New Roman" w:eastAsia="Times New Roman" w:hAnsi="Times New Roman" w:cs="Times New Roman"/>
          <w:color w:val="000000" w:themeColor="text1"/>
          <w:sz w:val="24"/>
          <w:szCs w:val="24"/>
          <w:lang w:val="ky-KG" w:eastAsia="ru-RU"/>
        </w:rPr>
        <w:t>;</w:t>
      </w:r>
    </w:p>
    <w:p w14:paraId="3D493667" w14:textId="77777777" w:rsidR="00C64869" w:rsidRPr="003A470D" w:rsidRDefault="00403E5E" w:rsidP="00C3079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w:t>
      </w:r>
      <w:r w:rsidR="00A87004" w:rsidRPr="003A470D">
        <w:rPr>
          <w:rFonts w:ascii="Times New Roman" w:eastAsia="Times New Roman" w:hAnsi="Times New Roman" w:cs="Times New Roman"/>
          <w:color w:val="000000" w:themeColor="text1"/>
          <w:sz w:val="24"/>
          <w:szCs w:val="24"/>
          <w:lang w:val="ky-KG" w:eastAsia="ru-RU"/>
        </w:rPr>
        <w:t>Мамлекеттик тилди өнүктүрүүнүн улуттук программасынын иш-чараларын аткарууга - 2025-жылга 46,25 млн сом</w:t>
      </w:r>
      <w:r w:rsidR="00C64869" w:rsidRPr="003A470D">
        <w:rPr>
          <w:rFonts w:ascii="Times New Roman" w:eastAsia="Times New Roman" w:hAnsi="Times New Roman" w:cs="Times New Roman"/>
          <w:color w:val="000000" w:themeColor="text1"/>
          <w:sz w:val="24"/>
          <w:szCs w:val="24"/>
          <w:lang w:val="ky-KG" w:eastAsia="ru-RU"/>
        </w:rPr>
        <w:t>;</w:t>
      </w:r>
    </w:p>
    <w:p w14:paraId="3CB8F100" w14:textId="77777777" w:rsidR="00C30794" w:rsidRPr="003A470D" w:rsidRDefault="00C30794" w:rsidP="00C30794">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A87004" w:rsidRPr="003A470D">
        <w:rPr>
          <w:rFonts w:ascii="Times New Roman" w:hAnsi="Times New Roman" w:cs="Times New Roman"/>
          <w:color w:val="000000" w:themeColor="text1"/>
          <w:sz w:val="24"/>
          <w:szCs w:val="24"/>
          <w:lang w:val="ky-KG"/>
        </w:rPr>
        <w:t xml:space="preserve">Өзгөчө </w:t>
      </w:r>
      <w:proofErr w:type="spellStart"/>
      <w:r w:rsidR="00A87004" w:rsidRPr="003A470D">
        <w:rPr>
          <w:rFonts w:ascii="Times New Roman" w:hAnsi="Times New Roman" w:cs="Times New Roman"/>
          <w:color w:val="000000" w:themeColor="text1"/>
          <w:sz w:val="24"/>
          <w:szCs w:val="24"/>
          <w:lang w:val="ky-KG"/>
        </w:rPr>
        <w:t>кырдаалдардын</w:t>
      </w:r>
      <w:proofErr w:type="spellEnd"/>
      <w:r w:rsidR="00A87004" w:rsidRPr="003A470D">
        <w:rPr>
          <w:rFonts w:ascii="Times New Roman" w:hAnsi="Times New Roman" w:cs="Times New Roman"/>
          <w:color w:val="000000" w:themeColor="text1"/>
          <w:sz w:val="24"/>
          <w:szCs w:val="24"/>
          <w:lang w:val="ky-KG"/>
        </w:rPr>
        <w:t xml:space="preserve"> алдын алуу жана кесепеттерин жоюу боюнча атайын эсеп 2024-жылдын бекитилген бюджетине салыштырмалуу 50,0 млн сомго көбөйүү менен 2025-жылга 250,0 млн сом, 2026-2027-жылдарга </w:t>
      </w:r>
      <w:proofErr w:type="spellStart"/>
      <w:r w:rsidR="00A87004" w:rsidRPr="003A470D">
        <w:rPr>
          <w:rFonts w:ascii="Times New Roman" w:hAnsi="Times New Roman" w:cs="Times New Roman"/>
          <w:color w:val="000000" w:themeColor="text1"/>
          <w:sz w:val="24"/>
          <w:szCs w:val="24"/>
          <w:lang w:val="ky-KG"/>
        </w:rPr>
        <w:t>тиешелүүлүгүнө</w:t>
      </w:r>
      <w:proofErr w:type="spellEnd"/>
      <w:r w:rsidR="00A87004" w:rsidRPr="003A470D">
        <w:rPr>
          <w:rFonts w:ascii="Times New Roman" w:hAnsi="Times New Roman" w:cs="Times New Roman"/>
          <w:color w:val="000000" w:themeColor="text1"/>
          <w:sz w:val="24"/>
          <w:szCs w:val="24"/>
          <w:lang w:val="ky-KG"/>
        </w:rPr>
        <w:t xml:space="preserve"> жараша 300 млн сом жана 350 млн сом. Каражаттар өзгөчө кырдаалдар коркунучу жана ал пайда болгон учурда токтоосуз чараларды көрүүнү ыкчам чечүү үчүн иш-чараларды каржылоого, ошондой эле азык-түлүк коопсуздугун камсыз кылууга, калктын социалдык-аярлуу катмарын коргоого; өзгөчө </w:t>
      </w:r>
      <w:proofErr w:type="spellStart"/>
      <w:r w:rsidR="00A87004" w:rsidRPr="003A470D">
        <w:rPr>
          <w:rFonts w:ascii="Times New Roman" w:hAnsi="Times New Roman" w:cs="Times New Roman"/>
          <w:color w:val="000000" w:themeColor="text1"/>
          <w:sz w:val="24"/>
          <w:szCs w:val="24"/>
          <w:lang w:val="ky-KG"/>
        </w:rPr>
        <w:t>кырдаалдардын</w:t>
      </w:r>
      <w:proofErr w:type="spellEnd"/>
      <w:r w:rsidR="00A87004" w:rsidRPr="003A470D">
        <w:rPr>
          <w:rFonts w:ascii="Times New Roman" w:hAnsi="Times New Roman" w:cs="Times New Roman"/>
          <w:color w:val="000000" w:themeColor="text1"/>
          <w:sz w:val="24"/>
          <w:szCs w:val="24"/>
          <w:lang w:val="ky-KG"/>
        </w:rPr>
        <w:t xml:space="preserve"> кесепетинен бузулган жана курулуш планында каралбаган селден коргоочу </w:t>
      </w:r>
      <w:proofErr w:type="spellStart"/>
      <w:r w:rsidR="00A87004" w:rsidRPr="003A470D">
        <w:rPr>
          <w:rFonts w:ascii="Times New Roman" w:hAnsi="Times New Roman" w:cs="Times New Roman"/>
          <w:color w:val="000000" w:themeColor="text1"/>
          <w:sz w:val="24"/>
          <w:szCs w:val="24"/>
          <w:lang w:val="ky-KG"/>
        </w:rPr>
        <w:t>курулмаларды</w:t>
      </w:r>
      <w:proofErr w:type="spellEnd"/>
      <w:r w:rsidR="00A87004" w:rsidRPr="003A470D">
        <w:rPr>
          <w:rFonts w:ascii="Times New Roman" w:hAnsi="Times New Roman" w:cs="Times New Roman"/>
          <w:color w:val="000000" w:themeColor="text1"/>
          <w:sz w:val="24"/>
          <w:szCs w:val="24"/>
          <w:lang w:val="ky-KG"/>
        </w:rPr>
        <w:t>, дамбаларды, көпүрөлөрдү, жээктерди бекемдөө иштерин, инженердик коммуникацияларды жана башка объекттерди калыбына келтирүү боюнча биринчи кезектеги иш-чараларга багытталат</w:t>
      </w:r>
      <w:r w:rsidRPr="003A470D">
        <w:rPr>
          <w:rFonts w:ascii="Times New Roman" w:hAnsi="Times New Roman" w:cs="Times New Roman"/>
          <w:color w:val="000000" w:themeColor="text1"/>
          <w:sz w:val="24"/>
          <w:szCs w:val="24"/>
          <w:lang w:val="ky-KG"/>
        </w:rPr>
        <w:t>;</w:t>
      </w:r>
    </w:p>
    <w:p w14:paraId="1E024FD7" w14:textId="77777777" w:rsidR="00C30794" w:rsidRPr="003A470D" w:rsidRDefault="00C30794" w:rsidP="00C30794">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A87004" w:rsidRPr="003A470D">
        <w:rPr>
          <w:rFonts w:ascii="Times New Roman" w:hAnsi="Times New Roman" w:cs="Times New Roman"/>
          <w:color w:val="000000" w:themeColor="text1"/>
          <w:sz w:val="24"/>
          <w:szCs w:val="24"/>
          <w:lang w:val="ky-KG"/>
        </w:rPr>
        <w:t xml:space="preserve">“Санариптик экономикага” санариптик трансформациялоо концепциясынын алкагында долбоорлорду ишке ашыруу үчүн – 2024-жылдын бекитилген бюджетине салыштырмалуу 100,0 млн сомго көбөйүү менен 2025-жылга 700 млн сом, 2026-2027-жылдарга </w:t>
      </w:r>
      <w:proofErr w:type="spellStart"/>
      <w:r w:rsidR="00A87004" w:rsidRPr="003A470D">
        <w:rPr>
          <w:rFonts w:ascii="Times New Roman" w:hAnsi="Times New Roman" w:cs="Times New Roman"/>
          <w:color w:val="000000" w:themeColor="text1"/>
          <w:sz w:val="24"/>
          <w:szCs w:val="24"/>
          <w:lang w:val="ky-KG"/>
        </w:rPr>
        <w:t>тиешелүүлүгүнө</w:t>
      </w:r>
      <w:proofErr w:type="spellEnd"/>
      <w:r w:rsidR="00A87004" w:rsidRPr="003A470D">
        <w:rPr>
          <w:rFonts w:ascii="Times New Roman" w:hAnsi="Times New Roman" w:cs="Times New Roman"/>
          <w:color w:val="000000" w:themeColor="text1"/>
          <w:sz w:val="24"/>
          <w:szCs w:val="24"/>
          <w:lang w:val="ky-KG"/>
        </w:rPr>
        <w:t xml:space="preserve"> жараша 800 млн сом жана 900,0 млн сом</w:t>
      </w:r>
      <w:r w:rsidR="002D7FD8" w:rsidRPr="003A470D">
        <w:rPr>
          <w:rFonts w:ascii="Times New Roman" w:hAnsi="Times New Roman" w:cs="Times New Roman"/>
          <w:color w:val="000000" w:themeColor="text1"/>
          <w:sz w:val="24"/>
          <w:szCs w:val="24"/>
          <w:lang w:val="ky-KG"/>
        </w:rPr>
        <w:t>;</w:t>
      </w:r>
      <w:r w:rsidR="00A74B75" w:rsidRPr="003A470D">
        <w:rPr>
          <w:rFonts w:ascii="Times New Roman" w:hAnsi="Times New Roman" w:cs="Times New Roman"/>
          <w:color w:val="000000" w:themeColor="text1"/>
          <w:sz w:val="24"/>
          <w:szCs w:val="24"/>
          <w:lang w:val="ky-KG"/>
        </w:rPr>
        <w:t xml:space="preserve"> </w:t>
      </w:r>
    </w:p>
    <w:p w14:paraId="59BD9F7B" w14:textId="77777777" w:rsidR="00C30794" w:rsidRPr="003A470D" w:rsidRDefault="00C30794" w:rsidP="00C30794">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A87004" w:rsidRPr="003A470D">
        <w:rPr>
          <w:rFonts w:ascii="Times New Roman" w:hAnsi="Times New Roman" w:cs="Times New Roman"/>
          <w:color w:val="000000" w:themeColor="text1"/>
          <w:sz w:val="24"/>
          <w:szCs w:val="24"/>
          <w:lang w:val="ky-KG"/>
        </w:rPr>
        <w:t>“Мамлекеттик ипотекалык компания” ААКнын уставдык капиталына 2025-2026-жылдарга 12 000 млн сомдон жана 2027-жылга 5 000 млн сомдон</w:t>
      </w:r>
      <w:r w:rsidRPr="003A470D">
        <w:rPr>
          <w:rFonts w:ascii="Times New Roman" w:hAnsi="Times New Roman" w:cs="Times New Roman"/>
          <w:color w:val="000000" w:themeColor="text1"/>
          <w:sz w:val="24"/>
          <w:szCs w:val="24"/>
          <w:lang w:val="ky-KG"/>
        </w:rPr>
        <w:t>;</w:t>
      </w:r>
    </w:p>
    <w:p w14:paraId="5A9C0A3F" w14:textId="77777777" w:rsidR="00C30794" w:rsidRPr="003A470D" w:rsidRDefault="00C30794" w:rsidP="00C30794">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proofErr w:type="spellStart"/>
      <w:r w:rsidR="00A87004" w:rsidRPr="003A470D">
        <w:rPr>
          <w:rFonts w:ascii="Times New Roman" w:hAnsi="Times New Roman" w:cs="Times New Roman"/>
          <w:color w:val="000000" w:themeColor="text1"/>
          <w:sz w:val="24"/>
          <w:szCs w:val="24"/>
          <w:lang w:val="ky-KG"/>
        </w:rPr>
        <w:t>Фискалдаштыруу</w:t>
      </w:r>
      <w:proofErr w:type="spellEnd"/>
      <w:r w:rsidR="00A87004" w:rsidRPr="003A470D">
        <w:rPr>
          <w:rFonts w:ascii="Times New Roman" w:hAnsi="Times New Roman" w:cs="Times New Roman"/>
          <w:color w:val="000000" w:themeColor="text1"/>
          <w:sz w:val="24"/>
          <w:szCs w:val="24"/>
          <w:lang w:val="ky-KG"/>
        </w:rPr>
        <w:t xml:space="preserve"> -1 836,2 млн сом жана 1 858,2 млн сом жана 2025-2027-жылдарга </w:t>
      </w:r>
      <w:proofErr w:type="spellStart"/>
      <w:r w:rsidR="00A87004" w:rsidRPr="003A470D">
        <w:rPr>
          <w:rFonts w:ascii="Times New Roman" w:hAnsi="Times New Roman" w:cs="Times New Roman"/>
          <w:color w:val="000000" w:themeColor="text1"/>
          <w:sz w:val="24"/>
          <w:szCs w:val="24"/>
          <w:lang w:val="ky-KG"/>
        </w:rPr>
        <w:t>тиешелүүлүгүнө</w:t>
      </w:r>
      <w:proofErr w:type="spellEnd"/>
      <w:r w:rsidR="00A87004" w:rsidRPr="003A470D">
        <w:rPr>
          <w:rFonts w:ascii="Times New Roman" w:hAnsi="Times New Roman" w:cs="Times New Roman"/>
          <w:color w:val="000000" w:themeColor="text1"/>
          <w:sz w:val="24"/>
          <w:szCs w:val="24"/>
          <w:lang w:val="ky-KG"/>
        </w:rPr>
        <w:t xml:space="preserve"> жараша 1 895,4 млн сом</w:t>
      </w:r>
      <w:r w:rsidRPr="003A470D">
        <w:rPr>
          <w:rFonts w:ascii="Times New Roman" w:hAnsi="Times New Roman" w:cs="Times New Roman"/>
          <w:color w:val="000000" w:themeColor="text1"/>
          <w:sz w:val="24"/>
          <w:szCs w:val="24"/>
          <w:lang w:val="ky-KG"/>
        </w:rPr>
        <w:t>;</w:t>
      </w:r>
    </w:p>
    <w:p w14:paraId="2F42078D" w14:textId="77777777" w:rsidR="00127596" w:rsidRPr="003A470D" w:rsidRDefault="00127596" w:rsidP="00C30794">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Климаттык иш-чараларды каржылоо 100 млн сом 2025-жылга;</w:t>
      </w:r>
    </w:p>
    <w:p w14:paraId="13287EF2" w14:textId="77777777" w:rsidR="00C30794" w:rsidRPr="003A470D" w:rsidRDefault="00C30794" w:rsidP="00C30794">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A87004" w:rsidRPr="003A470D">
        <w:rPr>
          <w:rFonts w:ascii="Times New Roman" w:hAnsi="Times New Roman" w:cs="Times New Roman"/>
          <w:color w:val="000000" w:themeColor="text1"/>
          <w:sz w:val="24"/>
          <w:szCs w:val="24"/>
          <w:lang w:val="ky-KG"/>
        </w:rPr>
        <w:t xml:space="preserve">Табигый кырсыктардын кесепеттерин жоюу боюнча иш-чараларга (турак жай </w:t>
      </w:r>
      <w:proofErr w:type="spellStart"/>
      <w:r w:rsidR="00A87004" w:rsidRPr="003A470D">
        <w:rPr>
          <w:rFonts w:ascii="Times New Roman" w:hAnsi="Times New Roman" w:cs="Times New Roman"/>
          <w:color w:val="000000" w:themeColor="text1"/>
          <w:sz w:val="24"/>
          <w:szCs w:val="24"/>
          <w:lang w:val="ky-KG"/>
        </w:rPr>
        <w:t>сертификаттары</w:t>
      </w:r>
      <w:proofErr w:type="spellEnd"/>
      <w:r w:rsidR="00A87004" w:rsidRPr="003A470D">
        <w:rPr>
          <w:rFonts w:ascii="Times New Roman" w:hAnsi="Times New Roman" w:cs="Times New Roman"/>
          <w:color w:val="000000" w:themeColor="text1"/>
          <w:sz w:val="24"/>
          <w:szCs w:val="24"/>
          <w:lang w:val="ky-KG"/>
        </w:rPr>
        <w:t xml:space="preserve"> жана калкка социалдык жардам боюнча </w:t>
      </w:r>
      <w:proofErr w:type="spellStart"/>
      <w:r w:rsidR="00A87004" w:rsidRPr="003A470D">
        <w:rPr>
          <w:rFonts w:ascii="Times New Roman" w:hAnsi="Times New Roman" w:cs="Times New Roman"/>
          <w:color w:val="000000" w:themeColor="text1"/>
          <w:sz w:val="24"/>
          <w:szCs w:val="24"/>
          <w:lang w:val="ky-KG"/>
        </w:rPr>
        <w:t>жөлөкпулдар</w:t>
      </w:r>
      <w:proofErr w:type="spellEnd"/>
      <w:r w:rsidR="00A87004" w:rsidRPr="003A470D">
        <w:rPr>
          <w:rFonts w:ascii="Times New Roman" w:hAnsi="Times New Roman" w:cs="Times New Roman"/>
          <w:color w:val="000000" w:themeColor="text1"/>
          <w:sz w:val="24"/>
          <w:szCs w:val="24"/>
          <w:lang w:val="ky-KG"/>
        </w:rPr>
        <w:t>) – 2025-жылга 50 млн сом</w:t>
      </w:r>
      <w:r w:rsidRPr="003A470D">
        <w:rPr>
          <w:rFonts w:ascii="Times New Roman" w:hAnsi="Times New Roman" w:cs="Times New Roman"/>
          <w:color w:val="000000" w:themeColor="text1"/>
          <w:sz w:val="24"/>
          <w:szCs w:val="24"/>
          <w:lang w:val="ky-KG"/>
        </w:rPr>
        <w:t>;</w:t>
      </w:r>
    </w:p>
    <w:p w14:paraId="139AD1C6" w14:textId="77777777" w:rsidR="00C30794" w:rsidRPr="003A470D" w:rsidRDefault="00C30794" w:rsidP="00C30794">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A87004" w:rsidRPr="003A470D">
        <w:rPr>
          <w:rFonts w:ascii="Times New Roman" w:hAnsi="Times New Roman" w:cs="Times New Roman"/>
          <w:color w:val="000000" w:themeColor="text1"/>
          <w:sz w:val="24"/>
          <w:szCs w:val="24"/>
          <w:lang w:val="ky-KG"/>
        </w:rPr>
        <w:t xml:space="preserve">Эл аралык уюмдарга </w:t>
      </w:r>
      <w:proofErr w:type="spellStart"/>
      <w:r w:rsidR="00A87004" w:rsidRPr="003A470D">
        <w:rPr>
          <w:rFonts w:ascii="Times New Roman" w:hAnsi="Times New Roman" w:cs="Times New Roman"/>
          <w:color w:val="000000" w:themeColor="text1"/>
          <w:sz w:val="24"/>
          <w:szCs w:val="24"/>
          <w:lang w:val="ky-KG"/>
        </w:rPr>
        <w:t>төгүмдөр</w:t>
      </w:r>
      <w:proofErr w:type="spellEnd"/>
      <w:r w:rsidR="00A87004" w:rsidRPr="003A470D">
        <w:rPr>
          <w:rFonts w:ascii="Times New Roman" w:hAnsi="Times New Roman" w:cs="Times New Roman"/>
          <w:color w:val="000000" w:themeColor="text1"/>
          <w:sz w:val="24"/>
          <w:szCs w:val="24"/>
          <w:lang w:val="ky-KG"/>
        </w:rPr>
        <w:t xml:space="preserve"> - 3 166,9 млн сом , Кыргыз Республикасынын эл аралык уюмдар жана интеграциялык бирикмелер алдындагы финансылык милдеттенмелерин жабуу үчүн каралган 2024-жылдын бекитилген бюджетине салыштырмалуу 1 318,1 млн сомго көп, 3 107,1 млн сом жана 2026-2027-жылдарга </w:t>
      </w:r>
      <w:proofErr w:type="spellStart"/>
      <w:r w:rsidR="00A87004" w:rsidRPr="003A470D">
        <w:rPr>
          <w:rFonts w:ascii="Times New Roman" w:hAnsi="Times New Roman" w:cs="Times New Roman"/>
          <w:color w:val="000000" w:themeColor="text1"/>
          <w:sz w:val="24"/>
          <w:szCs w:val="24"/>
          <w:lang w:val="ky-KG"/>
        </w:rPr>
        <w:t>тиешелүүлүгүнө</w:t>
      </w:r>
      <w:proofErr w:type="spellEnd"/>
      <w:r w:rsidR="00A87004" w:rsidRPr="003A470D">
        <w:rPr>
          <w:rFonts w:ascii="Times New Roman" w:hAnsi="Times New Roman" w:cs="Times New Roman"/>
          <w:color w:val="000000" w:themeColor="text1"/>
          <w:sz w:val="24"/>
          <w:szCs w:val="24"/>
          <w:lang w:val="ky-KG"/>
        </w:rPr>
        <w:t xml:space="preserve"> жараша 3 558,2 млн сом</w:t>
      </w:r>
      <w:r w:rsidRPr="003A470D">
        <w:rPr>
          <w:rFonts w:ascii="Times New Roman" w:hAnsi="Times New Roman" w:cs="Times New Roman"/>
          <w:color w:val="000000" w:themeColor="text1"/>
          <w:sz w:val="24"/>
          <w:szCs w:val="24"/>
          <w:lang w:val="ky-KG"/>
        </w:rPr>
        <w:t>;</w:t>
      </w:r>
    </w:p>
    <w:p w14:paraId="356E53D3" w14:textId="77777777" w:rsidR="00C30794" w:rsidRPr="003A470D" w:rsidRDefault="00C30794" w:rsidP="00C30794">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Банктардын кызмат </w:t>
      </w:r>
      <w:proofErr w:type="spellStart"/>
      <w:r w:rsidRPr="003A470D">
        <w:rPr>
          <w:rFonts w:ascii="Times New Roman" w:hAnsi="Times New Roman" w:cs="Times New Roman"/>
          <w:color w:val="000000" w:themeColor="text1"/>
          <w:sz w:val="24"/>
          <w:szCs w:val="24"/>
          <w:lang w:val="ky-KG"/>
        </w:rPr>
        <w:t>көрсөтүүлөрүнө</w:t>
      </w:r>
      <w:proofErr w:type="spellEnd"/>
      <w:r w:rsidRPr="003A470D">
        <w:rPr>
          <w:rFonts w:ascii="Times New Roman" w:hAnsi="Times New Roman" w:cs="Times New Roman"/>
          <w:color w:val="000000" w:themeColor="text1"/>
          <w:sz w:val="24"/>
          <w:szCs w:val="24"/>
          <w:lang w:val="ky-KG"/>
        </w:rPr>
        <w:t xml:space="preserve"> акы төлөөгө 45,0 млн сом боюнча 2025-2027-жылдарга; </w:t>
      </w:r>
    </w:p>
    <w:p w14:paraId="649296A6" w14:textId="77777777" w:rsidR="00A87004" w:rsidRPr="003A470D" w:rsidRDefault="00C30794" w:rsidP="00A87004">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A87004" w:rsidRPr="003A470D">
        <w:rPr>
          <w:rFonts w:ascii="Times New Roman" w:hAnsi="Times New Roman" w:cs="Times New Roman"/>
          <w:color w:val="000000" w:themeColor="text1"/>
          <w:sz w:val="24"/>
          <w:szCs w:val="24"/>
          <w:lang w:val="ky-KG"/>
        </w:rPr>
        <w:t xml:space="preserve">“Акылдуу шаар” долбоорунун “Коопсуз шаар” </w:t>
      </w:r>
      <w:proofErr w:type="spellStart"/>
      <w:r w:rsidR="00A87004" w:rsidRPr="003A470D">
        <w:rPr>
          <w:rFonts w:ascii="Times New Roman" w:hAnsi="Times New Roman" w:cs="Times New Roman"/>
          <w:color w:val="000000" w:themeColor="text1"/>
          <w:sz w:val="24"/>
          <w:szCs w:val="24"/>
          <w:lang w:val="ky-KG"/>
        </w:rPr>
        <w:t>компонентин</w:t>
      </w:r>
      <w:proofErr w:type="spellEnd"/>
      <w:r w:rsidR="00A87004" w:rsidRPr="003A470D">
        <w:rPr>
          <w:rFonts w:ascii="Times New Roman" w:hAnsi="Times New Roman" w:cs="Times New Roman"/>
          <w:color w:val="000000" w:themeColor="text1"/>
          <w:sz w:val="24"/>
          <w:szCs w:val="24"/>
          <w:lang w:val="ky-KG"/>
        </w:rPr>
        <w:t xml:space="preserve"> ишке ашырууга долбоордун экинчи этабын эске алуу менен - 2025-2027-жылдарга 900,0 млн сомдон же 2024-жылдын бекитилген бюджетинин деңгээлинде;</w:t>
      </w:r>
    </w:p>
    <w:p w14:paraId="66AA45B4" w14:textId="77777777" w:rsidR="00C30794" w:rsidRPr="003A470D" w:rsidRDefault="00A87004" w:rsidP="00A87004">
      <w:pPr>
        <w:widowControl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Мамлекеттик бюджеттик резерв - 2025-жылга </w:t>
      </w:r>
      <w:r w:rsidR="00A76A51" w:rsidRPr="003A470D">
        <w:rPr>
          <w:rFonts w:ascii="Times New Roman" w:eastAsia="Times New Roman" w:hAnsi="Times New Roman" w:cs="Times New Roman"/>
          <w:color w:val="000000" w:themeColor="text1"/>
          <w:sz w:val="24"/>
          <w:szCs w:val="24"/>
          <w:lang w:val="ky-KG" w:eastAsia="ru-RU"/>
        </w:rPr>
        <w:t xml:space="preserve">3 080,0 </w:t>
      </w:r>
      <w:r w:rsidRPr="003A470D">
        <w:rPr>
          <w:rFonts w:ascii="Times New Roman" w:hAnsi="Times New Roman" w:cs="Times New Roman"/>
          <w:color w:val="000000" w:themeColor="text1"/>
          <w:sz w:val="24"/>
          <w:szCs w:val="24"/>
          <w:lang w:val="ky-KG"/>
        </w:rPr>
        <w:t xml:space="preserve">млн сом, 7 441,8 млн сом жана 2026-2027-жылдарга </w:t>
      </w:r>
      <w:proofErr w:type="spellStart"/>
      <w:r w:rsidRPr="003A470D">
        <w:rPr>
          <w:rFonts w:ascii="Times New Roman" w:hAnsi="Times New Roman" w:cs="Times New Roman"/>
          <w:color w:val="000000" w:themeColor="text1"/>
          <w:sz w:val="24"/>
          <w:szCs w:val="24"/>
          <w:lang w:val="ky-KG"/>
        </w:rPr>
        <w:t>тиешелүүлүгүнө</w:t>
      </w:r>
      <w:proofErr w:type="spellEnd"/>
      <w:r w:rsidRPr="003A470D">
        <w:rPr>
          <w:rFonts w:ascii="Times New Roman" w:hAnsi="Times New Roman" w:cs="Times New Roman"/>
          <w:color w:val="000000" w:themeColor="text1"/>
          <w:sz w:val="24"/>
          <w:szCs w:val="24"/>
          <w:lang w:val="ky-KG"/>
        </w:rPr>
        <w:t xml:space="preserve"> жараша 8 709,3 млн сом</w:t>
      </w:r>
      <w:r w:rsidR="00C30794" w:rsidRPr="003A470D">
        <w:rPr>
          <w:rFonts w:ascii="Times New Roman" w:hAnsi="Times New Roman" w:cs="Times New Roman"/>
          <w:color w:val="000000" w:themeColor="text1"/>
          <w:sz w:val="24"/>
          <w:szCs w:val="24"/>
          <w:lang w:val="ky-KG"/>
        </w:rPr>
        <w:t>.</w:t>
      </w:r>
    </w:p>
    <w:p w14:paraId="2D40FDB5" w14:textId="77777777" w:rsidR="00C30794" w:rsidRPr="003A470D" w:rsidRDefault="00C30794" w:rsidP="00C30794">
      <w:pPr>
        <w:widowControl w:val="0"/>
        <w:spacing w:after="0" w:line="240" w:lineRule="auto"/>
        <w:ind w:firstLine="709"/>
        <w:jc w:val="both"/>
        <w:rPr>
          <w:rFonts w:ascii="Times New Roman" w:hAnsi="Times New Roman" w:cs="Times New Roman"/>
          <w:color w:val="000000" w:themeColor="text1"/>
          <w:sz w:val="24"/>
          <w:szCs w:val="24"/>
          <w:lang w:val="ky-KG"/>
        </w:rPr>
      </w:pPr>
    </w:p>
    <w:p w14:paraId="3151D123" w14:textId="77777777" w:rsidR="00C30794" w:rsidRPr="003A470D" w:rsidRDefault="00C30794" w:rsidP="00C30794">
      <w:pPr>
        <w:spacing w:after="0" w:line="240" w:lineRule="auto"/>
        <w:ind w:left="709"/>
        <w:jc w:val="center"/>
        <w:rPr>
          <w:rFonts w:ascii="Times New Roman" w:eastAsia="Times New Roman" w:hAnsi="Times New Roman" w:cs="Times New Roman"/>
          <w:color w:val="000000" w:themeColor="text1"/>
          <w:sz w:val="24"/>
          <w:szCs w:val="24"/>
          <w:lang w:val="ky-KG" w:eastAsia="ru-RU"/>
        </w:rPr>
      </w:pPr>
      <w:r w:rsidRPr="003A470D">
        <w:rPr>
          <w:rFonts w:ascii="Times New Roman" w:eastAsia="SimSun" w:hAnsi="Times New Roman" w:cs="Times New Roman"/>
          <w:b/>
          <w:color w:val="000000" w:themeColor="text1"/>
          <w:sz w:val="24"/>
          <w:lang w:val="ky-KG"/>
        </w:rPr>
        <w:t>БЮДЖЕТТИК ИНВЕСТИЦИЯЛАР</w:t>
      </w:r>
    </w:p>
    <w:p w14:paraId="2AD0F106" w14:textId="77777777" w:rsidR="00C30794" w:rsidRPr="003A470D" w:rsidRDefault="00C30794" w:rsidP="00C30794">
      <w:pPr>
        <w:widowControl w:val="0"/>
        <w:autoSpaceDE w:val="0"/>
        <w:autoSpaceDN w:val="0"/>
        <w:adjustRightInd w:val="0"/>
        <w:spacing w:after="0" w:line="240" w:lineRule="auto"/>
        <w:ind w:firstLine="709"/>
        <w:jc w:val="center"/>
        <w:rPr>
          <w:rFonts w:ascii="Times New Roman" w:eastAsia="Times New Roman" w:hAnsi="Times New Roman" w:cs="Times New Roman"/>
          <w:b/>
          <w:color w:val="000000" w:themeColor="text1"/>
          <w:sz w:val="24"/>
          <w:szCs w:val="24"/>
          <w:lang w:val="ky-KG" w:eastAsia="ru-RU"/>
        </w:rPr>
      </w:pPr>
    </w:p>
    <w:p w14:paraId="2CBB4DB2" w14:textId="77777777" w:rsidR="00C30794" w:rsidRPr="003A470D" w:rsidRDefault="00C30794" w:rsidP="00C30794">
      <w:pPr>
        <w:widowControl w:val="0"/>
        <w:autoSpaceDE w:val="0"/>
        <w:autoSpaceDN w:val="0"/>
        <w:adjustRightInd w:val="0"/>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Капиталдык салымдар</w:t>
      </w:r>
    </w:p>
    <w:p w14:paraId="28A06953" w14:textId="77777777" w:rsidR="00C30794" w:rsidRPr="003A470D" w:rsidRDefault="00C30794" w:rsidP="00A159E8">
      <w:pPr>
        <w:widowControl w:val="0"/>
        <w:autoSpaceDE w:val="0"/>
        <w:autoSpaceDN w:val="0"/>
        <w:adjustRightInd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“Капиталдык салымдар” беренеси боюнча чыгашалар </w:t>
      </w:r>
      <w:r w:rsidRPr="003A470D">
        <w:rPr>
          <w:rFonts w:ascii="Times New Roman" w:hAnsi="Times New Roman" w:cs="Times New Roman"/>
          <w:b/>
          <w:color w:val="000000" w:themeColor="text1"/>
          <w:sz w:val="24"/>
          <w:szCs w:val="24"/>
          <w:lang w:val="ky-KG"/>
        </w:rPr>
        <w:t>2025-жылга 8 000 млн сом</w:t>
      </w:r>
      <w:r w:rsidRPr="003A470D">
        <w:rPr>
          <w:rFonts w:ascii="Times New Roman" w:hAnsi="Times New Roman" w:cs="Times New Roman"/>
          <w:color w:val="000000" w:themeColor="text1"/>
          <w:sz w:val="24"/>
          <w:szCs w:val="24"/>
          <w:lang w:val="ky-KG"/>
        </w:rPr>
        <w:t xml:space="preserve"> суммасында каралган.</w:t>
      </w:r>
    </w:p>
    <w:p w14:paraId="2CF56FD1" w14:textId="77777777" w:rsidR="006F5577" w:rsidRPr="003A470D" w:rsidRDefault="006F5577" w:rsidP="00A159E8">
      <w:pPr>
        <w:widowControl w:val="0"/>
        <w:autoSpaceDE w:val="0"/>
        <w:autoSpaceDN w:val="0"/>
        <w:adjustRightInd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 xml:space="preserve">2026-2027-жылдарга </w:t>
      </w:r>
      <w:r w:rsidRPr="003A470D">
        <w:rPr>
          <w:rFonts w:ascii="Times New Roman" w:hAnsi="Times New Roman" w:cs="Times New Roman"/>
          <w:color w:val="000000" w:themeColor="text1"/>
          <w:sz w:val="24"/>
          <w:szCs w:val="24"/>
          <w:lang w:val="ky-KG"/>
        </w:rPr>
        <w:t xml:space="preserve">“капиталдык салымдар” беренеси боюнча чыгашалардын пландык болжолу жыл сайын </w:t>
      </w:r>
      <w:r w:rsidRPr="003A470D">
        <w:rPr>
          <w:rFonts w:ascii="Times New Roman" w:hAnsi="Times New Roman" w:cs="Times New Roman"/>
          <w:b/>
          <w:color w:val="000000" w:themeColor="text1"/>
          <w:sz w:val="24"/>
          <w:szCs w:val="24"/>
          <w:lang w:val="ky-KG"/>
        </w:rPr>
        <w:t>10 000 млн сомдон</w:t>
      </w:r>
      <w:r w:rsidRPr="003A470D">
        <w:rPr>
          <w:rFonts w:ascii="Times New Roman" w:hAnsi="Times New Roman" w:cs="Times New Roman"/>
          <w:color w:val="000000" w:themeColor="text1"/>
          <w:sz w:val="24"/>
          <w:szCs w:val="24"/>
          <w:lang w:val="ky-KG"/>
        </w:rPr>
        <w:t xml:space="preserve"> каралган.</w:t>
      </w:r>
    </w:p>
    <w:p w14:paraId="5ECF7685" w14:textId="77777777" w:rsidR="006F5577" w:rsidRPr="003A470D" w:rsidRDefault="006F5577" w:rsidP="006F5577">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2025-2027-жылдары капиталдык салымдарга </w:t>
      </w:r>
      <w:r w:rsidR="000A3FF0" w:rsidRPr="003A470D">
        <w:rPr>
          <w:rFonts w:ascii="Times New Roman" w:eastAsia="Times New Roman" w:hAnsi="Times New Roman" w:cs="Times New Roman"/>
          <w:color w:val="000000" w:themeColor="text1"/>
          <w:sz w:val="24"/>
          <w:szCs w:val="24"/>
          <w:lang w:val="ky-KG" w:eastAsia="ru-RU"/>
        </w:rPr>
        <w:t>чыгашалар</w:t>
      </w:r>
      <w:r w:rsidR="000A3FF0" w:rsidRPr="003A470D">
        <w:rPr>
          <w:rFonts w:ascii="Times New Roman" w:hAnsi="Times New Roman" w:cs="Times New Roman"/>
          <w:color w:val="000000" w:themeColor="text1"/>
          <w:sz w:val="24"/>
          <w:szCs w:val="24"/>
          <w:lang w:val="ky-KG"/>
        </w:rPr>
        <w:t xml:space="preserve"> </w:t>
      </w:r>
      <w:r w:rsidRPr="003A470D">
        <w:rPr>
          <w:rFonts w:ascii="Times New Roman" w:hAnsi="Times New Roman" w:cs="Times New Roman"/>
          <w:color w:val="000000" w:themeColor="text1"/>
          <w:sz w:val="24"/>
          <w:szCs w:val="24"/>
          <w:lang w:val="ky-KG"/>
        </w:rPr>
        <w:t xml:space="preserve">жогорку курулуш даярдыгына ээ болгон, анын ичинде билим берүү, саламаттык сактоо, маданият, спорт чөйрөсүндөгү социалдык-экономикалык маанидеги объекттерди курууну жана </w:t>
      </w:r>
      <w:proofErr w:type="spellStart"/>
      <w:r w:rsidRPr="003A470D">
        <w:rPr>
          <w:rFonts w:ascii="Times New Roman" w:hAnsi="Times New Roman" w:cs="Times New Roman"/>
          <w:color w:val="000000" w:themeColor="text1"/>
          <w:sz w:val="24"/>
          <w:szCs w:val="24"/>
          <w:lang w:val="ky-KG"/>
        </w:rPr>
        <w:t>реконструкциялоону</w:t>
      </w:r>
      <w:proofErr w:type="spellEnd"/>
      <w:r w:rsidRPr="003A470D">
        <w:rPr>
          <w:rFonts w:ascii="Times New Roman" w:hAnsi="Times New Roman" w:cs="Times New Roman"/>
          <w:color w:val="000000" w:themeColor="text1"/>
          <w:sz w:val="24"/>
          <w:szCs w:val="24"/>
          <w:lang w:val="ky-KG"/>
        </w:rPr>
        <w:t xml:space="preserve"> аяктоого, суу чарба объекттерин курууга, стратегиялык маанидеги автожолдорду жана республиканын чек арага чектеш райондорундагы жолдорду </w:t>
      </w:r>
      <w:r w:rsidRPr="003A470D">
        <w:rPr>
          <w:rFonts w:ascii="Times New Roman" w:hAnsi="Times New Roman" w:cs="Times New Roman"/>
          <w:color w:val="000000" w:themeColor="text1"/>
          <w:sz w:val="24"/>
          <w:szCs w:val="24"/>
          <w:lang w:val="ky-KG"/>
        </w:rPr>
        <w:lastRenderedPageBreak/>
        <w:t>курууга жана реконструкциялоого, мамлекеттик максаттуу программаларды ишке ашырууга жана айрым социалдык-маанилүү маселелерди чечүү үчүн багыттоо пландаштырылууда.</w:t>
      </w:r>
    </w:p>
    <w:p w14:paraId="5802C51A" w14:textId="77777777" w:rsidR="005471CF" w:rsidRPr="003A470D" w:rsidRDefault="006F5577" w:rsidP="006F5577">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rPr>
        <w:t xml:space="preserve">Мамлекеттик </w:t>
      </w:r>
      <w:proofErr w:type="spellStart"/>
      <w:r w:rsidRPr="003A470D">
        <w:rPr>
          <w:rFonts w:ascii="Times New Roman" w:hAnsi="Times New Roman" w:cs="Times New Roman"/>
          <w:color w:val="000000" w:themeColor="text1"/>
          <w:sz w:val="24"/>
          <w:szCs w:val="24"/>
          <w:lang w:val="ky-KG"/>
        </w:rPr>
        <w:t>заказчылардын</w:t>
      </w:r>
      <w:proofErr w:type="spellEnd"/>
      <w:r w:rsidRPr="003A470D">
        <w:rPr>
          <w:rFonts w:ascii="Times New Roman" w:hAnsi="Times New Roman" w:cs="Times New Roman"/>
          <w:color w:val="000000" w:themeColor="text1"/>
          <w:sz w:val="24"/>
          <w:szCs w:val="24"/>
          <w:lang w:val="ky-KG"/>
        </w:rPr>
        <w:t xml:space="preserve"> келип түшкөн сунуштарына ылайык 2024-жылга республикалык бюджеттен “капиталдык салым” беренеси боюнча </w:t>
      </w:r>
      <w:proofErr w:type="spellStart"/>
      <w:r w:rsidRPr="003A470D">
        <w:rPr>
          <w:rFonts w:ascii="Times New Roman" w:hAnsi="Times New Roman" w:cs="Times New Roman"/>
          <w:color w:val="000000" w:themeColor="text1"/>
          <w:sz w:val="24"/>
          <w:szCs w:val="24"/>
          <w:lang w:val="ky-KG"/>
        </w:rPr>
        <w:t>каржылануучу</w:t>
      </w:r>
      <w:proofErr w:type="spellEnd"/>
      <w:r w:rsidRPr="003A470D">
        <w:rPr>
          <w:rFonts w:ascii="Times New Roman" w:hAnsi="Times New Roman" w:cs="Times New Roman"/>
          <w:color w:val="000000" w:themeColor="text1"/>
          <w:sz w:val="24"/>
          <w:szCs w:val="24"/>
          <w:lang w:val="ky-KG"/>
        </w:rPr>
        <w:t xml:space="preserve"> реконструкциялоо жана курулуш объекттеринин </w:t>
      </w:r>
      <w:r w:rsidR="00A87004" w:rsidRPr="003A470D">
        <w:rPr>
          <w:rFonts w:ascii="Times New Roman" w:hAnsi="Times New Roman" w:cs="Times New Roman"/>
          <w:color w:val="000000" w:themeColor="text1"/>
          <w:sz w:val="24"/>
          <w:szCs w:val="24"/>
          <w:lang w:val="ky-KG"/>
        </w:rPr>
        <w:t xml:space="preserve">тизмегин </w:t>
      </w:r>
      <w:r w:rsidRPr="003A470D">
        <w:rPr>
          <w:rFonts w:ascii="Times New Roman" w:hAnsi="Times New Roman" w:cs="Times New Roman"/>
          <w:color w:val="000000" w:themeColor="text1"/>
          <w:sz w:val="24"/>
          <w:szCs w:val="24"/>
          <w:lang w:val="ky-KG"/>
        </w:rPr>
        <w:t xml:space="preserve">түзүүдө жаңы социалдык объекттердин долбоордук-сметалык документтерин аяктоо/улантуу жана иштеп чыгуу үчүн жалпы керектөө </w:t>
      </w:r>
      <w:r w:rsidR="00403E5E" w:rsidRPr="003A470D">
        <w:rPr>
          <w:rFonts w:ascii="Times New Roman" w:eastAsia="Times New Roman" w:hAnsi="Times New Roman"/>
          <w:b/>
          <w:color w:val="000000" w:themeColor="text1"/>
          <w:sz w:val="24"/>
          <w:szCs w:val="24"/>
          <w:lang w:val="ky-KG" w:eastAsia="ru-RU"/>
        </w:rPr>
        <w:t>70 808,7</w:t>
      </w:r>
      <w:r w:rsidR="00403E5E" w:rsidRPr="003A470D">
        <w:rPr>
          <w:rFonts w:ascii="Times New Roman" w:eastAsia="Times New Roman" w:hAnsi="Times New Roman"/>
          <w:color w:val="000000" w:themeColor="text1"/>
          <w:sz w:val="24"/>
          <w:szCs w:val="24"/>
          <w:lang w:val="ky-KG" w:eastAsia="ru-RU"/>
        </w:rPr>
        <w:t xml:space="preserve"> </w:t>
      </w:r>
      <w:r w:rsidRPr="003A470D">
        <w:rPr>
          <w:rFonts w:ascii="Times New Roman" w:hAnsi="Times New Roman" w:cs="Times New Roman"/>
          <w:b/>
          <w:color w:val="000000" w:themeColor="text1"/>
          <w:sz w:val="24"/>
          <w:szCs w:val="24"/>
          <w:lang w:val="ky-KG"/>
        </w:rPr>
        <w:t>млн сомду</w:t>
      </w:r>
      <w:r w:rsidRPr="003A470D">
        <w:rPr>
          <w:rFonts w:ascii="Times New Roman" w:hAnsi="Times New Roman" w:cs="Times New Roman"/>
          <w:color w:val="000000" w:themeColor="text1"/>
          <w:sz w:val="24"/>
          <w:szCs w:val="24"/>
          <w:lang w:val="ky-KG"/>
        </w:rPr>
        <w:t xml:space="preserve"> түздү, алардын ичинен:</w:t>
      </w:r>
    </w:p>
    <w:p w14:paraId="7D5048CA" w14:textId="77777777" w:rsidR="006F5577" w:rsidRPr="003A470D" w:rsidRDefault="006F5577" w:rsidP="006F5577">
      <w:pPr>
        <w:pStyle w:val="afa"/>
        <w:numPr>
          <w:ilvl w:val="0"/>
          <w:numId w:val="28"/>
        </w:numPr>
        <w:tabs>
          <w:tab w:val="left" w:pos="0"/>
        </w:tabs>
        <w:ind w:left="0" w:firstLine="709"/>
        <w:jc w:val="both"/>
        <w:rPr>
          <w:i/>
          <w:color w:val="000000" w:themeColor="text1"/>
          <w:lang w:val="ky-KG"/>
        </w:rPr>
      </w:pPr>
      <w:r w:rsidRPr="003A470D">
        <w:rPr>
          <w:rStyle w:val="ezkurwreuab5ozgtqnkl"/>
          <w:color w:val="000000" w:themeColor="text1"/>
          <w:lang w:val="ky-KG"/>
        </w:rPr>
        <w:t>Кыргыз</w:t>
      </w:r>
      <w:r w:rsidRPr="003A470D">
        <w:rPr>
          <w:color w:val="000000" w:themeColor="text1"/>
          <w:lang w:val="ky-KG"/>
        </w:rPr>
        <w:t xml:space="preserve"> </w:t>
      </w:r>
      <w:r w:rsidRPr="003A470D">
        <w:rPr>
          <w:rStyle w:val="ezkurwreuab5ozgtqnkl"/>
          <w:color w:val="000000" w:themeColor="text1"/>
          <w:lang w:val="ky-KG"/>
        </w:rPr>
        <w:t xml:space="preserve">Республикасынын </w:t>
      </w:r>
      <w:r w:rsidR="00A87004" w:rsidRPr="003A470D">
        <w:rPr>
          <w:rStyle w:val="ezkurwreuab5ozgtqnkl"/>
          <w:color w:val="000000" w:themeColor="text1"/>
          <w:lang w:val="ky-KG"/>
        </w:rPr>
        <w:t>М</w:t>
      </w:r>
      <w:r w:rsidRPr="003A470D">
        <w:rPr>
          <w:rStyle w:val="ezkurwreuab5ozgtqnkl"/>
          <w:color w:val="000000" w:themeColor="text1"/>
          <w:lang w:val="ky-KG"/>
        </w:rPr>
        <w:t xml:space="preserve">инистрлер </w:t>
      </w:r>
      <w:r w:rsidR="00A87004" w:rsidRPr="003A470D">
        <w:rPr>
          <w:rStyle w:val="ezkurwreuab5ozgtqnkl"/>
          <w:color w:val="000000" w:themeColor="text1"/>
          <w:lang w:val="ky-KG"/>
        </w:rPr>
        <w:t>К</w:t>
      </w:r>
      <w:r w:rsidRPr="003A470D">
        <w:rPr>
          <w:rStyle w:val="ezkurwreuab5ozgtqnkl"/>
          <w:color w:val="000000" w:themeColor="text1"/>
          <w:lang w:val="ky-KG"/>
        </w:rPr>
        <w:t xml:space="preserve">абинетине караштуу </w:t>
      </w:r>
      <w:proofErr w:type="spellStart"/>
      <w:r w:rsidRPr="003A470D">
        <w:rPr>
          <w:rStyle w:val="ezkurwreuab5ozgtqnkl"/>
          <w:color w:val="000000" w:themeColor="text1"/>
          <w:lang w:val="ky-KG"/>
        </w:rPr>
        <w:t>Архитектура,курулуш</w:t>
      </w:r>
      <w:proofErr w:type="spellEnd"/>
      <w:r w:rsidRPr="003A470D">
        <w:rPr>
          <w:rStyle w:val="ezkurwreuab5ozgtqnkl"/>
          <w:color w:val="000000" w:themeColor="text1"/>
          <w:lang w:val="ky-KG"/>
        </w:rPr>
        <w:t xml:space="preserve"> жана турак жай-коммуналдык чарба</w:t>
      </w:r>
      <w:r w:rsidRPr="003A470D">
        <w:rPr>
          <w:color w:val="000000" w:themeColor="text1"/>
          <w:lang w:val="ky-KG"/>
        </w:rPr>
        <w:t xml:space="preserve"> </w:t>
      </w:r>
      <w:r w:rsidRPr="003A470D">
        <w:rPr>
          <w:rStyle w:val="ezkurwreuab5ozgtqnkl"/>
          <w:color w:val="000000" w:themeColor="text1"/>
          <w:lang w:val="ky-KG"/>
        </w:rPr>
        <w:t>мамлекеттик агенттигинин</w:t>
      </w:r>
      <w:r w:rsidRPr="003A470D">
        <w:rPr>
          <w:color w:val="000000" w:themeColor="text1"/>
          <w:lang w:val="ky-KG"/>
        </w:rPr>
        <w:t xml:space="preserve"> </w:t>
      </w:r>
      <w:r w:rsidRPr="003A470D">
        <w:rPr>
          <w:rStyle w:val="ezkurwreuab5ozgtqnkl"/>
          <w:color w:val="000000" w:themeColor="text1"/>
          <w:lang w:val="ky-KG"/>
        </w:rPr>
        <w:t>алдындагы Турак</w:t>
      </w:r>
      <w:r w:rsidRPr="003A470D">
        <w:rPr>
          <w:color w:val="000000" w:themeColor="text1"/>
          <w:lang w:val="ky-KG"/>
        </w:rPr>
        <w:t xml:space="preserve"> </w:t>
      </w:r>
      <w:r w:rsidRPr="003A470D">
        <w:rPr>
          <w:rStyle w:val="ezkurwreuab5ozgtqnkl"/>
          <w:color w:val="000000" w:themeColor="text1"/>
          <w:lang w:val="ky-KG"/>
        </w:rPr>
        <w:t>жай-жарандык</w:t>
      </w:r>
      <w:r w:rsidRPr="003A470D">
        <w:rPr>
          <w:color w:val="000000" w:themeColor="text1"/>
          <w:lang w:val="ky-KG"/>
        </w:rPr>
        <w:t xml:space="preserve"> </w:t>
      </w:r>
      <w:r w:rsidRPr="003A470D">
        <w:rPr>
          <w:rStyle w:val="ezkurwreuab5ozgtqnkl"/>
          <w:color w:val="000000" w:themeColor="text1"/>
          <w:lang w:val="ky-KG"/>
        </w:rPr>
        <w:t>курулуш</w:t>
      </w:r>
      <w:r w:rsidRPr="003A470D">
        <w:rPr>
          <w:color w:val="000000" w:themeColor="text1"/>
          <w:lang w:val="ky-KG"/>
        </w:rPr>
        <w:t xml:space="preserve"> </w:t>
      </w:r>
      <w:r w:rsidRPr="003A470D">
        <w:rPr>
          <w:rStyle w:val="ezkurwreuab5ozgtqnkl"/>
          <w:color w:val="000000" w:themeColor="text1"/>
          <w:lang w:val="ky-KG"/>
        </w:rPr>
        <w:t>департаменти</w:t>
      </w:r>
      <w:r w:rsidRPr="003A470D">
        <w:rPr>
          <w:color w:val="000000" w:themeColor="text1"/>
          <w:lang w:val="ky-KG"/>
        </w:rPr>
        <w:t xml:space="preserve"> </w:t>
      </w:r>
      <w:r w:rsidRPr="003A470D">
        <w:rPr>
          <w:rStyle w:val="ezkurwreuab5ozgtqnkl"/>
          <w:color w:val="000000" w:themeColor="text1"/>
          <w:lang w:val="ky-KG"/>
        </w:rPr>
        <w:t>тарабынан</w:t>
      </w:r>
      <w:r w:rsidRPr="003A470D">
        <w:rPr>
          <w:color w:val="000000" w:themeColor="text1"/>
          <w:lang w:val="ky-KG"/>
        </w:rPr>
        <w:t xml:space="preserve"> </w:t>
      </w:r>
      <w:r w:rsidRPr="003A470D">
        <w:rPr>
          <w:rStyle w:val="ezkurwreuab5ozgtqnkl"/>
          <w:color w:val="000000" w:themeColor="text1"/>
          <w:lang w:val="ky-KG"/>
        </w:rPr>
        <w:t xml:space="preserve">2024-жылга </w:t>
      </w:r>
      <w:r w:rsidR="00403E5E" w:rsidRPr="003A470D">
        <w:rPr>
          <w:b/>
          <w:color w:val="000000" w:themeColor="text1"/>
          <w:lang w:val="ky-KG"/>
        </w:rPr>
        <w:t>518</w:t>
      </w:r>
      <w:r w:rsidRPr="003A470D">
        <w:rPr>
          <w:rStyle w:val="ezkurwreuab5ozgtqnkl"/>
          <w:color w:val="000000" w:themeColor="text1"/>
          <w:lang w:val="ky-KG"/>
        </w:rPr>
        <w:t xml:space="preserve">социалдык объектини </w:t>
      </w:r>
      <w:r w:rsidR="00403E5E" w:rsidRPr="003A470D">
        <w:rPr>
          <w:b/>
          <w:color w:val="000000" w:themeColor="text1"/>
          <w:lang w:val="ky-KG"/>
        </w:rPr>
        <w:t xml:space="preserve">26 792,4 </w:t>
      </w:r>
      <w:r w:rsidRPr="003A470D">
        <w:rPr>
          <w:rStyle w:val="ezkurwreuab5ozgtqnkl"/>
          <w:color w:val="000000" w:themeColor="text1"/>
          <w:lang w:val="ky-KG"/>
        </w:rPr>
        <w:t>млн сом каржылоо</w:t>
      </w:r>
      <w:r w:rsidRPr="003A470D">
        <w:rPr>
          <w:color w:val="000000" w:themeColor="text1"/>
          <w:lang w:val="ky-KG"/>
        </w:rPr>
        <w:t xml:space="preserve"> </w:t>
      </w:r>
      <w:r w:rsidRPr="003A470D">
        <w:rPr>
          <w:rStyle w:val="ezkurwreuab5ozgtqnkl"/>
          <w:color w:val="000000" w:themeColor="text1"/>
          <w:lang w:val="ky-KG"/>
        </w:rPr>
        <w:t>сунушталган</w:t>
      </w:r>
      <w:r w:rsidRPr="003A470D">
        <w:rPr>
          <w:color w:val="000000" w:themeColor="text1"/>
          <w:lang w:val="ky-KG"/>
        </w:rPr>
        <w:t xml:space="preserve">, </w:t>
      </w:r>
      <w:r w:rsidRPr="003A470D">
        <w:rPr>
          <w:rStyle w:val="ezkurwreuab5ozgtqnkl"/>
          <w:color w:val="000000" w:themeColor="text1"/>
          <w:lang w:val="ky-KG"/>
        </w:rPr>
        <w:t>анын ичинде</w:t>
      </w:r>
      <w:r w:rsidR="00594AFF" w:rsidRPr="003A470D">
        <w:rPr>
          <w:color w:val="000000" w:themeColor="text1"/>
          <w:lang w:val="ky-KG"/>
        </w:rPr>
        <w:t>:</w:t>
      </w:r>
    </w:p>
    <w:p w14:paraId="0C055F21" w14:textId="77777777" w:rsidR="006F5577" w:rsidRPr="003A470D" w:rsidRDefault="006F5577" w:rsidP="006F5577">
      <w:pPr>
        <w:pStyle w:val="afa"/>
        <w:tabs>
          <w:tab w:val="left" w:pos="0"/>
        </w:tabs>
        <w:ind w:left="709"/>
        <w:jc w:val="both"/>
        <w:rPr>
          <w:color w:val="000000" w:themeColor="text1"/>
          <w:lang w:val="ky-KG"/>
        </w:rPr>
      </w:pPr>
      <w:r w:rsidRPr="003A470D">
        <w:rPr>
          <w:color w:val="000000" w:themeColor="text1"/>
          <w:lang w:val="ky-KG"/>
        </w:rPr>
        <w:t xml:space="preserve">- </w:t>
      </w:r>
      <w:r w:rsidR="00403E5E" w:rsidRPr="003A470D">
        <w:rPr>
          <w:b/>
          <w:color w:val="000000" w:themeColor="text1"/>
          <w:lang w:val="ky-KG"/>
        </w:rPr>
        <w:t>322</w:t>
      </w:r>
      <w:r w:rsidR="00403E5E" w:rsidRPr="003A470D">
        <w:rPr>
          <w:color w:val="000000" w:themeColor="text1"/>
        </w:rPr>
        <w:t xml:space="preserve"> </w:t>
      </w:r>
      <w:r w:rsidRPr="003A470D">
        <w:rPr>
          <w:color w:val="000000" w:themeColor="text1"/>
          <w:lang w:val="ky-KG"/>
        </w:rPr>
        <w:t xml:space="preserve">курулуш объектиси, аларды бүткөрүүгө </w:t>
      </w:r>
      <w:r w:rsidR="00403E5E" w:rsidRPr="003A470D">
        <w:rPr>
          <w:b/>
          <w:color w:val="000000" w:themeColor="text1"/>
          <w:lang w:val="ky-KG"/>
        </w:rPr>
        <w:t>21 591,6</w:t>
      </w:r>
      <w:r w:rsidR="00403E5E" w:rsidRPr="003A470D">
        <w:rPr>
          <w:color w:val="000000" w:themeColor="text1"/>
          <w:lang w:val="ky-KG"/>
        </w:rPr>
        <w:t xml:space="preserve"> </w:t>
      </w:r>
      <w:r w:rsidRPr="003A470D">
        <w:rPr>
          <w:color w:val="000000" w:themeColor="text1"/>
          <w:lang w:val="ky-KG"/>
        </w:rPr>
        <w:t>млн сом керек</w:t>
      </w:r>
    </w:p>
    <w:p w14:paraId="451F1E46" w14:textId="77777777" w:rsidR="006F5577" w:rsidRPr="003A470D" w:rsidRDefault="006F5577" w:rsidP="006F5577">
      <w:pPr>
        <w:pStyle w:val="afa"/>
        <w:tabs>
          <w:tab w:val="left" w:pos="0"/>
        </w:tabs>
        <w:ind w:left="0" w:firstLine="709"/>
        <w:jc w:val="both"/>
        <w:rPr>
          <w:i/>
          <w:color w:val="000000" w:themeColor="text1"/>
          <w:lang w:val="ky-KG"/>
        </w:rPr>
      </w:pPr>
      <w:r w:rsidRPr="003A470D">
        <w:rPr>
          <w:color w:val="000000" w:themeColor="text1"/>
          <w:lang w:val="ky-KG"/>
        </w:rPr>
        <w:t xml:space="preserve">- Ичүүчү суу менен камсыздоонун 44 объектиси, аларды бүткөрүүгө </w:t>
      </w:r>
      <w:r w:rsidR="00403E5E" w:rsidRPr="003A470D">
        <w:rPr>
          <w:b/>
          <w:color w:val="000000" w:themeColor="text1"/>
          <w:lang w:val="ky-KG"/>
        </w:rPr>
        <w:t>1 653,5</w:t>
      </w:r>
      <w:r w:rsidRPr="003A470D">
        <w:rPr>
          <w:color w:val="000000" w:themeColor="text1"/>
          <w:lang w:val="ky-KG"/>
        </w:rPr>
        <w:t>млн сом керек;</w:t>
      </w:r>
    </w:p>
    <w:p w14:paraId="55D9407D" w14:textId="77777777" w:rsidR="006F5577" w:rsidRPr="003A470D" w:rsidRDefault="006F5577" w:rsidP="006F5577">
      <w:pPr>
        <w:tabs>
          <w:tab w:val="left" w:pos="709"/>
        </w:tabs>
        <w:spacing w:after="0" w:line="240" w:lineRule="auto"/>
        <w:ind w:left="709"/>
        <w:jc w:val="both"/>
        <w:rPr>
          <w:rFonts w:ascii="Times New Roman" w:hAnsi="Times New Roman" w:cs="Times New Roman"/>
          <w:i/>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403E5E" w:rsidRPr="003A470D">
        <w:rPr>
          <w:rFonts w:ascii="Times New Roman" w:hAnsi="Times New Roman"/>
          <w:b/>
          <w:color w:val="000000" w:themeColor="text1"/>
          <w:sz w:val="24"/>
          <w:szCs w:val="24"/>
          <w:lang w:val="ky-KG"/>
        </w:rPr>
        <w:t xml:space="preserve">152 </w:t>
      </w:r>
      <w:r w:rsidRPr="003A470D">
        <w:rPr>
          <w:rFonts w:ascii="Times New Roman" w:hAnsi="Times New Roman" w:cs="Times New Roman"/>
          <w:color w:val="000000" w:themeColor="text1"/>
          <w:sz w:val="24"/>
          <w:szCs w:val="24"/>
          <w:lang w:val="ky-KG"/>
        </w:rPr>
        <w:t xml:space="preserve">капиталдык оңдоо объектиси, аларды бүткөрүүгө </w:t>
      </w:r>
      <w:r w:rsidR="00403E5E" w:rsidRPr="003A470D">
        <w:rPr>
          <w:rFonts w:ascii="Times New Roman" w:hAnsi="Times New Roman"/>
          <w:color w:val="000000" w:themeColor="text1"/>
          <w:sz w:val="24"/>
          <w:szCs w:val="24"/>
          <w:lang w:val="ky-KG"/>
        </w:rPr>
        <w:t xml:space="preserve">3 </w:t>
      </w:r>
      <w:r w:rsidR="00403E5E" w:rsidRPr="003A470D">
        <w:rPr>
          <w:rFonts w:ascii="Times New Roman" w:hAnsi="Times New Roman"/>
          <w:b/>
          <w:color w:val="000000" w:themeColor="text1"/>
          <w:sz w:val="24"/>
          <w:szCs w:val="24"/>
          <w:lang w:val="ky-KG"/>
        </w:rPr>
        <w:t>547,3</w:t>
      </w:r>
      <w:r w:rsidR="00403E5E" w:rsidRPr="003A470D">
        <w:rPr>
          <w:rFonts w:ascii="Times New Roman" w:hAnsi="Times New Roman"/>
          <w:color w:val="000000" w:themeColor="text1"/>
          <w:sz w:val="24"/>
          <w:szCs w:val="24"/>
          <w:lang w:val="ky-KG"/>
        </w:rPr>
        <w:t xml:space="preserve"> </w:t>
      </w:r>
      <w:r w:rsidRPr="003A470D">
        <w:rPr>
          <w:rFonts w:ascii="Times New Roman" w:hAnsi="Times New Roman" w:cs="Times New Roman"/>
          <w:color w:val="000000" w:themeColor="text1"/>
          <w:sz w:val="24"/>
          <w:szCs w:val="24"/>
          <w:lang w:val="ky-KG"/>
        </w:rPr>
        <w:t>млн сом керек</w:t>
      </w:r>
    </w:p>
    <w:p w14:paraId="0A8BEC2E" w14:textId="77777777" w:rsidR="006F5577" w:rsidRPr="003A470D" w:rsidRDefault="006F5577" w:rsidP="00AC397E">
      <w:pPr>
        <w:pStyle w:val="afa"/>
        <w:widowControl w:val="0"/>
        <w:numPr>
          <w:ilvl w:val="0"/>
          <w:numId w:val="28"/>
        </w:numPr>
        <w:autoSpaceDE w:val="0"/>
        <w:autoSpaceDN w:val="0"/>
        <w:adjustRightInd w:val="0"/>
        <w:ind w:left="0" w:firstLine="709"/>
        <w:jc w:val="both"/>
        <w:rPr>
          <w:rStyle w:val="ezkurwreuab5ozgtqnkl"/>
          <w:color w:val="000000" w:themeColor="text1"/>
          <w:lang w:val="ky-KG"/>
        </w:rPr>
      </w:pPr>
      <w:r w:rsidRPr="003A470D">
        <w:rPr>
          <w:rStyle w:val="ezkurwreuab5ozgtqnkl"/>
          <w:color w:val="000000" w:themeColor="text1"/>
          <w:lang w:val="ky-KG"/>
        </w:rPr>
        <w:t xml:space="preserve">- Кыргыз Республикасынын Транспорт жана коммуникациялар министрлигинин алдындагы Жол чарба департаменти өтмө жана жаңы </w:t>
      </w:r>
      <w:r w:rsidR="000D5CB4" w:rsidRPr="003A470D">
        <w:rPr>
          <w:rStyle w:val="ezkurwreuab5ozgtqnkl"/>
          <w:color w:val="000000" w:themeColor="text1"/>
          <w:lang w:val="ky-KG"/>
        </w:rPr>
        <w:t xml:space="preserve">объекттердин </w:t>
      </w:r>
      <w:r w:rsidRPr="003A470D">
        <w:rPr>
          <w:rStyle w:val="ezkurwreuab5ozgtqnkl"/>
          <w:color w:val="000000" w:themeColor="text1"/>
          <w:lang w:val="ky-KG"/>
        </w:rPr>
        <w:t xml:space="preserve">курулушун жана капиталдык </w:t>
      </w:r>
      <w:r w:rsidR="000D5CB4" w:rsidRPr="003A470D">
        <w:rPr>
          <w:rStyle w:val="ezkurwreuab5ozgtqnkl"/>
          <w:color w:val="000000" w:themeColor="text1"/>
          <w:lang w:val="ky-KG"/>
        </w:rPr>
        <w:t xml:space="preserve">оңдоону </w:t>
      </w:r>
      <w:r w:rsidRPr="003A470D">
        <w:rPr>
          <w:rStyle w:val="ezkurwreuab5ozgtqnkl"/>
          <w:color w:val="000000" w:themeColor="text1"/>
          <w:lang w:val="ky-KG"/>
        </w:rPr>
        <w:t xml:space="preserve">(анын ичинде </w:t>
      </w:r>
      <w:proofErr w:type="spellStart"/>
      <w:r w:rsidRPr="003A470D">
        <w:rPr>
          <w:rStyle w:val="ezkurwreuab5ozgtqnkl"/>
          <w:color w:val="000000" w:themeColor="text1"/>
          <w:lang w:val="ky-KG"/>
        </w:rPr>
        <w:t>кредитордук</w:t>
      </w:r>
      <w:proofErr w:type="spellEnd"/>
      <w:r w:rsidRPr="003A470D">
        <w:rPr>
          <w:rStyle w:val="ezkurwreuab5ozgtqnkl"/>
          <w:color w:val="000000" w:themeColor="text1"/>
          <w:lang w:val="ky-KG"/>
        </w:rPr>
        <w:t xml:space="preserve"> карыздарды жабууга) аяктоо үчүн 2024-жылдын башына </w:t>
      </w:r>
      <w:r w:rsidR="00403E5E" w:rsidRPr="003A470D">
        <w:rPr>
          <w:b/>
          <w:color w:val="000000" w:themeColor="text1"/>
          <w:lang w:val="ky-KG"/>
        </w:rPr>
        <w:t xml:space="preserve">29 363,1 </w:t>
      </w:r>
      <w:r w:rsidRPr="003A470D">
        <w:rPr>
          <w:rStyle w:val="ezkurwreuab5ozgtqnkl"/>
          <w:b/>
          <w:color w:val="000000" w:themeColor="text1"/>
          <w:lang w:val="ky-KG"/>
        </w:rPr>
        <w:t>млн сомго</w:t>
      </w:r>
      <w:r w:rsidRPr="003A470D">
        <w:rPr>
          <w:rStyle w:val="ezkurwreuab5ozgtqnkl"/>
          <w:color w:val="000000" w:themeColor="text1"/>
          <w:lang w:val="ky-KG"/>
        </w:rPr>
        <w:t xml:space="preserve"> каржылоо сунуш кылды</w:t>
      </w:r>
    </w:p>
    <w:p w14:paraId="34F06259" w14:textId="77777777" w:rsidR="006F5577" w:rsidRPr="003A470D" w:rsidRDefault="006F5577" w:rsidP="00AC397E">
      <w:pPr>
        <w:pStyle w:val="afa"/>
        <w:widowControl w:val="0"/>
        <w:numPr>
          <w:ilvl w:val="0"/>
          <w:numId w:val="28"/>
        </w:numPr>
        <w:autoSpaceDE w:val="0"/>
        <w:autoSpaceDN w:val="0"/>
        <w:adjustRightInd w:val="0"/>
        <w:ind w:left="0" w:firstLine="709"/>
        <w:jc w:val="both"/>
        <w:rPr>
          <w:color w:val="000000" w:themeColor="text1"/>
          <w:lang w:val="ky-KG"/>
        </w:rPr>
      </w:pPr>
      <w:r w:rsidRPr="003A470D">
        <w:rPr>
          <w:rStyle w:val="ezkurwreuab5ozgtqnkl"/>
          <w:color w:val="000000" w:themeColor="text1"/>
          <w:lang w:val="ky-KG"/>
        </w:rPr>
        <w:t xml:space="preserve">2024-жылга ирригациялык </w:t>
      </w:r>
      <w:proofErr w:type="spellStart"/>
      <w:r w:rsidRPr="003A470D">
        <w:rPr>
          <w:rStyle w:val="ezkurwreuab5ozgtqnkl"/>
          <w:color w:val="000000" w:themeColor="text1"/>
          <w:lang w:val="ky-KG"/>
        </w:rPr>
        <w:t>курулмаларды</w:t>
      </w:r>
      <w:proofErr w:type="spellEnd"/>
      <w:r w:rsidRPr="003A470D">
        <w:rPr>
          <w:rStyle w:val="ezkurwreuab5ozgtqnkl"/>
          <w:color w:val="000000" w:themeColor="text1"/>
          <w:lang w:val="ky-KG"/>
        </w:rPr>
        <w:t xml:space="preserve"> курууга жана сугат жерлерин суу менен камсыздоону жогорулатууга </w:t>
      </w:r>
      <w:r w:rsidRPr="003A470D">
        <w:rPr>
          <w:rStyle w:val="ezkurwreuab5ozgtqnkl"/>
          <w:b/>
          <w:color w:val="000000" w:themeColor="text1"/>
          <w:lang w:val="ky-KG"/>
        </w:rPr>
        <w:t>3 834,6 млн сом</w:t>
      </w:r>
      <w:r w:rsidRPr="003A470D">
        <w:rPr>
          <w:rStyle w:val="ezkurwreuab5ozgtqnkl"/>
          <w:color w:val="000000" w:themeColor="text1"/>
          <w:lang w:val="ky-KG"/>
        </w:rPr>
        <w:t xml:space="preserve"> сунушталган</w:t>
      </w:r>
    </w:p>
    <w:p w14:paraId="04F9CEAC" w14:textId="77777777" w:rsidR="006F5577" w:rsidRPr="003A470D" w:rsidRDefault="006F5577" w:rsidP="00AC397E">
      <w:pPr>
        <w:pStyle w:val="afa"/>
        <w:numPr>
          <w:ilvl w:val="0"/>
          <w:numId w:val="28"/>
        </w:numPr>
        <w:ind w:left="0" w:firstLine="709"/>
        <w:jc w:val="both"/>
        <w:rPr>
          <w:rStyle w:val="ezkurwreuab5ozgtqnkl"/>
          <w:b/>
          <w:color w:val="000000" w:themeColor="text1"/>
          <w:lang w:val="ky-KG"/>
        </w:rPr>
      </w:pPr>
      <w:r w:rsidRPr="003A470D">
        <w:rPr>
          <w:rStyle w:val="ezkurwreuab5ozgtqnkl"/>
          <w:color w:val="000000" w:themeColor="text1"/>
          <w:lang w:val="ky-KG"/>
        </w:rPr>
        <w:t>2024-жылга Бишкек жана Ош шаарларынын объекттерин курууга</w:t>
      </w:r>
      <w:r w:rsidR="003E722F" w:rsidRPr="003A470D">
        <w:rPr>
          <w:rStyle w:val="ezkurwreuab5ozgtqnkl"/>
          <w:color w:val="000000" w:themeColor="text1"/>
          <w:lang w:val="ky-KG"/>
        </w:rPr>
        <w:t xml:space="preserve"> </w:t>
      </w:r>
      <w:r w:rsidRPr="003A470D">
        <w:rPr>
          <w:rStyle w:val="ezkurwreuab5ozgtqnkl"/>
          <w:color w:val="000000" w:themeColor="text1"/>
          <w:lang w:val="ky-KG"/>
        </w:rPr>
        <w:t>-</w:t>
      </w:r>
      <w:r w:rsidR="003E722F" w:rsidRPr="003A470D">
        <w:rPr>
          <w:rStyle w:val="ezkurwreuab5ozgtqnkl"/>
          <w:color w:val="000000" w:themeColor="text1"/>
          <w:lang w:val="ky-KG"/>
        </w:rPr>
        <w:br/>
      </w:r>
      <w:r w:rsidRPr="003A470D">
        <w:rPr>
          <w:rStyle w:val="ezkurwreuab5ozgtqnkl"/>
          <w:b/>
          <w:color w:val="000000" w:themeColor="text1"/>
          <w:lang w:val="ky-KG"/>
        </w:rPr>
        <w:t>1 263,5</w:t>
      </w:r>
      <w:r w:rsidRPr="003A470D">
        <w:rPr>
          <w:rStyle w:val="ezkurwreuab5ozgtqnkl"/>
          <w:color w:val="000000" w:themeColor="text1"/>
          <w:lang w:val="ky-KG"/>
        </w:rPr>
        <w:t xml:space="preserve"> млн сом.</w:t>
      </w:r>
    </w:p>
    <w:p w14:paraId="7E7A43E5" w14:textId="77777777" w:rsidR="00403E5E" w:rsidRPr="003A470D" w:rsidRDefault="00403E5E" w:rsidP="00AC397E">
      <w:pPr>
        <w:pStyle w:val="afa"/>
        <w:numPr>
          <w:ilvl w:val="0"/>
          <w:numId w:val="28"/>
        </w:numPr>
        <w:ind w:left="0" w:firstLine="709"/>
        <w:jc w:val="both"/>
        <w:rPr>
          <w:rStyle w:val="ezkurwreuab5ozgtqnkl"/>
          <w:b/>
          <w:color w:val="000000" w:themeColor="text1"/>
          <w:lang w:val="ky-KG"/>
        </w:rPr>
      </w:pPr>
      <w:proofErr w:type="spellStart"/>
      <w:r w:rsidRPr="003A470D">
        <w:rPr>
          <w:rStyle w:val="ezkurwreuab5ozgtqnkl"/>
          <w:color w:val="000000" w:themeColor="text1"/>
        </w:rPr>
        <w:t>Мындан</w:t>
      </w:r>
      <w:proofErr w:type="spellEnd"/>
      <w:r w:rsidRPr="003A470D">
        <w:rPr>
          <w:rStyle w:val="ezkurwreuab5ozgtqnkl"/>
          <w:color w:val="000000" w:themeColor="text1"/>
        </w:rPr>
        <w:t xml:space="preserve"> </w:t>
      </w:r>
      <w:proofErr w:type="spellStart"/>
      <w:r w:rsidRPr="003A470D">
        <w:rPr>
          <w:rStyle w:val="ezkurwreuab5ozgtqnkl"/>
          <w:color w:val="000000" w:themeColor="text1"/>
        </w:rPr>
        <w:t>тышкары</w:t>
      </w:r>
      <w:proofErr w:type="spellEnd"/>
      <w:r w:rsidRPr="003A470D">
        <w:rPr>
          <w:rStyle w:val="ezkurwreuab5ozgtqnkl"/>
          <w:color w:val="000000" w:themeColor="text1"/>
        </w:rPr>
        <w:t xml:space="preserve">, башка </w:t>
      </w:r>
      <w:proofErr w:type="spellStart"/>
      <w:r w:rsidRPr="003A470D">
        <w:rPr>
          <w:rStyle w:val="ezkurwreuab5ozgtqnkl"/>
          <w:color w:val="000000" w:themeColor="text1"/>
        </w:rPr>
        <w:t>объектилердин</w:t>
      </w:r>
      <w:proofErr w:type="spellEnd"/>
      <w:r w:rsidRPr="003A470D">
        <w:rPr>
          <w:rStyle w:val="ezkurwreuab5ozgtqnkl"/>
          <w:color w:val="000000" w:themeColor="text1"/>
        </w:rPr>
        <w:t xml:space="preserve"> </w:t>
      </w:r>
      <w:proofErr w:type="spellStart"/>
      <w:r w:rsidRPr="003A470D">
        <w:rPr>
          <w:rStyle w:val="ezkurwreuab5ozgtqnkl"/>
          <w:color w:val="000000" w:themeColor="text1"/>
        </w:rPr>
        <w:t>оңдоо-курулуш</w:t>
      </w:r>
      <w:proofErr w:type="spellEnd"/>
      <w:r w:rsidRPr="003A470D">
        <w:rPr>
          <w:rStyle w:val="ezkurwreuab5ozgtqnkl"/>
          <w:color w:val="000000" w:themeColor="text1"/>
        </w:rPr>
        <w:t xml:space="preserve"> </w:t>
      </w:r>
      <w:proofErr w:type="spellStart"/>
      <w:r w:rsidRPr="003A470D">
        <w:rPr>
          <w:rStyle w:val="ezkurwreuab5ozgtqnkl"/>
          <w:color w:val="000000" w:themeColor="text1"/>
        </w:rPr>
        <w:t>иштерине</w:t>
      </w:r>
      <w:proofErr w:type="spellEnd"/>
      <w:r w:rsidRPr="003A470D">
        <w:rPr>
          <w:rStyle w:val="ezkurwreuab5ozgtqnkl"/>
          <w:color w:val="000000" w:themeColor="text1"/>
        </w:rPr>
        <w:t>.</w:t>
      </w:r>
      <w:r w:rsidRPr="003A470D">
        <w:rPr>
          <w:color w:val="000000" w:themeColor="text1"/>
        </w:rPr>
        <w:t xml:space="preserve"> </w:t>
      </w:r>
      <w:r w:rsidRPr="003A470D">
        <w:rPr>
          <w:rStyle w:val="ezkurwreuab5ozgtqnkl"/>
          <w:color w:val="000000" w:themeColor="text1"/>
        </w:rPr>
        <w:t xml:space="preserve">Кыргыз </w:t>
      </w:r>
      <w:proofErr w:type="spellStart"/>
      <w:r w:rsidRPr="003A470D">
        <w:rPr>
          <w:rStyle w:val="ezkurwreuab5ozgtqnkl"/>
          <w:color w:val="000000" w:themeColor="text1"/>
        </w:rPr>
        <w:t>Республикасынын</w:t>
      </w:r>
      <w:proofErr w:type="spellEnd"/>
      <w:r w:rsidRPr="003A470D">
        <w:rPr>
          <w:rStyle w:val="ezkurwreuab5ozgtqnkl"/>
          <w:color w:val="000000" w:themeColor="text1"/>
        </w:rPr>
        <w:t xml:space="preserve"> </w:t>
      </w:r>
      <w:proofErr w:type="spellStart"/>
      <w:r w:rsidRPr="003A470D">
        <w:rPr>
          <w:rStyle w:val="ezkurwreuab5ozgtqnkl"/>
          <w:color w:val="000000" w:themeColor="text1"/>
        </w:rPr>
        <w:t>санариптик</w:t>
      </w:r>
      <w:proofErr w:type="spellEnd"/>
      <w:r w:rsidRPr="003A470D">
        <w:rPr>
          <w:rStyle w:val="ezkurwreuab5ozgtqnkl"/>
          <w:color w:val="000000" w:themeColor="text1"/>
        </w:rPr>
        <w:t xml:space="preserve"> </w:t>
      </w:r>
      <w:proofErr w:type="spellStart"/>
      <w:r w:rsidRPr="003A470D">
        <w:rPr>
          <w:rStyle w:val="ezkurwreuab5ozgtqnkl"/>
          <w:color w:val="000000" w:themeColor="text1"/>
        </w:rPr>
        <w:t>өнүктүрүү</w:t>
      </w:r>
      <w:proofErr w:type="spellEnd"/>
      <w:r w:rsidRPr="003A470D">
        <w:rPr>
          <w:rStyle w:val="ezkurwreuab5ozgtqnkl"/>
          <w:color w:val="000000" w:themeColor="text1"/>
        </w:rPr>
        <w:t xml:space="preserve"> </w:t>
      </w:r>
      <w:proofErr w:type="spellStart"/>
      <w:r w:rsidRPr="003A470D">
        <w:rPr>
          <w:rStyle w:val="ezkurwreuab5ozgtqnkl"/>
          <w:color w:val="000000" w:themeColor="text1"/>
        </w:rPr>
        <w:t>министрлигине</w:t>
      </w:r>
      <w:proofErr w:type="spellEnd"/>
      <w:r w:rsidRPr="003A470D">
        <w:rPr>
          <w:rStyle w:val="ezkurwreuab5ozgtqnkl"/>
          <w:color w:val="000000" w:themeColor="text1"/>
        </w:rPr>
        <w:t xml:space="preserve"> </w:t>
      </w:r>
      <w:proofErr w:type="spellStart"/>
      <w:r w:rsidRPr="003A470D">
        <w:rPr>
          <w:rStyle w:val="ezkurwreuab5ozgtqnkl"/>
          <w:color w:val="000000" w:themeColor="text1"/>
        </w:rPr>
        <w:t>караштуу</w:t>
      </w:r>
      <w:proofErr w:type="spellEnd"/>
      <w:r w:rsidRPr="003A470D">
        <w:rPr>
          <w:rStyle w:val="ezkurwreuab5ozgtqnkl"/>
          <w:color w:val="000000" w:themeColor="text1"/>
        </w:rPr>
        <w:t xml:space="preserve"> Архив </w:t>
      </w:r>
      <w:proofErr w:type="spellStart"/>
      <w:r w:rsidRPr="003A470D">
        <w:rPr>
          <w:rStyle w:val="ezkurwreuab5ozgtqnkl"/>
          <w:color w:val="000000" w:themeColor="text1"/>
        </w:rPr>
        <w:t>кызматынын</w:t>
      </w:r>
      <w:proofErr w:type="spellEnd"/>
      <w:r w:rsidRPr="003A470D">
        <w:rPr>
          <w:rStyle w:val="ezkurwreuab5ozgtqnkl"/>
          <w:color w:val="000000" w:themeColor="text1"/>
        </w:rPr>
        <w:t xml:space="preserve"> (</w:t>
      </w:r>
      <w:r w:rsidRPr="003A470D">
        <w:rPr>
          <w:b/>
          <w:color w:val="000000" w:themeColor="text1"/>
          <w:lang w:val="ky-KG"/>
        </w:rPr>
        <w:t>72,2</w:t>
      </w:r>
      <w:r w:rsidRPr="003A470D">
        <w:rPr>
          <w:color w:val="000000" w:themeColor="text1"/>
          <w:lang w:val="ky-KG"/>
        </w:rPr>
        <w:t xml:space="preserve"> </w:t>
      </w:r>
      <w:r w:rsidRPr="003A470D">
        <w:rPr>
          <w:rStyle w:val="ezkurwreuab5ozgtqnkl"/>
          <w:color w:val="000000" w:themeColor="text1"/>
        </w:rPr>
        <w:t xml:space="preserve">млн сом), </w:t>
      </w:r>
      <w:proofErr w:type="spellStart"/>
      <w:r w:rsidRPr="003A470D">
        <w:rPr>
          <w:rStyle w:val="ezkurwreuab5ozgtqnkl"/>
          <w:color w:val="000000" w:themeColor="text1"/>
        </w:rPr>
        <w:t>ошондой</w:t>
      </w:r>
      <w:proofErr w:type="spellEnd"/>
      <w:r w:rsidRPr="003A470D">
        <w:rPr>
          <w:rStyle w:val="ezkurwreuab5ozgtqnkl"/>
          <w:color w:val="000000" w:themeColor="text1"/>
        </w:rPr>
        <w:t xml:space="preserve"> эле Кыргыз </w:t>
      </w:r>
      <w:proofErr w:type="spellStart"/>
      <w:r w:rsidRPr="003A470D">
        <w:rPr>
          <w:rStyle w:val="ezkurwreuab5ozgtqnkl"/>
          <w:color w:val="000000" w:themeColor="text1"/>
        </w:rPr>
        <w:t>Республикасынын</w:t>
      </w:r>
      <w:proofErr w:type="spellEnd"/>
      <w:r w:rsidRPr="003A470D">
        <w:rPr>
          <w:rStyle w:val="ezkurwreuab5ozgtqnkl"/>
          <w:color w:val="000000" w:themeColor="text1"/>
        </w:rPr>
        <w:t xml:space="preserve"> </w:t>
      </w:r>
      <w:proofErr w:type="spellStart"/>
      <w:r w:rsidRPr="003A470D">
        <w:rPr>
          <w:rStyle w:val="ezkurwreuab5ozgtqnkl"/>
          <w:color w:val="000000" w:themeColor="text1"/>
        </w:rPr>
        <w:t>Өзгөчө</w:t>
      </w:r>
      <w:proofErr w:type="spellEnd"/>
      <w:r w:rsidRPr="003A470D">
        <w:rPr>
          <w:rStyle w:val="ezkurwreuab5ozgtqnkl"/>
          <w:color w:val="000000" w:themeColor="text1"/>
        </w:rPr>
        <w:t xml:space="preserve"> </w:t>
      </w:r>
      <w:proofErr w:type="spellStart"/>
      <w:r w:rsidRPr="003A470D">
        <w:rPr>
          <w:rStyle w:val="ezkurwreuab5ozgtqnkl"/>
          <w:color w:val="000000" w:themeColor="text1"/>
        </w:rPr>
        <w:t>кырдаалдар</w:t>
      </w:r>
      <w:proofErr w:type="spellEnd"/>
      <w:r w:rsidRPr="003A470D">
        <w:rPr>
          <w:rStyle w:val="ezkurwreuab5ozgtqnkl"/>
          <w:color w:val="000000" w:themeColor="text1"/>
        </w:rPr>
        <w:t xml:space="preserve"> </w:t>
      </w:r>
      <w:proofErr w:type="spellStart"/>
      <w:r w:rsidRPr="003A470D">
        <w:rPr>
          <w:rStyle w:val="ezkurwreuab5ozgtqnkl"/>
          <w:color w:val="000000" w:themeColor="text1"/>
        </w:rPr>
        <w:t>министрлигинин</w:t>
      </w:r>
      <w:proofErr w:type="spellEnd"/>
      <w:r w:rsidRPr="003A470D">
        <w:rPr>
          <w:rStyle w:val="ezkurwreuab5ozgtqnkl"/>
          <w:color w:val="000000" w:themeColor="text1"/>
        </w:rPr>
        <w:t xml:space="preserve"> </w:t>
      </w:r>
      <w:proofErr w:type="spellStart"/>
      <w:r w:rsidRPr="003A470D">
        <w:rPr>
          <w:rStyle w:val="ezkurwreuab5ozgtqnkl"/>
          <w:color w:val="000000" w:themeColor="text1"/>
        </w:rPr>
        <w:t>объекттерине</w:t>
      </w:r>
      <w:proofErr w:type="spellEnd"/>
      <w:r w:rsidRPr="003A470D">
        <w:rPr>
          <w:rStyle w:val="ezkurwreuab5ozgtqnkl"/>
          <w:color w:val="000000" w:themeColor="text1"/>
        </w:rPr>
        <w:t xml:space="preserve"> (</w:t>
      </w:r>
      <w:r w:rsidRPr="003A470D">
        <w:rPr>
          <w:color w:val="000000" w:themeColor="text1"/>
          <w:lang w:val="ky-KG"/>
        </w:rPr>
        <w:t xml:space="preserve">1 </w:t>
      </w:r>
      <w:r w:rsidRPr="003A470D">
        <w:rPr>
          <w:b/>
          <w:color w:val="000000" w:themeColor="text1"/>
          <w:lang w:val="ky-KG"/>
        </w:rPr>
        <w:t xml:space="preserve">482,9 </w:t>
      </w:r>
      <w:r w:rsidRPr="003A470D">
        <w:rPr>
          <w:rStyle w:val="ezkurwreuab5ozgtqnkl"/>
          <w:color w:val="000000" w:themeColor="text1"/>
        </w:rPr>
        <w:t xml:space="preserve">млн сом) </w:t>
      </w:r>
      <w:r w:rsidRPr="003A470D">
        <w:rPr>
          <w:color w:val="000000" w:themeColor="text1"/>
          <w:lang w:val="ky-KG"/>
        </w:rPr>
        <w:t>1 </w:t>
      </w:r>
      <w:r w:rsidRPr="003A470D">
        <w:rPr>
          <w:b/>
          <w:color w:val="000000" w:themeColor="text1"/>
          <w:lang w:val="ky-KG"/>
        </w:rPr>
        <w:t xml:space="preserve">555,1 </w:t>
      </w:r>
      <w:r w:rsidRPr="003A470D">
        <w:rPr>
          <w:rStyle w:val="ezkurwreuab5ozgtqnkl"/>
          <w:color w:val="000000" w:themeColor="text1"/>
        </w:rPr>
        <w:t xml:space="preserve">млн сом </w:t>
      </w:r>
      <w:proofErr w:type="spellStart"/>
      <w:r w:rsidRPr="003A470D">
        <w:rPr>
          <w:rStyle w:val="ezkurwreuab5ozgtqnkl"/>
          <w:color w:val="000000" w:themeColor="text1"/>
        </w:rPr>
        <w:t>талап</w:t>
      </w:r>
      <w:proofErr w:type="spellEnd"/>
      <w:r w:rsidRPr="003A470D">
        <w:rPr>
          <w:rStyle w:val="ezkurwreuab5ozgtqnkl"/>
          <w:color w:val="000000" w:themeColor="text1"/>
        </w:rPr>
        <w:t xml:space="preserve"> </w:t>
      </w:r>
      <w:proofErr w:type="spellStart"/>
      <w:r w:rsidRPr="003A470D">
        <w:rPr>
          <w:rStyle w:val="ezkurwreuab5ozgtqnkl"/>
          <w:color w:val="000000" w:themeColor="text1"/>
        </w:rPr>
        <w:t>кылынат</w:t>
      </w:r>
      <w:proofErr w:type="spellEnd"/>
    </w:p>
    <w:p w14:paraId="338B96DD" w14:textId="77777777" w:rsidR="006F5577" w:rsidRPr="003A470D" w:rsidRDefault="000D5CB4" w:rsidP="00AC397E">
      <w:pPr>
        <w:pStyle w:val="afa"/>
        <w:numPr>
          <w:ilvl w:val="0"/>
          <w:numId w:val="28"/>
        </w:numPr>
        <w:ind w:left="0" w:firstLine="709"/>
        <w:jc w:val="both"/>
        <w:rPr>
          <w:rStyle w:val="ezkurwreuab5ozgtqnkl"/>
          <w:b/>
          <w:color w:val="000000" w:themeColor="text1"/>
          <w:lang w:val="ky-KG"/>
        </w:rPr>
      </w:pPr>
      <w:r w:rsidRPr="003A470D">
        <w:rPr>
          <w:rStyle w:val="ezkurwreuab5ozgtqnkl"/>
          <w:b/>
          <w:color w:val="000000" w:themeColor="text1"/>
          <w:lang w:val="ky-KG"/>
        </w:rPr>
        <w:t>8</w:t>
      </w:r>
      <w:r w:rsidRPr="003A470D">
        <w:rPr>
          <w:b/>
          <w:color w:val="000000" w:themeColor="text1"/>
          <w:lang w:val="ky-KG"/>
        </w:rPr>
        <w:t xml:space="preserve"> </w:t>
      </w:r>
      <w:r w:rsidRPr="003A470D">
        <w:rPr>
          <w:rStyle w:val="ezkurwreuab5ozgtqnkl"/>
          <w:b/>
          <w:color w:val="000000" w:themeColor="text1"/>
          <w:lang w:val="ky-KG"/>
        </w:rPr>
        <w:t>000,0</w:t>
      </w:r>
      <w:r w:rsidRPr="003A470D">
        <w:rPr>
          <w:b/>
          <w:color w:val="000000" w:themeColor="text1"/>
          <w:lang w:val="ky-KG"/>
        </w:rPr>
        <w:t xml:space="preserve"> </w:t>
      </w:r>
      <w:r w:rsidRPr="003A470D">
        <w:rPr>
          <w:rStyle w:val="ezkurwreuab5ozgtqnkl"/>
          <w:b/>
          <w:color w:val="000000" w:themeColor="text1"/>
          <w:lang w:val="ky-KG"/>
        </w:rPr>
        <w:t>млн сом</w:t>
      </w:r>
      <w:r w:rsidRPr="003A470D">
        <w:rPr>
          <w:rStyle w:val="ezkurwreuab5ozgtqnkl"/>
          <w:color w:val="000000" w:themeColor="text1"/>
          <w:lang w:val="ky-KG"/>
        </w:rPr>
        <w:t xml:space="preserve"> улуттук коопсуздук, укуктук тартип, куралдуу күчтөр жана стратегиялык объекттерге.</w:t>
      </w:r>
    </w:p>
    <w:p w14:paraId="0D275AB4" w14:textId="77777777" w:rsidR="006F5577" w:rsidRPr="003A470D" w:rsidRDefault="006F5577" w:rsidP="007A4DFE">
      <w:pPr>
        <w:tabs>
          <w:tab w:val="left" w:pos="993"/>
        </w:tabs>
        <w:spacing w:after="0" w:line="240" w:lineRule="auto"/>
        <w:ind w:firstLine="709"/>
        <w:jc w:val="both"/>
        <w:rPr>
          <w:rFonts w:ascii="Times New Roman" w:hAnsi="Times New Roman" w:cs="Times New Roman"/>
          <w:color w:val="000000" w:themeColor="text1"/>
          <w:sz w:val="24"/>
          <w:szCs w:val="24"/>
          <w:shd w:val="clear" w:color="auto" w:fill="FFFFFF"/>
          <w:lang w:val="ky-KG" w:bidi="en-US"/>
        </w:rPr>
      </w:pPr>
      <w:r w:rsidRPr="003A470D">
        <w:rPr>
          <w:rFonts w:ascii="Times New Roman" w:hAnsi="Times New Roman" w:cs="Times New Roman"/>
          <w:color w:val="000000" w:themeColor="text1"/>
          <w:sz w:val="24"/>
          <w:szCs w:val="24"/>
          <w:shd w:val="clear" w:color="auto" w:fill="FFFFFF"/>
          <w:lang w:val="ky-KG" w:bidi="en-US"/>
        </w:rPr>
        <w:t>“</w:t>
      </w:r>
      <w:r w:rsidR="000D5CB4" w:rsidRPr="003A470D">
        <w:rPr>
          <w:rFonts w:ascii="Times New Roman" w:hAnsi="Times New Roman" w:cs="Times New Roman"/>
          <w:color w:val="000000" w:themeColor="text1"/>
          <w:sz w:val="24"/>
          <w:szCs w:val="24"/>
          <w:shd w:val="clear" w:color="auto" w:fill="FFFFFF"/>
          <w:lang w:val="ky-KG" w:bidi="en-US"/>
        </w:rPr>
        <w:t xml:space="preserve">“Кыргыз Республикасынын 2024-жылга республикалык бюджети жана 2025-2026-жылдарга пландык мезгили жөнүндө” Кыргыз Республикасынын Мыйзамында “капиталдык салымдар” беренеси боюнча </w:t>
      </w:r>
      <w:r w:rsidR="000D5CB4" w:rsidRPr="003A470D">
        <w:rPr>
          <w:rFonts w:ascii="Times New Roman" w:hAnsi="Times New Roman" w:cs="Times New Roman"/>
          <w:b/>
          <w:color w:val="000000" w:themeColor="text1"/>
          <w:sz w:val="24"/>
          <w:szCs w:val="24"/>
          <w:shd w:val="clear" w:color="auto" w:fill="FFFFFF"/>
          <w:lang w:val="ky-KG" w:bidi="en-US"/>
        </w:rPr>
        <w:t>8 000 млн сом</w:t>
      </w:r>
      <w:r w:rsidR="000D5CB4" w:rsidRPr="003A470D">
        <w:rPr>
          <w:rFonts w:ascii="Times New Roman" w:hAnsi="Times New Roman" w:cs="Times New Roman"/>
          <w:color w:val="000000" w:themeColor="text1"/>
          <w:sz w:val="24"/>
          <w:szCs w:val="24"/>
          <w:shd w:val="clear" w:color="auto" w:fill="FFFFFF"/>
          <w:lang w:val="ky-KG" w:bidi="en-US"/>
        </w:rPr>
        <w:t xml:space="preserve"> каралган, </w:t>
      </w:r>
      <w:proofErr w:type="spellStart"/>
      <w:r w:rsidR="000D5CB4" w:rsidRPr="003A470D">
        <w:rPr>
          <w:rFonts w:ascii="Times New Roman" w:hAnsi="Times New Roman" w:cs="Times New Roman"/>
          <w:color w:val="000000" w:themeColor="text1"/>
          <w:sz w:val="24"/>
          <w:szCs w:val="24"/>
          <w:shd w:val="clear" w:color="auto" w:fill="FFFFFF"/>
          <w:lang w:val="ky-KG" w:bidi="en-US"/>
        </w:rPr>
        <w:t>тиешелүүлүгүнө</w:t>
      </w:r>
      <w:proofErr w:type="spellEnd"/>
      <w:r w:rsidR="000D5CB4" w:rsidRPr="003A470D">
        <w:rPr>
          <w:rFonts w:ascii="Times New Roman" w:hAnsi="Times New Roman" w:cs="Times New Roman"/>
          <w:color w:val="000000" w:themeColor="text1"/>
          <w:sz w:val="24"/>
          <w:szCs w:val="24"/>
          <w:shd w:val="clear" w:color="auto" w:fill="FFFFFF"/>
          <w:lang w:val="ky-KG" w:bidi="en-US"/>
        </w:rPr>
        <w:t xml:space="preserve"> жараша 2024-жылга республикалык бюджеттен </w:t>
      </w:r>
      <w:proofErr w:type="spellStart"/>
      <w:r w:rsidR="000D5CB4" w:rsidRPr="003A470D">
        <w:rPr>
          <w:rFonts w:ascii="Times New Roman" w:hAnsi="Times New Roman" w:cs="Times New Roman"/>
          <w:color w:val="000000" w:themeColor="text1"/>
          <w:sz w:val="24"/>
          <w:szCs w:val="24"/>
          <w:shd w:val="clear" w:color="auto" w:fill="FFFFFF"/>
          <w:lang w:val="ky-KG" w:bidi="en-US"/>
        </w:rPr>
        <w:t>каржылануучу</w:t>
      </w:r>
      <w:proofErr w:type="spellEnd"/>
      <w:r w:rsidR="000D5CB4" w:rsidRPr="003A470D">
        <w:rPr>
          <w:rFonts w:ascii="Times New Roman" w:hAnsi="Times New Roman" w:cs="Times New Roman"/>
          <w:color w:val="000000" w:themeColor="text1"/>
          <w:sz w:val="24"/>
          <w:szCs w:val="24"/>
          <w:shd w:val="clear" w:color="auto" w:fill="FFFFFF"/>
          <w:lang w:val="ky-KG" w:bidi="en-US"/>
        </w:rPr>
        <w:t xml:space="preserve"> курулуш жана реконструкциялоо объекттеринин тизмеги </w:t>
      </w:r>
      <w:r w:rsidR="000D5CB4" w:rsidRPr="003A470D">
        <w:rPr>
          <w:rFonts w:ascii="Times New Roman" w:hAnsi="Times New Roman" w:cs="Times New Roman"/>
          <w:b/>
          <w:color w:val="000000" w:themeColor="text1"/>
          <w:sz w:val="24"/>
          <w:szCs w:val="24"/>
          <w:shd w:val="clear" w:color="auto" w:fill="FFFFFF"/>
          <w:lang w:val="ky-KG" w:bidi="en-US"/>
        </w:rPr>
        <w:t>8 000 млн сомго</w:t>
      </w:r>
      <w:r w:rsidR="000D5CB4" w:rsidRPr="003A470D">
        <w:rPr>
          <w:rFonts w:ascii="Times New Roman" w:hAnsi="Times New Roman" w:cs="Times New Roman"/>
          <w:color w:val="000000" w:themeColor="text1"/>
          <w:sz w:val="24"/>
          <w:szCs w:val="24"/>
          <w:shd w:val="clear" w:color="auto" w:fill="FFFFFF"/>
          <w:lang w:val="ky-KG" w:bidi="en-US"/>
        </w:rPr>
        <w:t xml:space="preserve"> бекитилген</w:t>
      </w:r>
      <w:r w:rsidRPr="003A470D">
        <w:rPr>
          <w:rFonts w:ascii="Times New Roman" w:hAnsi="Times New Roman" w:cs="Times New Roman"/>
          <w:color w:val="000000" w:themeColor="text1"/>
          <w:sz w:val="24"/>
          <w:szCs w:val="24"/>
          <w:shd w:val="clear" w:color="auto" w:fill="FFFFFF"/>
          <w:lang w:val="ky-KG" w:bidi="en-US"/>
        </w:rPr>
        <w:t>.</w:t>
      </w:r>
    </w:p>
    <w:p w14:paraId="39CF6AA1" w14:textId="77777777" w:rsidR="000D5CB4" w:rsidRPr="003A470D" w:rsidRDefault="000D5CB4" w:rsidP="00AB5D13">
      <w:pPr>
        <w:tabs>
          <w:tab w:val="left" w:pos="0"/>
        </w:tabs>
        <w:spacing w:after="0" w:line="240" w:lineRule="auto"/>
        <w:ind w:firstLine="709"/>
        <w:jc w:val="both"/>
        <w:rPr>
          <w:rFonts w:ascii="Times New Roman" w:eastAsia="Times New Roman" w:hAnsi="Times New Roman" w:cs="Times New Roman"/>
          <w:color w:val="000000" w:themeColor="text1"/>
          <w:sz w:val="24"/>
          <w:szCs w:val="24"/>
          <w:lang w:val="ky-KG" w:eastAsia="ky-KG"/>
        </w:rPr>
      </w:pPr>
      <w:r w:rsidRPr="003A470D">
        <w:rPr>
          <w:rFonts w:ascii="Times New Roman" w:eastAsia="Times New Roman" w:hAnsi="Times New Roman" w:cs="Times New Roman"/>
          <w:color w:val="000000" w:themeColor="text1"/>
          <w:sz w:val="24"/>
          <w:szCs w:val="24"/>
          <w:lang w:val="ky-KG" w:eastAsia="ky-KG"/>
        </w:rPr>
        <w:t>Мындан тышкары, объекттерди кошумча каржылоо боюнча коюлган милдеттерди чечүү максатында Кыргыз Республикасынын Министрлер Кабинетинин 2024-жылдын 30-апрелиндеги №</w:t>
      </w:r>
      <w:r w:rsidR="00403E5E" w:rsidRPr="003A470D">
        <w:rPr>
          <w:rFonts w:ascii="Times New Roman" w:eastAsia="Times New Roman" w:hAnsi="Times New Roman" w:cs="Times New Roman"/>
          <w:color w:val="000000" w:themeColor="text1"/>
          <w:sz w:val="24"/>
          <w:szCs w:val="24"/>
          <w:lang w:val="ky-KG" w:eastAsia="ky-KG"/>
        </w:rPr>
        <w:t>209</w:t>
      </w:r>
      <w:r w:rsidRPr="003A470D">
        <w:rPr>
          <w:rFonts w:ascii="Times New Roman" w:eastAsia="Times New Roman" w:hAnsi="Times New Roman" w:cs="Times New Roman"/>
          <w:color w:val="000000" w:themeColor="text1"/>
          <w:sz w:val="24"/>
          <w:szCs w:val="24"/>
          <w:lang w:val="ky-KG" w:eastAsia="ky-KG"/>
        </w:rPr>
        <w:t>-т</w:t>
      </w:r>
      <w:r w:rsidR="00403E5E" w:rsidRPr="003A470D">
        <w:rPr>
          <w:rFonts w:ascii="Times New Roman" w:eastAsia="Times New Roman" w:hAnsi="Times New Roman" w:cs="Times New Roman"/>
          <w:color w:val="000000" w:themeColor="text1"/>
          <w:sz w:val="24"/>
          <w:szCs w:val="24"/>
          <w:lang w:val="ky-KG" w:eastAsia="ky-KG"/>
        </w:rPr>
        <w:t>,</w:t>
      </w:r>
      <w:r w:rsidR="00403E5E" w:rsidRPr="003A470D">
        <w:rPr>
          <w:color w:val="000000" w:themeColor="text1"/>
          <w:lang w:val="ky-KG"/>
        </w:rPr>
        <w:t xml:space="preserve"> </w:t>
      </w:r>
      <w:r w:rsidR="00403E5E" w:rsidRPr="003A470D">
        <w:rPr>
          <w:rFonts w:ascii="Times New Roman" w:eastAsia="Times New Roman" w:hAnsi="Times New Roman" w:cs="Times New Roman"/>
          <w:color w:val="000000" w:themeColor="text1"/>
          <w:sz w:val="24"/>
          <w:szCs w:val="24"/>
          <w:lang w:val="ky-KG" w:eastAsia="ky-KG"/>
        </w:rPr>
        <w:t xml:space="preserve">2024-жылдын 13-июнундагы №329-т жана 2024жылдын 30-августундагы №518-т </w:t>
      </w:r>
      <w:proofErr w:type="spellStart"/>
      <w:r w:rsidR="00403E5E" w:rsidRPr="003A470D">
        <w:rPr>
          <w:rFonts w:ascii="Times New Roman" w:eastAsia="Times New Roman" w:hAnsi="Times New Roman" w:cs="Times New Roman"/>
          <w:color w:val="000000" w:themeColor="text1"/>
          <w:sz w:val="24"/>
          <w:szCs w:val="24"/>
          <w:lang w:val="ky-KG" w:eastAsia="ky-KG"/>
        </w:rPr>
        <w:t>тескемеоерине</w:t>
      </w:r>
      <w:proofErr w:type="spellEnd"/>
      <w:r w:rsidRPr="003A470D">
        <w:rPr>
          <w:rFonts w:ascii="Times New Roman" w:eastAsia="Times New Roman" w:hAnsi="Times New Roman" w:cs="Times New Roman"/>
          <w:color w:val="000000" w:themeColor="text1"/>
          <w:sz w:val="24"/>
          <w:szCs w:val="24"/>
          <w:lang w:val="ky-KG" w:eastAsia="ky-KG"/>
        </w:rPr>
        <w:t xml:space="preserve">, ошондой эле Кыргыз Республикасынын Министрлер Кабинетинин </w:t>
      </w:r>
      <w:proofErr w:type="spellStart"/>
      <w:r w:rsidRPr="003A470D">
        <w:rPr>
          <w:rFonts w:ascii="Times New Roman" w:eastAsia="Times New Roman" w:hAnsi="Times New Roman" w:cs="Times New Roman"/>
          <w:color w:val="000000" w:themeColor="text1"/>
          <w:sz w:val="24"/>
          <w:szCs w:val="24"/>
          <w:lang w:val="ky-KG" w:eastAsia="ky-KG"/>
        </w:rPr>
        <w:t>тескемесине</w:t>
      </w:r>
      <w:proofErr w:type="spellEnd"/>
      <w:r w:rsidRPr="003A470D">
        <w:rPr>
          <w:rFonts w:ascii="Times New Roman" w:eastAsia="Times New Roman" w:hAnsi="Times New Roman" w:cs="Times New Roman"/>
          <w:color w:val="000000" w:themeColor="text1"/>
          <w:sz w:val="24"/>
          <w:szCs w:val="24"/>
          <w:lang w:val="ky-KG" w:eastAsia="ky-KG"/>
        </w:rPr>
        <w:t xml:space="preserve"> (жашыруун) ылайык</w:t>
      </w:r>
      <w:r w:rsidR="00403E5E" w:rsidRPr="003A470D">
        <w:rPr>
          <w:rFonts w:ascii="Times New Roman" w:eastAsia="Times New Roman" w:hAnsi="Times New Roman" w:cs="Times New Roman"/>
          <w:color w:val="000000" w:themeColor="text1"/>
          <w:sz w:val="24"/>
          <w:szCs w:val="24"/>
          <w:lang w:val="ky-KG" w:eastAsia="ky-KG"/>
        </w:rPr>
        <w:t xml:space="preserve"> </w:t>
      </w:r>
      <w:r w:rsidRPr="003A470D">
        <w:rPr>
          <w:rFonts w:ascii="Times New Roman" w:eastAsia="Times New Roman" w:hAnsi="Times New Roman" w:cs="Times New Roman"/>
          <w:color w:val="000000" w:themeColor="text1"/>
          <w:sz w:val="24"/>
          <w:szCs w:val="24"/>
          <w:lang w:val="ky-KG" w:eastAsia="ky-KG"/>
        </w:rPr>
        <w:t xml:space="preserve">2024-жылга республикалык бюджеттен </w:t>
      </w:r>
      <w:proofErr w:type="spellStart"/>
      <w:r w:rsidRPr="003A470D">
        <w:rPr>
          <w:rFonts w:ascii="Times New Roman" w:eastAsia="Times New Roman" w:hAnsi="Times New Roman" w:cs="Times New Roman"/>
          <w:color w:val="000000" w:themeColor="text1"/>
          <w:sz w:val="24"/>
          <w:szCs w:val="24"/>
          <w:lang w:val="ky-KG" w:eastAsia="ky-KG"/>
        </w:rPr>
        <w:t>каржылануучу</w:t>
      </w:r>
      <w:proofErr w:type="spellEnd"/>
      <w:r w:rsidRPr="003A470D">
        <w:rPr>
          <w:rFonts w:ascii="Times New Roman" w:eastAsia="Times New Roman" w:hAnsi="Times New Roman" w:cs="Times New Roman"/>
          <w:color w:val="000000" w:themeColor="text1"/>
          <w:sz w:val="24"/>
          <w:szCs w:val="24"/>
          <w:lang w:val="ky-KG" w:eastAsia="ky-KG"/>
        </w:rPr>
        <w:t xml:space="preserve"> курулуш жана реконструкциялоо объекттеринин тизмеги </w:t>
      </w:r>
      <w:r w:rsidR="00403E5E" w:rsidRPr="003A470D">
        <w:rPr>
          <w:rFonts w:ascii="Times New Roman" w:hAnsi="Times New Roman" w:cs="Times New Roman"/>
          <w:b/>
          <w:color w:val="000000" w:themeColor="text1"/>
          <w:sz w:val="24"/>
          <w:szCs w:val="24"/>
          <w:lang w:val="ky-KG"/>
        </w:rPr>
        <w:t xml:space="preserve">17 100,5 </w:t>
      </w:r>
      <w:r w:rsidRPr="003A470D">
        <w:rPr>
          <w:rFonts w:ascii="Times New Roman" w:eastAsia="Times New Roman" w:hAnsi="Times New Roman" w:cs="Times New Roman"/>
          <w:b/>
          <w:color w:val="000000" w:themeColor="text1"/>
          <w:sz w:val="24"/>
          <w:szCs w:val="24"/>
          <w:lang w:val="ky-KG" w:eastAsia="ky-KG"/>
        </w:rPr>
        <w:t xml:space="preserve"> млн сомго</w:t>
      </w:r>
      <w:r w:rsidRPr="003A470D">
        <w:rPr>
          <w:rFonts w:ascii="Times New Roman" w:eastAsia="Times New Roman" w:hAnsi="Times New Roman" w:cs="Times New Roman"/>
          <w:color w:val="000000" w:themeColor="text1"/>
          <w:sz w:val="24"/>
          <w:szCs w:val="24"/>
          <w:lang w:val="ky-KG" w:eastAsia="ky-KG"/>
        </w:rPr>
        <w:t xml:space="preserve"> бекитилген, алардын ичинен</w:t>
      </w:r>
      <w:r w:rsidR="00685D98" w:rsidRPr="003A470D">
        <w:rPr>
          <w:rFonts w:ascii="Times New Roman" w:eastAsia="Times New Roman" w:hAnsi="Times New Roman" w:cs="Times New Roman"/>
          <w:color w:val="000000" w:themeColor="text1"/>
          <w:sz w:val="24"/>
          <w:szCs w:val="24"/>
          <w:lang w:val="ky-KG" w:eastAsia="ky-KG"/>
        </w:rPr>
        <w:tab/>
      </w:r>
    </w:p>
    <w:p w14:paraId="653A8804" w14:textId="77777777" w:rsidR="00AB5D13" w:rsidRPr="003A470D" w:rsidRDefault="007A4DFE" w:rsidP="00AB5D13">
      <w:pPr>
        <w:tabs>
          <w:tab w:val="left" w:pos="0"/>
        </w:tabs>
        <w:spacing w:after="0" w:line="240" w:lineRule="auto"/>
        <w:ind w:firstLine="709"/>
        <w:jc w:val="both"/>
        <w:rPr>
          <w:rFonts w:ascii="Times New Roman" w:hAnsi="Times New Roman" w:cs="Times New Roman"/>
          <w:b/>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685D98" w:rsidRPr="003A470D">
        <w:rPr>
          <w:rFonts w:ascii="Times New Roman" w:hAnsi="Times New Roman" w:cs="Times New Roman"/>
          <w:b/>
          <w:color w:val="000000" w:themeColor="text1"/>
          <w:sz w:val="24"/>
          <w:szCs w:val="24"/>
        </w:rPr>
        <w:t xml:space="preserve">5 371,9 </w:t>
      </w:r>
      <w:r w:rsidR="000D5CB4" w:rsidRPr="003A470D">
        <w:rPr>
          <w:rFonts w:ascii="Times New Roman" w:hAnsi="Times New Roman" w:cs="Times New Roman"/>
          <w:b/>
          <w:color w:val="000000" w:themeColor="text1"/>
          <w:sz w:val="24"/>
          <w:szCs w:val="24"/>
          <w:lang w:val="ky-KG"/>
        </w:rPr>
        <w:t>млн сом</w:t>
      </w:r>
      <w:r w:rsidR="000D5CB4" w:rsidRPr="003A470D">
        <w:rPr>
          <w:rFonts w:ascii="Times New Roman" w:hAnsi="Times New Roman" w:cs="Times New Roman"/>
          <w:color w:val="000000" w:themeColor="text1"/>
          <w:sz w:val="24"/>
          <w:szCs w:val="24"/>
          <w:lang w:val="ky-KG"/>
        </w:rPr>
        <w:t xml:space="preserve"> Кыргыз Республикасынын Транспорт жана коммуникациялар министрлигине караштуу Жол чарба департаментине республиканын автомобиль жолдорун курууга жана капиталдык оңдоого каралган.</w:t>
      </w:r>
    </w:p>
    <w:p w14:paraId="1180E004" w14:textId="77777777" w:rsidR="00A455AE" w:rsidRPr="003A470D" w:rsidRDefault="007A4DFE" w:rsidP="00A455AE">
      <w:pPr>
        <w:widowControl w:val="0"/>
        <w:autoSpaceDE w:val="0"/>
        <w:autoSpaceDN w:val="0"/>
        <w:adjustRightInd w:val="0"/>
        <w:spacing w:after="0" w:line="240" w:lineRule="auto"/>
        <w:ind w:firstLine="708"/>
        <w:contextualSpacing/>
        <w:jc w:val="both"/>
        <w:rPr>
          <w:rFonts w:ascii="Times New Roman" w:hAnsi="Times New Roman" w:cs="Times New Roman"/>
          <w:i/>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6F5577" w:rsidRPr="003A470D">
        <w:rPr>
          <w:rFonts w:ascii="Times New Roman" w:hAnsi="Times New Roman" w:cs="Times New Roman"/>
          <w:color w:val="000000" w:themeColor="text1"/>
          <w:sz w:val="24"/>
          <w:szCs w:val="24"/>
          <w:lang w:val="ky-KG"/>
        </w:rPr>
        <w:t xml:space="preserve">Кыргыз Республикасынын Транспорт жана коммуникациялар министрлигинин алдындагы Жол чарба департаментине республиканын автомобиль жолдорун курууга жана капиталдык оңдоого </w:t>
      </w:r>
      <w:r w:rsidR="00685D98" w:rsidRPr="003A470D">
        <w:rPr>
          <w:rFonts w:ascii="Times New Roman" w:hAnsi="Times New Roman" w:cs="Times New Roman"/>
          <w:b/>
          <w:color w:val="000000" w:themeColor="text1"/>
          <w:sz w:val="24"/>
          <w:szCs w:val="24"/>
        </w:rPr>
        <w:t xml:space="preserve">2 630 </w:t>
      </w:r>
      <w:r w:rsidR="006F5577" w:rsidRPr="003A470D">
        <w:rPr>
          <w:rFonts w:ascii="Times New Roman" w:hAnsi="Times New Roman" w:cs="Times New Roman"/>
          <w:color w:val="000000" w:themeColor="text1"/>
          <w:sz w:val="24"/>
          <w:szCs w:val="24"/>
          <w:lang w:val="ky-KG"/>
        </w:rPr>
        <w:t>млн сом каралган.</w:t>
      </w:r>
    </w:p>
    <w:p w14:paraId="181EB5C6" w14:textId="77777777" w:rsidR="006F5577" w:rsidRPr="003A470D" w:rsidRDefault="007A4DFE" w:rsidP="00A455AE">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6F5577" w:rsidRPr="003A470D">
        <w:rPr>
          <w:rFonts w:ascii="Times New Roman" w:hAnsi="Times New Roman" w:cs="Times New Roman"/>
          <w:color w:val="000000" w:themeColor="text1"/>
          <w:sz w:val="24"/>
          <w:szCs w:val="24"/>
          <w:lang w:val="ky-KG"/>
        </w:rPr>
        <w:t xml:space="preserve">Ирригациялык курулуштарды курууга жана республиканын сугат жерлеринин суу менен камсыз болушун жогорулатууга, ошондой эле ичүүчү суу менен жабдуу объекттерин курууга 2024-жылга </w:t>
      </w:r>
      <w:r w:rsidR="00685D98" w:rsidRPr="003A470D">
        <w:rPr>
          <w:rFonts w:ascii="Times New Roman" w:hAnsi="Times New Roman"/>
          <w:color w:val="000000" w:themeColor="text1"/>
          <w:sz w:val="24"/>
          <w:szCs w:val="24"/>
          <w:lang w:val="ky-KG"/>
        </w:rPr>
        <w:t>1 </w:t>
      </w:r>
      <w:r w:rsidR="00685D98" w:rsidRPr="003A470D">
        <w:rPr>
          <w:rFonts w:ascii="Times New Roman" w:hAnsi="Times New Roman"/>
          <w:b/>
          <w:color w:val="000000" w:themeColor="text1"/>
          <w:sz w:val="24"/>
          <w:szCs w:val="24"/>
          <w:lang w:val="ky-KG"/>
        </w:rPr>
        <w:t xml:space="preserve">120,0 </w:t>
      </w:r>
      <w:r w:rsidR="006F5577" w:rsidRPr="003A470D">
        <w:rPr>
          <w:rFonts w:ascii="Times New Roman" w:hAnsi="Times New Roman" w:cs="Times New Roman"/>
          <w:b/>
          <w:color w:val="000000" w:themeColor="text1"/>
          <w:sz w:val="24"/>
          <w:szCs w:val="24"/>
          <w:lang w:val="ky-KG"/>
        </w:rPr>
        <w:t>млн сом</w:t>
      </w:r>
      <w:r w:rsidR="006F5577" w:rsidRPr="003A470D">
        <w:rPr>
          <w:rFonts w:ascii="Times New Roman" w:hAnsi="Times New Roman" w:cs="Times New Roman"/>
          <w:color w:val="000000" w:themeColor="text1"/>
          <w:sz w:val="24"/>
          <w:szCs w:val="24"/>
          <w:lang w:val="ky-KG"/>
        </w:rPr>
        <w:t xml:space="preserve"> каралган.</w:t>
      </w:r>
    </w:p>
    <w:p w14:paraId="6D3028DF" w14:textId="77777777" w:rsidR="000D5CB4" w:rsidRPr="003A470D" w:rsidRDefault="00685D98" w:rsidP="000D5CB4">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lastRenderedPageBreak/>
        <w:t xml:space="preserve">476,2 </w:t>
      </w:r>
      <w:r w:rsidR="000D5CB4" w:rsidRPr="003A470D">
        <w:rPr>
          <w:rFonts w:ascii="Times New Roman" w:hAnsi="Times New Roman" w:cs="Times New Roman"/>
          <w:b/>
          <w:color w:val="000000" w:themeColor="text1"/>
          <w:sz w:val="24"/>
          <w:szCs w:val="24"/>
          <w:lang w:val="ky-KG"/>
        </w:rPr>
        <w:t>млн сом</w:t>
      </w:r>
      <w:r w:rsidR="000D5CB4" w:rsidRPr="003A470D">
        <w:rPr>
          <w:rFonts w:ascii="Times New Roman" w:hAnsi="Times New Roman" w:cs="Times New Roman"/>
          <w:color w:val="000000" w:themeColor="text1"/>
          <w:sz w:val="24"/>
          <w:szCs w:val="24"/>
          <w:lang w:val="ky-KG"/>
        </w:rPr>
        <w:t xml:space="preserve"> Ош шаарынын объекттерин курууга/оңдоого каралган.</w:t>
      </w:r>
    </w:p>
    <w:p w14:paraId="6B9CD8D6" w14:textId="77777777" w:rsidR="000D5CB4" w:rsidRPr="003A470D" w:rsidRDefault="000D5CB4" w:rsidP="000D5CB4">
      <w:pPr>
        <w:widowControl w:val="0"/>
        <w:autoSpaceDE w:val="0"/>
        <w:autoSpaceDN w:val="0"/>
        <w:adjustRightInd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685D98" w:rsidRPr="003A470D">
        <w:rPr>
          <w:rFonts w:ascii="Times New Roman" w:hAnsi="Times New Roman" w:cs="Times New Roman"/>
          <w:b/>
          <w:color w:val="000000" w:themeColor="text1"/>
          <w:sz w:val="24"/>
          <w:szCs w:val="24"/>
          <w:lang w:val="ky-KG"/>
        </w:rPr>
        <w:t xml:space="preserve">820,8 </w:t>
      </w:r>
      <w:r w:rsidRPr="003A470D">
        <w:rPr>
          <w:rFonts w:ascii="Times New Roman" w:hAnsi="Times New Roman" w:cs="Times New Roman"/>
          <w:b/>
          <w:color w:val="000000" w:themeColor="text1"/>
          <w:sz w:val="24"/>
          <w:szCs w:val="24"/>
          <w:lang w:val="ky-KG"/>
        </w:rPr>
        <w:t>млн сом</w:t>
      </w:r>
      <w:r w:rsidRPr="003A470D">
        <w:rPr>
          <w:rFonts w:ascii="Times New Roman" w:hAnsi="Times New Roman" w:cs="Times New Roman"/>
          <w:color w:val="000000" w:themeColor="text1"/>
          <w:sz w:val="24"/>
          <w:szCs w:val="24"/>
          <w:lang w:val="ky-KG"/>
        </w:rPr>
        <w:t xml:space="preserve"> башка объекттерди курууга/оңдоого каралган;</w:t>
      </w:r>
    </w:p>
    <w:p w14:paraId="7B37843F" w14:textId="77777777" w:rsidR="000D5CB4" w:rsidRPr="003A470D" w:rsidRDefault="000D5CB4" w:rsidP="000D5CB4">
      <w:pPr>
        <w:widowControl w:val="0"/>
        <w:autoSpaceDE w:val="0"/>
        <w:autoSpaceDN w:val="0"/>
        <w:adjustRightInd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685D98" w:rsidRPr="003A470D">
        <w:rPr>
          <w:rFonts w:ascii="Times New Roman" w:hAnsi="Times New Roman" w:cs="Times New Roman"/>
          <w:b/>
          <w:color w:val="000000" w:themeColor="text1"/>
          <w:sz w:val="24"/>
          <w:szCs w:val="24"/>
          <w:lang w:val="ky-KG"/>
        </w:rPr>
        <w:t>115</w:t>
      </w:r>
      <w:r w:rsidRPr="003A470D">
        <w:rPr>
          <w:rFonts w:ascii="Times New Roman" w:hAnsi="Times New Roman" w:cs="Times New Roman"/>
          <w:b/>
          <w:color w:val="000000" w:themeColor="text1"/>
          <w:sz w:val="24"/>
          <w:szCs w:val="24"/>
          <w:lang w:val="ky-KG"/>
        </w:rPr>
        <w:t xml:space="preserve"> млн сом</w:t>
      </w:r>
      <w:r w:rsidRPr="003A470D">
        <w:rPr>
          <w:rFonts w:ascii="Times New Roman" w:hAnsi="Times New Roman" w:cs="Times New Roman"/>
          <w:color w:val="000000" w:themeColor="text1"/>
          <w:sz w:val="24"/>
          <w:szCs w:val="24"/>
          <w:lang w:val="ky-KG"/>
        </w:rPr>
        <w:t xml:space="preserve"> Бишкек шаарынын объекттерин курууга/оңдоого каралган. </w:t>
      </w:r>
    </w:p>
    <w:p w14:paraId="1BD9647E" w14:textId="77777777" w:rsidR="006F5577" w:rsidRPr="003A470D" w:rsidRDefault="000D5CB4" w:rsidP="000D5CB4">
      <w:pPr>
        <w:widowControl w:val="0"/>
        <w:autoSpaceDE w:val="0"/>
        <w:autoSpaceDN w:val="0"/>
        <w:adjustRightInd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685D98" w:rsidRPr="003A470D">
        <w:rPr>
          <w:rFonts w:ascii="Times New Roman" w:hAnsi="Times New Roman" w:cs="Times New Roman"/>
          <w:b/>
          <w:color w:val="000000" w:themeColor="text1"/>
          <w:sz w:val="24"/>
          <w:szCs w:val="24"/>
          <w:lang w:val="ky-KG"/>
        </w:rPr>
        <w:t xml:space="preserve">6 566,6 </w:t>
      </w:r>
      <w:r w:rsidRPr="003A470D">
        <w:rPr>
          <w:rFonts w:ascii="Times New Roman" w:hAnsi="Times New Roman" w:cs="Times New Roman"/>
          <w:b/>
          <w:color w:val="000000" w:themeColor="text1"/>
          <w:sz w:val="24"/>
          <w:szCs w:val="24"/>
          <w:lang w:val="ky-KG"/>
        </w:rPr>
        <w:t>млн сом</w:t>
      </w:r>
      <w:r w:rsidRPr="003A470D">
        <w:rPr>
          <w:rFonts w:ascii="Times New Roman" w:hAnsi="Times New Roman" w:cs="Times New Roman"/>
          <w:color w:val="000000" w:themeColor="text1"/>
          <w:sz w:val="24"/>
          <w:szCs w:val="24"/>
          <w:lang w:val="ky-KG"/>
        </w:rPr>
        <w:t xml:space="preserve"> улуттук коопсуздук, укуктук тартип, куралдуу күчтөр жана стратегиялык объекттерге каралган</w:t>
      </w:r>
      <w:r w:rsidR="006F5577" w:rsidRPr="003A470D">
        <w:rPr>
          <w:rFonts w:ascii="Times New Roman" w:hAnsi="Times New Roman" w:cs="Times New Roman"/>
          <w:color w:val="000000" w:themeColor="text1"/>
          <w:sz w:val="24"/>
          <w:szCs w:val="24"/>
          <w:lang w:val="ky-KG"/>
        </w:rPr>
        <w:t>.</w:t>
      </w:r>
    </w:p>
    <w:p w14:paraId="7DF0F622" w14:textId="77777777" w:rsidR="006F5577" w:rsidRPr="003A470D" w:rsidRDefault="006F5577" w:rsidP="00180F2A">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“Капиталдык салымдар” беренеси боюнча </w:t>
      </w:r>
      <w:proofErr w:type="spellStart"/>
      <w:r w:rsidR="000A3FF0" w:rsidRPr="003A470D">
        <w:rPr>
          <w:rFonts w:ascii="Times New Roman" w:hAnsi="Times New Roman" w:cs="Times New Roman"/>
          <w:color w:val="000000" w:themeColor="text1"/>
          <w:sz w:val="24"/>
          <w:szCs w:val="24"/>
          <w:lang w:val="ky-KG"/>
        </w:rPr>
        <w:t>чышаларынын</w:t>
      </w:r>
      <w:proofErr w:type="spellEnd"/>
      <w:r w:rsidRPr="003A470D">
        <w:rPr>
          <w:rFonts w:ascii="Times New Roman" w:hAnsi="Times New Roman" w:cs="Times New Roman"/>
          <w:color w:val="000000" w:themeColor="text1"/>
          <w:sz w:val="24"/>
          <w:szCs w:val="24"/>
          <w:lang w:val="ky-KG"/>
        </w:rPr>
        <w:t xml:space="preserve"> жылдык көлөмү толук кандуу каржылоо үчүн иш жүзүндөгү муктаждыктан аз </w:t>
      </w:r>
      <w:proofErr w:type="spellStart"/>
      <w:r w:rsidRPr="003A470D">
        <w:rPr>
          <w:rFonts w:ascii="Times New Roman" w:hAnsi="Times New Roman" w:cs="Times New Roman"/>
          <w:color w:val="000000" w:themeColor="text1"/>
          <w:sz w:val="24"/>
          <w:szCs w:val="24"/>
          <w:lang w:val="ky-KG"/>
        </w:rPr>
        <w:t>пландаштырылат</w:t>
      </w:r>
      <w:proofErr w:type="spellEnd"/>
      <w:r w:rsidRPr="003A470D">
        <w:rPr>
          <w:rFonts w:ascii="Times New Roman" w:hAnsi="Times New Roman" w:cs="Times New Roman"/>
          <w:color w:val="000000" w:themeColor="text1"/>
          <w:sz w:val="24"/>
          <w:szCs w:val="24"/>
          <w:lang w:val="ky-KG"/>
        </w:rPr>
        <w:t xml:space="preserve">. Ресурстардын чектелүү шарттарында </w:t>
      </w:r>
      <w:r w:rsidR="00D01CFD" w:rsidRPr="003A470D">
        <w:rPr>
          <w:rFonts w:ascii="Times New Roman" w:hAnsi="Times New Roman" w:cs="Times New Roman"/>
          <w:color w:val="000000" w:themeColor="text1"/>
          <w:sz w:val="24"/>
          <w:szCs w:val="24"/>
          <w:lang w:val="ky-KG"/>
        </w:rPr>
        <w:t>“</w:t>
      </w:r>
      <w:r w:rsidRPr="003A470D">
        <w:rPr>
          <w:rFonts w:ascii="Times New Roman" w:hAnsi="Times New Roman" w:cs="Times New Roman"/>
          <w:color w:val="000000" w:themeColor="text1"/>
          <w:sz w:val="24"/>
          <w:szCs w:val="24"/>
          <w:lang w:val="ky-KG"/>
        </w:rPr>
        <w:t>капиталдык салымдарды</w:t>
      </w:r>
      <w:r w:rsidR="00D01CFD" w:rsidRPr="003A470D">
        <w:rPr>
          <w:rFonts w:ascii="Times New Roman" w:hAnsi="Times New Roman" w:cs="Times New Roman"/>
          <w:color w:val="000000" w:themeColor="text1"/>
          <w:sz w:val="24"/>
          <w:szCs w:val="24"/>
          <w:lang w:val="ky-KG"/>
        </w:rPr>
        <w:t>”</w:t>
      </w:r>
      <w:r w:rsidRPr="003A470D">
        <w:rPr>
          <w:rFonts w:ascii="Times New Roman" w:hAnsi="Times New Roman" w:cs="Times New Roman"/>
          <w:color w:val="000000" w:themeColor="text1"/>
          <w:sz w:val="24"/>
          <w:szCs w:val="24"/>
          <w:lang w:val="ky-KG"/>
        </w:rPr>
        <w:t xml:space="preserve"> пландаштыруу объекттердин </w:t>
      </w:r>
      <w:proofErr w:type="spellStart"/>
      <w:r w:rsidR="000D5CB4" w:rsidRPr="003A470D">
        <w:rPr>
          <w:rFonts w:ascii="Times New Roman" w:hAnsi="Times New Roman" w:cs="Times New Roman"/>
          <w:color w:val="000000" w:themeColor="text1"/>
          <w:sz w:val="24"/>
          <w:szCs w:val="24"/>
          <w:lang w:val="ky-KG"/>
        </w:rPr>
        <w:t>тизмегинде</w:t>
      </w:r>
      <w:proofErr w:type="spellEnd"/>
      <w:r w:rsidR="000D5CB4" w:rsidRPr="003A470D">
        <w:rPr>
          <w:rFonts w:ascii="Times New Roman" w:hAnsi="Times New Roman" w:cs="Times New Roman"/>
          <w:color w:val="000000" w:themeColor="text1"/>
          <w:sz w:val="24"/>
          <w:szCs w:val="24"/>
          <w:lang w:val="ky-KG"/>
        </w:rPr>
        <w:t xml:space="preserve"> </w:t>
      </w:r>
      <w:r w:rsidRPr="003A470D">
        <w:rPr>
          <w:rFonts w:ascii="Times New Roman" w:hAnsi="Times New Roman" w:cs="Times New Roman"/>
          <w:color w:val="000000" w:themeColor="text1"/>
          <w:sz w:val="24"/>
          <w:szCs w:val="24"/>
          <w:lang w:val="ky-KG"/>
        </w:rPr>
        <w:t xml:space="preserve">бардык </w:t>
      </w:r>
      <w:proofErr w:type="spellStart"/>
      <w:r w:rsidRPr="003A470D">
        <w:rPr>
          <w:rFonts w:ascii="Times New Roman" w:hAnsi="Times New Roman" w:cs="Times New Roman"/>
          <w:color w:val="000000" w:themeColor="text1"/>
          <w:sz w:val="24"/>
          <w:szCs w:val="24"/>
          <w:lang w:val="ky-KG"/>
        </w:rPr>
        <w:t>өтүнмөлөрдү</w:t>
      </w:r>
      <w:proofErr w:type="spellEnd"/>
      <w:r w:rsidRPr="003A470D">
        <w:rPr>
          <w:rFonts w:ascii="Times New Roman" w:hAnsi="Times New Roman" w:cs="Times New Roman"/>
          <w:color w:val="000000" w:themeColor="text1"/>
          <w:sz w:val="24"/>
          <w:szCs w:val="24"/>
          <w:lang w:val="ky-KG"/>
        </w:rPr>
        <w:t xml:space="preserve"> камтый </w:t>
      </w:r>
      <w:proofErr w:type="spellStart"/>
      <w:r w:rsidRPr="003A470D">
        <w:rPr>
          <w:rFonts w:ascii="Times New Roman" w:hAnsi="Times New Roman" w:cs="Times New Roman"/>
          <w:color w:val="000000" w:themeColor="text1"/>
          <w:sz w:val="24"/>
          <w:szCs w:val="24"/>
          <w:lang w:val="ky-KG"/>
        </w:rPr>
        <w:t>албагандыгына</w:t>
      </w:r>
      <w:proofErr w:type="spellEnd"/>
      <w:r w:rsidRPr="003A470D">
        <w:rPr>
          <w:rFonts w:ascii="Times New Roman" w:hAnsi="Times New Roman" w:cs="Times New Roman"/>
          <w:color w:val="000000" w:themeColor="text1"/>
          <w:sz w:val="24"/>
          <w:szCs w:val="24"/>
          <w:lang w:val="ky-KG"/>
        </w:rPr>
        <w:t xml:space="preserve"> алып келет.</w:t>
      </w:r>
    </w:p>
    <w:p w14:paraId="201F77AE" w14:textId="77777777" w:rsidR="00180F2A" w:rsidRPr="003A470D" w:rsidRDefault="006F5577" w:rsidP="00D8318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Мында</w:t>
      </w:r>
      <w:r w:rsidR="000D5CB4" w:rsidRPr="003A470D">
        <w:rPr>
          <w:rFonts w:ascii="Times New Roman" w:eastAsia="Times New Roman" w:hAnsi="Times New Roman" w:cs="Times New Roman"/>
          <w:color w:val="000000" w:themeColor="text1"/>
          <w:sz w:val="24"/>
          <w:szCs w:val="24"/>
          <w:lang w:val="ky-KG" w:eastAsia="ru-RU"/>
        </w:rPr>
        <w:t>,</w:t>
      </w:r>
      <w:r w:rsidRPr="003A470D">
        <w:rPr>
          <w:rFonts w:ascii="Times New Roman" w:eastAsia="Times New Roman" w:hAnsi="Times New Roman" w:cs="Times New Roman"/>
          <w:color w:val="000000" w:themeColor="text1"/>
          <w:sz w:val="24"/>
          <w:szCs w:val="24"/>
          <w:lang w:val="ky-KG" w:eastAsia="ru-RU"/>
        </w:rPr>
        <w:t xml:space="preserve"> коюлган маселелерди ыкчам чечүү максатында бюджеттик жыл ичинде Кыргыз Республикасынын Министрлер Кабинетинин чечимдерине ылайык жана Кыргыз Республикасынын Жогорку Кеңешинин </w:t>
      </w:r>
      <w:proofErr w:type="spellStart"/>
      <w:r w:rsidRPr="003A470D">
        <w:rPr>
          <w:rFonts w:ascii="Times New Roman" w:eastAsia="Times New Roman" w:hAnsi="Times New Roman" w:cs="Times New Roman"/>
          <w:color w:val="000000" w:themeColor="text1"/>
          <w:sz w:val="24"/>
          <w:szCs w:val="24"/>
          <w:lang w:val="ky-KG" w:eastAsia="ru-RU"/>
        </w:rPr>
        <w:t>профилдик</w:t>
      </w:r>
      <w:proofErr w:type="spellEnd"/>
      <w:r w:rsidRPr="003A470D">
        <w:rPr>
          <w:rFonts w:ascii="Times New Roman" w:eastAsia="Times New Roman" w:hAnsi="Times New Roman" w:cs="Times New Roman"/>
          <w:color w:val="000000" w:themeColor="text1"/>
          <w:sz w:val="24"/>
          <w:szCs w:val="24"/>
          <w:lang w:val="ky-KG" w:eastAsia="ru-RU"/>
        </w:rPr>
        <w:t xml:space="preserve"> комитети менен макулдашуу боюнча “капиталдык салымдар” беренеси боюнча бөлүнгөн каражаттардын жалпы көлөмү эки жана андан көп эсеге көбөйөрүн жана “капиталдык салымдар” беренеси боюнча бюджеттин аткарылышы жыл сайын 95-100% чегинде өзгөрүп турарын белгилей кетүү зарыл.</w:t>
      </w:r>
    </w:p>
    <w:p w14:paraId="723F1577" w14:textId="77777777" w:rsidR="00D01CFD" w:rsidRPr="003A470D" w:rsidRDefault="00D01CFD" w:rsidP="00D8318E">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tbl>
      <w:tblPr>
        <w:tblW w:w="9072" w:type="dxa"/>
        <w:tblInd w:w="93" w:type="dxa"/>
        <w:tblLook w:val="04A0" w:firstRow="1" w:lastRow="0" w:firstColumn="1" w:lastColumn="0" w:noHBand="0" w:noVBand="1"/>
      </w:tblPr>
      <w:tblGrid>
        <w:gridCol w:w="1615"/>
        <w:gridCol w:w="1553"/>
        <w:gridCol w:w="1247"/>
        <w:gridCol w:w="1720"/>
        <w:gridCol w:w="1211"/>
        <w:gridCol w:w="1726"/>
      </w:tblGrid>
      <w:tr w:rsidR="003A470D" w:rsidRPr="003A470D" w14:paraId="55823962" w14:textId="77777777" w:rsidTr="00685D98">
        <w:trPr>
          <w:trHeight w:val="570"/>
        </w:trPr>
        <w:tc>
          <w:tcPr>
            <w:tcW w:w="9072" w:type="dxa"/>
            <w:gridSpan w:val="6"/>
            <w:tcBorders>
              <w:top w:val="single" w:sz="4" w:space="0" w:color="00B050"/>
              <w:left w:val="single" w:sz="4" w:space="0" w:color="00B050"/>
              <w:bottom w:val="single" w:sz="4" w:space="0" w:color="00B050"/>
              <w:right w:val="single" w:sz="4" w:space="0" w:color="00B050"/>
            </w:tcBorders>
            <w:shd w:val="clear" w:color="auto" w:fill="auto"/>
            <w:noWrap/>
            <w:vAlign w:val="center"/>
            <w:hideMark/>
          </w:tcPr>
          <w:p w14:paraId="79276C77" w14:textId="77777777" w:rsidR="000D5CB4" w:rsidRPr="003A470D" w:rsidRDefault="000D5CB4" w:rsidP="000D5CB4">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“Капиталдык салымдар” беренеси боюнча республикалык бюджеттин аткарылышы</w:t>
            </w:r>
          </w:p>
          <w:p w14:paraId="78790358" w14:textId="77777777" w:rsidR="00A3218D" w:rsidRPr="003A470D" w:rsidRDefault="00A3218D" w:rsidP="00D01CFD">
            <w:pPr>
              <w:spacing w:after="0" w:line="240" w:lineRule="auto"/>
              <w:jc w:val="center"/>
              <w:rPr>
                <w:rFonts w:ascii="Times New Roman" w:eastAsia="Times New Roman" w:hAnsi="Times New Roman" w:cs="Times New Roman"/>
                <w:b/>
                <w:bCs/>
                <w:color w:val="000000" w:themeColor="text1"/>
                <w:sz w:val="20"/>
                <w:szCs w:val="20"/>
                <w:lang w:val="ky-KG" w:eastAsia="ru-RU"/>
              </w:rPr>
            </w:pPr>
          </w:p>
        </w:tc>
      </w:tr>
      <w:tr w:rsidR="003A470D" w:rsidRPr="003A470D" w14:paraId="5AE4AE68" w14:textId="77777777" w:rsidTr="00685D98">
        <w:trPr>
          <w:trHeight w:val="300"/>
        </w:trPr>
        <w:tc>
          <w:tcPr>
            <w:tcW w:w="9072" w:type="dxa"/>
            <w:gridSpan w:val="6"/>
            <w:tcBorders>
              <w:top w:val="single" w:sz="4" w:space="0" w:color="00B050"/>
              <w:left w:val="single" w:sz="4" w:space="0" w:color="00B050"/>
              <w:bottom w:val="single" w:sz="4" w:space="0" w:color="00B050"/>
              <w:right w:val="single" w:sz="4" w:space="0" w:color="00B050"/>
            </w:tcBorders>
            <w:shd w:val="clear" w:color="auto" w:fill="auto"/>
            <w:noWrap/>
            <w:vAlign w:val="bottom"/>
            <w:hideMark/>
          </w:tcPr>
          <w:p w14:paraId="7FE04C86" w14:textId="77777777" w:rsidR="00A3218D" w:rsidRPr="003A470D" w:rsidRDefault="00D42112" w:rsidP="006F5577">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млн сом</w:t>
            </w:r>
          </w:p>
        </w:tc>
      </w:tr>
      <w:tr w:rsidR="003A470D" w:rsidRPr="003A470D" w14:paraId="7F6952EE" w14:textId="77777777" w:rsidTr="00685D98">
        <w:trPr>
          <w:trHeight w:val="683"/>
        </w:trPr>
        <w:tc>
          <w:tcPr>
            <w:tcW w:w="1615" w:type="dxa"/>
            <w:tcBorders>
              <w:top w:val="nil"/>
              <w:left w:val="single" w:sz="4" w:space="0" w:color="00B050"/>
              <w:bottom w:val="single" w:sz="4" w:space="0" w:color="00B050"/>
              <w:right w:val="single" w:sz="4" w:space="0" w:color="00B050"/>
            </w:tcBorders>
            <w:shd w:val="clear" w:color="auto" w:fill="auto"/>
            <w:noWrap/>
            <w:vAlign w:val="center"/>
            <w:hideMark/>
          </w:tcPr>
          <w:p w14:paraId="1203C432" w14:textId="77777777" w:rsidR="00A3218D" w:rsidRPr="003A470D" w:rsidRDefault="006F5577" w:rsidP="00D8318E">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Жылдар</w:t>
            </w:r>
          </w:p>
        </w:tc>
        <w:tc>
          <w:tcPr>
            <w:tcW w:w="1553" w:type="dxa"/>
            <w:tcBorders>
              <w:top w:val="nil"/>
              <w:left w:val="nil"/>
              <w:bottom w:val="single" w:sz="4" w:space="0" w:color="00B050"/>
              <w:right w:val="single" w:sz="4" w:space="0" w:color="00B050"/>
            </w:tcBorders>
            <w:shd w:val="clear" w:color="auto" w:fill="auto"/>
            <w:vAlign w:val="center"/>
            <w:hideMark/>
          </w:tcPr>
          <w:p w14:paraId="358A61AB" w14:textId="77777777" w:rsidR="006F5577" w:rsidRPr="003A470D" w:rsidRDefault="006F5577" w:rsidP="006F5577">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 xml:space="preserve">план </w:t>
            </w:r>
          </w:p>
          <w:p w14:paraId="18D1BD1B" w14:textId="77777777" w:rsidR="00A3218D" w:rsidRPr="003A470D" w:rsidRDefault="006F5577" w:rsidP="006F5577">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бекит</w:t>
            </w:r>
            <w:r w:rsidR="00180F2A" w:rsidRPr="003A470D">
              <w:rPr>
                <w:rFonts w:ascii="Times New Roman" w:eastAsia="Times New Roman" w:hAnsi="Times New Roman" w:cs="Times New Roman"/>
                <w:b/>
                <w:bCs/>
                <w:color w:val="000000" w:themeColor="text1"/>
                <w:sz w:val="20"/>
                <w:szCs w:val="20"/>
                <w:lang w:val="ky-KG" w:eastAsia="ru-RU"/>
              </w:rPr>
              <w:t>.</w:t>
            </w:r>
            <w:r w:rsidR="00A3218D" w:rsidRPr="003A470D">
              <w:rPr>
                <w:rFonts w:ascii="Times New Roman" w:eastAsia="Times New Roman" w:hAnsi="Times New Roman" w:cs="Times New Roman"/>
                <w:b/>
                <w:bCs/>
                <w:color w:val="000000" w:themeColor="text1"/>
                <w:sz w:val="20"/>
                <w:szCs w:val="20"/>
                <w:lang w:val="ky-KG" w:eastAsia="ru-RU"/>
              </w:rPr>
              <w:t xml:space="preserve"> </w:t>
            </w:r>
          </w:p>
        </w:tc>
        <w:tc>
          <w:tcPr>
            <w:tcW w:w="1247" w:type="dxa"/>
            <w:tcBorders>
              <w:top w:val="nil"/>
              <w:left w:val="nil"/>
              <w:bottom w:val="single" w:sz="4" w:space="0" w:color="00B050"/>
              <w:right w:val="single" w:sz="4" w:space="0" w:color="00B050"/>
            </w:tcBorders>
            <w:shd w:val="clear" w:color="auto" w:fill="auto"/>
            <w:vAlign w:val="center"/>
            <w:hideMark/>
          </w:tcPr>
          <w:p w14:paraId="4150826F" w14:textId="77777777" w:rsidR="00180F2A" w:rsidRPr="003A470D" w:rsidRDefault="00180F2A" w:rsidP="00D8318E">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 xml:space="preserve">план </w:t>
            </w:r>
          </w:p>
          <w:p w14:paraId="48A8BD0E" w14:textId="77777777" w:rsidR="00A3218D" w:rsidRPr="003A470D" w:rsidRDefault="006F5577" w:rsidP="00D8318E">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такт</w:t>
            </w:r>
            <w:r w:rsidR="00180F2A" w:rsidRPr="003A470D">
              <w:rPr>
                <w:rFonts w:ascii="Times New Roman" w:eastAsia="Times New Roman" w:hAnsi="Times New Roman" w:cs="Times New Roman"/>
                <w:b/>
                <w:bCs/>
                <w:color w:val="000000" w:themeColor="text1"/>
                <w:sz w:val="20"/>
                <w:szCs w:val="20"/>
                <w:lang w:val="ky-KG" w:eastAsia="ru-RU"/>
              </w:rPr>
              <w:t>.</w:t>
            </w:r>
            <w:r w:rsidR="00A3218D" w:rsidRPr="003A470D">
              <w:rPr>
                <w:rFonts w:ascii="Times New Roman" w:eastAsia="Times New Roman" w:hAnsi="Times New Roman" w:cs="Times New Roman"/>
                <w:b/>
                <w:bCs/>
                <w:color w:val="000000" w:themeColor="text1"/>
                <w:sz w:val="20"/>
                <w:szCs w:val="20"/>
                <w:lang w:val="ky-KG" w:eastAsia="ru-RU"/>
              </w:rPr>
              <w:t xml:space="preserve"> </w:t>
            </w:r>
          </w:p>
        </w:tc>
        <w:tc>
          <w:tcPr>
            <w:tcW w:w="1720" w:type="dxa"/>
            <w:tcBorders>
              <w:top w:val="nil"/>
              <w:left w:val="nil"/>
              <w:bottom w:val="single" w:sz="4" w:space="0" w:color="00B050"/>
              <w:right w:val="single" w:sz="4" w:space="0" w:color="00B050"/>
            </w:tcBorders>
            <w:shd w:val="clear" w:color="auto" w:fill="auto"/>
            <w:vAlign w:val="center"/>
            <w:hideMark/>
          </w:tcPr>
          <w:p w14:paraId="0C69AF09" w14:textId="77777777" w:rsidR="00A3218D" w:rsidRPr="003A470D" w:rsidRDefault="006F5577" w:rsidP="00D8318E">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четтөө</w:t>
            </w:r>
            <w:r w:rsidR="00180F2A" w:rsidRPr="003A470D">
              <w:rPr>
                <w:rFonts w:ascii="Times New Roman" w:eastAsia="Times New Roman" w:hAnsi="Times New Roman" w:cs="Times New Roman"/>
                <w:b/>
                <w:bCs/>
                <w:color w:val="000000" w:themeColor="text1"/>
                <w:sz w:val="20"/>
                <w:szCs w:val="20"/>
                <w:lang w:val="ky-KG" w:eastAsia="ru-RU"/>
              </w:rPr>
              <w:t>.</w:t>
            </w:r>
            <w:r w:rsidR="003453F4" w:rsidRPr="003A470D">
              <w:rPr>
                <w:rFonts w:ascii="Times New Roman" w:eastAsia="Times New Roman" w:hAnsi="Times New Roman" w:cs="Times New Roman"/>
                <w:b/>
                <w:bCs/>
                <w:color w:val="000000" w:themeColor="text1"/>
                <w:sz w:val="20"/>
                <w:szCs w:val="20"/>
                <w:lang w:val="ky-KG" w:eastAsia="ru-RU"/>
              </w:rPr>
              <w:t xml:space="preserve"> </w:t>
            </w:r>
            <w:r w:rsidR="00A3218D" w:rsidRPr="003A470D">
              <w:rPr>
                <w:rFonts w:ascii="Times New Roman" w:eastAsia="Times New Roman" w:hAnsi="Times New Roman" w:cs="Times New Roman"/>
                <w:b/>
                <w:bCs/>
                <w:color w:val="000000" w:themeColor="text1"/>
                <w:sz w:val="20"/>
                <w:szCs w:val="20"/>
                <w:lang w:val="ky-KG" w:eastAsia="ru-RU"/>
              </w:rPr>
              <w:t>(3-2)</w:t>
            </w:r>
          </w:p>
        </w:tc>
        <w:tc>
          <w:tcPr>
            <w:tcW w:w="1211" w:type="dxa"/>
            <w:tcBorders>
              <w:top w:val="nil"/>
              <w:left w:val="nil"/>
              <w:bottom w:val="single" w:sz="4" w:space="0" w:color="00B050"/>
              <w:right w:val="single" w:sz="4" w:space="0" w:color="00B050"/>
            </w:tcBorders>
            <w:shd w:val="clear" w:color="auto" w:fill="auto"/>
            <w:vAlign w:val="center"/>
            <w:hideMark/>
          </w:tcPr>
          <w:p w14:paraId="4D6CA3CA" w14:textId="77777777" w:rsidR="00A3218D" w:rsidRPr="003A470D" w:rsidRDefault="00180F2A" w:rsidP="00D8318E">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 xml:space="preserve">факт </w:t>
            </w:r>
          </w:p>
        </w:tc>
        <w:tc>
          <w:tcPr>
            <w:tcW w:w="1726" w:type="dxa"/>
            <w:tcBorders>
              <w:top w:val="nil"/>
              <w:left w:val="nil"/>
              <w:bottom w:val="single" w:sz="4" w:space="0" w:color="00B050"/>
              <w:right w:val="single" w:sz="4" w:space="0" w:color="00B050"/>
            </w:tcBorders>
            <w:shd w:val="clear" w:color="auto" w:fill="auto"/>
            <w:vAlign w:val="center"/>
            <w:hideMark/>
          </w:tcPr>
          <w:p w14:paraId="5BD46D13" w14:textId="77777777" w:rsidR="00A3218D" w:rsidRPr="003A470D" w:rsidRDefault="00A3218D" w:rsidP="006F5577">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w:t>
            </w:r>
            <w:r w:rsidR="003453F4" w:rsidRPr="003A470D">
              <w:rPr>
                <w:rFonts w:ascii="Times New Roman" w:eastAsia="Times New Roman" w:hAnsi="Times New Roman" w:cs="Times New Roman"/>
                <w:b/>
                <w:bCs/>
                <w:color w:val="000000" w:themeColor="text1"/>
                <w:sz w:val="20"/>
                <w:szCs w:val="20"/>
                <w:lang w:val="ky-KG" w:eastAsia="ru-RU"/>
              </w:rPr>
              <w:t xml:space="preserve">              </w:t>
            </w:r>
            <w:r w:rsidR="006F5577" w:rsidRPr="003A470D">
              <w:rPr>
                <w:rFonts w:ascii="Times New Roman" w:eastAsia="Times New Roman" w:hAnsi="Times New Roman" w:cs="Times New Roman"/>
                <w:b/>
                <w:bCs/>
                <w:color w:val="000000" w:themeColor="text1"/>
                <w:sz w:val="20"/>
                <w:szCs w:val="20"/>
                <w:lang w:val="ky-KG" w:eastAsia="ru-RU"/>
              </w:rPr>
              <w:t>аткаруу</w:t>
            </w:r>
          </w:p>
        </w:tc>
      </w:tr>
      <w:tr w:rsidR="003A470D" w:rsidRPr="003A470D" w14:paraId="4FA07B6A" w14:textId="77777777" w:rsidTr="00685D98">
        <w:trPr>
          <w:trHeight w:val="267"/>
        </w:trPr>
        <w:tc>
          <w:tcPr>
            <w:tcW w:w="1615" w:type="dxa"/>
            <w:tcBorders>
              <w:top w:val="nil"/>
              <w:left w:val="single" w:sz="4" w:space="0" w:color="00B050"/>
              <w:bottom w:val="single" w:sz="4" w:space="0" w:color="00B050"/>
              <w:right w:val="single" w:sz="4" w:space="0" w:color="00B050"/>
            </w:tcBorders>
            <w:shd w:val="clear" w:color="auto" w:fill="auto"/>
            <w:noWrap/>
            <w:vAlign w:val="center"/>
            <w:hideMark/>
          </w:tcPr>
          <w:p w14:paraId="069F7D49" w14:textId="77777777" w:rsidR="00A3218D" w:rsidRPr="003A470D" w:rsidRDefault="00A3218D" w:rsidP="00D8318E">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1</w:t>
            </w:r>
          </w:p>
        </w:tc>
        <w:tc>
          <w:tcPr>
            <w:tcW w:w="1553" w:type="dxa"/>
            <w:tcBorders>
              <w:top w:val="nil"/>
              <w:left w:val="nil"/>
              <w:bottom w:val="single" w:sz="4" w:space="0" w:color="00B050"/>
              <w:right w:val="single" w:sz="4" w:space="0" w:color="00B050"/>
            </w:tcBorders>
            <w:shd w:val="clear" w:color="auto" w:fill="auto"/>
            <w:vAlign w:val="center"/>
            <w:hideMark/>
          </w:tcPr>
          <w:p w14:paraId="2F9600B5" w14:textId="77777777" w:rsidR="00A3218D" w:rsidRPr="003A470D" w:rsidRDefault="00A3218D" w:rsidP="00D8318E">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2</w:t>
            </w:r>
          </w:p>
        </w:tc>
        <w:tc>
          <w:tcPr>
            <w:tcW w:w="1247" w:type="dxa"/>
            <w:tcBorders>
              <w:top w:val="nil"/>
              <w:left w:val="nil"/>
              <w:bottom w:val="single" w:sz="4" w:space="0" w:color="00B050"/>
              <w:right w:val="single" w:sz="4" w:space="0" w:color="00B050"/>
            </w:tcBorders>
            <w:shd w:val="clear" w:color="auto" w:fill="auto"/>
            <w:vAlign w:val="center"/>
            <w:hideMark/>
          </w:tcPr>
          <w:p w14:paraId="28A5F985" w14:textId="77777777" w:rsidR="00A3218D" w:rsidRPr="003A470D" w:rsidRDefault="00A3218D" w:rsidP="00D8318E">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3</w:t>
            </w:r>
          </w:p>
        </w:tc>
        <w:tc>
          <w:tcPr>
            <w:tcW w:w="1720" w:type="dxa"/>
            <w:tcBorders>
              <w:top w:val="nil"/>
              <w:left w:val="nil"/>
              <w:bottom w:val="single" w:sz="4" w:space="0" w:color="00B050"/>
              <w:right w:val="single" w:sz="4" w:space="0" w:color="00B050"/>
            </w:tcBorders>
            <w:shd w:val="clear" w:color="auto" w:fill="auto"/>
            <w:vAlign w:val="center"/>
            <w:hideMark/>
          </w:tcPr>
          <w:p w14:paraId="02622E06" w14:textId="77777777" w:rsidR="00A3218D" w:rsidRPr="003A470D" w:rsidRDefault="00A3218D" w:rsidP="00D8318E">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4</w:t>
            </w:r>
          </w:p>
        </w:tc>
        <w:tc>
          <w:tcPr>
            <w:tcW w:w="1211" w:type="dxa"/>
            <w:tcBorders>
              <w:top w:val="nil"/>
              <w:left w:val="nil"/>
              <w:bottom w:val="single" w:sz="4" w:space="0" w:color="00B050"/>
              <w:right w:val="single" w:sz="4" w:space="0" w:color="00B050"/>
            </w:tcBorders>
            <w:shd w:val="clear" w:color="auto" w:fill="auto"/>
            <w:vAlign w:val="center"/>
            <w:hideMark/>
          </w:tcPr>
          <w:p w14:paraId="0B8C5355" w14:textId="77777777" w:rsidR="00A3218D" w:rsidRPr="003A470D" w:rsidRDefault="00A3218D" w:rsidP="00D8318E">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5</w:t>
            </w:r>
          </w:p>
        </w:tc>
        <w:tc>
          <w:tcPr>
            <w:tcW w:w="1726" w:type="dxa"/>
            <w:tcBorders>
              <w:top w:val="nil"/>
              <w:left w:val="nil"/>
              <w:bottom w:val="single" w:sz="4" w:space="0" w:color="00B050"/>
              <w:right w:val="single" w:sz="4" w:space="0" w:color="00B050"/>
            </w:tcBorders>
            <w:shd w:val="clear" w:color="auto" w:fill="auto"/>
            <w:vAlign w:val="center"/>
            <w:hideMark/>
          </w:tcPr>
          <w:p w14:paraId="21658B5F" w14:textId="77777777" w:rsidR="00A3218D" w:rsidRPr="003A470D" w:rsidRDefault="00A3218D" w:rsidP="00D8318E">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6</w:t>
            </w:r>
          </w:p>
        </w:tc>
      </w:tr>
      <w:tr w:rsidR="003A470D" w:rsidRPr="003A470D" w14:paraId="4306AB69" w14:textId="77777777" w:rsidTr="00685D98">
        <w:trPr>
          <w:trHeight w:val="427"/>
        </w:trPr>
        <w:tc>
          <w:tcPr>
            <w:tcW w:w="1615" w:type="dxa"/>
            <w:tcBorders>
              <w:top w:val="nil"/>
              <w:left w:val="single" w:sz="4" w:space="0" w:color="00B050"/>
              <w:bottom w:val="single" w:sz="4" w:space="0" w:color="00B050"/>
              <w:right w:val="single" w:sz="4" w:space="0" w:color="00B050"/>
            </w:tcBorders>
            <w:shd w:val="clear" w:color="auto" w:fill="auto"/>
            <w:noWrap/>
            <w:vAlign w:val="bottom"/>
            <w:hideMark/>
          </w:tcPr>
          <w:p w14:paraId="5AAB8023" w14:textId="77777777" w:rsidR="00685D98" w:rsidRPr="003A470D" w:rsidRDefault="00685D98" w:rsidP="001A7A5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2018</w:t>
            </w:r>
          </w:p>
        </w:tc>
        <w:tc>
          <w:tcPr>
            <w:tcW w:w="1553" w:type="dxa"/>
            <w:tcBorders>
              <w:top w:val="nil"/>
              <w:left w:val="nil"/>
              <w:bottom w:val="single" w:sz="4" w:space="0" w:color="00B050"/>
              <w:right w:val="single" w:sz="4" w:space="0" w:color="00B050"/>
            </w:tcBorders>
            <w:shd w:val="clear" w:color="auto" w:fill="auto"/>
            <w:noWrap/>
            <w:vAlign w:val="center"/>
            <w:hideMark/>
          </w:tcPr>
          <w:p w14:paraId="005FB328"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2 900,0</w:t>
            </w:r>
          </w:p>
        </w:tc>
        <w:tc>
          <w:tcPr>
            <w:tcW w:w="1247" w:type="dxa"/>
            <w:tcBorders>
              <w:top w:val="nil"/>
              <w:left w:val="nil"/>
              <w:bottom w:val="single" w:sz="4" w:space="0" w:color="00B050"/>
              <w:right w:val="single" w:sz="4" w:space="0" w:color="00B050"/>
            </w:tcBorders>
            <w:shd w:val="clear" w:color="auto" w:fill="auto"/>
            <w:vAlign w:val="bottom"/>
            <w:hideMark/>
          </w:tcPr>
          <w:p w14:paraId="7268C358"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5 874,4</w:t>
            </w:r>
          </w:p>
        </w:tc>
        <w:tc>
          <w:tcPr>
            <w:tcW w:w="1720" w:type="dxa"/>
            <w:tcBorders>
              <w:top w:val="nil"/>
              <w:left w:val="nil"/>
              <w:bottom w:val="single" w:sz="4" w:space="0" w:color="00B050"/>
              <w:right w:val="single" w:sz="4" w:space="0" w:color="00B050"/>
            </w:tcBorders>
            <w:shd w:val="clear" w:color="auto" w:fill="auto"/>
            <w:vAlign w:val="center"/>
            <w:hideMark/>
          </w:tcPr>
          <w:p w14:paraId="381B018E"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2 974,4</w:t>
            </w:r>
          </w:p>
        </w:tc>
        <w:tc>
          <w:tcPr>
            <w:tcW w:w="1211" w:type="dxa"/>
            <w:tcBorders>
              <w:top w:val="nil"/>
              <w:left w:val="nil"/>
              <w:bottom w:val="single" w:sz="4" w:space="0" w:color="00B050"/>
              <w:right w:val="single" w:sz="4" w:space="0" w:color="00B050"/>
            </w:tcBorders>
            <w:shd w:val="clear" w:color="auto" w:fill="auto"/>
            <w:vAlign w:val="bottom"/>
            <w:hideMark/>
          </w:tcPr>
          <w:p w14:paraId="7F176CBD"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5 555,9</w:t>
            </w:r>
          </w:p>
        </w:tc>
        <w:tc>
          <w:tcPr>
            <w:tcW w:w="1726" w:type="dxa"/>
            <w:tcBorders>
              <w:top w:val="nil"/>
              <w:left w:val="nil"/>
              <w:bottom w:val="single" w:sz="4" w:space="0" w:color="00B050"/>
              <w:right w:val="single" w:sz="4" w:space="0" w:color="00B050"/>
            </w:tcBorders>
            <w:shd w:val="clear" w:color="auto" w:fill="auto"/>
            <w:vAlign w:val="bottom"/>
            <w:hideMark/>
          </w:tcPr>
          <w:p w14:paraId="40B38BCA"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95 %</w:t>
            </w:r>
          </w:p>
        </w:tc>
      </w:tr>
      <w:tr w:rsidR="003A470D" w:rsidRPr="003A470D" w14:paraId="43367911" w14:textId="77777777" w:rsidTr="00685D98">
        <w:trPr>
          <w:trHeight w:val="263"/>
        </w:trPr>
        <w:tc>
          <w:tcPr>
            <w:tcW w:w="1615" w:type="dxa"/>
            <w:tcBorders>
              <w:top w:val="nil"/>
              <w:left w:val="single" w:sz="4" w:space="0" w:color="00B050"/>
              <w:bottom w:val="single" w:sz="4" w:space="0" w:color="00B050"/>
              <w:right w:val="single" w:sz="4" w:space="0" w:color="00B050"/>
            </w:tcBorders>
            <w:shd w:val="clear" w:color="auto" w:fill="auto"/>
            <w:noWrap/>
            <w:vAlign w:val="bottom"/>
            <w:hideMark/>
          </w:tcPr>
          <w:p w14:paraId="71EAAB9D" w14:textId="77777777" w:rsidR="00685D98" w:rsidRPr="003A470D" w:rsidRDefault="00685D98" w:rsidP="001A7A5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2019</w:t>
            </w:r>
          </w:p>
        </w:tc>
        <w:tc>
          <w:tcPr>
            <w:tcW w:w="1553" w:type="dxa"/>
            <w:tcBorders>
              <w:top w:val="nil"/>
              <w:left w:val="nil"/>
              <w:bottom w:val="single" w:sz="4" w:space="0" w:color="00B050"/>
              <w:right w:val="single" w:sz="4" w:space="0" w:color="00B050"/>
            </w:tcBorders>
            <w:shd w:val="clear" w:color="auto" w:fill="auto"/>
            <w:noWrap/>
            <w:vAlign w:val="center"/>
            <w:hideMark/>
          </w:tcPr>
          <w:p w14:paraId="52C6A962"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3 139,7</w:t>
            </w:r>
          </w:p>
        </w:tc>
        <w:tc>
          <w:tcPr>
            <w:tcW w:w="1247" w:type="dxa"/>
            <w:tcBorders>
              <w:top w:val="nil"/>
              <w:left w:val="nil"/>
              <w:bottom w:val="single" w:sz="4" w:space="0" w:color="00B050"/>
              <w:right w:val="single" w:sz="4" w:space="0" w:color="00B050"/>
            </w:tcBorders>
            <w:shd w:val="clear" w:color="auto" w:fill="auto"/>
            <w:noWrap/>
            <w:vAlign w:val="bottom"/>
            <w:hideMark/>
          </w:tcPr>
          <w:p w14:paraId="2A5CFE7A"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6 239,0</w:t>
            </w:r>
          </w:p>
        </w:tc>
        <w:tc>
          <w:tcPr>
            <w:tcW w:w="1720" w:type="dxa"/>
            <w:tcBorders>
              <w:top w:val="nil"/>
              <w:left w:val="nil"/>
              <w:bottom w:val="single" w:sz="4" w:space="0" w:color="00B050"/>
              <w:right w:val="single" w:sz="4" w:space="0" w:color="00B050"/>
            </w:tcBorders>
            <w:shd w:val="clear" w:color="auto" w:fill="auto"/>
            <w:vAlign w:val="center"/>
            <w:hideMark/>
          </w:tcPr>
          <w:p w14:paraId="4C9B5B0C"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3 099,3</w:t>
            </w:r>
          </w:p>
        </w:tc>
        <w:tc>
          <w:tcPr>
            <w:tcW w:w="1211" w:type="dxa"/>
            <w:tcBorders>
              <w:top w:val="nil"/>
              <w:left w:val="nil"/>
              <w:bottom w:val="single" w:sz="4" w:space="0" w:color="00B050"/>
              <w:right w:val="single" w:sz="4" w:space="0" w:color="00B050"/>
            </w:tcBorders>
            <w:shd w:val="clear" w:color="auto" w:fill="auto"/>
            <w:noWrap/>
            <w:vAlign w:val="bottom"/>
            <w:hideMark/>
          </w:tcPr>
          <w:p w14:paraId="7F00B532"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5 527,4</w:t>
            </w:r>
          </w:p>
        </w:tc>
        <w:tc>
          <w:tcPr>
            <w:tcW w:w="1726" w:type="dxa"/>
            <w:tcBorders>
              <w:top w:val="nil"/>
              <w:left w:val="nil"/>
              <w:bottom w:val="single" w:sz="4" w:space="0" w:color="00B050"/>
              <w:right w:val="single" w:sz="4" w:space="0" w:color="00B050"/>
            </w:tcBorders>
            <w:shd w:val="clear" w:color="auto" w:fill="auto"/>
            <w:noWrap/>
            <w:vAlign w:val="bottom"/>
            <w:hideMark/>
          </w:tcPr>
          <w:p w14:paraId="59343733"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89 %</w:t>
            </w:r>
          </w:p>
        </w:tc>
      </w:tr>
      <w:tr w:rsidR="003A470D" w:rsidRPr="003A470D" w14:paraId="3DA3302B" w14:textId="77777777" w:rsidTr="00685D98">
        <w:trPr>
          <w:trHeight w:val="300"/>
        </w:trPr>
        <w:tc>
          <w:tcPr>
            <w:tcW w:w="1615" w:type="dxa"/>
            <w:tcBorders>
              <w:top w:val="nil"/>
              <w:left w:val="single" w:sz="4" w:space="0" w:color="00B050"/>
              <w:bottom w:val="single" w:sz="4" w:space="0" w:color="00B050"/>
              <w:right w:val="single" w:sz="4" w:space="0" w:color="00B050"/>
            </w:tcBorders>
            <w:shd w:val="clear" w:color="auto" w:fill="auto"/>
            <w:noWrap/>
            <w:vAlign w:val="bottom"/>
            <w:hideMark/>
          </w:tcPr>
          <w:p w14:paraId="1BCF5D57" w14:textId="77777777" w:rsidR="00685D98" w:rsidRPr="003A470D" w:rsidRDefault="00685D98" w:rsidP="00D8318E">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2020</w:t>
            </w:r>
          </w:p>
        </w:tc>
        <w:tc>
          <w:tcPr>
            <w:tcW w:w="1553" w:type="dxa"/>
            <w:tcBorders>
              <w:top w:val="nil"/>
              <w:left w:val="nil"/>
              <w:bottom w:val="single" w:sz="4" w:space="0" w:color="00B050"/>
              <w:right w:val="single" w:sz="4" w:space="0" w:color="00B050"/>
            </w:tcBorders>
            <w:shd w:val="clear" w:color="auto" w:fill="auto"/>
            <w:noWrap/>
            <w:vAlign w:val="center"/>
            <w:hideMark/>
          </w:tcPr>
          <w:p w14:paraId="7D3C961D"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3 000,0</w:t>
            </w:r>
          </w:p>
        </w:tc>
        <w:tc>
          <w:tcPr>
            <w:tcW w:w="1247" w:type="dxa"/>
            <w:tcBorders>
              <w:top w:val="nil"/>
              <w:left w:val="nil"/>
              <w:bottom w:val="single" w:sz="4" w:space="0" w:color="00B050"/>
              <w:right w:val="single" w:sz="4" w:space="0" w:color="00B050"/>
            </w:tcBorders>
            <w:shd w:val="clear" w:color="auto" w:fill="auto"/>
            <w:noWrap/>
            <w:vAlign w:val="bottom"/>
            <w:hideMark/>
          </w:tcPr>
          <w:p w14:paraId="1857C9A1"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3 548,4</w:t>
            </w:r>
          </w:p>
        </w:tc>
        <w:tc>
          <w:tcPr>
            <w:tcW w:w="1720" w:type="dxa"/>
            <w:tcBorders>
              <w:top w:val="nil"/>
              <w:left w:val="nil"/>
              <w:bottom w:val="single" w:sz="4" w:space="0" w:color="00B050"/>
              <w:right w:val="single" w:sz="4" w:space="0" w:color="00B050"/>
            </w:tcBorders>
            <w:shd w:val="clear" w:color="auto" w:fill="auto"/>
            <w:vAlign w:val="center"/>
            <w:hideMark/>
          </w:tcPr>
          <w:p w14:paraId="7ADED8F6"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548,4</w:t>
            </w:r>
          </w:p>
        </w:tc>
        <w:tc>
          <w:tcPr>
            <w:tcW w:w="1211" w:type="dxa"/>
            <w:tcBorders>
              <w:top w:val="nil"/>
              <w:left w:val="nil"/>
              <w:bottom w:val="single" w:sz="4" w:space="0" w:color="00B050"/>
              <w:right w:val="single" w:sz="4" w:space="0" w:color="00B050"/>
            </w:tcBorders>
            <w:shd w:val="clear" w:color="auto" w:fill="auto"/>
            <w:noWrap/>
            <w:vAlign w:val="bottom"/>
            <w:hideMark/>
          </w:tcPr>
          <w:p w14:paraId="52364D67"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3 147,7</w:t>
            </w:r>
          </w:p>
        </w:tc>
        <w:tc>
          <w:tcPr>
            <w:tcW w:w="1726" w:type="dxa"/>
            <w:tcBorders>
              <w:top w:val="nil"/>
              <w:left w:val="nil"/>
              <w:bottom w:val="single" w:sz="4" w:space="0" w:color="00B050"/>
              <w:right w:val="single" w:sz="4" w:space="0" w:color="00B050"/>
            </w:tcBorders>
            <w:shd w:val="clear" w:color="auto" w:fill="auto"/>
            <w:noWrap/>
            <w:vAlign w:val="bottom"/>
            <w:hideMark/>
          </w:tcPr>
          <w:p w14:paraId="084441F6"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89 %</w:t>
            </w:r>
          </w:p>
        </w:tc>
      </w:tr>
      <w:tr w:rsidR="003A470D" w:rsidRPr="003A470D" w14:paraId="61AAD8F1" w14:textId="77777777" w:rsidTr="00685D98">
        <w:trPr>
          <w:trHeight w:val="300"/>
        </w:trPr>
        <w:tc>
          <w:tcPr>
            <w:tcW w:w="1615" w:type="dxa"/>
            <w:tcBorders>
              <w:top w:val="nil"/>
              <w:left w:val="single" w:sz="4" w:space="0" w:color="00B050"/>
              <w:bottom w:val="single" w:sz="4" w:space="0" w:color="00B050"/>
              <w:right w:val="single" w:sz="4" w:space="0" w:color="00B050"/>
            </w:tcBorders>
            <w:shd w:val="clear" w:color="auto" w:fill="auto"/>
            <w:noWrap/>
            <w:vAlign w:val="bottom"/>
          </w:tcPr>
          <w:p w14:paraId="387BA522" w14:textId="77777777" w:rsidR="00685D98" w:rsidRPr="003A470D" w:rsidRDefault="00685D98" w:rsidP="00D8318E">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2021</w:t>
            </w:r>
          </w:p>
        </w:tc>
        <w:tc>
          <w:tcPr>
            <w:tcW w:w="1553" w:type="dxa"/>
            <w:tcBorders>
              <w:top w:val="nil"/>
              <w:left w:val="nil"/>
              <w:bottom w:val="single" w:sz="4" w:space="0" w:color="00B050"/>
              <w:right w:val="single" w:sz="4" w:space="0" w:color="00B050"/>
            </w:tcBorders>
            <w:shd w:val="clear" w:color="auto" w:fill="auto"/>
            <w:noWrap/>
            <w:vAlign w:val="center"/>
          </w:tcPr>
          <w:p w14:paraId="7A7AD613"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3 000,0</w:t>
            </w:r>
          </w:p>
        </w:tc>
        <w:tc>
          <w:tcPr>
            <w:tcW w:w="1247" w:type="dxa"/>
            <w:tcBorders>
              <w:top w:val="nil"/>
              <w:left w:val="nil"/>
              <w:bottom w:val="single" w:sz="4" w:space="0" w:color="00B050"/>
              <w:right w:val="single" w:sz="4" w:space="0" w:color="00B050"/>
            </w:tcBorders>
            <w:shd w:val="clear" w:color="auto" w:fill="auto"/>
            <w:noWrap/>
            <w:vAlign w:val="bottom"/>
          </w:tcPr>
          <w:p w14:paraId="5573971B"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6 206,5</w:t>
            </w:r>
          </w:p>
        </w:tc>
        <w:tc>
          <w:tcPr>
            <w:tcW w:w="1720" w:type="dxa"/>
            <w:tcBorders>
              <w:top w:val="nil"/>
              <w:left w:val="nil"/>
              <w:bottom w:val="single" w:sz="4" w:space="0" w:color="00B050"/>
              <w:right w:val="single" w:sz="4" w:space="0" w:color="00B050"/>
            </w:tcBorders>
            <w:shd w:val="clear" w:color="auto" w:fill="auto"/>
            <w:vAlign w:val="center"/>
          </w:tcPr>
          <w:p w14:paraId="4E78B88E"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3 206,5</w:t>
            </w:r>
          </w:p>
        </w:tc>
        <w:tc>
          <w:tcPr>
            <w:tcW w:w="1211" w:type="dxa"/>
            <w:tcBorders>
              <w:top w:val="nil"/>
              <w:left w:val="nil"/>
              <w:bottom w:val="single" w:sz="4" w:space="0" w:color="00B050"/>
              <w:right w:val="single" w:sz="4" w:space="0" w:color="00B050"/>
            </w:tcBorders>
            <w:shd w:val="clear" w:color="auto" w:fill="auto"/>
            <w:noWrap/>
            <w:vAlign w:val="bottom"/>
          </w:tcPr>
          <w:p w14:paraId="084CFFF3"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6 111,2</w:t>
            </w:r>
          </w:p>
        </w:tc>
        <w:tc>
          <w:tcPr>
            <w:tcW w:w="1726" w:type="dxa"/>
            <w:tcBorders>
              <w:top w:val="nil"/>
              <w:left w:val="nil"/>
              <w:bottom w:val="single" w:sz="4" w:space="0" w:color="00B050"/>
              <w:right w:val="single" w:sz="4" w:space="0" w:color="00B050"/>
            </w:tcBorders>
            <w:shd w:val="clear" w:color="auto" w:fill="auto"/>
            <w:noWrap/>
            <w:vAlign w:val="bottom"/>
          </w:tcPr>
          <w:p w14:paraId="0D03B106"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98,5 %</w:t>
            </w:r>
          </w:p>
        </w:tc>
      </w:tr>
      <w:tr w:rsidR="003A470D" w:rsidRPr="003A470D" w14:paraId="3B3002FF" w14:textId="77777777" w:rsidTr="00685D98">
        <w:trPr>
          <w:trHeight w:val="257"/>
        </w:trPr>
        <w:tc>
          <w:tcPr>
            <w:tcW w:w="1615" w:type="dxa"/>
            <w:tcBorders>
              <w:top w:val="single" w:sz="4" w:space="0" w:color="00B050"/>
              <w:left w:val="single" w:sz="4" w:space="0" w:color="00B050"/>
              <w:bottom w:val="single" w:sz="4" w:space="0" w:color="auto"/>
              <w:right w:val="single" w:sz="4" w:space="0" w:color="00B050"/>
            </w:tcBorders>
            <w:shd w:val="clear" w:color="auto" w:fill="auto"/>
            <w:vAlign w:val="bottom"/>
            <w:hideMark/>
          </w:tcPr>
          <w:p w14:paraId="7251845E" w14:textId="77777777" w:rsidR="00685D98" w:rsidRPr="003A470D" w:rsidRDefault="00685D98" w:rsidP="00D8318E">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2022</w:t>
            </w:r>
          </w:p>
        </w:tc>
        <w:tc>
          <w:tcPr>
            <w:tcW w:w="1553" w:type="dxa"/>
            <w:tcBorders>
              <w:top w:val="single" w:sz="4" w:space="0" w:color="00B050"/>
              <w:left w:val="nil"/>
              <w:bottom w:val="single" w:sz="4" w:space="0" w:color="auto"/>
              <w:right w:val="single" w:sz="4" w:space="0" w:color="00B050"/>
            </w:tcBorders>
            <w:shd w:val="clear" w:color="auto" w:fill="auto"/>
            <w:noWrap/>
            <w:vAlign w:val="center"/>
            <w:hideMark/>
          </w:tcPr>
          <w:p w14:paraId="3C4FFCCA"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3 000,0</w:t>
            </w:r>
          </w:p>
        </w:tc>
        <w:tc>
          <w:tcPr>
            <w:tcW w:w="1247" w:type="dxa"/>
            <w:tcBorders>
              <w:top w:val="single" w:sz="4" w:space="0" w:color="00B050"/>
              <w:left w:val="nil"/>
              <w:bottom w:val="single" w:sz="4" w:space="0" w:color="auto"/>
              <w:right w:val="single" w:sz="4" w:space="0" w:color="00B050"/>
            </w:tcBorders>
            <w:shd w:val="clear" w:color="auto" w:fill="auto"/>
            <w:noWrap/>
            <w:vAlign w:val="bottom"/>
            <w:hideMark/>
          </w:tcPr>
          <w:p w14:paraId="63A1A7EC"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17 601,0</w:t>
            </w:r>
          </w:p>
        </w:tc>
        <w:tc>
          <w:tcPr>
            <w:tcW w:w="1720" w:type="dxa"/>
            <w:tcBorders>
              <w:top w:val="single" w:sz="4" w:space="0" w:color="00B050"/>
              <w:left w:val="nil"/>
              <w:bottom w:val="single" w:sz="4" w:space="0" w:color="auto"/>
              <w:right w:val="single" w:sz="4" w:space="0" w:color="00B050"/>
            </w:tcBorders>
            <w:shd w:val="clear" w:color="auto" w:fill="auto"/>
            <w:vAlign w:val="center"/>
            <w:hideMark/>
          </w:tcPr>
          <w:p w14:paraId="4BB40112"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14 601,0</w:t>
            </w:r>
          </w:p>
        </w:tc>
        <w:tc>
          <w:tcPr>
            <w:tcW w:w="1211" w:type="dxa"/>
            <w:tcBorders>
              <w:top w:val="single" w:sz="4" w:space="0" w:color="00B050"/>
              <w:left w:val="nil"/>
              <w:bottom w:val="single" w:sz="4" w:space="0" w:color="auto"/>
              <w:right w:val="single" w:sz="4" w:space="0" w:color="00B050"/>
            </w:tcBorders>
            <w:shd w:val="clear" w:color="auto" w:fill="auto"/>
            <w:noWrap/>
            <w:vAlign w:val="bottom"/>
            <w:hideMark/>
          </w:tcPr>
          <w:p w14:paraId="5399DE70"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17 572,5</w:t>
            </w:r>
          </w:p>
        </w:tc>
        <w:tc>
          <w:tcPr>
            <w:tcW w:w="1726" w:type="dxa"/>
            <w:tcBorders>
              <w:top w:val="single" w:sz="4" w:space="0" w:color="00B050"/>
              <w:left w:val="nil"/>
              <w:bottom w:val="single" w:sz="4" w:space="0" w:color="auto"/>
              <w:right w:val="single" w:sz="4" w:space="0" w:color="00B050"/>
            </w:tcBorders>
            <w:shd w:val="clear" w:color="auto" w:fill="auto"/>
            <w:noWrap/>
            <w:vAlign w:val="bottom"/>
            <w:hideMark/>
          </w:tcPr>
          <w:p w14:paraId="50F752CA"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99,8 %</w:t>
            </w:r>
          </w:p>
        </w:tc>
      </w:tr>
      <w:tr w:rsidR="003A470D" w:rsidRPr="003A470D" w14:paraId="186743A2" w14:textId="77777777" w:rsidTr="00685D98">
        <w:trPr>
          <w:trHeight w:val="257"/>
        </w:trPr>
        <w:tc>
          <w:tcPr>
            <w:tcW w:w="1615" w:type="dxa"/>
            <w:tcBorders>
              <w:top w:val="single" w:sz="4" w:space="0" w:color="auto"/>
              <w:left w:val="single" w:sz="4" w:space="0" w:color="00B050"/>
              <w:bottom w:val="single" w:sz="4" w:space="0" w:color="auto"/>
              <w:right w:val="single" w:sz="4" w:space="0" w:color="00B050"/>
            </w:tcBorders>
            <w:shd w:val="clear" w:color="auto" w:fill="auto"/>
            <w:vAlign w:val="bottom"/>
          </w:tcPr>
          <w:p w14:paraId="3BEFD4E4" w14:textId="77777777" w:rsidR="00685D98" w:rsidRPr="003A470D" w:rsidRDefault="00685D98" w:rsidP="001F1F0B">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2023</w:t>
            </w:r>
          </w:p>
        </w:tc>
        <w:tc>
          <w:tcPr>
            <w:tcW w:w="1553" w:type="dxa"/>
            <w:tcBorders>
              <w:top w:val="single" w:sz="4" w:space="0" w:color="auto"/>
              <w:left w:val="nil"/>
              <w:bottom w:val="single" w:sz="4" w:space="0" w:color="auto"/>
              <w:right w:val="single" w:sz="4" w:space="0" w:color="00B050"/>
            </w:tcBorders>
            <w:shd w:val="clear" w:color="auto" w:fill="auto"/>
            <w:noWrap/>
            <w:vAlign w:val="center"/>
          </w:tcPr>
          <w:p w14:paraId="7AC70A03"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5 000,0</w:t>
            </w:r>
          </w:p>
        </w:tc>
        <w:tc>
          <w:tcPr>
            <w:tcW w:w="1247" w:type="dxa"/>
            <w:tcBorders>
              <w:top w:val="single" w:sz="4" w:space="0" w:color="auto"/>
              <w:left w:val="nil"/>
              <w:bottom w:val="single" w:sz="4" w:space="0" w:color="auto"/>
              <w:right w:val="single" w:sz="4" w:space="0" w:color="00B050"/>
            </w:tcBorders>
            <w:shd w:val="clear" w:color="auto" w:fill="auto"/>
            <w:noWrap/>
            <w:vAlign w:val="bottom"/>
          </w:tcPr>
          <w:p w14:paraId="40D81777"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16 830,1</w:t>
            </w:r>
          </w:p>
        </w:tc>
        <w:tc>
          <w:tcPr>
            <w:tcW w:w="1720" w:type="dxa"/>
            <w:tcBorders>
              <w:top w:val="single" w:sz="4" w:space="0" w:color="auto"/>
              <w:left w:val="nil"/>
              <w:bottom w:val="single" w:sz="4" w:space="0" w:color="auto"/>
              <w:right w:val="single" w:sz="4" w:space="0" w:color="00B050"/>
            </w:tcBorders>
            <w:shd w:val="clear" w:color="auto" w:fill="auto"/>
            <w:vAlign w:val="center"/>
          </w:tcPr>
          <w:p w14:paraId="3D090C2B"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11 830,1</w:t>
            </w:r>
          </w:p>
        </w:tc>
        <w:tc>
          <w:tcPr>
            <w:tcW w:w="1211" w:type="dxa"/>
            <w:tcBorders>
              <w:top w:val="single" w:sz="4" w:space="0" w:color="auto"/>
              <w:left w:val="nil"/>
              <w:bottom w:val="single" w:sz="4" w:space="0" w:color="auto"/>
              <w:right w:val="single" w:sz="4" w:space="0" w:color="00B050"/>
            </w:tcBorders>
            <w:shd w:val="clear" w:color="auto" w:fill="auto"/>
            <w:noWrap/>
            <w:vAlign w:val="bottom"/>
          </w:tcPr>
          <w:p w14:paraId="1F24A298"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16 789,3</w:t>
            </w:r>
          </w:p>
        </w:tc>
        <w:tc>
          <w:tcPr>
            <w:tcW w:w="1726" w:type="dxa"/>
            <w:tcBorders>
              <w:top w:val="single" w:sz="4" w:space="0" w:color="auto"/>
              <w:left w:val="nil"/>
              <w:bottom w:val="single" w:sz="4" w:space="0" w:color="auto"/>
              <w:right w:val="single" w:sz="4" w:space="0" w:color="00B050"/>
            </w:tcBorders>
            <w:shd w:val="clear" w:color="auto" w:fill="auto"/>
            <w:noWrap/>
            <w:vAlign w:val="bottom"/>
          </w:tcPr>
          <w:p w14:paraId="5B7E53F2"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99,8 %</w:t>
            </w:r>
          </w:p>
        </w:tc>
      </w:tr>
      <w:tr w:rsidR="003A470D" w:rsidRPr="003A470D" w14:paraId="1C353E65" w14:textId="77777777" w:rsidTr="00685D98">
        <w:trPr>
          <w:trHeight w:val="257"/>
        </w:trPr>
        <w:tc>
          <w:tcPr>
            <w:tcW w:w="1615" w:type="dxa"/>
            <w:tcBorders>
              <w:top w:val="single" w:sz="4" w:space="0" w:color="auto"/>
              <w:left w:val="single" w:sz="4" w:space="0" w:color="00B050"/>
              <w:bottom w:val="single" w:sz="4" w:space="0" w:color="auto"/>
              <w:right w:val="single" w:sz="4" w:space="0" w:color="00B050"/>
            </w:tcBorders>
            <w:shd w:val="clear" w:color="auto" w:fill="auto"/>
            <w:vAlign w:val="bottom"/>
          </w:tcPr>
          <w:p w14:paraId="4C9A53B9" w14:textId="77777777" w:rsidR="00685D98" w:rsidRPr="003A470D" w:rsidRDefault="00685D98" w:rsidP="001F1F0B">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01.09.2024</w:t>
            </w:r>
          </w:p>
        </w:tc>
        <w:tc>
          <w:tcPr>
            <w:tcW w:w="1553" w:type="dxa"/>
            <w:tcBorders>
              <w:top w:val="single" w:sz="4" w:space="0" w:color="auto"/>
              <w:left w:val="nil"/>
              <w:bottom w:val="single" w:sz="4" w:space="0" w:color="auto"/>
              <w:right w:val="single" w:sz="4" w:space="0" w:color="00B050"/>
            </w:tcBorders>
            <w:shd w:val="clear" w:color="auto" w:fill="auto"/>
            <w:noWrap/>
            <w:vAlign w:val="center"/>
          </w:tcPr>
          <w:p w14:paraId="578AD10C"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8 000,0</w:t>
            </w:r>
          </w:p>
        </w:tc>
        <w:tc>
          <w:tcPr>
            <w:tcW w:w="1247" w:type="dxa"/>
            <w:tcBorders>
              <w:top w:val="single" w:sz="4" w:space="0" w:color="auto"/>
              <w:left w:val="nil"/>
              <w:bottom w:val="single" w:sz="4" w:space="0" w:color="auto"/>
              <w:right w:val="single" w:sz="4" w:space="0" w:color="00B050"/>
            </w:tcBorders>
            <w:shd w:val="clear" w:color="auto" w:fill="auto"/>
            <w:noWrap/>
            <w:vAlign w:val="bottom"/>
          </w:tcPr>
          <w:p w14:paraId="0382A855"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17 100,5</w:t>
            </w:r>
          </w:p>
        </w:tc>
        <w:tc>
          <w:tcPr>
            <w:tcW w:w="1720" w:type="dxa"/>
            <w:tcBorders>
              <w:top w:val="single" w:sz="4" w:space="0" w:color="auto"/>
              <w:left w:val="nil"/>
              <w:bottom w:val="single" w:sz="4" w:space="0" w:color="auto"/>
              <w:right w:val="single" w:sz="4" w:space="0" w:color="00B050"/>
            </w:tcBorders>
            <w:shd w:val="clear" w:color="auto" w:fill="auto"/>
            <w:vAlign w:val="center"/>
          </w:tcPr>
          <w:p w14:paraId="468078BB"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9 100,5</w:t>
            </w:r>
          </w:p>
        </w:tc>
        <w:tc>
          <w:tcPr>
            <w:tcW w:w="1211" w:type="dxa"/>
            <w:tcBorders>
              <w:top w:val="single" w:sz="4" w:space="0" w:color="auto"/>
              <w:left w:val="nil"/>
              <w:bottom w:val="single" w:sz="4" w:space="0" w:color="auto"/>
              <w:right w:val="single" w:sz="4" w:space="0" w:color="00B050"/>
            </w:tcBorders>
            <w:shd w:val="clear" w:color="auto" w:fill="auto"/>
            <w:noWrap/>
            <w:vAlign w:val="bottom"/>
          </w:tcPr>
          <w:p w14:paraId="49A46C15"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14 888,1</w:t>
            </w:r>
          </w:p>
        </w:tc>
        <w:tc>
          <w:tcPr>
            <w:tcW w:w="1726" w:type="dxa"/>
            <w:tcBorders>
              <w:top w:val="single" w:sz="4" w:space="0" w:color="auto"/>
              <w:left w:val="nil"/>
              <w:bottom w:val="single" w:sz="4" w:space="0" w:color="auto"/>
              <w:right w:val="single" w:sz="4" w:space="0" w:color="00B050"/>
            </w:tcBorders>
            <w:shd w:val="clear" w:color="auto" w:fill="auto"/>
            <w:noWrap/>
            <w:vAlign w:val="bottom"/>
          </w:tcPr>
          <w:p w14:paraId="43D34CC7"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87,1 %</w:t>
            </w:r>
          </w:p>
        </w:tc>
      </w:tr>
      <w:tr w:rsidR="003A470D" w:rsidRPr="003A470D" w14:paraId="009BC632" w14:textId="77777777" w:rsidTr="00685D98">
        <w:trPr>
          <w:trHeight w:val="257"/>
        </w:trPr>
        <w:tc>
          <w:tcPr>
            <w:tcW w:w="1615" w:type="dxa"/>
            <w:tcBorders>
              <w:top w:val="single" w:sz="4" w:space="0" w:color="auto"/>
              <w:left w:val="single" w:sz="4" w:space="0" w:color="00B050"/>
              <w:bottom w:val="single" w:sz="4" w:space="0" w:color="auto"/>
              <w:right w:val="single" w:sz="4" w:space="0" w:color="00B050"/>
            </w:tcBorders>
            <w:shd w:val="clear" w:color="auto" w:fill="auto"/>
            <w:vAlign w:val="bottom"/>
          </w:tcPr>
          <w:p w14:paraId="41A762D6" w14:textId="77777777" w:rsidR="00685D98" w:rsidRPr="003A470D" w:rsidRDefault="00685D98" w:rsidP="001F1F0B">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2025</w:t>
            </w:r>
          </w:p>
        </w:tc>
        <w:tc>
          <w:tcPr>
            <w:tcW w:w="1553" w:type="dxa"/>
            <w:tcBorders>
              <w:top w:val="single" w:sz="4" w:space="0" w:color="auto"/>
              <w:left w:val="nil"/>
              <w:bottom w:val="single" w:sz="4" w:space="0" w:color="auto"/>
              <w:right w:val="single" w:sz="4" w:space="0" w:color="00B050"/>
            </w:tcBorders>
            <w:shd w:val="clear" w:color="auto" w:fill="auto"/>
            <w:noWrap/>
            <w:vAlign w:val="center"/>
          </w:tcPr>
          <w:p w14:paraId="4D8783C8"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8 000,0</w:t>
            </w:r>
          </w:p>
        </w:tc>
        <w:tc>
          <w:tcPr>
            <w:tcW w:w="1247" w:type="dxa"/>
            <w:tcBorders>
              <w:top w:val="single" w:sz="4" w:space="0" w:color="auto"/>
              <w:left w:val="nil"/>
              <w:bottom w:val="single" w:sz="4" w:space="0" w:color="auto"/>
              <w:right w:val="single" w:sz="4" w:space="0" w:color="00B050"/>
            </w:tcBorders>
            <w:shd w:val="clear" w:color="auto" w:fill="auto"/>
            <w:noWrap/>
            <w:vAlign w:val="bottom"/>
          </w:tcPr>
          <w:p w14:paraId="62D779E7"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p>
        </w:tc>
        <w:tc>
          <w:tcPr>
            <w:tcW w:w="1720" w:type="dxa"/>
            <w:tcBorders>
              <w:top w:val="single" w:sz="4" w:space="0" w:color="auto"/>
              <w:left w:val="nil"/>
              <w:bottom w:val="single" w:sz="4" w:space="0" w:color="auto"/>
              <w:right w:val="single" w:sz="4" w:space="0" w:color="00B050"/>
            </w:tcBorders>
            <w:shd w:val="clear" w:color="auto" w:fill="auto"/>
            <w:vAlign w:val="center"/>
          </w:tcPr>
          <w:p w14:paraId="7F6C827C"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p>
        </w:tc>
        <w:tc>
          <w:tcPr>
            <w:tcW w:w="1211" w:type="dxa"/>
            <w:tcBorders>
              <w:top w:val="single" w:sz="4" w:space="0" w:color="auto"/>
              <w:left w:val="nil"/>
              <w:bottom w:val="single" w:sz="4" w:space="0" w:color="auto"/>
              <w:right w:val="single" w:sz="4" w:space="0" w:color="00B050"/>
            </w:tcBorders>
            <w:shd w:val="clear" w:color="auto" w:fill="auto"/>
            <w:noWrap/>
            <w:vAlign w:val="bottom"/>
          </w:tcPr>
          <w:p w14:paraId="00D6BAA6"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p>
        </w:tc>
        <w:tc>
          <w:tcPr>
            <w:tcW w:w="1726" w:type="dxa"/>
            <w:tcBorders>
              <w:top w:val="single" w:sz="4" w:space="0" w:color="auto"/>
              <w:left w:val="nil"/>
              <w:bottom w:val="single" w:sz="4" w:space="0" w:color="auto"/>
              <w:right w:val="single" w:sz="4" w:space="0" w:color="00B050"/>
            </w:tcBorders>
            <w:shd w:val="clear" w:color="auto" w:fill="auto"/>
            <w:noWrap/>
            <w:vAlign w:val="bottom"/>
          </w:tcPr>
          <w:p w14:paraId="48C31F7C"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p>
        </w:tc>
      </w:tr>
      <w:tr w:rsidR="003A470D" w:rsidRPr="003A470D" w14:paraId="477C1E04" w14:textId="77777777" w:rsidTr="00685D98">
        <w:trPr>
          <w:trHeight w:val="257"/>
        </w:trPr>
        <w:tc>
          <w:tcPr>
            <w:tcW w:w="1615" w:type="dxa"/>
            <w:tcBorders>
              <w:top w:val="single" w:sz="4" w:space="0" w:color="auto"/>
              <w:left w:val="single" w:sz="4" w:space="0" w:color="00B050"/>
              <w:bottom w:val="single" w:sz="4" w:space="0" w:color="auto"/>
              <w:right w:val="single" w:sz="4" w:space="0" w:color="00B050"/>
            </w:tcBorders>
            <w:shd w:val="clear" w:color="auto" w:fill="auto"/>
            <w:vAlign w:val="bottom"/>
          </w:tcPr>
          <w:p w14:paraId="730F2B8D" w14:textId="77777777" w:rsidR="00685D98" w:rsidRPr="003A470D" w:rsidRDefault="00685D98" w:rsidP="001F1F0B">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2026</w:t>
            </w:r>
          </w:p>
        </w:tc>
        <w:tc>
          <w:tcPr>
            <w:tcW w:w="1553" w:type="dxa"/>
            <w:tcBorders>
              <w:top w:val="single" w:sz="4" w:space="0" w:color="auto"/>
              <w:left w:val="nil"/>
              <w:bottom w:val="single" w:sz="4" w:space="0" w:color="auto"/>
              <w:right w:val="single" w:sz="4" w:space="0" w:color="00B050"/>
            </w:tcBorders>
            <w:shd w:val="clear" w:color="auto" w:fill="auto"/>
            <w:noWrap/>
            <w:vAlign w:val="center"/>
          </w:tcPr>
          <w:p w14:paraId="2806B3B1"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10 000,0</w:t>
            </w:r>
          </w:p>
        </w:tc>
        <w:tc>
          <w:tcPr>
            <w:tcW w:w="1247" w:type="dxa"/>
            <w:tcBorders>
              <w:top w:val="single" w:sz="4" w:space="0" w:color="auto"/>
              <w:left w:val="nil"/>
              <w:bottom w:val="single" w:sz="4" w:space="0" w:color="auto"/>
              <w:right w:val="single" w:sz="4" w:space="0" w:color="00B050"/>
            </w:tcBorders>
            <w:shd w:val="clear" w:color="auto" w:fill="auto"/>
            <w:noWrap/>
            <w:vAlign w:val="bottom"/>
          </w:tcPr>
          <w:p w14:paraId="242848DF"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p>
        </w:tc>
        <w:tc>
          <w:tcPr>
            <w:tcW w:w="1720" w:type="dxa"/>
            <w:tcBorders>
              <w:top w:val="single" w:sz="4" w:space="0" w:color="auto"/>
              <w:left w:val="nil"/>
              <w:bottom w:val="single" w:sz="4" w:space="0" w:color="auto"/>
              <w:right w:val="single" w:sz="4" w:space="0" w:color="00B050"/>
            </w:tcBorders>
            <w:shd w:val="clear" w:color="auto" w:fill="auto"/>
            <w:vAlign w:val="center"/>
          </w:tcPr>
          <w:p w14:paraId="38805600"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p>
        </w:tc>
        <w:tc>
          <w:tcPr>
            <w:tcW w:w="1211" w:type="dxa"/>
            <w:tcBorders>
              <w:top w:val="single" w:sz="4" w:space="0" w:color="auto"/>
              <w:left w:val="nil"/>
              <w:bottom w:val="single" w:sz="4" w:space="0" w:color="auto"/>
              <w:right w:val="single" w:sz="4" w:space="0" w:color="00B050"/>
            </w:tcBorders>
            <w:shd w:val="clear" w:color="auto" w:fill="auto"/>
            <w:noWrap/>
            <w:vAlign w:val="bottom"/>
          </w:tcPr>
          <w:p w14:paraId="2E700050"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p>
        </w:tc>
        <w:tc>
          <w:tcPr>
            <w:tcW w:w="1726" w:type="dxa"/>
            <w:tcBorders>
              <w:top w:val="single" w:sz="4" w:space="0" w:color="auto"/>
              <w:left w:val="nil"/>
              <w:bottom w:val="single" w:sz="4" w:space="0" w:color="auto"/>
              <w:right w:val="single" w:sz="4" w:space="0" w:color="00B050"/>
            </w:tcBorders>
            <w:shd w:val="clear" w:color="auto" w:fill="auto"/>
            <w:noWrap/>
            <w:vAlign w:val="bottom"/>
          </w:tcPr>
          <w:p w14:paraId="19C8CD63"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p>
        </w:tc>
      </w:tr>
      <w:tr w:rsidR="004743D9" w:rsidRPr="003A470D" w14:paraId="3A86AAE6" w14:textId="77777777" w:rsidTr="00685D98">
        <w:trPr>
          <w:trHeight w:val="257"/>
        </w:trPr>
        <w:tc>
          <w:tcPr>
            <w:tcW w:w="1615" w:type="dxa"/>
            <w:tcBorders>
              <w:top w:val="single" w:sz="4" w:space="0" w:color="auto"/>
              <w:left w:val="single" w:sz="4" w:space="0" w:color="00B050"/>
              <w:bottom w:val="single" w:sz="4" w:space="0" w:color="00B050"/>
              <w:right w:val="single" w:sz="4" w:space="0" w:color="00B050"/>
            </w:tcBorders>
            <w:shd w:val="clear" w:color="auto" w:fill="auto"/>
            <w:vAlign w:val="bottom"/>
          </w:tcPr>
          <w:p w14:paraId="7F984B21" w14:textId="77777777" w:rsidR="00685D98" w:rsidRPr="003A470D" w:rsidRDefault="00685D98" w:rsidP="001F1F0B">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2027</w:t>
            </w:r>
          </w:p>
        </w:tc>
        <w:tc>
          <w:tcPr>
            <w:tcW w:w="1553" w:type="dxa"/>
            <w:tcBorders>
              <w:top w:val="single" w:sz="4" w:space="0" w:color="auto"/>
              <w:left w:val="nil"/>
              <w:bottom w:val="single" w:sz="4" w:space="0" w:color="00B050"/>
              <w:right w:val="single" w:sz="4" w:space="0" w:color="00B050"/>
            </w:tcBorders>
            <w:shd w:val="clear" w:color="auto" w:fill="auto"/>
            <w:noWrap/>
            <w:vAlign w:val="center"/>
          </w:tcPr>
          <w:p w14:paraId="10871C5D"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r w:rsidRPr="003A470D">
              <w:rPr>
                <w:rFonts w:ascii="Times New Roman" w:eastAsia="Times New Roman" w:hAnsi="Times New Roman" w:cs="Times New Roman"/>
                <w:color w:val="000000" w:themeColor="text1"/>
                <w:sz w:val="20"/>
                <w:szCs w:val="20"/>
                <w:lang w:eastAsia="ru-RU"/>
              </w:rPr>
              <w:t>10 000</w:t>
            </w:r>
          </w:p>
        </w:tc>
        <w:tc>
          <w:tcPr>
            <w:tcW w:w="1247" w:type="dxa"/>
            <w:tcBorders>
              <w:top w:val="single" w:sz="4" w:space="0" w:color="auto"/>
              <w:left w:val="nil"/>
              <w:bottom w:val="single" w:sz="4" w:space="0" w:color="00B050"/>
              <w:right w:val="single" w:sz="4" w:space="0" w:color="00B050"/>
            </w:tcBorders>
            <w:shd w:val="clear" w:color="auto" w:fill="auto"/>
            <w:noWrap/>
            <w:vAlign w:val="bottom"/>
          </w:tcPr>
          <w:p w14:paraId="2A57DA80"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p>
        </w:tc>
        <w:tc>
          <w:tcPr>
            <w:tcW w:w="1720" w:type="dxa"/>
            <w:tcBorders>
              <w:top w:val="single" w:sz="4" w:space="0" w:color="auto"/>
              <w:left w:val="nil"/>
              <w:bottom w:val="single" w:sz="4" w:space="0" w:color="00B050"/>
              <w:right w:val="single" w:sz="4" w:space="0" w:color="00B050"/>
            </w:tcBorders>
            <w:shd w:val="clear" w:color="auto" w:fill="auto"/>
            <w:vAlign w:val="center"/>
          </w:tcPr>
          <w:p w14:paraId="07663B9E"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p>
        </w:tc>
        <w:tc>
          <w:tcPr>
            <w:tcW w:w="1211" w:type="dxa"/>
            <w:tcBorders>
              <w:top w:val="single" w:sz="4" w:space="0" w:color="auto"/>
              <w:left w:val="nil"/>
              <w:bottom w:val="single" w:sz="4" w:space="0" w:color="00B050"/>
              <w:right w:val="single" w:sz="4" w:space="0" w:color="00B050"/>
            </w:tcBorders>
            <w:shd w:val="clear" w:color="auto" w:fill="auto"/>
            <w:noWrap/>
            <w:vAlign w:val="bottom"/>
          </w:tcPr>
          <w:p w14:paraId="7809CB13"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p>
        </w:tc>
        <w:tc>
          <w:tcPr>
            <w:tcW w:w="1726" w:type="dxa"/>
            <w:tcBorders>
              <w:top w:val="single" w:sz="4" w:space="0" w:color="auto"/>
              <w:left w:val="nil"/>
              <w:bottom w:val="single" w:sz="4" w:space="0" w:color="00B050"/>
              <w:right w:val="single" w:sz="4" w:space="0" w:color="00B050"/>
            </w:tcBorders>
            <w:shd w:val="clear" w:color="auto" w:fill="auto"/>
            <w:noWrap/>
            <w:vAlign w:val="bottom"/>
          </w:tcPr>
          <w:p w14:paraId="2AC09E53" w14:textId="77777777" w:rsidR="00685D98" w:rsidRPr="003A470D" w:rsidRDefault="00685D98" w:rsidP="006D1014">
            <w:pPr>
              <w:spacing w:after="0" w:line="240" w:lineRule="auto"/>
              <w:jc w:val="center"/>
              <w:rPr>
                <w:rFonts w:ascii="Times New Roman" w:eastAsia="Times New Roman" w:hAnsi="Times New Roman" w:cs="Times New Roman"/>
                <w:color w:val="000000" w:themeColor="text1"/>
                <w:sz w:val="20"/>
                <w:szCs w:val="20"/>
                <w:lang w:eastAsia="ru-RU"/>
              </w:rPr>
            </w:pPr>
          </w:p>
        </w:tc>
      </w:tr>
    </w:tbl>
    <w:p w14:paraId="5B56FDBD" w14:textId="77777777" w:rsidR="00A3218D" w:rsidRPr="003A470D" w:rsidRDefault="00A3218D" w:rsidP="00DD2550">
      <w:pPr>
        <w:widowControl w:val="0"/>
        <w:autoSpaceDE w:val="0"/>
        <w:autoSpaceDN w:val="0"/>
        <w:adjustRightInd w:val="0"/>
        <w:spacing w:after="0" w:line="240" w:lineRule="auto"/>
        <w:ind w:firstLine="709"/>
        <w:jc w:val="both"/>
        <w:rPr>
          <w:rFonts w:ascii="Times New Roman" w:hAnsi="Times New Roman" w:cs="Times New Roman"/>
          <w:i/>
          <w:color w:val="000000" w:themeColor="text1"/>
          <w:sz w:val="24"/>
          <w:szCs w:val="24"/>
          <w:lang w:val="ky-KG"/>
        </w:rPr>
      </w:pPr>
    </w:p>
    <w:p w14:paraId="335120BD" w14:textId="77777777" w:rsidR="00C80E42" w:rsidRPr="003A470D" w:rsidRDefault="00C80E42" w:rsidP="00C80E42">
      <w:pPr>
        <w:tabs>
          <w:tab w:val="left" w:pos="720"/>
        </w:tabs>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Дем берүүчү (үлүштүк) гранттар</w:t>
      </w:r>
    </w:p>
    <w:p w14:paraId="4A61CDC6" w14:textId="77777777" w:rsidR="00C80E42" w:rsidRPr="003A470D" w:rsidRDefault="00C80E42" w:rsidP="00C80E42">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Дем берүүчү (үлүштүк) гранттар - жергиликтүү бюджеттердин жана аймактарды социалдык-экономикалык өнүктүрүү программаларын ишке ашыруу үчүн тартылган башка каражаттардын үлүштүк катышуусу менен долбоордук-конкурстук негизде жергиликтүү өз алдынча башкаруунун аткаруучу органдарына республикалык бюджеттен берилүүчү акча каражаты.</w:t>
      </w:r>
    </w:p>
    <w:p w14:paraId="251FF9FA" w14:textId="77777777" w:rsidR="00C80E42" w:rsidRPr="003A470D" w:rsidRDefault="00C80E42" w:rsidP="00C80E42">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Дем берүүчү (үлүштүк) гранттар билим берүү мекемелеринин, саламаттыкты сактоонун, маданияттын, спорттун, турак жай-коммуналдык, айыл-чарбанын, суу чарбасынын жана башка </w:t>
      </w:r>
      <w:r w:rsidR="000D5CB4" w:rsidRPr="003A470D">
        <w:rPr>
          <w:rFonts w:ascii="Times New Roman" w:hAnsi="Times New Roman" w:cs="Times New Roman"/>
          <w:color w:val="000000" w:themeColor="text1"/>
          <w:sz w:val="24"/>
          <w:szCs w:val="24"/>
          <w:lang w:val="ky-KG"/>
        </w:rPr>
        <w:t xml:space="preserve">объекттердин </w:t>
      </w:r>
      <w:r w:rsidRPr="003A470D">
        <w:rPr>
          <w:rFonts w:ascii="Times New Roman" w:hAnsi="Times New Roman" w:cs="Times New Roman"/>
          <w:color w:val="000000" w:themeColor="text1"/>
          <w:sz w:val="24"/>
          <w:szCs w:val="24"/>
          <w:lang w:val="ky-KG"/>
        </w:rPr>
        <w:t xml:space="preserve">көмөкчү жана кошумча объекттерин оңдоону, </w:t>
      </w:r>
      <w:proofErr w:type="spellStart"/>
      <w:r w:rsidRPr="003A470D">
        <w:rPr>
          <w:rFonts w:ascii="Times New Roman" w:hAnsi="Times New Roman" w:cs="Times New Roman"/>
          <w:color w:val="000000" w:themeColor="text1"/>
          <w:sz w:val="24"/>
          <w:szCs w:val="24"/>
          <w:lang w:val="ky-KG"/>
        </w:rPr>
        <w:t>реконструкциялоону</w:t>
      </w:r>
      <w:proofErr w:type="spellEnd"/>
      <w:r w:rsidRPr="003A470D">
        <w:rPr>
          <w:rFonts w:ascii="Times New Roman" w:hAnsi="Times New Roman" w:cs="Times New Roman"/>
          <w:color w:val="000000" w:themeColor="text1"/>
          <w:sz w:val="24"/>
          <w:szCs w:val="24"/>
          <w:lang w:val="ky-KG"/>
        </w:rPr>
        <w:t xml:space="preserve"> жана жакшыртууну, курууну жана </w:t>
      </w:r>
      <w:proofErr w:type="spellStart"/>
      <w:r w:rsidRPr="003A470D">
        <w:rPr>
          <w:rFonts w:ascii="Times New Roman" w:hAnsi="Times New Roman" w:cs="Times New Roman"/>
          <w:color w:val="000000" w:themeColor="text1"/>
          <w:sz w:val="24"/>
          <w:szCs w:val="24"/>
          <w:lang w:val="ky-KG"/>
        </w:rPr>
        <w:t>реконструкциялоону</w:t>
      </w:r>
      <w:proofErr w:type="spellEnd"/>
      <w:r w:rsidRPr="003A470D">
        <w:rPr>
          <w:rFonts w:ascii="Times New Roman" w:hAnsi="Times New Roman" w:cs="Times New Roman"/>
          <w:color w:val="000000" w:themeColor="text1"/>
          <w:sz w:val="24"/>
          <w:szCs w:val="24"/>
          <w:lang w:val="ky-KG"/>
        </w:rPr>
        <w:t xml:space="preserve"> каржылоонун артыкчылыктуу долбоорлорун ишке ашырууга багытталат, объектилер менен камсыз кылынат жана жергиликтүү бюджеттердин, эл аралык уюмдардын жана башка субъекттердин мобилизацияланган </w:t>
      </w:r>
      <w:proofErr w:type="spellStart"/>
      <w:r w:rsidR="000D5CB4" w:rsidRPr="003A470D">
        <w:rPr>
          <w:rFonts w:ascii="Times New Roman" w:hAnsi="Times New Roman" w:cs="Times New Roman"/>
          <w:color w:val="000000" w:themeColor="text1"/>
          <w:sz w:val="24"/>
          <w:szCs w:val="24"/>
          <w:lang w:val="ky-KG"/>
        </w:rPr>
        <w:t>ресурстарына</w:t>
      </w:r>
      <w:proofErr w:type="spellEnd"/>
      <w:r w:rsidR="000D5CB4" w:rsidRPr="003A470D">
        <w:rPr>
          <w:rFonts w:ascii="Times New Roman" w:hAnsi="Times New Roman" w:cs="Times New Roman"/>
          <w:color w:val="000000" w:themeColor="text1"/>
          <w:sz w:val="24"/>
          <w:szCs w:val="24"/>
          <w:lang w:val="ky-KG"/>
        </w:rPr>
        <w:t xml:space="preserve"> кошумча </w:t>
      </w:r>
      <w:r w:rsidRPr="003A470D">
        <w:rPr>
          <w:rFonts w:ascii="Times New Roman" w:hAnsi="Times New Roman" w:cs="Times New Roman"/>
          <w:color w:val="000000" w:themeColor="text1"/>
          <w:sz w:val="24"/>
          <w:szCs w:val="24"/>
          <w:lang w:val="ky-KG"/>
        </w:rPr>
        <w:t xml:space="preserve">долбоорлорду ишке ашыруу үчүн </w:t>
      </w:r>
      <w:r w:rsidR="000D5CB4" w:rsidRPr="003A470D">
        <w:rPr>
          <w:rFonts w:ascii="Times New Roman" w:hAnsi="Times New Roman" w:cs="Times New Roman"/>
          <w:color w:val="000000" w:themeColor="text1"/>
          <w:sz w:val="24"/>
          <w:szCs w:val="24"/>
          <w:lang w:val="ky-KG"/>
        </w:rPr>
        <w:t xml:space="preserve">кош </w:t>
      </w:r>
      <w:r w:rsidRPr="003A470D">
        <w:rPr>
          <w:rFonts w:ascii="Times New Roman" w:hAnsi="Times New Roman" w:cs="Times New Roman"/>
          <w:color w:val="000000" w:themeColor="text1"/>
          <w:sz w:val="24"/>
          <w:szCs w:val="24"/>
          <w:lang w:val="ky-KG"/>
        </w:rPr>
        <w:t>каржылоо түрүндө берилет.</w:t>
      </w:r>
    </w:p>
    <w:p w14:paraId="56C5A584" w14:textId="77777777" w:rsidR="00C80E42" w:rsidRPr="003A470D" w:rsidRDefault="00C80E42" w:rsidP="00C80E42">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Орто мөөнөттүү мезгилге дем берүүчү (үлүштүк) гранттардын эсебинен долбоорлорду каржылоону өркүндөтүү жана өнүктүрүү боюнча негизги </w:t>
      </w:r>
      <w:r w:rsidR="000D5CB4" w:rsidRPr="003A470D">
        <w:rPr>
          <w:rFonts w:ascii="Times New Roman" w:hAnsi="Times New Roman" w:cs="Times New Roman"/>
          <w:color w:val="000000" w:themeColor="text1"/>
          <w:sz w:val="24"/>
          <w:szCs w:val="24"/>
          <w:lang w:val="ky-KG"/>
        </w:rPr>
        <w:t xml:space="preserve">милдеттер </w:t>
      </w:r>
      <w:r w:rsidRPr="003A470D">
        <w:rPr>
          <w:rFonts w:ascii="Times New Roman" w:hAnsi="Times New Roman" w:cs="Times New Roman"/>
          <w:color w:val="000000" w:themeColor="text1"/>
          <w:sz w:val="24"/>
          <w:szCs w:val="24"/>
          <w:lang w:val="ky-KG"/>
        </w:rPr>
        <w:t>болуп төмөнкүлөр саналат:</w:t>
      </w:r>
    </w:p>
    <w:p w14:paraId="776B8D8B" w14:textId="77777777" w:rsidR="00C80E42" w:rsidRPr="003A470D" w:rsidRDefault="00C80E42" w:rsidP="00C80E42">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lastRenderedPageBreak/>
        <w:t xml:space="preserve">- долбоорлордун </w:t>
      </w:r>
      <w:proofErr w:type="spellStart"/>
      <w:r w:rsidRPr="003A470D">
        <w:rPr>
          <w:rFonts w:ascii="Times New Roman" w:hAnsi="Times New Roman" w:cs="Times New Roman"/>
          <w:color w:val="000000" w:themeColor="text1"/>
          <w:sz w:val="24"/>
          <w:szCs w:val="24"/>
          <w:lang w:val="ky-KG"/>
        </w:rPr>
        <w:t>артыкчылыктуулугун</w:t>
      </w:r>
      <w:proofErr w:type="spellEnd"/>
      <w:r w:rsidRPr="003A470D">
        <w:rPr>
          <w:rFonts w:ascii="Times New Roman" w:hAnsi="Times New Roman" w:cs="Times New Roman"/>
          <w:color w:val="000000" w:themeColor="text1"/>
          <w:sz w:val="24"/>
          <w:szCs w:val="24"/>
          <w:lang w:val="ky-KG"/>
        </w:rPr>
        <w:t xml:space="preserve"> аныктоодо жергиликтүү өнүгүүнү биргелешип пландаштырууга кызыкдар жарандарды социалдык мобилизациялоо;</w:t>
      </w:r>
    </w:p>
    <w:p w14:paraId="74221078" w14:textId="77777777" w:rsidR="00C80E42" w:rsidRPr="003A470D" w:rsidRDefault="00C80E42" w:rsidP="00C80E42">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долбоорлорду даярдоонун жана ишке ашыруунун тартибин киргизүү;</w:t>
      </w:r>
    </w:p>
    <w:p w14:paraId="59DEB8EA" w14:textId="77777777" w:rsidR="00C80E42" w:rsidRPr="003A470D" w:rsidRDefault="00C80E42" w:rsidP="00C80E42">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долбоорлорду кароонун жана тандоонун жол-</w:t>
      </w:r>
      <w:proofErr w:type="spellStart"/>
      <w:r w:rsidRPr="003A470D">
        <w:rPr>
          <w:rFonts w:ascii="Times New Roman" w:hAnsi="Times New Roman" w:cs="Times New Roman"/>
          <w:color w:val="000000" w:themeColor="text1"/>
          <w:sz w:val="24"/>
          <w:szCs w:val="24"/>
          <w:lang w:val="ky-KG"/>
        </w:rPr>
        <w:t>жоболук</w:t>
      </w:r>
      <w:proofErr w:type="spellEnd"/>
      <w:r w:rsidRPr="003A470D">
        <w:rPr>
          <w:rFonts w:ascii="Times New Roman" w:hAnsi="Times New Roman" w:cs="Times New Roman"/>
          <w:color w:val="000000" w:themeColor="text1"/>
          <w:sz w:val="24"/>
          <w:szCs w:val="24"/>
          <w:lang w:val="ky-KG"/>
        </w:rPr>
        <w:t xml:space="preserve"> маселелерин тартипке келтирүү;</w:t>
      </w:r>
    </w:p>
    <w:p w14:paraId="5068C372" w14:textId="77777777" w:rsidR="00C80E42" w:rsidRPr="003A470D" w:rsidRDefault="00C80E42" w:rsidP="00C80E42">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баллдык система боюнча критерийлердин негизинде долбоорлорду тандоо;</w:t>
      </w:r>
    </w:p>
    <w:p w14:paraId="5E1ECF78" w14:textId="77777777" w:rsidR="00C80E42" w:rsidRPr="003A470D" w:rsidRDefault="00C80E42" w:rsidP="00C80E42">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w:t>
      </w:r>
      <w:r w:rsidR="000D5CB4" w:rsidRPr="003A470D">
        <w:rPr>
          <w:rFonts w:ascii="Times New Roman" w:hAnsi="Times New Roman" w:cs="Times New Roman"/>
          <w:color w:val="000000" w:themeColor="text1"/>
          <w:sz w:val="24"/>
          <w:szCs w:val="24"/>
          <w:lang w:val="ky-KG"/>
        </w:rPr>
        <w:t>долбоорлорго мониторинг жүргүзүү жана баалоо системасын өкүлдөрдү тартуу менен киргизүү:</w:t>
      </w:r>
      <w:r w:rsidR="000D5CB4" w:rsidRPr="003A470D">
        <w:rPr>
          <w:color w:val="000000" w:themeColor="text1"/>
          <w:lang w:val="ky-KG"/>
        </w:rPr>
        <w:t xml:space="preserve"> </w:t>
      </w:r>
      <w:r w:rsidR="000D5CB4" w:rsidRPr="003A470D">
        <w:rPr>
          <w:rFonts w:ascii="Times New Roman" w:hAnsi="Times New Roman" w:cs="Times New Roman"/>
          <w:color w:val="000000" w:themeColor="text1"/>
          <w:sz w:val="24"/>
          <w:szCs w:val="24"/>
          <w:lang w:val="ky-KG"/>
        </w:rPr>
        <w:t xml:space="preserve">жергиликтүү бийлик органдары, кызыкдар тараптар жана </w:t>
      </w:r>
      <w:proofErr w:type="spellStart"/>
      <w:r w:rsidR="000D5CB4" w:rsidRPr="003A470D">
        <w:rPr>
          <w:rFonts w:ascii="Times New Roman" w:hAnsi="Times New Roman" w:cs="Times New Roman"/>
          <w:color w:val="000000" w:themeColor="text1"/>
          <w:sz w:val="24"/>
          <w:szCs w:val="24"/>
          <w:lang w:val="ky-KG"/>
        </w:rPr>
        <w:t>бенефициарлар</w:t>
      </w:r>
      <w:proofErr w:type="spellEnd"/>
      <w:r w:rsidR="000D5CB4" w:rsidRPr="003A470D">
        <w:rPr>
          <w:rFonts w:ascii="Times New Roman" w:hAnsi="Times New Roman" w:cs="Times New Roman"/>
          <w:color w:val="000000" w:themeColor="text1"/>
          <w:sz w:val="24"/>
          <w:szCs w:val="24"/>
          <w:lang w:val="ky-KG"/>
        </w:rPr>
        <w:t>, ошондой эле мамлекеттик финансыны башкаруу боюнча аймактык органдар</w:t>
      </w:r>
      <w:r w:rsidRPr="003A470D">
        <w:rPr>
          <w:rFonts w:ascii="Times New Roman" w:hAnsi="Times New Roman" w:cs="Times New Roman"/>
          <w:color w:val="000000" w:themeColor="text1"/>
          <w:sz w:val="24"/>
          <w:szCs w:val="24"/>
          <w:lang w:val="ky-KG"/>
        </w:rPr>
        <w:t>.</w:t>
      </w:r>
    </w:p>
    <w:p w14:paraId="5F0A0D60" w14:textId="77777777" w:rsidR="00C80E42" w:rsidRPr="003A470D" w:rsidRDefault="000D5CB4" w:rsidP="00C80E42">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Жогоруда белгиленген милдеттерди ишке ашыруу дем берүүчү (үлүштүк) грант механизминин ачык-</w:t>
      </w:r>
      <w:proofErr w:type="spellStart"/>
      <w:r w:rsidRPr="003A470D">
        <w:rPr>
          <w:rFonts w:ascii="Times New Roman" w:hAnsi="Times New Roman" w:cs="Times New Roman"/>
          <w:color w:val="000000" w:themeColor="text1"/>
          <w:sz w:val="24"/>
          <w:szCs w:val="24"/>
          <w:lang w:val="ky-KG"/>
        </w:rPr>
        <w:t>айкындуулугун</w:t>
      </w:r>
      <w:proofErr w:type="spellEnd"/>
      <w:r w:rsidRPr="003A470D">
        <w:rPr>
          <w:rFonts w:ascii="Times New Roman" w:hAnsi="Times New Roman" w:cs="Times New Roman"/>
          <w:color w:val="000000" w:themeColor="text1"/>
          <w:sz w:val="24"/>
          <w:szCs w:val="24"/>
          <w:lang w:val="ky-KG"/>
        </w:rPr>
        <w:t xml:space="preserve"> камсыз кылып, региондорду өнүктүрүүгө олуттуу салым кошот</w:t>
      </w:r>
      <w:r w:rsidR="00C80E42" w:rsidRPr="003A470D">
        <w:rPr>
          <w:rFonts w:ascii="Times New Roman" w:hAnsi="Times New Roman" w:cs="Times New Roman"/>
          <w:color w:val="000000" w:themeColor="text1"/>
          <w:sz w:val="24"/>
          <w:szCs w:val="24"/>
          <w:lang w:val="ky-KG"/>
        </w:rPr>
        <w:t>.</w:t>
      </w:r>
    </w:p>
    <w:p w14:paraId="1FB01376" w14:textId="77777777" w:rsidR="00C80E42" w:rsidRPr="003A470D" w:rsidRDefault="00C80E42" w:rsidP="00C80E42">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2023-жылы</w:t>
      </w:r>
      <w:r w:rsidRPr="003A470D">
        <w:rPr>
          <w:rFonts w:ascii="Times New Roman" w:hAnsi="Times New Roman" w:cs="Times New Roman"/>
          <w:color w:val="000000" w:themeColor="text1"/>
          <w:sz w:val="24"/>
          <w:szCs w:val="24"/>
          <w:lang w:val="ky-KG"/>
        </w:rPr>
        <w:t xml:space="preserve"> республикалык бюджеттен “дем берүүчү гранттар” беренеси боюнча жалпы суммасы </w:t>
      </w:r>
      <w:r w:rsidRPr="003A470D">
        <w:rPr>
          <w:rFonts w:ascii="Times New Roman" w:hAnsi="Times New Roman" w:cs="Times New Roman"/>
          <w:b/>
          <w:color w:val="000000" w:themeColor="text1"/>
          <w:sz w:val="24"/>
          <w:szCs w:val="24"/>
          <w:lang w:val="ky-KG"/>
        </w:rPr>
        <w:t xml:space="preserve">684,2 </w:t>
      </w:r>
      <w:r w:rsidR="00D42112" w:rsidRPr="003A470D">
        <w:rPr>
          <w:rFonts w:ascii="Times New Roman" w:hAnsi="Times New Roman" w:cs="Times New Roman"/>
          <w:b/>
          <w:color w:val="000000" w:themeColor="text1"/>
          <w:sz w:val="24"/>
          <w:szCs w:val="24"/>
          <w:lang w:val="ky-KG"/>
        </w:rPr>
        <w:t>млн сом</w:t>
      </w:r>
      <w:r w:rsidRPr="003A470D">
        <w:rPr>
          <w:rFonts w:ascii="Times New Roman" w:hAnsi="Times New Roman" w:cs="Times New Roman"/>
          <w:b/>
          <w:color w:val="000000" w:themeColor="text1"/>
          <w:sz w:val="24"/>
          <w:szCs w:val="24"/>
          <w:lang w:val="ky-KG"/>
        </w:rPr>
        <w:t>го</w:t>
      </w:r>
      <w:r w:rsidRPr="003A470D">
        <w:rPr>
          <w:rFonts w:ascii="Times New Roman" w:hAnsi="Times New Roman" w:cs="Times New Roman"/>
          <w:color w:val="000000" w:themeColor="text1"/>
          <w:sz w:val="24"/>
          <w:szCs w:val="24"/>
          <w:lang w:val="ky-KG"/>
        </w:rPr>
        <w:t xml:space="preserve"> 320 долбоор </w:t>
      </w:r>
      <w:r w:rsidR="000D5CB4" w:rsidRPr="003A470D">
        <w:rPr>
          <w:rFonts w:ascii="Times New Roman" w:hAnsi="Times New Roman" w:cs="Times New Roman"/>
          <w:color w:val="000000" w:themeColor="text1"/>
          <w:sz w:val="24"/>
          <w:szCs w:val="24"/>
          <w:lang w:val="ky-KG"/>
        </w:rPr>
        <w:t xml:space="preserve">кош </w:t>
      </w:r>
      <w:proofErr w:type="spellStart"/>
      <w:r w:rsidR="000D5CB4" w:rsidRPr="003A470D">
        <w:rPr>
          <w:rFonts w:ascii="Times New Roman" w:hAnsi="Times New Roman" w:cs="Times New Roman"/>
          <w:color w:val="000000" w:themeColor="text1"/>
          <w:sz w:val="24"/>
          <w:szCs w:val="24"/>
          <w:lang w:val="ky-KG"/>
        </w:rPr>
        <w:t>каржыланган</w:t>
      </w:r>
      <w:proofErr w:type="spellEnd"/>
      <w:r w:rsidRPr="003A470D">
        <w:rPr>
          <w:rFonts w:ascii="Times New Roman" w:hAnsi="Times New Roman" w:cs="Times New Roman"/>
          <w:color w:val="000000" w:themeColor="text1"/>
          <w:sz w:val="24"/>
          <w:szCs w:val="24"/>
          <w:lang w:val="ky-KG"/>
        </w:rPr>
        <w:t>.</w:t>
      </w:r>
    </w:p>
    <w:p w14:paraId="40E76BCF" w14:textId="77777777" w:rsidR="00C80E42" w:rsidRPr="003A470D" w:rsidRDefault="00C80E42" w:rsidP="00C80E42">
      <w:pPr>
        <w:tabs>
          <w:tab w:val="left" w:pos="720"/>
        </w:tabs>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Республикасынын </w:t>
      </w:r>
      <w:r w:rsidRPr="003A470D">
        <w:rPr>
          <w:rFonts w:ascii="Times New Roman" w:hAnsi="Times New Roman" w:cs="Times New Roman"/>
          <w:b/>
          <w:color w:val="000000" w:themeColor="text1"/>
          <w:sz w:val="24"/>
          <w:szCs w:val="24"/>
          <w:lang w:val="ky-KG"/>
        </w:rPr>
        <w:t xml:space="preserve">2024-жылга </w:t>
      </w:r>
      <w:r w:rsidRPr="003A470D">
        <w:rPr>
          <w:rFonts w:ascii="Times New Roman" w:hAnsi="Times New Roman" w:cs="Times New Roman"/>
          <w:color w:val="000000" w:themeColor="text1"/>
          <w:sz w:val="24"/>
          <w:szCs w:val="24"/>
          <w:lang w:val="ky-KG"/>
        </w:rPr>
        <w:t xml:space="preserve">республикалык бюджети жана 2025-2026-жылдарга пландаштыруу мезгили жөнүндө” Кыргыз Республикасынын Мыйзамында дем берүүчү (үлүштүк) гранттар беренеси боюнча </w:t>
      </w:r>
      <w:r w:rsidRPr="003A470D">
        <w:rPr>
          <w:rFonts w:ascii="Times New Roman" w:hAnsi="Times New Roman" w:cs="Times New Roman"/>
          <w:b/>
          <w:color w:val="000000" w:themeColor="text1"/>
          <w:sz w:val="24"/>
          <w:szCs w:val="24"/>
          <w:lang w:val="ky-KG"/>
        </w:rPr>
        <w:t xml:space="preserve">1 500,0 </w:t>
      </w:r>
      <w:r w:rsidR="00D42112" w:rsidRPr="003A470D">
        <w:rPr>
          <w:rFonts w:ascii="Times New Roman" w:hAnsi="Times New Roman" w:cs="Times New Roman"/>
          <w:b/>
          <w:color w:val="000000" w:themeColor="text1"/>
          <w:sz w:val="24"/>
          <w:szCs w:val="24"/>
          <w:lang w:val="ky-KG"/>
        </w:rPr>
        <w:t>млн сом</w:t>
      </w:r>
      <w:r w:rsidRPr="003A470D">
        <w:rPr>
          <w:rFonts w:ascii="Times New Roman" w:hAnsi="Times New Roman" w:cs="Times New Roman"/>
          <w:color w:val="000000" w:themeColor="text1"/>
          <w:sz w:val="24"/>
          <w:szCs w:val="24"/>
          <w:lang w:val="ky-KG"/>
        </w:rPr>
        <w:t xml:space="preserve"> каралган. Долбоорлорду бекитүү боюнча комиссиянын </w:t>
      </w:r>
      <w:proofErr w:type="spellStart"/>
      <w:r w:rsidRPr="003A470D">
        <w:rPr>
          <w:rFonts w:ascii="Times New Roman" w:hAnsi="Times New Roman" w:cs="Times New Roman"/>
          <w:color w:val="000000" w:themeColor="text1"/>
          <w:sz w:val="24"/>
          <w:szCs w:val="24"/>
          <w:lang w:val="ky-KG"/>
        </w:rPr>
        <w:t>отурумунун</w:t>
      </w:r>
      <w:proofErr w:type="spellEnd"/>
      <w:r w:rsidRPr="003A470D">
        <w:rPr>
          <w:rFonts w:ascii="Times New Roman" w:hAnsi="Times New Roman" w:cs="Times New Roman"/>
          <w:color w:val="000000" w:themeColor="text1"/>
          <w:sz w:val="24"/>
          <w:szCs w:val="24"/>
          <w:lang w:val="ky-KG"/>
        </w:rPr>
        <w:t xml:space="preserve"> протоколуна ылайык, дем берүүчү (үлүштүк) </w:t>
      </w:r>
      <w:r w:rsidR="000D5CB4" w:rsidRPr="003A470D">
        <w:rPr>
          <w:rFonts w:ascii="Times New Roman" w:hAnsi="Times New Roman" w:cs="Times New Roman"/>
          <w:color w:val="000000" w:themeColor="text1"/>
          <w:sz w:val="24"/>
          <w:szCs w:val="24"/>
          <w:lang w:val="ky-KG"/>
        </w:rPr>
        <w:t xml:space="preserve">гранттардын эсебинен </w:t>
      </w:r>
      <w:r w:rsidRPr="003A470D">
        <w:rPr>
          <w:rFonts w:ascii="Times New Roman" w:hAnsi="Times New Roman" w:cs="Times New Roman"/>
          <w:color w:val="000000" w:themeColor="text1"/>
          <w:sz w:val="24"/>
          <w:szCs w:val="24"/>
          <w:lang w:val="ky-KG"/>
        </w:rPr>
        <w:t xml:space="preserve">2024-жылы ишке ашырууга </w:t>
      </w:r>
      <w:r w:rsidRPr="003A470D">
        <w:rPr>
          <w:rFonts w:ascii="Times New Roman" w:hAnsi="Times New Roman" w:cs="Times New Roman"/>
          <w:b/>
          <w:color w:val="000000" w:themeColor="text1"/>
          <w:sz w:val="24"/>
          <w:szCs w:val="24"/>
          <w:lang w:val="ky-KG"/>
        </w:rPr>
        <w:t>439</w:t>
      </w:r>
      <w:r w:rsidRPr="003A470D">
        <w:rPr>
          <w:rFonts w:ascii="Times New Roman" w:hAnsi="Times New Roman" w:cs="Times New Roman"/>
          <w:color w:val="000000" w:themeColor="text1"/>
          <w:sz w:val="24"/>
          <w:szCs w:val="24"/>
          <w:lang w:val="ky-KG"/>
        </w:rPr>
        <w:t xml:space="preserve"> долбоор </w:t>
      </w:r>
      <w:r w:rsidR="000D5CB4" w:rsidRPr="003A470D">
        <w:rPr>
          <w:rFonts w:ascii="Times New Roman" w:hAnsi="Times New Roman" w:cs="Times New Roman"/>
          <w:color w:val="000000" w:themeColor="text1"/>
          <w:sz w:val="24"/>
          <w:szCs w:val="24"/>
          <w:lang w:val="ky-KG"/>
        </w:rPr>
        <w:t>бекитилген</w:t>
      </w:r>
      <w:r w:rsidRPr="003A470D">
        <w:rPr>
          <w:rFonts w:ascii="Times New Roman" w:hAnsi="Times New Roman" w:cs="Times New Roman"/>
          <w:color w:val="000000" w:themeColor="text1"/>
          <w:sz w:val="24"/>
          <w:szCs w:val="24"/>
          <w:lang w:val="ky-KG"/>
        </w:rPr>
        <w:t>.</w:t>
      </w:r>
    </w:p>
    <w:p w14:paraId="091FCB28" w14:textId="77777777" w:rsidR="000D5CB4" w:rsidRPr="003A470D" w:rsidRDefault="000D5CB4" w:rsidP="000D5CB4">
      <w:pPr>
        <w:widowControl w:val="0"/>
        <w:autoSpaceDE w:val="0"/>
        <w:autoSpaceDN w:val="0"/>
        <w:adjustRightInd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Дем берүүчү (үлүштүк) гранттарды алуу үчүн келип түшкөн долбоорлор кыска мөөнөттүү (ушул жылы аяктайт) жана негизинен жергиликтүү өз алдынча башкаруу органдарынын </w:t>
      </w:r>
      <w:proofErr w:type="spellStart"/>
      <w:r w:rsidRPr="003A470D">
        <w:rPr>
          <w:rFonts w:ascii="Times New Roman" w:hAnsi="Times New Roman" w:cs="Times New Roman"/>
          <w:color w:val="000000" w:themeColor="text1"/>
          <w:sz w:val="24"/>
          <w:szCs w:val="24"/>
          <w:lang w:val="ky-KG"/>
        </w:rPr>
        <w:t>инфратүзүмүнүн</w:t>
      </w:r>
      <w:proofErr w:type="spellEnd"/>
      <w:r w:rsidRPr="003A470D">
        <w:rPr>
          <w:rFonts w:ascii="Times New Roman" w:hAnsi="Times New Roman" w:cs="Times New Roman"/>
          <w:color w:val="000000" w:themeColor="text1"/>
          <w:sz w:val="24"/>
          <w:szCs w:val="24"/>
          <w:lang w:val="ky-KG"/>
        </w:rPr>
        <w:t xml:space="preserve"> объекттерин жакшыртууга багытталган.</w:t>
      </w:r>
    </w:p>
    <w:p w14:paraId="23C160AD" w14:textId="77777777" w:rsidR="000D5CB4" w:rsidRPr="003A470D" w:rsidRDefault="000D5CB4" w:rsidP="000D5CB4">
      <w:pPr>
        <w:widowControl w:val="0"/>
        <w:autoSpaceDE w:val="0"/>
        <w:autoSpaceDN w:val="0"/>
        <w:adjustRightInd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Дем берүүчү (үлүштүк) гранттар жергиликтүү өз алдынча башкаруу органдарына конкурстук негизде берилет.</w:t>
      </w:r>
    </w:p>
    <w:p w14:paraId="4CA68797" w14:textId="77777777" w:rsidR="000D5CB4" w:rsidRPr="003A470D" w:rsidRDefault="000D5CB4" w:rsidP="000D5CB4">
      <w:pPr>
        <w:widowControl w:val="0"/>
        <w:autoSpaceDE w:val="0"/>
        <w:autoSpaceDN w:val="0"/>
        <w:adjustRightInd w:val="0"/>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Дем берүүчү (үлүштүк) гранттарды алуу үчүн келип түшкөн долбоорлор Дем берүүчү (үлүштүк) гранттардын эсебинен долбоорлорду тандоо жана каржылоо жөнүндө жобонун жана Долбоорлорду даярдоо жана ишке ашыруу боюнча </w:t>
      </w:r>
      <w:proofErr w:type="spellStart"/>
      <w:r w:rsidRPr="003A470D">
        <w:rPr>
          <w:rFonts w:ascii="Times New Roman" w:hAnsi="Times New Roman" w:cs="Times New Roman"/>
          <w:color w:val="000000" w:themeColor="text1"/>
          <w:sz w:val="24"/>
          <w:szCs w:val="24"/>
          <w:lang w:val="ky-KG"/>
        </w:rPr>
        <w:t>нускаманын</w:t>
      </w:r>
      <w:proofErr w:type="spellEnd"/>
      <w:r w:rsidRPr="003A470D">
        <w:rPr>
          <w:rFonts w:ascii="Times New Roman" w:hAnsi="Times New Roman" w:cs="Times New Roman"/>
          <w:color w:val="000000" w:themeColor="text1"/>
          <w:sz w:val="24"/>
          <w:szCs w:val="24"/>
          <w:lang w:val="ky-KG"/>
        </w:rPr>
        <w:t xml:space="preserve"> талаптарына жооп берүүсү тийиш.</w:t>
      </w:r>
    </w:p>
    <w:p w14:paraId="2BAC9548" w14:textId="77777777" w:rsidR="000D5CB4" w:rsidRPr="003A470D" w:rsidRDefault="000D5CB4" w:rsidP="000D5CB4">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2024-жылга карата “STIMGRANT” AS системасында 721 долбоор катталган. Алардын ичинен дем берүүчү (үлүштүк) гранттык долбоорлорду бекитүү боюнча комиссиянын кароосуна жалпы суммасы 2 086,4 млн сом болгон 439 долбоор келип түшкөн, анын ичинен дем берүүчү (үлүштүк) гранттарга болгон муктаждык 1 271,7 млн. ​​сомду, жергиликтүү өз алдынча башкаруу органдарынын өздүк каражаттары 814,8 млн сом түздү.</w:t>
      </w:r>
    </w:p>
    <w:p w14:paraId="16E7B470" w14:textId="77777777" w:rsidR="000D5CB4" w:rsidRPr="003A470D" w:rsidRDefault="000D5CB4" w:rsidP="000D5CB4">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2024-жылга дем берүүчү (үлүштүк) гранттар аркылуу </w:t>
      </w:r>
      <w:proofErr w:type="spellStart"/>
      <w:r w:rsidRPr="003A470D">
        <w:rPr>
          <w:rFonts w:ascii="Times New Roman" w:hAnsi="Times New Roman" w:cs="Times New Roman"/>
          <w:color w:val="000000" w:themeColor="text1"/>
          <w:sz w:val="24"/>
          <w:szCs w:val="24"/>
          <w:lang w:val="ky-KG"/>
        </w:rPr>
        <w:t>каржылануучу</w:t>
      </w:r>
      <w:proofErr w:type="spellEnd"/>
      <w:r w:rsidRPr="003A470D">
        <w:rPr>
          <w:rFonts w:ascii="Times New Roman" w:hAnsi="Times New Roman" w:cs="Times New Roman"/>
          <w:color w:val="000000" w:themeColor="text1"/>
          <w:sz w:val="24"/>
          <w:szCs w:val="24"/>
          <w:lang w:val="ky-KG"/>
        </w:rPr>
        <w:t xml:space="preserve"> долбоорлордун тизмеги райондордун, облустук маанидеги шаарлардын деңгээлинде долбоорлорду тандоо боюнча комиссиялардын чечимдеринин негизинде жана </w:t>
      </w:r>
      <w:proofErr w:type="spellStart"/>
      <w:r w:rsidRPr="003A470D">
        <w:rPr>
          <w:rFonts w:ascii="Times New Roman" w:hAnsi="Times New Roman" w:cs="Times New Roman"/>
          <w:color w:val="000000" w:themeColor="text1"/>
          <w:sz w:val="24"/>
          <w:szCs w:val="24"/>
          <w:lang w:val="ky-KG"/>
        </w:rPr>
        <w:t>квотанын</w:t>
      </w:r>
      <w:proofErr w:type="spellEnd"/>
      <w:r w:rsidRPr="003A470D">
        <w:rPr>
          <w:rFonts w:ascii="Times New Roman" w:hAnsi="Times New Roman" w:cs="Times New Roman"/>
          <w:color w:val="000000" w:themeColor="text1"/>
          <w:sz w:val="24"/>
          <w:szCs w:val="24"/>
          <w:lang w:val="ky-KG"/>
        </w:rPr>
        <w:t xml:space="preserve"> көлөмүнө ылайык түзүлдү.</w:t>
      </w:r>
    </w:p>
    <w:p w14:paraId="5201F8E4" w14:textId="77777777" w:rsidR="00C80E42" w:rsidRPr="003A470D" w:rsidRDefault="000D5CB4" w:rsidP="000D5CB4">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Республикалык бюджеттен бир долбоорго бөлүнүүчү дем берүүчү (үлүштүк) гранттын максималдуу суммасы 3 млн сомдон 5 млн сомго чейин </w:t>
      </w:r>
      <w:proofErr w:type="spellStart"/>
      <w:r w:rsidRPr="003A470D">
        <w:rPr>
          <w:rFonts w:ascii="Times New Roman" w:hAnsi="Times New Roman" w:cs="Times New Roman"/>
          <w:color w:val="000000" w:themeColor="text1"/>
          <w:sz w:val="24"/>
          <w:szCs w:val="24"/>
          <w:lang w:val="ky-KG"/>
        </w:rPr>
        <w:t>көбөйгөндүгүнө</w:t>
      </w:r>
      <w:proofErr w:type="spellEnd"/>
      <w:r w:rsidRPr="003A470D">
        <w:rPr>
          <w:rFonts w:ascii="Times New Roman" w:hAnsi="Times New Roman" w:cs="Times New Roman"/>
          <w:color w:val="000000" w:themeColor="text1"/>
          <w:sz w:val="24"/>
          <w:szCs w:val="24"/>
          <w:lang w:val="ky-KG"/>
        </w:rPr>
        <w:t xml:space="preserve"> байланыштуу, ошондой эле каржылоонун зарылдыгын эске алуу менен </w:t>
      </w:r>
      <w:r w:rsidRPr="003A470D">
        <w:rPr>
          <w:rFonts w:ascii="Times New Roman" w:hAnsi="Times New Roman" w:cs="Times New Roman"/>
          <w:b/>
          <w:color w:val="000000" w:themeColor="text1"/>
          <w:sz w:val="24"/>
          <w:szCs w:val="24"/>
          <w:lang w:val="ky-KG"/>
        </w:rPr>
        <w:t>2025-жылга</w:t>
      </w:r>
      <w:r w:rsidRPr="003A470D">
        <w:rPr>
          <w:rFonts w:ascii="Times New Roman" w:hAnsi="Times New Roman" w:cs="Times New Roman"/>
          <w:color w:val="000000" w:themeColor="text1"/>
          <w:sz w:val="24"/>
          <w:szCs w:val="24"/>
          <w:lang w:val="ky-KG"/>
        </w:rPr>
        <w:t xml:space="preserve"> дем берүүчү гранттардын чыгашалары </w:t>
      </w:r>
      <w:r w:rsidRPr="003A470D">
        <w:rPr>
          <w:rFonts w:ascii="Times New Roman" w:hAnsi="Times New Roman" w:cs="Times New Roman"/>
          <w:b/>
          <w:color w:val="000000" w:themeColor="text1"/>
          <w:sz w:val="24"/>
          <w:szCs w:val="24"/>
          <w:lang w:val="ky-KG"/>
        </w:rPr>
        <w:t xml:space="preserve">1 500,0 млн сом </w:t>
      </w:r>
      <w:r w:rsidRPr="003A470D">
        <w:rPr>
          <w:rFonts w:ascii="Times New Roman" w:hAnsi="Times New Roman" w:cs="Times New Roman"/>
          <w:color w:val="000000" w:themeColor="text1"/>
          <w:sz w:val="24"/>
          <w:szCs w:val="24"/>
          <w:lang w:val="ky-KG"/>
        </w:rPr>
        <w:t xml:space="preserve">суммада, </w:t>
      </w:r>
      <w:r w:rsidRPr="003A470D">
        <w:rPr>
          <w:rFonts w:ascii="Times New Roman" w:hAnsi="Times New Roman" w:cs="Times New Roman"/>
          <w:b/>
          <w:color w:val="000000" w:themeColor="text1"/>
          <w:sz w:val="24"/>
          <w:szCs w:val="24"/>
          <w:lang w:val="ky-KG"/>
        </w:rPr>
        <w:t>2026-2027-жылдарга</w:t>
      </w:r>
      <w:r w:rsidRPr="003A470D">
        <w:rPr>
          <w:rFonts w:ascii="Times New Roman" w:hAnsi="Times New Roman" w:cs="Times New Roman"/>
          <w:color w:val="000000" w:themeColor="text1"/>
          <w:sz w:val="24"/>
          <w:szCs w:val="24"/>
          <w:lang w:val="ky-KG"/>
        </w:rPr>
        <w:t xml:space="preserve"> да жыл сайын </w:t>
      </w:r>
      <w:r w:rsidRPr="003A470D">
        <w:rPr>
          <w:rFonts w:ascii="Times New Roman" w:hAnsi="Times New Roman" w:cs="Times New Roman"/>
          <w:b/>
          <w:color w:val="000000" w:themeColor="text1"/>
          <w:sz w:val="24"/>
          <w:szCs w:val="24"/>
          <w:lang w:val="ky-KG"/>
        </w:rPr>
        <w:t xml:space="preserve">1 500,0 млн сомдон </w:t>
      </w:r>
      <w:r w:rsidRPr="003A470D">
        <w:rPr>
          <w:rFonts w:ascii="Times New Roman" w:hAnsi="Times New Roman" w:cs="Times New Roman"/>
          <w:color w:val="000000" w:themeColor="text1"/>
          <w:sz w:val="24"/>
          <w:szCs w:val="24"/>
          <w:lang w:val="ky-KG"/>
        </w:rPr>
        <w:t>каралган</w:t>
      </w:r>
      <w:r w:rsidR="00C80E42" w:rsidRPr="003A470D">
        <w:rPr>
          <w:rFonts w:ascii="Times New Roman" w:hAnsi="Times New Roman" w:cs="Times New Roman"/>
          <w:color w:val="000000" w:themeColor="text1"/>
          <w:sz w:val="24"/>
          <w:szCs w:val="24"/>
          <w:lang w:val="ky-KG"/>
        </w:rPr>
        <w:t>.</w:t>
      </w:r>
    </w:p>
    <w:p w14:paraId="30B61241" w14:textId="77777777" w:rsidR="00C80E42" w:rsidRPr="003A470D" w:rsidRDefault="00C80E42" w:rsidP="00C80E42">
      <w:pPr>
        <w:tabs>
          <w:tab w:val="left" w:pos="720"/>
        </w:tabs>
        <w:spacing w:after="0" w:line="240" w:lineRule="auto"/>
        <w:ind w:firstLine="709"/>
        <w:jc w:val="both"/>
        <w:rPr>
          <w:rFonts w:ascii="Times New Roman" w:hAnsi="Times New Roman" w:cs="Times New Roman"/>
          <w:color w:val="000000" w:themeColor="text1"/>
          <w:sz w:val="24"/>
          <w:szCs w:val="24"/>
          <w:lang w:val="ky-KG"/>
        </w:rPr>
      </w:pPr>
    </w:p>
    <w:p w14:paraId="53E70FC5" w14:textId="77777777" w:rsidR="00B3556E" w:rsidRPr="003A470D" w:rsidRDefault="00B3556E" w:rsidP="00B3556E">
      <w:pPr>
        <w:spacing w:after="0" w:line="240" w:lineRule="auto"/>
        <w:ind w:firstLine="539"/>
        <w:jc w:val="center"/>
        <w:rPr>
          <w:rFonts w:ascii="Times New Roman" w:eastAsia="Times New Roman" w:hAnsi="Times New Roman" w:cs="Times New Roman"/>
          <w:b/>
          <w:i/>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u w:val="single"/>
          <w:lang w:val="ky-KG" w:eastAsia="ru-RU"/>
        </w:rPr>
        <w:t>Мамлекеттик инвестициялар (МИ)</w:t>
      </w:r>
    </w:p>
    <w:p w14:paraId="6254CF55" w14:textId="77777777" w:rsidR="00B3556E" w:rsidRPr="003A470D" w:rsidRDefault="00B3556E" w:rsidP="00B3556E">
      <w:pPr>
        <w:spacing w:after="0" w:line="240" w:lineRule="auto"/>
        <w:ind w:firstLine="539"/>
        <w:jc w:val="both"/>
        <w:rPr>
          <w:rFonts w:ascii="Times New Roman" w:eastAsia="Times New Roman" w:hAnsi="Times New Roman" w:cs="Times New Roman"/>
          <w:b/>
          <w:i/>
          <w:color w:val="000000" w:themeColor="text1"/>
          <w:sz w:val="24"/>
          <w:szCs w:val="24"/>
          <w:lang w:val="ky-KG" w:eastAsia="ru-RU"/>
        </w:rPr>
      </w:pPr>
      <w:r w:rsidRPr="003A470D">
        <w:rPr>
          <w:rFonts w:ascii="Times New Roman" w:eastAsia="Times New Roman" w:hAnsi="Times New Roman" w:cs="Times New Roman"/>
          <w:b/>
          <w:i/>
          <w:color w:val="000000" w:themeColor="text1"/>
          <w:sz w:val="24"/>
          <w:szCs w:val="24"/>
          <w:lang w:val="ky-KG" w:eastAsia="ru-RU"/>
        </w:rPr>
        <w:t>Тышкы каржылоо (кредиттер жана гранттар)</w:t>
      </w:r>
    </w:p>
    <w:p w14:paraId="6AA2D6C1" w14:textId="77777777" w:rsidR="003643E0" w:rsidRPr="003A470D" w:rsidRDefault="003643E0" w:rsidP="003643E0">
      <w:pPr>
        <w:spacing w:after="0" w:line="240" w:lineRule="auto"/>
        <w:ind w:firstLine="53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Cs/>
          <w:color w:val="000000" w:themeColor="text1"/>
          <w:sz w:val="24"/>
          <w:szCs w:val="24"/>
          <w:lang w:val="ky-KG" w:eastAsia="ru-RU"/>
        </w:rPr>
        <w:t xml:space="preserve">Мамлекеттик инвестицияларга </w:t>
      </w:r>
      <w:r w:rsidR="000A3FF0" w:rsidRPr="003A470D">
        <w:rPr>
          <w:rFonts w:ascii="Times New Roman" w:eastAsia="Times New Roman" w:hAnsi="Times New Roman" w:cs="Times New Roman"/>
          <w:color w:val="000000" w:themeColor="text1"/>
          <w:sz w:val="24"/>
          <w:szCs w:val="24"/>
          <w:lang w:val="ky-KG" w:eastAsia="ru-RU"/>
        </w:rPr>
        <w:t>чыгашаларды</w:t>
      </w:r>
      <w:r w:rsidR="000A3FF0" w:rsidRPr="003A470D">
        <w:rPr>
          <w:rFonts w:ascii="Times New Roman" w:eastAsia="Times New Roman" w:hAnsi="Times New Roman" w:cs="Times New Roman"/>
          <w:bCs/>
          <w:color w:val="000000" w:themeColor="text1"/>
          <w:sz w:val="24"/>
          <w:szCs w:val="24"/>
          <w:lang w:val="ky-KG" w:eastAsia="ru-RU"/>
        </w:rPr>
        <w:t xml:space="preserve"> </w:t>
      </w:r>
      <w:r w:rsidRPr="003A470D">
        <w:rPr>
          <w:rFonts w:ascii="Times New Roman" w:eastAsia="Times New Roman" w:hAnsi="Times New Roman" w:cs="Times New Roman"/>
          <w:bCs/>
          <w:color w:val="000000" w:themeColor="text1"/>
          <w:sz w:val="24"/>
          <w:szCs w:val="24"/>
          <w:lang w:val="ky-KG" w:eastAsia="ru-RU"/>
        </w:rPr>
        <w:t xml:space="preserve">орто мөөнөттүү пландаштыруу, анын ичинде мамлекеттик инвестициялардын (МИ) алкагында ишке ашырылуучу долбоорлорду тышкы каржылоого керектөөлөр өнүктүрүү бюджетин пландоо процессинин алкагында жыл сайын жүзөгө ашырылат, анын жүрүшүндө кийинки 2 </w:t>
      </w:r>
      <w:r w:rsidRPr="003A470D">
        <w:rPr>
          <w:rFonts w:ascii="Times New Roman" w:eastAsia="Times New Roman" w:hAnsi="Times New Roman" w:cs="Times New Roman"/>
          <w:bCs/>
          <w:color w:val="000000" w:themeColor="text1"/>
          <w:sz w:val="24"/>
          <w:szCs w:val="24"/>
          <w:lang w:val="ky-KG" w:eastAsia="ru-RU"/>
        </w:rPr>
        <w:lastRenderedPageBreak/>
        <w:t>жылга финансылык ресурстарга керектөөлөр да бааланат. Муну  менен катар  тышкы каржылоо, ошондой эле мамлекеттик бюджеттен долбоорлорду кош каржылоо бөлүгүндө өнүктүрүүнүн тармактык программалары жана ресурстук чектөөлөр көңүлгө алынат</w:t>
      </w:r>
      <w:r w:rsidRPr="003A470D">
        <w:rPr>
          <w:rFonts w:ascii="Times New Roman" w:eastAsia="Times New Roman" w:hAnsi="Times New Roman" w:cs="Times New Roman"/>
          <w:color w:val="000000" w:themeColor="text1"/>
          <w:sz w:val="24"/>
          <w:szCs w:val="24"/>
          <w:lang w:val="ky-KG" w:eastAsia="ru-RU"/>
        </w:rPr>
        <w:t xml:space="preserve">. </w:t>
      </w:r>
    </w:p>
    <w:p w14:paraId="04159304" w14:textId="77777777" w:rsidR="006374F1" w:rsidRPr="003A470D" w:rsidRDefault="006374F1" w:rsidP="003643E0">
      <w:pPr>
        <w:numPr>
          <w:ilvl w:val="0"/>
          <w:numId w:val="9"/>
        </w:numPr>
        <w:spacing w:after="0" w:line="240" w:lineRule="auto"/>
        <w:jc w:val="both"/>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 xml:space="preserve"> </w:t>
      </w:r>
      <w:r w:rsidR="003643E0" w:rsidRPr="003A470D">
        <w:rPr>
          <w:rFonts w:ascii="Times New Roman" w:eastAsia="Times New Roman" w:hAnsi="Times New Roman" w:cs="Times New Roman"/>
          <w:b/>
          <w:bCs/>
          <w:color w:val="000000" w:themeColor="text1"/>
          <w:sz w:val="24"/>
          <w:szCs w:val="24"/>
          <w:lang w:val="ky-KG" w:eastAsia="ru-RU"/>
        </w:rPr>
        <w:t xml:space="preserve">2022-2023-жылдарга </w:t>
      </w:r>
      <w:proofErr w:type="spellStart"/>
      <w:r w:rsidR="003643E0" w:rsidRPr="003A470D">
        <w:rPr>
          <w:rFonts w:ascii="Times New Roman" w:eastAsia="Times New Roman" w:hAnsi="Times New Roman" w:cs="Times New Roman"/>
          <w:b/>
          <w:bCs/>
          <w:color w:val="000000" w:themeColor="text1"/>
          <w:sz w:val="24"/>
          <w:szCs w:val="24"/>
          <w:lang w:val="ky-KG" w:eastAsia="ru-RU"/>
        </w:rPr>
        <w:t>МИнин</w:t>
      </w:r>
      <w:proofErr w:type="spellEnd"/>
      <w:r w:rsidR="003643E0" w:rsidRPr="003A470D">
        <w:rPr>
          <w:rFonts w:ascii="Times New Roman" w:eastAsia="Times New Roman" w:hAnsi="Times New Roman" w:cs="Times New Roman"/>
          <w:b/>
          <w:bCs/>
          <w:color w:val="000000" w:themeColor="text1"/>
          <w:sz w:val="24"/>
          <w:szCs w:val="24"/>
          <w:lang w:val="ky-KG" w:eastAsia="ru-RU"/>
        </w:rPr>
        <w:t xml:space="preserve"> ишке ашырылышына кыскача сереп</w:t>
      </w:r>
      <w:r w:rsidRPr="003A470D">
        <w:rPr>
          <w:rFonts w:ascii="Times New Roman" w:eastAsia="Times New Roman" w:hAnsi="Times New Roman" w:cs="Times New Roman"/>
          <w:b/>
          <w:bCs/>
          <w:color w:val="000000" w:themeColor="text1"/>
          <w:sz w:val="24"/>
          <w:szCs w:val="24"/>
          <w:lang w:val="ky-KG" w:eastAsia="ru-RU"/>
        </w:rPr>
        <w:t>.</w:t>
      </w:r>
    </w:p>
    <w:p w14:paraId="4AB5BF51" w14:textId="77777777" w:rsidR="003643E0" w:rsidRPr="003A470D" w:rsidRDefault="003643E0" w:rsidP="003643E0">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2022-2023-жылдар аралыгында МИ долбоорлорун каржылоо негизинен тышкы </w:t>
      </w:r>
      <w:proofErr w:type="spellStart"/>
      <w:r w:rsidRPr="003A470D">
        <w:rPr>
          <w:rFonts w:ascii="Times New Roman" w:eastAsia="Times New Roman" w:hAnsi="Times New Roman" w:cs="Times New Roman"/>
          <w:color w:val="000000" w:themeColor="text1"/>
          <w:sz w:val="24"/>
          <w:szCs w:val="24"/>
          <w:lang w:val="ky-KG" w:eastAsia="ru-RU"/>
        </w:rPr>
        <w:t>зайымдардын</w:t>
      </w:r>
      <w:proofErr w:type="spellEnd"/>
      <w:r w:rsidRPr="003A470D">
        <w:rPr>
          <w:rFonts w:ascii="Times New Roman" w:eastAsia="Times New Roman" w:hAnsi="Times New Roman" w:cs="Times New Roman"/>
          <w:color w:val="000000" w:themeColor="text1"/>
          <w:sz w:val="24"/>
          <w:szCs w:val="24"/>
          <w:lang w:val="ky-KG" w:eastAsia="ru-RU"/>
        </w:rPr>
        <w:t xml:space="preserve"> жана гранттардын эсебинен ишке ашырылган.</w:t>
      </w:r>
    </w:p>
    <w:p w14:paraId="39796F7A" w14:textId="77777777" w:rsidR="003643E0" w:rsidRPr="003A470D" w:rsidRDefault="003643E0" w:rsidP="003643E0">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2022-2023-жылдарда МИ долбоорлорун ишке ашыруу үчүн тышкы </w:t>
      </w:r>
      <w:proofErr w:type="spellStart"/>
      <w:r w:rsidRPr="003A470D">
        <w:rPr>
          <w:rFonts w:ascii="Times New Roman" w:eastAsia="Times New Roman" w:hAnsi="Times New Roman" w:cs="Times New Roman"/>
          <w:color w:val="000000" w:themeColor="text1"/>
          <w:sz w:val="24"/>
          <w:szCs w:val="24"/>
          <w:lang w:val="ky-KG" w:eastAsia="ru-RU"/>
        </w:rPr>
        <w:t>зайымдардын</w:t>
      </w:r>
      <w:proofErr w:type="spellEnd"/>
      <w:r w:rsidRPr="003A470D">
        <w:rPr>
          <w:rFonts w:ascii="Times New Roman" w:eastAsia="Times New Roman" w:hAnsi="Times New Roman" w:cs="Times New Roman"/>
          <w:color w:val="000000" w:themeColor="text1"/>
          <w:sz w:val="24"/>
          <w:szCs w:val="24"/>
          <w:lang w:val="ky-KG" w:eastAsia="ru-RU"/>
        </w:rPr>
        <w:t xml:space="preserve"> жана гранттардын каражаттарын жылдык орточо пайдалануу 19 768,2 млн сомду түздү (салыштыруу үчүн 2021-2022-жж. - 16 024,1 млн сом).</w:t>
      </w:r>
    </w:p>
    <w:p w14:paraId="02B66820" w14:textId="77777777" w:rsidR="003643E0" w:rsidRPr="003A470D" w:rsidRDefault="003643E0" w:rsidP="003643E0">
      <w:pPr>
        <w:spacing w:after="0" w:line="240" w:lineRule="auto"/>
        <w:ind w:firstLine="709"/>
        <w:jc w:val="both"/>
        <w:rPr>
          <w:rFonts w:ascii="Times New Roman" w:eastAsia="Times New Roman" w:hAnsi="Times New Roman" w:cs="Times New Roman"/>
          <w:color w:val="000000" w:themeColor="text1"/>
          <w:sz w:val="24"/>
          <w:szCs w:val="24"/>
          <w:lang w:val="ky-KG" w:eastAsia="ru-RU"/>
        </w:rPr>
      </w:pPr>
      <w:proofErr w:type="spellStart"/>
      <w:r w:rsidRPr="003A470D">
        <w:rPr>
          <w:rFonts w:ascii="Times New Roman" w:eastAsia="Times New Roman" w:hAnsi="Times New Roman" w:cs="Times New Roman"/>
          <w:color w:val="000000" w:themeColor="text1"/>
          <w:sz w:val="24"/>
          <w:szCs w:val="24"/>
          <w:lang w:val="ky-KG" w:eastAsia="ru-RU"/>
        </w:rPr>
        <w:t>МИни</w:t>
      </w:r>
      <w:proofErr w:type="spellEnd"/>
      <w:r w:rsidRPr="003A470D">
        <w:rPr>
          <w:rFonts w:ascii="Times New Roman" w:eastAsia="Times New Roman" w:hAnsi="Times New Roman" w:cs="Times New Roman"/>
          <w:color w:val="000000" w:themeColor="text1"/>
          <w:sz w:val="24"/>
          <w:szCs w:val="24"/>
          <w:lang w:val="ky-KG" w:eastAsia="ru-RU"/>
        </w:rPr>
        <w:t xml:space="preserve"> тышкы каржылоонун негизги булактары болуп Азия өнүктүрүү банкы (АӨБ), Дүйнөлүк банк (ДБ), Ислам </w:t>
      </w:r>
      <w:r w:rsidR="000D5CB4" w:rsidRPr="003A470D">
        <w:rPr>
          <w:rFonts w:ascii="Times New Roman" w:eastAsia="Times New Roman" w:hAnsi="Times New Roman" w:cs="Times New Roman"/>
          <w:color w:val="000000" w:themeColor="text1"/>
          <w:sz w:val="24"/>
          <w:szCs w:val="24"/>
          <w:lang w:val="ky-KG" w:eastAsia="ru-RU"/>
        </w:rPr>
        <w:t xml:space="preserve">өнүктүрүү банкы </w:t>
      </w:r>
      <w:r w:rsidRPr="003A470D">
        <w:rPr>
          <w:rFonts w:ascii="Times New Roman" w:eastAsia="Times New Roman" w:hAnsi="Times New Roman" w:cs="Times New Roman"/>
          <w:color w:val="000000" w:themeColor="text1"/>
          <w:sz w:val="24"/>
          <w:szCs w:val="24"/>
          <w:lang w:val="ky-KG" w:eastAsia="ru-RU"/>
        </w:rPr>
        <w:t xml:space="preserve">(ИӨБ) жана Европа реконструкциялоо жана өнүктүрүү банкы (ЕРӨБ) тарабынан берилүүчү </w:t>
      </w:r>
      <w:r w:rsidR="000D5CB4" w:rsidRPr="003A470D">
        <w:rPr>
          <w:rFonts w:ascii="Times New Roman" w:eastAsia="Times New Roman" w:hAnsi="Times New Roman" w:cs="Times New Roman"/>
          <w:color w:val="000000" w:themeColor="text1"/>
          <w:sz w:val="24"/>
          <w:szCs w:val="24"/>
          <w:lang w:val="ky-KG" w:eastAsia="ru-RU"/>
        </w:rPr>
        <w:t xml:space="preserve">болуп </w:t>
      </w:r>
      <w:r w:rsidRPr="003A470D">
        <w:rPr>
          <w:rFonts w:ascii="Times New Roman" w:eastAsia="Times New Roman" w:hAnsi="Times New Roman" w:cs="Times New Roman"/>
          <w:color w:val="000000" w:themeColor="text1"/>
          <w:sz w:val="24"/>
          <w:szCs w:val="24"/>
          <w:lang w:val="ky-KG" w:eastAsia="ru-RU"/>
        </w:rPr>
        <w:t>саналат.</w:t>
      </w:r>
    </w:p>
    <w:p w14:paraId="2AC54E12" w14:textId="77777777" w:rsidR="000D5CB4" w:rsidRPr="003A470D" w:rsidRDefault="000D5CB4" w:rsidP="003643E0">
      <w:pPr>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6E50D617" w14:textId="77777777" w:rsidR="006374F1" w:rsidRPr="003A470D" w:rsidRDefault="006374F1" w:rsidP="003643E0">
      <w:pPr>
        <w:numPr>
          <w:ilvl w:val="0"/>
          <w:numId w:val="9"/>
        </w:numPr>
        <w:spacing w:after="0" w:line="240" w:lineRule="auto"/>
        <w:jc w:val="both"/>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 </w:t>
      </w:r>
      <w:r w:rsidR="003643E0" w:rsidRPr="003A470D">
        <w:rPr>
          <w:rFonts w:ascii="Times New Roman" w:eastAsia="Times New Roman" w:hAnsi="Times New Roman" w:cs="Times New Roman"/>
          <w:b/>
          <w:color w:val="000000" w:themeColor="text1"/>
          <w:sz w:val="24"/>
          <w:szCs w:val="24"/>
          <w:lang w:val="ky-KG" w:eastAsia="ru-RU"/>
        </w:rPr>
        <w:t>2024-жылга МИ бюджетинин көрсөткүчтөрү</w:t>
      </w:r>
      <w:r w:rsidRPr="003A470D">
        <w:rPr>
          <w:rFonts w:ascii="Times New Roman" w:eastAsia="Times New Roman" w:hAnsi="Times New Roman" w:cs="Times New Roman"/>
          <w:b/>
          <w:color w:val="000000" w:themeColor="text1"/>
          <w:sz w:val="24"/>
          <w:szCs w:val="24"/>
          <w:lang w:val="ky-KG" w:eastAsia="ru-RU"/>
        </w:rPr>
        <w:t>.</w:t>
      </w:r>
    </w:p>
    <w:p w14:paraId="2E322120" w14:textId="77777777" w:rsidR="000D5CB4" w:rsidRPr="003A470D" w:rsidRDefault="000D5CB4" w:rsidP="000D5CB4">
      <w:pPr>
        <w:spacing w:after="0" w:line="240" w:lineRule="auto"/>
        <w:ind w:firstLine="567"/>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2024-жылы бардык булактардан мамлекеттик инвестицияларды бюджеттик каржылоонун суммасы 52 410,5 млн сомду түздү. Мында, </w:t>
      </w:r>
      <w:proofErr w:type="spellStart"/>
      <w:r w:rsidRPr="003A470D">
        <w:rPr>
          <w:rFonts w:ascii="Times New Roman" w:eastAsia="Times New Roman" w:hAnsi="Times New Roman" w:cs="Times New Roman"/>
          <w:color w:val="000000" w:themeColor="text1"/>
          <w:sz w:val="24"/>
          <w:szCs w:val="20"/>
          <w:lang w:val="ky-KG" w:eastAsia="ru-RU"/>
        </w:rPr>
        <w:t>зайымдардын</w:t>
      </w:r>
      <w:proofErr w:type="spellEnd"/>
      <w:r w:rsidRPr="003A470D">
        <w:rPr>
          <w:rFonts w:ascii="Times New Roman" w:eastAsia="Times New Roman" w:hAnsi="Times New Roman" w:cs="Times New Roman"/>
          <w:color w:val="000000" w:themeColor="text1"/>
          <w:sz w:val="24"/>
          <w:szCs w:val="20"/>
          <w:lang w:val="ky-KG" w:eastAsia="ru-RU"/>
        </w:rPr>
        <w:t xml:space="preserve"> жана гранттардын эсебинен тышкы каржылоонун үлүшү 50 534,8 млн сомду же каржылоонун жалпы суммасынан 96,4%ды түзөт, долбоорлорду кош каржылоого </w:t>
      </w:r>
    </w:p>
    <w:p w14:paraId="542D8A56" w14:textId="77777777" w:rsidR="000D5CB4" w:rsidRPr="003A470D" w:rsidRDefault="000D5CB4" w:rsidP="000D5CB4">
      <w:pPr>
        <w:spacing w:after="0" w:line="240" w:lineRule="auto"/>
        <w:ind w:firstLine="567"/>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1 875,7 млн сом  же каржылоонун жалпы суммасынын 3,6% пайдаланылат.</w:t>
      </w:r>
    </w:p>
    <w:p w14:paraId="7220EA8B" w14:textId="77777777" w:rsidR="003643E0" w:rsidRPr="003A470D" w:rsidRDefault="000D5CB4" w:rsidP="000D5CB4">
      <w:pPr>
        <w:spacing w:after="0" w:line="240" w:lineRule="auto"/>
        <w:ind w:firstLine="567"/>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Бул мезгилдеги эң көп чыгашалар салттуу түрдө экономикалык секторго (энергетика, транспорт, инфратүзүм (анын ичинде суу менен камсыздоо), айыл чарбасы, мамлекеттик башкаруу жана башкалар) туура келет жана 47 527,3 млн сомду же жалпы чыгашалардын 94,0%ын түзөт. Социалдык секторго 2 857,5 млн сом  же 6,0% багытталат, анын ичинен: Кыргыз Республикасынын Билим берүү жана илим министрлигине 1 279,4 млн сом; Кыргыз Республикасынын Саламаттык сактоо министрлигине 1 578,1 млн сом  күтүлүүдө</w:t>
      </w:r>
      <w:r w:rsidR="003643E0" w:rsidRPr="003A470D">
        <w:rPr>
          <w:rFonts w:ascii="Times New Roman" w:eastAsia="Times New Roman" w:hAnsi="Times New Roman" w:cs="Times New Roman"/>
          <w:color w:val="000000" w:themeColor="text1"/>
          <w:sz w:val="24"/>
          <w:szCs w:val="20"/>
          <w:lang w:val="ky-KG" w:eastAsia="ru-RU"/>
        </w:rPr>
        <w:t>.</w:t>
      </w:r>
    </w:p>
    <w:p w14:paraId="73D2C683" w14:textId="77777777" w:rsidR="006374F1" w:rsidRPr="003A470D" w:rsidRDefault="006374F1" w:rsidP="006374F1">
      <w:pPr>
        <w:spacing w:after="0" w:line="240" w:lineRule="auto"/>
        <w:jc w:val="both"/>
        <w:rPr>
          <w:rFonts w:ascii="Times New Roman" w:eastAsia="Times New Roman" w:hAnsi="Times New Roman" w:cs="Times New Roman"/>
          <w:b/>
          <w:bCs/>
          <w:color w:val="000000" w:themeColor="text1"/>
          <w:sz w:val="24"/>
          <w:szCs w:val="24"/>
          <w:lang w:val="ky-KG" w:eastAsia="ru-RU"/>
        </w:rPr>
      </w:pPr>
    </w:p>
    <w:p w14:paraId="78167EB5" w14:textId="77777777" w:rsidR="00FA7BA6" w:rsidRPr="003A470D" w:rsidRDefault="00FA7BA6" w:rsidP="006374F1">
      <w:pPr>
        <w:spacing w:after="0" w:line="240" w:lineRule="auto"/>
        <w:jc w:val="both"/>
        <w:rPr>
          <w:rFonts w:ascii="Times New Roman" w:eastAsia="Times New Roman" w:hAnsi="Times New Roman" w:cs="Times New Roman"/>
          <w:b/>
          <w:bCs/>
          <w:color w:val="000000" w:themeColor="text1"/>
          <w:sz w:val="24"/>
          <w:szCs w:val="24"/>
          <w:lang w:val="ky-KG" w:eastAsia="ru-RU"/>
        </w:rPr>
      </w:pPr>
    </w:p>
    <w:p w14:paraId="1207CDFB" w14:textId="77777777" w:rsidR="00FA7BA6" w:rsidRPr="003A470D" w:rsidRDefault="00FA7BA6" w:rsidP="006374F1">
      <w:pPr>
        <w:spacing w:after="0" w:line="240" w:lineRule="auto"/>
        <w:jc w:val="both"/>
        <w:rPr>
          <w:rFonts w:ascii="Times New Roman" w:eastAsia="Times New Roman" w:hAnsi="Times New Roman" w:cs="Times New Roman"/>
          <w:b/>
          <w:bCs/>
          <w:color w:val="000000" w:themeColor="text1"/>
          <w:sz w:val="24"/>
          <w:szCs w:val="24"/>
          <w:lang w:val="ky-KG" w:eastAsia="ru-RU"/>
        </w:rPr>
      </w:pPr>
    </w:p>
    <w:p w14:paraId="5075E322" w14:textId="77777777" w:rsidR="006374F1" w:rsidRPr="003A470D" w:rsidRDefault="000D5CB4" w:rsidP="006374F1">
      <w:pPr>
        <w:numPr>
          <w:ilvl w:val="0"/>
          <w:numId w:val="9"/>
        </w:numPr>
        <w:tabs>
          <w:tab w:val="left" w:pos="851"/>
        </w:tabs>
        <w:spacing w:after="0" w:line="240" w:lineRule="auto"/>
        <w:ind w:hanging="153"/>
        <w:contextualSpacing/>
        <w:jc w:val="both"/>
        <w:rPr>
          <w:rFonts w:ascii="Times New Roman" w:eastAsia="Times New Roman" w:hAnsi="Times New Roman" w:cs="Times New Roman"/>
          <w:b/>
          <w:bCs/>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2025-2027-жылдардагы инвестициялык саясат</w:t>
      </w:r>
      <w:r w:rsidR="006374F1" w:rsidRPr="003A470D">
        <w:rPr>
          <w:rFonts w:ascii="Times New Roman" w:eastAsia="Times New Roman" w:hAnsi="Times New Roman" w:cs="Times New Roman"/>
          <w:b/>
          <w:bCs/>
          <w:color w:val="000000" w:themeColor="text1"/>
          <w:sz w:val="24"/>
          <w:szCs w:val="24"/>
          <w:lang w:val="ky-KG" w:eastAsia="ru-RU"/>
        </w:rPr>
        <w:t>.</w:t>
      </w:r>
    </w:p>
    <w:p w14:paraId="55977E18" w14:textId="77777777" w:rsidR="006374F1" w:rsidRPr="003A470D" w:rsidRDefault="000D5CB4" w:rsidP="0077466B">
      <w:pPr>
        <w:spacing w:after="0" w:line="240" w:lineRule="auto"/>
        <w:ind w:firstLine="567"/>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2025-2027-жылдарда </w:t>
      </w:r>
      <w:proofErr w:type="spellStart"/>
      <w:r w:rsidRPr="003A470D">
        <w:rPr>
          <w:rFonts w:ascii="Times New Roman" w:eastAsia="Times New Roman" w:hAnsi="Times New Roman" w:cs="Times New Roman"/>
          <w:color w:val="000000" w:themeColor="text1"/>
          <w:sz w:val="24"/>
          <w:szCs w:val="20"/>
          <w:lang w:val="ky-KG" w:eastAsia="ru-RU"/>
        </w:rPr>
        <w:t>МИнин</w:t>
      </w:r>
      <w:proofErr w:type="spellEnd"/>
      <w:r w:rsidRPr="003A470D">
        <w:rPr>
          <w:rFonts w:ascii="Times New Roman" w:eastAsia="Times New Roman" w:hAnsi="Times New Roman" w:cs="Times New Roman"/>
          <w:color w:val="000000" w:themeColor="text1"/>
          <w:sz w:val="24"/>
          <w:szCs w:val="20"/>
          <w:lang w:val="ky-KG" w:eastAsia="ru-RU"/>
        </w:rPr>
        <w:t xml:space="preserve"> маанилүү артыкчылыктары транспорттук системаны, инфратүзүмдү (анын ичинде суу менен жабдуу), энергетикалык секторду, ирригацияны, айыл чарбаны, саламаттык сактоону, социалдык камсыздоону, билим берүүнү өнүктүрүү,  экономиканы колдоо  </w:t>
      </w:r>
      <w:proofErr w:type="spellStart"/>
      <w:r w:rsidRPr="003A470D">
        <w:rPr>
          <w:rFonts w:ascii="Times New Roman" w:eastAsia="Times New Roman" w:hAnsi="Times New Roman" w:cs="Times New Roman"/>
          <w:color w:val="000000" w:themeColor="text1"/>
          <w:sz w:val="24"/>
          <w:szCs w:val="20"/>
          <w:lang w:val="ky-KG" w:eastAsia="ru-RU"/>
        </w:rPr>
        <w:t>ж.б</w:t>
      </w:r>
      <w:proofErr w:type="spellEnd"/>
      <w:r w:rsidRPr="003A470D">
        <w:rPr>
          <w:rFonts w:ascii="Times New Roman" w:eastAsia="Times New Roman" w:hAnsi="Times New Roman" w:cs="Times New Roman"/>
          <w:color w:val="000000" w:themeColor="text1"/>
          <w:sz w:val="24"/>
          <w:szCs w:val="20"/>
          <w:lang w:val="ky-KG" w:eastAsia="ru-RU"/>
        </w:rPr>
        <w:t>. болуп кала берет</w:t>
      </w:r>
      <w:r w:rsidR="006374F1" w:rsidRPr="003A470D">
        <w:rPr>
          <w:rFonts w:ascii="Times New Roman" w:eastAsia="Times New Roman" w:hAnsi="Times New Roman" w:cs="Times New Roman"/>
          <w:color w:val="000000" w:themeColor="text1"/>
          <w:sz w:val="24"/>
          <w:szCs w:val="20"/>
          <w:lang w:val="ky-KG" w:eastAsia="ru-RU"/>
        </w:rPr>
        <w:t xml:space="preserve">. </w:t>
      </w:r>
    </w:p>
    <w:p w14:paraId="2FCD4A64" w14:textId="77777777" w:rsidR="000D5CB4" w:rsidRPr="003A470D" w:rsidRDefault="000D5CB4" w:rsidP="000D5CB4">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2025-жылдан 2027-жылга чейинки мезгилде мамлекеттик инвестицияларды бардык булактардан бюджеттик каржылоонун  жалпы суммасы 123 940,5 млн сомду түзөт. Муну менен катар </w:t>
      </w:r>
      <w:proofErr w:type="spellStart"/>
      <w:r w:rsidRPr="003A470D">
        <w:rPr>
          <w:rFonts w:ascii="Times New Roman" w:eastAsia="Times New Roman" w:hAnsi="Times New Roman" w:cs="Times New Roman"/>
          <w:color w:val="000000" w:themeColor="text1"/>
          <w:sz w:val="24"/>
          <w:szCs w:val="20"/>
          <w:lang w:val="ky-KG" w:eastAsia="ru-RU"/>
        </w:rPr>
        <w:t>зайымдардын</w:t>
      </w:r>
      <w:proofErr w:type="spellEnd"/>
      <w:r w:rsidRPr="003A470D">
        <w:rPr>
          <w:rFonts w:ascii="Times New Roman" w:eastAsia="Times New Roman" w:hAnsi="Times New Roman" w:cs="Times New Roman"/>
          <w:color w:val="000000" w:themeColor="text1"/>
          <w:sz w:val="24"/>
          <w:szCs w:val="20"/>
          <w:lang w:val="ky-KG" w:eastAsia="ru-RU"/>
        </w:rPr>
        <w:t xml:space="preserve"> жана гранттардын эсебинен тышкы каржылоо үлүшү 117 474,6  млн сомду (каржылоонун жалпы суммасынын 94,8 %) түзөт, МИ долбоорлорун кош каржылоого  6 465,9 млн сом  (5,2 %) жумшалат. </w:t>
      </w:r>
    </w:p>
    <w:p w14:paraId="71ABB8D7" w14:textId="77777777" w:rsidR="006374F1" w:rsidRPr="003A470D" w:rsidRDefault="000D5CB4" w:rsidP="000D5CB4">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2025-2027-жылдар мезгилинде экономикалык блок үстөмдүк ролду ойнойт, ага бардык каржылоонун 81,2% (100 623,3 млн сом ) туура келет. Экономикалык блок айыл чарба, транспорт, энергетика, инфратүзүм (анын ичинде суу менен камсыздоо, канализация жана социалдык турак жайды куруу) сыяктуу багыттарды өзүнө камтый тургандыгын белгилеп кетүү зарыл, бул багыттарга мамлекеттик инвестициялардын олуттуу көлөмү жумшалат</w:t>
      </w:r>
      <w:r w:rsidR="006374F1" w:rsidRPr="003A470D">
        <w:rPr>
          <w:rFonts w:ascii="Times New Roman" w:eastAsia="Times New Roman" w:hAnsi="Times New Roman" w:cs="Times New Roman"/>
          <w:color w:val="000000" w:themeColor="text1"/>
          <w:sz w:val="24"/>
          <w:szCs w:val="20"/>
          <w:lang w:val="ky-KG" w:eastAsia="ru-RU"/>
        </w:rPr>
        <w:t>.</w:t>
      </w:r>
    </w:p>
    <w:p w14:paraId="63DEFA21" w14:textId="77777777" w:rsidR="006374F1" w:rsidRPr="003A470D" w:rsidRDefault="0077466B"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Мамлекеттик инвестицияларды тартуу боюнча саясат экономиканы колдоого </w:t>
      </w:r>
      <w:proofErr w:type="spellStart"/>
      <w:r w:rsidRPr="003A470D">
        <w:rPr>
          <w:rFonts w:ascii="Times New Roman" w:eastAsia="Times New Roman" w:hAnsi="Times New Roman" w:cs="Times New Roman"/>
          <w:color w:val="000000" w:themeColor="text1"/>
          <w:sz w:val="24"/>
          <w:szCs w:val="20"/>
          <w:lang w:val="ky-KG" w:eastAsia="ru-RU"/>
        </w:rPr>
        <w:t>багытталгандыгын</w:t>
      </w:r>
      <w:proofErr w:type="spellEnd"/>
      <w:r w:rsidRPr="003A470D">
        <w:rPr>
          <w:rFonts w:ascii="Times New Roman" w:eastAsia="Times New Roman" w:hAnsi="Times New Roman" w:cs="Times New Roman"/>
          <w:color w:val="000000" w:themeColor="text1"/>
          <w:sz w:val="24"/>
          <w:szCs w:val="20"/>
          <w:lang w:val="ky-KG" w:eastAsia="ru-RU"/>
        </w:rPr>
        <w:t xml:space="preserve"> жана </w:t>
      </w:r>
      <w:proofErr w:type="spellStart"/>
      <w:r w:rsidRPr="003A470D">
        <w:rPr>
          <w:rFonts w:ascii="Times New Roman" w:eastAsia="Times New Roman" w:hAnsi="Times New Roman" w:cs="Times New Roman"/>
          <w:color w:val="000000" w:themeColor="text1"/>
          <w:sz w:val="24"/>
          <w:szCs w:val="20"/>
          <w:lang w:val="ky-KG" w:eastAsia="ru-RU"/>
        </w:rPr>
        <w:t>мультипликативдик</w:t>
      </w:r>
      <w:proofErr w:type="spellEnd"/>
      <w:r w:rsidRPr="003A470D">
        <w:rPr>
          <w:rFonts w:ascii="Times New Roman" w:eastAsia="Times New Roman" w:hAnsi="Times New Roman" w:cs="Times New Roman"/>
          <w:color w:val="000000" w:themeColor="text1"/>
          <w:sz w:val="24"/>
          <w:szCs w:val="20"/>
          <w:lang w:val="ky-KG" w:eastAsia="ru-RU"/>
        </w:rPr>
        <w:t xml:space="preserve"> натыйжага ээ болоорун белгилеп кетүү зарыл. Долбоорлорду ишке ашыруунун алкагында револьвердик фонд түзүлөт, анын каражаттары долбоорлорду ишке ашырууну улантууга же өлкөнүн саясатына ылайык экономиканын стратегиялык секторлорун өнүктүрүүгө </w:t>
      </w:r>
      <w:proofErr w:type="spellStart"/>
      <w:r w:rsidRPr="003A470D">
        <w:rPr>
          <w:rFonts w:ascii="Times New Roman" w:eastAsia="Times New Roman" w:hAnsi="Times New Roman" w:cs="Times New Roman"/>
          <w:color w:val="000000" w:themeColor="text1"/>
          <w:sz w:val="24"/>
          <w:szCs w:val="20"/>
          <w:lang w:val="ky-KG" w:eastAsia="ru-RU"/>
        </w:rPr>
        <w:t>кредиттелет</w:t>
      </w:r>
      <w:proofErr w:type="spellEnd"/>
      <w:r w:rsidR="009C051C" w:rsidRPr="003A470D">
        <w:rPr>
          <w:rFonts w:ascii="Times New Roman" w:eastAsia="Times New Roman" w:hAnsi="Times New Roman" w:cs="Times New Roman"/>
          <w:color w:val="000000" w:themeColor="text1"/>
          <w:sz w:val="24"/>
          <w:szCs w:val="20"/>
          <w:lang w:val="ky-KG" w:eastAsia="ru-RU"/>
        </w:rPr>
        <w:t>.</w:t>
      </w:r>
    </w:p>
    <w:p w14:paraId="7C2E9EB9" w14:textId="77777777" w:rsidR="006374F1" w:rsidRPr="003A470D" w:rsidRDefault="0077466B"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lastRenderedPageBreak/>
        <w:t xml:space="preserve">Ошондой эле, климаттын </w:t>
      </w:r>
      <w:proofErr w:type="spellStart"/>
      <w:r w:rsidRPr="003A470D">
        <w:rPr>
          <w:rFonts w:ascii="Times New Roman" w:eastAsia="Times New Roman" w:hAnsi="Times New Roman" w:cs="Times New Roman"/>
          <w:color w:val="000000" w:themeColor="text1"/>
          <w:sz w:val="24"/>
          <w:szCs w:val="20"/>
          <w:lang w:val="ky-KG" w:eastAsia="ru-RU"/>
        </w:rPr>
        <w:t>өзгөрүүсүнүн</w:t>
      </w:r>
      <w:proofErr w:type="spellEnd"/>
      <w:r w:rsidRPr="003A470D">
        <w:rPr>
          <w:rFonts w:ascii="Times New Roman" w:eastAsia="Times New Roman" w:hAnsi="Times New Roman" w:cs="Times New Roman"/>
          <w:color w:val="000000" w:themeColor="text1"/>
          <w:sz w:val="24"/>
          <w:szCs w:val="20"/>
          <w:lang w:val="ky-KG" w:eastAsia="ru-RU"/>
        </w:rPr>
        <w:t xml:space="preserve"> глобалдык тенденцияларын жана алардын локалдуу көрүнүштөрүн эске алуу менен экономикалык жактан натыйжалуу мамлекеттик инвестициялык долбоорлорду туура тандоо маселеси мамлекеттик инвестициялардын туруктуулугун </w:t>
      </w:r>
      <w:proofErr w:type="spellStart"/>
      <w:r w:rsidRPr="003A470D">
        <w:rPr>
          <w:rFonts w:ascii="Times New Roman" w:eastAsia="Times New Roman" w:hAnsi="Times New Roman" w:cs="Times New Roman"/>
          <w:color w:val="000000" w:themeColor="text1"/>
          <w:sz w:val="24"/>
          <w:szCs w:val="20"/>
          <w:lang w:val="ky-KG" w:eastAsia="ru-RU"/>
        </w:rPr>
        <w:t>кепилдөө</w:t>
      </w:r>
      <w:proofErr w:type="spellEnd"/>
      <w:r w:rsidRPr="003A470D">
        <w:rPr>
          <w:rFonts w:ascii="Times New Roman" w:eastAsia="Times New Roman" w:hAnsi="Times New Roman" w:cs="Times New Roman"/>
          <w:color w:val="000000" w:themeColor="text1"/>
          <w:sz w:val="24"/>
          <w:szCs w:val="20"/>
          <w:lang w:val="ky-KG" w:eastAsia="ru-RU"/>
        </w:rPr>
        <w:t xml:space="preserve"> жана климаттык </w:t>
      </w:r>
      <w:proofErr w:type="spellStart"/>
      <w:r w:rsidRPr="003A470D">
        <w:rPr>
          <w:rFonts w:ascii="Times New Roman" w:eastAsia="Times New Roman" w:hAnsi="Times New Roman" w:cs="Times New Roman"/>
          <w:color w:val="000000" w:themeColor="text1"/>
          <w:sz w:val="24"/>
          <w:szCs w:val="20"/>
          <w:lang w:val="ky-KG" w:eastAsia="ru-RU"/>
        </w:rPr>
        <w:t>тобокелдиктерди</w:t>
      </w:r>
      <w:proofErr w:type="spellEnd"/>
      <w:r w:rsidRPr="003A470D">
        <w:rPr>
          <w:rFonts w:ascii="Times New Roman" w:eastAsia="Times New Roman" w:hAnsi="Times New Roman" w:cs="Times New Roman"/>
          <w:color w:val="000000" w:themeColor="text1"/>
          <w:sz w:val="24"/>
          <w:szCs w:val="20"/>
          <w:lang w:val="ky-KG" w:eastAsia="ru-RU"/>
        </w:rPr>
        <w:t xml:space="preserve"> минималдаштыруу үчүн өтө маанилүү болуп калат</w:t>
      </w:r>
      <w:r w:rsidR="006374F1" w:rsidRPr="003A470D">
        <w:rPr>
          <w:rFonts w:ascii="Times New Roman" w:eastAsia="Times New Roman" w:hAnsi="Times New Roman" w:cs="Times New Roman"/>
          <w:color w:val="000000" w:themeColor="text1"/>
          <w:sz w:val="24"/>
          <w:szCs w:val="20"/>
          <w:lang w:val="ky-KG" w:eastAsia="ru-RU"/>
        </w:rPr>
        <w:t>.</w:t>
      </w:r>
    </w:p>
    <w:p w14:paraId="238C1E23" w14:textId="77777777" w:rsidR="0077466B" w:rsidRPr="003A470D" w:rsidRDefault="0077466B"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Ушуга байланыштуу, Кыргыз Республикасында абанын сапатын жакшыртууга жана шаардык транспортту </w:t>
      </w:r>
      <w:proofErr w:type="spellStart"/>
      <w:r w:rsidRPr="003A470D">
        <w:rPr>
          <w:rFonts w:ascii="Times New Roman" w:eastAsia="Times New Roman" w:hAnsi="Times New Roman" w:cs="Times New Roman"/>
          <w:color w:val="000000" w:themeColor="text1"/>
          <w:sz w:val="24"/>
          <w:szCs w:val="20"/>
          <w:lang w:val="ky-KG" w:eastAsia="ru-RU"/>
        </w:rPr>
        <w:t>электрлештирүүгө</w:t>
      </w:r>
      <w:proofErr w:type="spellEnd"/>
      <w:r w:rsidRPr="003A470D">
        <w:rPr>
          <w:rFonts w:ascii="Times New Roman" w:eastAsia="Times New Roman" w:hAnsi="Times New Roman" w:cs="Times New Roman"/>
          <w:color w:val="000000" w:themeColor="text1"/>
          <w:sz w:val="24"/>
          <w:szCs w:val="20"/>
          <w:lang w:val="ky-KG" w:eastAsia="ru-RU"/>
        </w:rPr>
        <w:t xml:space="preserve"> багытталган пилоттук долбоорлорду ишке ашыруу башталды. Бул долбоорлордун максаты экологиялык туруктуулукту жакшыртуу жана климаттык </w:t>
      </w:r>
      <w:proofErr w:type="spellStart"/>
      <w:r w:rsidRPr="003A470D">
        <w:rPr>
          <w:rFonts w:ascii="Times New Roman" w:eastAsia="Times New Roman" w:hAnsi="Times New Roman" w:cs="Times New Roman"/>
          <w:color w:val="000000" w:themeColor="text1"/>
          <w:sz w:val="24"/>
          <w:szCs w:val="20"/>
          <w:lang w:val="ky-KG" w:eastAsia="ru-RU"/>
        </w:rPr>
        <w:t>тобокелдиктердин</w:t>
      </w:r>
      <w:proofErr w:type="spellEnd"/>
      <w:r w:rsidRPr="003A470D">
        <w:rPr>
          <w:rFonts w:ascii="Times New Roman" w:eastAsia="Times New Roman" w:hAnsi="Times New Roman" w:cs="Times New Roman"/>
          <w:color w:val="000000" w:themeColor="text1"/>
          <w:sz w:val="24"/>
          <w:szCs w:val="20"/>
          <w:lang w:val="ky-KG" w:eastAsia="ru-RU"/>
        </w:rPr>
        <w:t xml:space="preserve"> таасирин азайтуу болуп саналат.</w:t>
      </w:r>
    </w:p>
    <w:p w14:paraId="516CF32A" w14:textId="77777777" w:rsidR="006374F1" w:rsidRPr="003A470D" w:rsidRDefault="0077466B"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Социалдык секторго 6 542,3 млн сом же каржылоонун жалпы көлөмүнүн 5,3% жумшалат.</w:t>
      </w:r>
    </w:p>
    <w:p w14:paraId="5BB972EA" w14:textId="77777777" w:rsidR="006374F1" w:rsidRPr="003A470D" w:rsidRDefault="0077466B"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Саламаттык сактоо секторун каржылоонун башкы максаттары өлкөнүн бардык </w:t>
      </w:r>
      <w:proofErr w:type="spellStart"/>
      <w:r w:rsidRPr="003A470D">
        <w:rPr>
          <w:rFonts w:ascii="Times New Roman" w:eastAsia="Times New Roman" w:hAnsi="Times New Roman" w:cs="Times New Roman"/>
          <w:color w:val="000000" w:themeColor="text1"/>
          <w:sz w:val="24"/>
          <w:szCs w:val="20"/>
          <w:lang w:val="ky-KG" w:eastAsia="ru-RU"/>
        </w:rPr>
        <w:t>жашоочуларынын</w:t>
      </w:r>
      <w:proofErr w:type="spellEnd"/>
      <w:r w:rsidRPr="003A470D">
        <w:rPr>
          <w:rFonts w:ascii="Times New Roman" w:eastAsia="Times New Roman" w:hAnsi="Times New Roman" w:cs="Times New Roman"/>
          <w:color w:val="000000" w:themeColor="text1"/>
          <w:sz w:val="24"/>
          <w:szCs w:val="20"/>
          <w:lang w:val="ky-KG" w:eastAsia="ru-RU"/>
        </w:rPr>
        <w:t xml:space="preserve"> саламаттык сактоо системасынын кызмат </w:t>
      </w:r>
      <w:proofErr w:type="spellStart"/>
      <w:r w:rsidRPr="003A470D">
        <w:rPr>
          <w:rFonts w:ascii="Times New Roman" w:eastAsia="Times New Roman" w:hAnsi="Times New Roman" w:cs="Times New Roman"/>
          <w:color w:val="000000" w:themeColor="text1"/>
          <w:sz w:val="24"/>
          <w:szCs w:val="20"/>
          <w:lang w:val="ky-KG" w:eastAsia="ru-RU"/>
        </w:rPr>
        <w:t>көрсөтүүлөрүнө</w:t>
      </w:r>
      <w:proofErr w:type="spellEnd"/>
      <w:r w:rsidRPr="003A470D">
        <w:rPr>
          <w:rFonts w:ascii="Times New Roman" w:eastAsia="Times New Roman" w:hAnsi="Times New Roman" w:cs="Times New Roman"/>
          <w:color w:val="000000" w:themeColor="text1"/>
          <w:sz w:val="24"/>
          <w:szCs w:val="20"/>
          <w:lang w:val="ky-KG" w:eastAsia="ru-RU"/>
        </w:rPr>
        <w:t xml:space="preserve"> туруктуу </w:t>
      </w:r>
      <w:proofErr w:type="spellStart"/>
      <w:r w:rsidRPr="003A470D">
        <w:rPr>
          <w:rFonts w:ascii="Times New Roman" w:eastAsia="Times New Roman" w:hAnsi="Times New Roman" w:cs="Times New Roman"/>
          <w:color w:val="000000" w:themeColor="text1"/>
          <w:sz w:val="24"/>
          <w:szCs w:val="20"/>
          <w:lang w:val="ky-KG" w:eastAsia="ru-RU"/>
        </w:rPr>
        <w:t>жетишүүсүн</w:t>
      </w:r>
      <w:proofErr w:type="spellEnd"/>
      <w:r w:rsidRPr="003A470D">
        <w:rPr>
          <w:rFonts w:ascii="Times New Roman" w:eastAsia="Times New Roman" w:hAnsi="Times New Roman" w:cs="Times New Roman"/>
          <w:color w:val="000000" w:themeColor="text1"/>
          <w:sz w:val="24"/>
          <w:szCs w:val="20"/>
          <w:lang w:val="ky-KG" w:eastAsia="ru-RU"/>
        </w:rPr>
        <w:t xml:space="preserve"> камсыз кылуу, ооруп калган учурда финансылык оорчулукту азайтуу, саламаттык сактоо системасынын натыйжалуулугун жана сапат деңгээлин жогорулатуу, ошондой эле аны </w:t>
      </w:r>
      <w:r w:rsidR="000D5CB4" w:rsidRPr="003A470D">
        <w:rPr>
          <w:rFonts w:ascii="Times New Roman" w:eastAsia="Times New Roman" w:hAnsi="Times New Roman" w:cs="Times New Roman"/>
          <w:color w:val="000000" w:themeColor="text1"/>
          <w:sz w:val="24"/>
          <w:szCs w:val="20"/>
          <w:lang w:val="ky-KG" w:eastAsia="ru-RU"/>
        </w:rPr>
        <w:t xml:space="preserve">бейтаптарга көбүрөөк </w:t>
      </w:r>
      <w:r w:rsidRPr="003A470D">
        <w:rPr>
          <w:rFonts w:ascii="Times New Roman" w:eastAsia="Times New Roman" w:hAnsi="Times New Roman" w:cs="Times New Roman"/>
          <w:color w:val="000000" w:themeColor="text1"/>
          <w:sz w:val="24"/>
          <w:szCs w:val="20"/>
          <w:lang w:val="ky-KG" w:eastAsia="ru-RU"/>
        </w:rPr>
        <w:t>багытталган жана ачык-айкын кылууга умтулуу болуп саналат</w:t>
      </w:r>
      <w:r w:rsidR="006374F1" w:rsidRPr="003A470D">
        <w:rPr>
          <w:rFonts w:ascii="Times New Roman" w:eastAsia="Times New Roman" w:hAnsi="Times New Roman" w:cs="Times New Roman"/>
          <w:color w:val="000000" w:themeColor="text1"/>
          <w:sz w:val="24"/>
          <w:szCs w:val="20"/>
          <w:lang w:val="ky-KG" w:eastAsia="ru-RU"/>
        </w:rPr>
        <w:t xml:space="preserve">. </w:t>
      </w:r>
    </w:p>
    <w:p w14:paraId="747A60FB" w14:textId="77777777" w:rsidR="006374F1" w:rsidRPr="003A470D" w:rsidRDefault="0077466B"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Саламаттык сактоо секторун каржылоонун жалпы суммасы 2025-2027-жылдары </w:t>
      </w:r>
      <w:r w:rsidRPr="003A470D">
        <w:rPr>
          <w:rFonts w:ascii="Times New Roman" w:eastAsia="Times New Roman" w:hAnsi="Times New Roman" w:cs="Times New Roman"/>
          <w:color w:val="000000" w:themeColor="text1"/>
          <w:sz w:val="24"/>
          <w:szCs w:val="20"/>
          <w:lang w:val="ky-KG" w:eastAsia="ru-RU"/>
        </w:rPr>
        <w:br/>
        <w:t>8 807,25 млн сомду түзөт</w:t>
      </w:r>
      <w:r w:rsidR="006374F1" w:rsidRPr="003A470D">
        <w:rPr>
          <w:rFonts w:ascii="Times New Roman" w:eastAsia="Times New Roman" w:hAnsi="Times New Roman" w:cs="Times New Roman"/>
          <w:color w:val="000000" w:themeColor="text1"/>
          <w:sz w:val="24"/>
          <w:szCs w:val="20"/>
          <w:lang w:val="ky-KG" w:eastAsia="ru-RU"/>
        </w:rPr>
        <w:t>.</w:t>
      </w:r>
    </w:p>
    <w:p w14:paraId="15E7858E" w14:textId="77777777" w:rsidR="006374F1" w:rsidRPr="003A470D" w:rsidRDefault="0077466B"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Саламаттык сактоо секторунда төмөнкүдөй ири долбоорлор ишке ашырылууда:</w:t>
      </w:r>
      <w:r w:rsidR="006374F1" w:rsidRPr="003A470D">
        <w:rPr>
          <w:rFonts w:ascii="Times New Roman" w:eastAsia="Times New Roman" w:hAnsi="Times New Roman" w:cs="Times New Roman"/>
          <w:color w:val="000000" w:themeColor="text1"/>
          <w:sz w:val="24"/>
          <w:szCs w:val="20"/>
          <w:lang w:val="ky-KG" w:eastAsia="ru-RU"/>
        </w:rPr>
        <w:t>.</w:t>
      </w:r>
    </w:p>
    <w:p w14:paraId="6DFB628A" w14:textId="77777777" w:rsidR="0077466B" w:rsidRPr="003A470D" w:rsidRDefault="0077466B" w:rsidP="006374F1">
      <w:pPr>
        <w:spacing w:after="0" w:line="240" w:lineRule="auto"/>
        <w:ind w:firstLine="540"/>
        <w:jc w:val="both"/>
        <w:rPr>
          <w:rFonts w:ascii="Times New Roman" w:eastAsia="Times New Roman" w:hAnsi="Times New Roman" w:cs="Times New Roman"/>
          <w:color w:val="000000" w:themeColor="text1"/>
          <w:sz w:val="24"/>
          <w:szCs w:val="20"/>
          <w:lang w:val="ky-KG" w:eastAsia="ru-RU"/>
        </w:rPr>
      </w:pPr>
    </w:p>
    <w:p w14:paraId="60002CAF" w14:textId="77777777" w:rsidR="0077466B" w:rsidRPr="003A470D" w:rsidRDefault="0077466B"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“Эне жана баланы коргоо IV-V” долбоору Кыргыз Республикасында кош бойлуулук </w:t>
      </w:r>
      <w:proofErr w:type="spellStart"/>
      <w:r w:rsidRPr="003A470D">
        <w:rPr>
          <w:rFonts w:ascii="Times New Roman" w:eastAsia="Times New Roman" w:hAnsi="Times New Roman" w:cs="Times New Roman"/>
          <w:color w:val="000000" w:themeColor="text1"/>
          <w:sz w:val="24"/>
          <w:szCs w:val="20"/>
          <w:lang w:val="ky-KG" w:eastAsia="ru-RU"/>
        </w:rPr>
        <w:t>патологиясы</w:t>
      </w:r>
      <w:proofErr w:type="spellEnd"/>
      <w:r w:rsidRPr="003A470D">
        <w:rPr>
          <w:rFonts w:ascii="Times New Roman" w:eastAsia="Times New Roman" w:hAnsi="Times New Roman" w:cs="Times New Roman"/>
          <w:color w:val="000000" w:themeColor="text1"/>
          <w:sz w:val="24"/>
          <w:szCs w:val="20"/>
          <w:lang w:val="ky-KG" w:eastAsia="ru-RU"/>
        </w:rPr>
        <w:t xml:space="preserve"> бар аялдарды медициналык тейлөөнүн сапатын жогорулатууга жана </w:t>
      </w:r>
      <w:proofErr w:type="spellStart"/>
      <w:r w:rsidRPr="003A470D">
        <w:rPr>
          <w:rFonts w:ascii="Times New Roman" w:eastAsia="Times New Roman" w:hAnsi="Times New Roman" w:cs="Times New Roman"/>
          <w:color w:val="000000" w:themeColor="text1"/>
          <w:sz w:val="24"/>
          <w:szCs w:val="20"/>
          <w:lang w:val="ky-KG" w:eastAsia="ru-RU"/>
        </w:rPr>
        <w:t>патологиясы</w:t>
      </w:r>
      <w:proofErr w:type="spellEnd"/>
      <w:r w:rsidRPr="003A470D">
        <w:rPr>
          <w:rFonts w:ascii="Times New Roman" w:eastAsia="Times New Roman" w:hAnsi="Times New Roman" w:cs="Times New Roman"/>
          <w:color w:val="000000" w:themeColor="text1"/>
          <w:sz w:val="24"/>
          <w:szCs w:val="20"/>
          <w:lang w:val="ky-KG" w:eastAsia="ru-RU"/>
        </w:rPr>
        <w:t xml:space="preserve"> бар жаңы төрөлгөн ымыркайларды жаткырууга, ошондой эле энелердин жана ымыркайлардын өлүмүн азайтууга багытталган. Долбоордун алкагында Бишкек шаарында заманбап медициналык жабдуулар менен жабдылган республикалык </w:t>
      </w:r>
      <w:proofErr w:type="spellStart"/>
      <w:r w:rsidRPr="003A470D">
        <w:rPr>
          <w:rFonts w:ascii="Times New Roman" w:eastAsia="Times New Roman" w:hAnsi="Times New Roman" w:cs="Times New Roman"/>
          <w:color w:val="000000" w:themeColor="text1"/>
          <w:sz w:val="24"/>
          <w:szCs w:val="20"/>
          <w:lang w:val="ky-KG" w:eastAsia="ru-RU"/>
        </w:rPr>
        <w:t>перинаталдык</w:t>
      </w:r>
      <w:proofErr w:type="spellEnd"/>
      <w:r w:rsidRPr="003A470D">
        <w:rPr>
          <w:rFonts w:ascii="Times New Roman" w:eastAsia="Times New Roman" w:hAnsi="Times New Roman" w:cs="Times New Roman"/>
          <w:color w:val="000000" w:themeColor="text1"/>
          <w:sz w:val="24"/>
          <w:szCs w:val="20"/>
          <w:lang w:val="ky-KG" w:eastAsia="ru-RU"/>
        </w:rPr>
        <w:t xml:space="preserve"> борбор курулду</w:t>
      </w:r>
      <w:r w:rsidR="000D5CB4" w:rsidRPr="003A470D">
        <w:rPr>
          <w:rFonts w:ascii="Times New Roman" w:eastAsia="Times New Roman" w:hAnsi="Times New Roman" w:cs="Times New Roman"/>
          <w:color w:val="000000" w:themeColor="text1"/>
          <w:sz w:val="24"/>
          <w:szCs w:val="20"/>
          <w:lang w:val="ky-KG" w:eastAsia="ru-RU"/>
        </w:rPr>
        <w:t>.</w:t>
      </w:r>
    </w:p>
    <w:p w14:paraId="01BF2CCA" w14:textId="77777777" w:rsidR="000D5CB4" w:rsidRPr="003A470D" w:rsidRDefault="000D5CB4"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“Ош шаарынын эне жана баланы коргоо </w:t>
      </w:r>
      <w:proofErr w:type="spellStart"/>
      <w:r w:rsidRPr="003A470D">
        <w:rPr>
          <w:rFonts w:ascii="Times New Roman" w:eastAsia="Times New Roman" w:hAnsi="Times New Roman" w:cs="Times New Roman"/>
          <w:color w:val="000000" w:themeColor="text1"/>
          <w:sz w:val="24"/>
          <w:szCs w:val="20"/>
          <w:lang w:val="ky-KG" w:eastAsia="ru-RU"/>
        </w:rPr>
        <w:t>фазасы</w:t>
      </w:r>
      <w:proofErr w:type="spellEnd"/>
      <w:r w:rsidRPr="003A470D">
        <w:rPr>
          <w:rFonts w:ascii="Times New Roman" w:eastAsia="Times New Roman" w:hAnsi="Times New Roman" w:cs="Times New Roman"/>
          <w:color w:val="000000" w:themeColor="text1"/>
          <w:sz w:val="24"/>
          <w:szCs w:val="20"/>
          <w:lang w:val="ky-KG" w:eastAsia="ru-RU"/>
        </w:rPr>
        <w:t xml:space="preserve"> VI-VIII (</w:t>
      </w:r>
      <w:proofErr w:type="spellStart"/>
      <w:r w:rsidRPr="003A470D">
        <w:rPr>
          <w:rFonts w:ascii="Times New Roman" w:eastAsia="Times New Roman" w:hAnsi="Times New Roman" w:cs="Times New Roman"/>
          <w:color w:val="000000" w:themeColor="text1"/>
          <w:sz w:val="24"/>
          <w:szCs w:val="20"/>
          <w:lang w:val="ky-KG" w:eastAsia="ru-RU"/>
        </w:rPr>
        <w:t>Кфв</w:t>
      </w:r>
      <w:proofErr w:type="spellEnd"/>
      <w:r w:rsidRPr="003A470D">
        <w:rPr>
          <w:rFonts w:ascii="Times New Roman" w:eastAsia="Times New Roman" w:hAnsi="Times New Roman" w:cs="Times New Roman"/>
          <w:color w:val="000000" w:themeColor="text1"/>
          <w:sz w:val="24"/>
          <w:szCs w:val="20"/>
          <w:lang w:val="ky-KG" w:eastAsia="ru-RU"/>
        </w:rPr>
        <w:t xml:space="preserve">)” долбоору Ош шаарында </w:t>
      </w:r>
      <w:proofErr w:type="spellStart"/>
      <w:r w:rsidRPr="003A470D">
        <w:rPr>
          <w:rFonts w:ascii="Times New Roman" w:eastAsia="Times New Roman" w:hAnsi="Times New Roman" w:cs="Times New Roman"/>
          <w:color w:val="000000" w:themeColor="text1"/>
          <w:sz w:val="24"/>
          <w:szCs w:val="20"/>
          <w:lang w:val="ky-KG" w:eastAsia="ru-RU"/>
        </w:rPr>
        <w:t>Перинаталдык</w:t>
      </w:r>
      <w:proofErr w:type="spellEnd"/>
      <w:r w:rsidRPr="003A470D">
        <w:rPr>
          <w:rFonts w:ascii="Times New Roman" w:eastAsia="Times New Roman" w:hAnsi="Times New Roman" w:cs="Times New Roman"/>
          <w:color w:val="000000" w:themeColor="text1"/>
          <w:sz w:val="24"/>
          <w:szCs w:val="20"/>
          <w:lang w:val="ky-KG" w:eastAsia="ru-RU"/>
        </w:rPr>
        <w:t xml:space="preserve"> борборду куруу жана жабдуу жолу менен Кыргызстандын түштүк региону боюнча аялдардын жана балдардын базалык жана сапаттуу, эл аралык деңгээлге багытталган жана туруктуу </w:t>
      </w:r>
      <w:proofErr w:type="spellStart"/>
      <w:r w:rsidRPr="003A470D">
        <w:rPr>
          <w:rFonts w:ascii="Times New Roman" w:eastAsia="Times New Roman" w:hAnsi="Times New Roman" w:cs="Times New Roman"/>
          <w:color w:val="000000" w:themeColor="text1"/>
          <w:sz w:val="24"/>
          <w:szCs w:val="20"/>
          <w:lang w:val="ky-KG" w:eastAsia="ru-RU"/>
        </w:rPr>
        <w:t>каржыланган</w:t>
      </w:r>
      <w:proofErr w:type="spellEnd"/>
      <w:r w:rsidRPr="003A470D">
        <w:rPr>
          <w:rFonts w:ascii="Times New Roman" w:eastAsia="Times New Roman" w:hAnsi="Times New Roman" w:cs="Times New Roman"/>
          <w:color w:val="000000" w:themeColor="text1"/>
          <w:sz w:val="24"/>
          <w:szCs w:val="20"/>
          <w:lang w:val="ky-KG" w:eastAsia="ru-RU"/>
        </w:rPr>
        <w:t xml:space="preserve"> саламаттык сактоо кызматтарына жеткиликтүүлүгүн жакшыртууну карайт .</w:t>
      </w:r>
    </w:p>
    <w:p w14:paraId="1E25F47C" w14:textId="77777777" w:rsidR="0077466B" w:rsidRPr="003A470D" w:rsidRDefault="0077466B"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“Энени жана баланы коргоо” Талас шаарынын төрөт </w:t>
      </w:r>
      <w:proofErr w:type="spellStart"/>
      <w:r w:rsidRPr="003A470D">
        <w:rPr>
          <w:rFonts w:ascii="Times New Roman" w:eastAsia="Times New Roman" w:hAnsi="Times New Roman" w:cs="Times New Roman"/>
          <w:color w:val="000000" w:themeColor="text1"/>
          <w:sz w:val="24"/>
          <w:szCs w:val="20"/>
          <w:lang w:val="ky-KG" w:eastAsia="ru-RU"/>
        </w:rPr>
        <w:t>фазасы</w:t>
      </w:r>
      <w:proofErr w:type="spellEnd"/>
      <w:r w:rsidRPr="003A470D">
        <w:rPr>
          <w:rFonts w:ascii="Times New Roman" w:eastAsia="Times New Roman" w:hAnsi="Times New Roman" w:cs="Times New Roman"/>
          <w:color w:val="000000" w:themeColor="text1"/>
          <w:sz w:val="24"/>
          <w:szCs w:val="20"/>
          <w:lang w:val="ky-KG" w:eastAsia="ru-RU"/>
        </w:rPr>
        <w:t xml:space="preserve"> IX” долбоору Талас шаарынын жана Талас облусунун аялдарынын жана балдарынын базалык жана сапаттуу, эл аралык деңгээлге багытталган жана туруктуу </w:t>
      </w:r>
      <w:proofErr w:type="spellStart"/>
      <w:r w:rsidRPr="003A470D">
        <w:rPr>
          <w:rFonts w:ascii="Times New Roman" w:eastAsia="Times New Roman" w:hAnsi="Times New Roman" w:cs="Times New Roman"/>
          <w:color w:val="000000" w:themeColor="text1"/>
          <w:sz w:val="24"/>
          <w:szCs w:val="20"/>
          <w:lang w:val="ky-KG" w:eastAsia="ru-RU"/>
        </w:rPr>
        <w:t>каржыланган</w:t>
      </w:r>
      <w:proofErr w:type="spellEnd"/>
      <w:r w:rsidRPr="003A470D">
        <w:rPr>
          <w:rFonts w:ascii="Times New Roman" w:eastAsia="Times New Roman" w:hAnsi="Times New Roman" w:cs="Times New Roman"/>
          <w:color w:val="000000" w:themeColor="text1"/>
          <w:sz w:val="24"/>
          <w:szCs w:val="20"/>
          <w:lang w:val="ky-KG" w:eastAsia="ru-RU"/>
        </w:rPr>
        <w:t xml:space="preserve"> саламаттык сактоо кызматтарына жеткиликтүүлүгүн жакшыртуу үчүн Талас шаарынын облустук төрөт үйүнүн </w:t>
      </w:r>
      <w:proofErr w:type="spellStart"/>
      <w:r w:rsidRPr="003A470D">
        <w:rPr>
          <w:rFonts w:ascii="Times New Roman" w:eastAsia="Times New Roman" w:hAnsi="Times New Roman" w:cs="Times New Roman"/>
          <w:color w:val="000000" w:themeColor="text1"/>
          <w:sz w:val="24"/>
          <w:szCs w:val="20"/>
          <w:lang w:val="ky-KG" w:eastAsia="ru-RU"/>
        </w:rPr>
        <w:t>перинаталдык</w:t>
      </w:r>
      <w:proofErr w:type="spellEnd"/>
      <w:r w:rsidRPr="003A470D">
        <w:rPr>
          <w:rFonts w:ascii="Times New Roman" w:eastAsia="Times New Roman" w:hAnsi="Times New Roman" w:cs="Times New Roman"/>
          <w:color w:val="000000" w:themeColor="text1"/>
          <w:sz w:val="24"/>
          <w:szCs w:val="20"/>
          <w:lang w:val="ky-KG" w:eastAsia="ru-RU"/>
        </w:rPr>
        <w:t xml:space="preserve"> </w:t>
      </w:r>
      <w:proofErr w:type="spellStart"/>
      <w:r w:rsidRPr="003A470D">
        <w:rPr>
          <w:rFonts w:ascii="Times New Roman" w:eastAsia="Times New Roman" w:hAnsi="Times New Roman" w:cs="Times New Roman"/>
          <w:color w:val="000000" w:themeColor="text1"/>
          <w:sz w:val="24"/>
          <w:szCs w:val="20"/>
          <w:lang w:val="ky-KG" w:eastAsia="ru-RU"/>
        </w:rPr>
        <w:t>блогун</w:t>
      </w:r>
      <w:proofErr w:type="spellEnd"/>
      <w:r w:rsidRPr="003A470D">
        <w:rPr>
          <w:rFonts w:ascii="Times New Roman" w:eastAsia="Times New Roman" w:hAnsi="Times New Roman" w:cs="Times New Roman"/>
          <w:color w:val="000000" w:themeColor="text1"/>
          <w:sz w:val="24"/>
          <w:szCs w:val="20"/>
          <w:lang w:val="ky-KG" w:eastAsia="ru-RU"/>
        </w:rPr>
        <w:t xml:space="preserve"> курууга жана жабдууга багытталган.</w:t>
      </w:r>
    </w:p>
    <w:p w14:paraId="31210E3E" w14:textId="77777777" w:rsidR="000D5CB4" w:rsidRPr="003A470D" w:rsidRDefault="000D5CB4"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“Бишкек шаарынын медициналык тез жардам мамлекеттик балдар ооруканасын реконструкциялоо жана кеңейтүү” долбоору Бишкек шаарынын медициналык тез жардам балдар ооруканасынын хирургиялык корпусун куруу жана жабдуу аркылуу саламаттык сактоо секторун өнүктүрүүгө жана медициналык кызмат көрсөтүүлөрдү, атап айтканда балдар кызмат </w:t>
      </w:r>
      <w:proofErr w:type="spellStart"/>
      <w:r w:rsidRPr="003A470D">
        <w:rPr>
          <w:rFonts w:ascii="Times New Roman" w:eastAsia="Times New Roman" w:hAnsi="Times New Roman" w:cs="Times New Roman"/>
          <w:color w:val="000000" w:themeColor="text1"/>
          <w:sz w:val="24"/>
          <w:szCs w:val="20"/>
          <w:lang w:val="ky-KG" w:eastAsia="ru-RU"/>
        </w:rPr>
        <w:t>көрсөтүүлөрүн</w:t>
      </w:r>
      <w:proofErr w:type="spellEnd"/>
      <w:r w:rsidRPr="003A470D">
        <w:rPr>
          <w:rFonts w:ascii="Times New Roman" w:eastAsia="Times New Roman" w:hAnsi="Times New Roman" w:cs="Times New Roman"/>
          <w:color w:val="000000" w:themeColor="text1"/>
          <w:sz w:val="24"/>
          <w:szCs w:val="20"/>
          <w:lang w:val="ky-KG" w:eastAsia="ru-RU"/>
        </w:rPr>
        <w:t xml:space="preserve"> жакшыртууга багытталган.</w:t>
      </w:r>
    </w:p>
    <w:p w14:paraId="5C2C3F28" w14:textId="77777777" w:rsidR="0077466B" w:rsidRPr="003A470D" w:rsidRDefault="000D5CB4"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 </w:t>
      </w:r>
      <w:r w:rsidR="0077466B" w:rsidRPr="003A470D">
        <w:rPr>
          <w:rFonts w:ascii="Times New Roman" w:eastAsia="Times New Roman" w:hAnsi="Times New Roman" w:cs="Times New Roman"/>
          <w:color w:val="000000" w:themeColor="text1"/>
          <w:sz w:val="24"/>
          <w:szCs w:val="20"/>
          <w:lang w:val="ky-KG" w:eastAsia="ru-RU"/>
        </w:rPr>
        <w:t xml:space="preserve">2024-2026-жылдары саламаттык сактоо секторунда ири пландаштырылган долбоорлорду ишке ашырууну баштоо пландаштырылууда, алар Кыргыз Республикасынын калкы үчүн жугуштуу ооруларды кесиптик дарылоонун жана заманбап медициналык кызматтардын жеткиликтүүлүгүн камсыз кылууга, жугуштуу ооруларды </w:t>
      </w:r>
      <w:proofErr w:type="spellStart"/>
      <w:r w:rsidR="0077466B" w:rsidRPr="003A470D">
        <w:rPr>
          <w:rFonts w:ascii="Times New Roman" w:eastAsia="Times New Roman" w:hAnsi="Times New Roman" w:cs="Times New Roman"/>
          <w:color w:val="000000" w:themeColor="text1"/>
          <w:sz w:val="24"/>
          <w:szCs w:val="20"/>
          <w:lang w:val="ky-KG" w:eastAsia="ru-RU"/>
        </w:rPr>
        <w:t>диагностикалоонун</w:t>
      </w:r>
      <w:proofErr w:type="spellEnd"/>
      <w:r w:rsidR="0077466B" w:rsidRPr="003A470D">
        <w:rPr>
          <w:rFonts w:ascii="Times New Roman" w:eastAsia="Times New Roman" w:hAnsi="Times New Roman" w:cs="Times New Roman"/>
          <w:color w:val="000000" w:themeColor="text1"/>
          <w:sz w:val="24"/>
          <w:szCs w:val="20"/>
          <w:lang w:val="ky-KG" w:eastAsia="ru-RU"/>
        </w:rPr>
        <w:t xml:space="preserve"> жана дарылоонун жана инфекция менен күрөшүүнүн жаңы технологияларын системалуу жана кесиптик окутуу жолу менен медициналык жардамдын сапатын жогорулатууга, материалдык-техникалык базаны, медициналык жабдууларды жана оорукананын маалымат системасын жакшыртуу жолу менен </w:t>
      </w:r>
      <w:r w:rsidRPr="003A470D">
        <w:rPr>
          <w:rFonts w:ascii="Times New Roman" w:eastAsia="Times New Roman" w:hAnsi="Times New Roman" w:cs="Times New Roman"/>
          <w:color w:val="000000" w:themeColor="text1"/>
          <w:sz w:val="24"/>
          <w:szCs w:val="20"/>
          <w:lang w:val="ky-KG" w:eastAsia="ru-RU"/>
        </w:rPr>
        <w:t xml:space="preserve">бейтаптардын </w:t>
      </w:r>
      <w:proofErr w:type="spellStart"/>
      <w:r w:rsidR="0077466B" w:rsidRPr="003A470D">
        <w:rPr>
          <w:rFonts w:ascii="Times New Roman" w:eastAsia="Times New Roman" w:hAnsi="Times New Roman" w:cs="Times New Roman"/>
          <w:color w:val="000000" w:themeColor="text1"/>
          <w:sz w:val="24"/>
          <w:szCs w:val="20"/>
          <w:lang w:val="ky-KG" w:eastAsia="ru-RU"/>
        </w:rPr>
        <w:t>канааттануусун</w:t>
      </w:r>
      <w:proofErr w:type="spellEnd"/>
      <w:r w:rsidR="0077466B" w:rsidRPr="003A470D">
        <w:rPr>
          <w:rFonts w:ascii="Times New Roman" w:eastAsia="Times New Roman" w:hAnsi="Times New Roman" w:cs="Times New Roman"/>
          <w:color w:val="000000" w:themeColor="text1"/>
          <w:sz w:val="24"/>
          <w:szCs w:val="20"/>
          <w:lang w:val="ky-KG" w:eastAsia="ru-RU"/>
        </w:rPr>
        <w:t xml:space="preserve"> жогорулатууга багытталган.</w:t>
      </w:r>
    </w:p>
    <w:p w14:paraId="287FCB2F" w14:textId="77777777" w:rsidR="00D01CFD" w:rsidRPr="003A470D" w:rsidRDefault="0077466B"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lastRenderedPageBreak/>
        <w:t>“Республикалык клиникалык инфекциялык оорукананы функционалдык жакшыртуу” долбоорунда Бишкек шаарындагы инфекциялык оорукананын имаратын кеңейтүү жана куруу, медициналык жабдууларды жабдуу жана монтаждоо каралган.</w:t>
      </w:r>
    </w:p>
    <w:p w14:paraId="49A281E5" w14:textId="77777777" w:rsidR="00D01CFD" w:rsidRPr="003A470D" w:rsidRDefault="000D5CB4"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“Саламаттык сактоо жаатындагы региондук коопсуздукту чыңдоо” долбоору республиканын аймагындагы Чүй жана Ош облустарындагы натыйжалуу лабораториялык кызмат көрсөтүүлөрдү жана чек ара жанындагы ооруканалардын кызмат көрсөтүүлөрү менен камтууну кеңейтүүгө багытталган</w:t>
      </w:r>
      <w:r w:rsidR="00D01CFD" w:rsidRPr="003A470D">
        <w:rPr>
          <w:rFonts w:ascii="Times New Roman" w:eastAsia="Times New Roman" w:hAnsi="Times New Roman" w:cs="Times New Roman"/>
          <w:color w:val="000000" w:themeColor="text1"/>
          <w:sz w:val="24"/>
          <w:szCs w:val="20"/>
          <w:lang w:val="ky-KG" w:eastAsia="ru-RU"/>
        </w:rPr>
        <w:t>.</w:t>
      </w:r>
    </w:p>
    <w:p w14:paraId="7A5E1464" w14:textId="77777777" w:rsidR="0077466B" w:rsidRPr="003A470D" w:rsidRDefault="000D5CB4"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Билим берүү секторундагы долбоорлор калктын жакыр жана аярлуу катмары, анын ичинде этникалык </w:t>
      </w:r>
      <w:proofErr w:type="spellStart"/>
      <w:r w:rsidRPr="003A470D">
        <w:rPr>
          <w:rFonts w:ascii="Times New Roman" w:eastAsia="Times New Roman" w:hAnsi="Times New Roman" w:cs="Times New Roman"/>
          <w:color w:val="000000" w:themeColor="text1"/>
          <w:sz w:val="24"/>
          <w:szCs w:val="20"/>
          <w:lang w:val="ky-KG" w:eastAsia="ru-RU"/>
        </w:rPr>
        <w:t>азчылыктар</w:t>
      </w:r>
      <w:proofErr w:type="spellEnd"/>
      <w:r w:rsidRPr="003A470D">
        <w:rPr>
          <w:rFonts w:ascii="Times New Roman" w:eastAsia="Times New Roman" w:hAnsi="Times New Roman" w:cs="Times New Roman"/>
          <w:color w:val="000000" w:themeColor="text1"/>
          <w:sz w:val="24"/>
          <w:szCs w:val="20"/>
          <w:lang w:val="ky-KG" w:eastAsia="ru-RU"/>
        </w:rPr>
        <w:t xml:space="preserve"> жана өзгөчө билимге муктаж балдар үчүн мектепке чейинки сапаттуу билим берүүгө, ошондой эле окутуу, билим берүү материалдарын, товарларды жана техникалык жардамдарды берүү аркылуу окутуучулук ишмердикти жакшыртууга жана класстарды окуу-методикалык материалдар менен камсыз кылууга багытталган</w:t>
      </w:r>
      <w:r w:rsidR="0077466B" w:rsidRPr="003A470D">
        <w:rPr>
          <w:rFonts w:ascii="Times New Roman" w:eastAsia="Times New Roman" w:hAnsi="Times New Roman" w:cs="Times New Roman"/>
          <w:color w:val="000000" w:themeColor="text1"/>
          <w:sz w:val="24"/>
          <w:szCs w:val="20"/>
          <w:lang w:val="ky-KG" w:eastAsia="ru-RU"/>
        </w:rPr>
        <w:t>.</w:t>
      </w:r>
    </w:p>
    <w:p w14:paraId="0641373E" w14:textId="77777777" w:rsidR="0077466B" w:rsidRPr="003A470D" w:rsidRDefault="0077466B"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2025-2027-жылдары билим берүү секторундагы каржылоонун жалпы суммасы </w:t>
      </w:r>
      <w:r w:rsidRPr="003A470D">
        <w:rPr>
          <w:rFonts w:ascii="Times New Roman" w:eastAsia="Times New Roman" w:hAnsi="Times New Roman" w:cs="Times New Roman"/>
          <w:color w:val="000000" w:themeColor="text1"/>
          <w:sz w:val="24"/>
          <w:szCs w:val="20"/>
          <w:lang w:val="ky-KG" w:eastAsia="ru-RU"/>
        </w:rPr>
        <w:br/>
        <w:t>652 765,88 млн сомду түзөт.</w:t>
      </w:r>
    </w:p>
    <w:p w14:paraId="0EF10331" w14:textId="77777777" w:rsidR="0077466B" w:rsidRPr="003A470D" w:rsidRDefault="0077466B"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Бул сектордо төмөнкү ири долбоорлор ишке ашырылууда.</w:t>
      </w:r>
    </w:p>
    <w:p w14:paraId="4F143515" w14:textId="77777777" w:rsidR="006374F1" w:rsidRPr="003A470D" w:rsidRDefault="0077466B"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“Келечек үчүн билим берүү” долбоору балдарды мектепке даярдоону жакшыртууга жана максаттуу жамааттарда мектепке чейинки даярдоо жана орто мектеп мугалимдеринин натыйжалуулугун жогорулатууга, ошондой эле өзүнүн жеке потенциалын ишке ашырган, дүйнөдөгү өзгөрүүлөргө </w:t>
      </w:r>
      <w:proofErr w:type="spellStart"/>
      <w:r w:rsidRPr="003A470D">
        <w:rPr>
          <w:rFonts w:ascii="Times New Roman" w:eastAsia="Times New Roman" w:hAnsi="Times New Roman" w:cs="Times New Roman"/>
          <w:color w:val="000000" w:themeColor="text1"/>
          <w:sz w:val="24"/>
          <w:szCs w:val="20"/>
          <w:lang w:val="ky-KG" w:eastAsia="ru-RU"/>
        </w:rPr>
        <w:t>ыңгайлашууга</w:t>
      </w:r>
      <w:proofErr w:type="spellEnd"/>
      <w:r w:rsidRPr="003A470D">
        <w:rPr>
          <w:rFonts w:ascii="Times New Roman" w:eastAsia="Times New Roman" w:hAnsi="Times New Roman" w:cs="Times New Roman"/>
          <w:color w:val="000000" w:themeColor="text1"/>
          <w:sz w:val="24"/>
          <w:szCs w:val="20"/>
          <w:lang w:val="ky-KG" w:eastAsia="ru-RU"/>
        </w:rPr>
        <w:t xml:space="preserve">, атаандаштыкка жана суроо-талапка ээ болууга мүмкүндүк берген практикалык билимдерге жана компетенцияларга ээ болгон </w:t>
      </w:r>
      <w:proofErr w:type="spellStart"/>
      <w:r w:rsidRPr="003A470D">
        <w:rPr>
          <w:rFonts w:ascii="Times New Roman" w:eastAsia="Times New Roman" w:hAnsi="Times New Roman" w:cs="Times New Roman"/>
          <w:color w:val="000000" w:themeColor="text1"/>
          <w:sz w:val="24"/>
          <w:szCs w:val="20"/>
          <w:lang w:val="ky-KG" w:eastAsia="ru-RU"/>
        </w:rPr>
        <w:t>гармониялуу</w:t>
      </w:r>
      <w:proofErr w:type="spellEnd"/>
      <w:r w:rsidRPr="003A470D">
        <w:rPr>
          <w:rFonts w:ascii="Times New Roman" w:eastAsia="Times New Roman" w:hAnsi="Times New Roman" w:cs="Times New Roman"/>
          <w:color w:val="000000" w:themeColor="text1"/>
          <w:sz w:val="24"/>
          <w:szCs w:val="20"/>
          <w:lang w:val="ky-KG" w:eastAsia="ru-RU"/>
        </w:rPr>
        <w:t xml:space="preserve"> адамды өнүктүрүүгө багытталган сапаттуу билим алууга </w:t>
      </w:r>
      <w:proofErr w:type="spellStart"/>
      <w:r w:rsidRPr="003A470D">
        <w:rPr>
          <w:rFonts w:ascii="Times New Roman" w:eastAsia="Times New Roman" w:hAnsi="Times New Roman" w:cs="Times New Roman"/>
          <w:color w:val="000000" w:themeColor="text1"/>
          <w:sz w:val="24"/>
          <w:szCs w:val="20"/>
          <w:lang w:val="ky-KG" w:eastAsia="ru-RU"/>
        </w:rPr>
        <w:t>жеткиликтүүлүктү</w:t>
      </w:r>
      <w:proofErr w:type="spellEnd"/>
      <w:r w:rsidRPr="003A470D">
        <w:rPr>
          <w:rFonts w:ascii="Times New Roman" w:eastAsia="Times New Roman" w:hAnsi="Times New Roman" w:cs="Times New Roman"/>
          <w:color w:val="000000" w:themeColor="text1"/>
          <w:sz w:val="24"/>
          <w:szCs w:val="20"/>
          <w:lang w:val="ky-KG" w:eastAsia="ru-RU"/>
        </w:rPr>
        <w:t xml:space="preserve"> камсыз кылууга багытталган</w:t>
      </w:r>
      <w:r w:rsidR="006374F1" w:rsidRPr="003A470D">
        <w:rPr>
          <w:rFonts w:ascii="Times New Roman" w:eastAsia="Times New Roman" w:hAnsi="Times New Roman" w:cs="Times New Roman"/>
          <w:color w:val="000000" w:themeColor="text1"/>
          <w:sz w:val="24"/>
          <w:szCs w:val="20"/>
          <w:lang w:val="ky-KG" w:eastAsia="ru-RU"/>
        </w:rPr>
        <w:t xml:space="preserve">. </w:t>
      </w:r>
    </w:p>
    <w:p w14:paraId="55454F01" w14:textId="77777777" w:rsidR="006374F1" w:rsidRPr="003A470D" w:rsidRDefault="000D5CB4"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hAnsi="Times New Roman" w:cs="Times New Roman"/>
          <w:color w:val="000000" w:themeColor="text1"/>
          <w:sz w:val="24"/>
          <w:szCs w:val="24"/>
          <w:lang w:val="ky-KG"/>
        </w:rPr>
        <w:t xml:space="preserve">“Секторду өнүктүрүү программасы: </w:t>
      </w:r>
      <w:proofErr w:type="spellStart"/>
      <w:r w:rsidRPr="003A470D">
        <w:rPr>
          <w:rFonts w:ascii="Times New Roman" w:hAnsi="Times New Roman" w:cs="Times New Roman"/>
          <w:color w:val="000000" w:themeColor="text1"/>
          <w:sz w:val="24"/>
          <w:szCs w:val="24"/>
          <w:lang w:val="ky-KG"/>
        </w:rPr>
        <w:t>Инклюзивдүү</w:t>
      </w:r>
      <w:proofErr w:type="spellEnd"/>
      <w:r w:rsidRPr="003A470D">
        <w:rPr>
          <w:rFonts w:ascii="Times New Roman" w:hAnsi="Times New Roman" w:cs="Times New Roman"/>
          <w:color w:val="000000" w:themeColor="text1"/>
          <w:sz w:val="24"/>
          <w:szCs w:val="24"/>
          <w:lang w:val="ky-KG"/>
        </w:rPr>
        <w:t xml:space="preserve"> өсүү </w:t>
      </w:r>
      <w:proofErr w:type="spellStart"/>
      <w:r w:rsidRPr="003A470D">
        <w:rPr>
          <w:rFonts w:ascii="Times New Roman" w:hAnsi="Times New Roman" w:cs="Times New Roman"/>
          <w:color w:val="000000" w:themeColor="text1"/>
          <w:sz w:val="24"/>
          <w:szCs w:val="24"/>
          <w:lang w:val="ky-KG"/>
        </w:rPr>
        <w:t>көндүмдөрү</w:t>
      </w:r>
      <w:proofErr w:type="spellEnd"/>
      <w:r w:rsidRPr="003A470D">
        <w:rPr>
          <w:rFonts w:ascii="Times New Roman" w:hAnsi="Times New Roman" w:cs="Times New Roman"/>
          <w:color w:val="000000" w:themeColor="text1"/>
          <w:sz w:val="24"/>
          <w:szCs w:val="24"/>
          <w:lang w:val="ky-KG"/>
        </w:rPr>
        <w:t xml:space="preserve">” долбоорунун максаты эмгек рыногунун керектөөлөрүнө жооп берүүчү жана кесиптик техникалык билим берүүнүн жана окутуунун </w:t>
      </w:r>
      <w:proofErr w:type="spellStart"/>
      <w:r w:rsidRPr="003A470D">
        <w:rPr>
          <w:rFonts w:ascii="Times New Roman" w:hAnsi="Times New Roman" w:cs="Times New Roman"/>
          <w:color w:val="000000" w:themeColor="text1"/>
          <w:sz w:val="24"/>
          <w:szCs w:val="24"/>
          <w:lang w:val="ky-KG"/>
        </w:rPr>
        <w:t>инклюзивдүү</w:t>
      </w:r>
      <w:proofErr w:type="spellEnd"/>
      <w:r w:rsidRPr="003A470D">
        <w:rPr>
          <w:rFonts w:ascii="Times New Roman" w:hAnsi="Times New Roman" w:cs="Times New Roman"/>
          <w:color w:val="000000" w:themeColor="text1"/>
          <w:sz w:val="24"/>
          <w:szCs w:val="24"/>
          <w:lang w:val="ky-KG"/>
        </w:rPr>
        <w:t xml:space="preserve"> системасын түзүү, анын ичинде ишкердик </w:t>
      </w:r>
      <w:proofErr w:type="spellStart"/>
      <w:r w:rsidRPr="003A470D">
        <w:rPr>
          <w:rFonts w:ascii="Times New Roman" w:hAnsi="Times New Roman" w:cs="Times New Roman"/>
          <w:color w:val="000000" w:themeColor="text1"/>
          <w:sz w:val="24"/>
          <w:szCs w:val="24"/>
          <w:lang w:val="ky-KG"/>
        </w:rPr>
        <w:t>көндүмдөрдү</w:t>
      </w:r>
      <w:proofErr w:type="spellEnd"/>
      <w:r w:rsidRPr="003A470D">
        <w:rPr>
          <w:rFonts w:ascii="Times New Roman" w:hAnsi="Times New Roman" w:cs="Times New Roman"/>
          <w:color w:val="000000" w:themeColor="text1"/>
          <w:sz w:val="24"/>
          <w:szCs w:val="24"/>
          <w:lang w:val="ky-KG"/>
        </w:rPr>
        <w:t xml:space="preserve"> өнүктүрүү болуп саналат</w:t>
      </w:r>
      <w:r w:rsidR="006374F1" w:rsidRPr="003A470D">
        <w:rPr>
          <w:rFonts w:ascii="Times New Roman" w:eastAsia="Times New Roman" w:hAnsi="Times New Roman" w:cs="Times New Roman"/>
          <w:color w:val="000000" w:themeColor="text1"/>
          <w:sz w:val="24"/>
          <w:szCs w:val="20"/>
          <w:lang w:val="ky-KG" w:eastAsia="ru-RU"/>
        </w:rPr>
        <w:t>.</w:t>
      </w:r>
    </w:p>
    <w:p w14:paraId="5EF4B42D" w14:textId="77777777" w:rsidR="000D5CB4" w:rsidRPr="003A470D" w:rsidRDefault="000D5CB4" w:rsidP="000D5CB4">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2025-2027-жылдары билим берүү секторунда андан ары билим алуу жана иштөө үчүн предметтик билимдерге жана компетенцияларга ээ </w:t>
      </w:r>
      <w:proofErr w:type="spellStart"/>
      <w:r w:rsidRPr="003A470D">
        <w:rPr>
          <w:rFonts w:ascii="Times New Roman" w:eastAsia="Times New Roman" w:hAnsi="Times New Roman" w:cs="Times New Roman"/>
          <w:color w:val="000000" w:themeColor="text1"/>
          <w:sz w:val="24"/>
          <w:szCs w:val="20"/>
          <w:lang w:val="ky-KG" w:eastAsia="ru-RU"/>
        </w:rPr>
        <w:t>бүтүрүүчүлөрдү</w:t>
      </w:r>
      <w:proofErr w:type="spellEnd"/>
      <w:r w:rsidRPr="003A470D">
        <w:rPr>
          <w:rFonts w:ascii="Times New Roman" w:eastAsia="Times New Roman" w:hAnsi="Times New Roman" w:cs="Times New Roman"/>
          <w:color w:val="000000" w:themeColor="text1"/>
          <w:sz w:val="24"/>
          <w:szCs w:val="20"/>
          <w:lang w:val="ky-KG" w:eastAsia="ru-RU"/>
        </w:rPr>
        <w:t xml:space="preserve"> даярдоо үчүн мектеп системасынын ишин жакшыртууга багытталган долбоорлор пландаштырылууда. Долбоорлордун алкагында мектеп жана жогорку билим берүү деңгээлинде илимге, технологияга, </w:t>
      </w:r>
      <w:proofErr w:type="spellStart"/>
      <w:r w:rsidRPr="003A470D">
        <w:rPr>
          <w:rFonts w:ascii="Times New Roman" w:eastAsia="Times New Roman" w:hAnsi="Times New Roman" w:cs="Times New Roman"/>
          <w:color w:val="000000" w:themeColor="text1"/>
          <w:sz w:val="24"/>
          <w:szCs w:val="20"/>
          <w:lang w:val="ky-KG" w:eastAsia="ru-RU"/>
        </w:rPr>
        <w:t>инженерияга</w:t>
      </w:r>
      <w:proofErr w:type="spellEnd"/>
      <w:r w:rsidRPr="003A470D">
        <w:rPr>
          <w:rFonts w:ascii="Times New Roman" w:eastAsia="Times New Roman" w:hAnsi="Times New Roman" w:cs="Times New Roman"/>
          <w:color w:val="000000" w:themeColor="text1"/>
          <w:sz w:val="24"/>
          <w:szCs w:val="20"/>
          <w:lang w:val="ky-KG" w:eastAsia="ru-RU"/>
        </w:rPr>
        <w:t xml:space="preserve"> жана </w:t>
      </w:r>
      <w:proofErr w:type="spellStart"/>
      <w:r w:rsidRPr="003A470D">
        <w:rPr>
          <w:rFonts w:ascii="Times New Roman" w:eastAsia="Times New Roman" w:hAnsi="Times New Roman" w:cs="Times New Roman"/>
          <w:color w:val="000000" w:themeColor="text1"/>
          <w:sz w:val="24"/>
          <w:szCs w:val="20"/>
          <w:lang w:val="ky-KG" w:eastAsia="ru-RU"/>
        </w:rPr>
        <w:t>математикага</w:t>
      </w:r>
      <w:proofErr w:type="spellEnd"/>
      <w:r w:rsidRPr="003A470D">
        <w:rPr>
          <w:rFonts w:ascii="Times New Roman" w:eastAsia="Times New Roman" w:hAnsi="Times New Roman" w:cs="Times New Roman"/>
          <w:color w:val="000000" w:themeColor="text1"/>
          <w:sz w:val="24"/>
          <w:szCs w:val="20"/>
          <w:lang w:val="ky-KG" w:eastAsia="ru-RU"/>
        </w:rPr>
        <w:t xml:space="preserve"> (STEM </w:t>
      </w:r>
      <w:proofErr w:type="spellStart"/>
      <w:r w:rsidRPr="003A470D">
        <w:rPr>
          <w:rFonts w:ascii="Times New Roman" w:eastAsia="Times New Roman" w:hAnsi="Times New Roman" w:cs="Times New Roman"/>
          <w:color w:val="000000" w:themeColor="text1"/>
          <w:sz w:val="24"/>
          <w:szCs w:val="20"/>
          <w:lang w:val="ky-KG" w:eastAsia="ru-RU"/>
        </w:rPr>
        <w:t>сабактар</w:t>
      </w:r>
      <w:proofErr w:type="spellEnd"/>
      <w:r w:rsidRPr="003A470D">
        <w:rPr>
          <w:rFonts w:ascii="Times New Roman" w:eastAsia="Times New Roman" w:hAnsi="Times New Roman" w:cs="Times New Roman"/>
          <w:color w:val="000000" w:themeColor="text1"/>
          <w:sz w:val="24"/>
          <w:szCs w:val="20"/>
          <w:lang w:val="ky-KG" w:eastAsia="ru-RU"/>
        </w:rPr>
        <w:t xml:space="preserve">) өзгөчө басым жасоо менен бардык сабактарды окутууну жакшыртуу күтүлөт. </w:t>
      </w:r>
    </w:p>
    <w:p w14:paraId="6CB101E1" w14:textId="77777777" w:rsidR="006374F1" w:rsidRPr="003A470D" w:rsidRDefault="000D5CB4" w:rsidP="000D5CB4">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“Секторду өнүктүрүү программасы: </w:t>
      </w:r>
      <w:proofErr w:type="spellStart"/>
      <w:r w:rsidRPr="003A470D">
        <w:rPr>
          <w:rFonts w:ascii="Times New Roman" w:eastAsia="Times New Roman" w:hAnsi="Times New Roman" w:cs="Times New Roman"/>
          <w:color w:val="000000" w:themeColor="text1"/>
          <w:sz w:val="24"/>
          <w:szCs w:val="20"/>
          <w:lang w:val="ky-KG" w:eastAsia="ru-RU"/>
        </w:rPr>
        <w:t>Мектептик</w:t>
      </w:r>
      <w:proofErr w:type="spellEnd"/>
      <w:r w:rsidRPr="003A470D">
        <w:rPr>
          <w:rFonts w:ascii="Times New Roman" w:eastAsia="Times New Roman" w:hAnsi="Times New Roman" w:cs="Times New Roman"/>
          <w:color w:val="000000" w:themeColor="text1"/>
          <w:sz w:val="24"/>
          <w:szCs w:val="20"/>
          <w:lang w:val="ky-KG" w:eastAsia="ru-RU"/>
        </w:rPr>
        <w:t xml:space="preserve"> билим берүүнү реформалоо” долбоору тартиптер аралык мамилеге басым жасоо менен окуу программаларынын сапатын жана </w:t>
      </w:r>
      <w:proofErr w:type="spellStart"/>
      <w:r w:rsidRPr="003A470D">
        <w:rPr>
          <w:rFonts w:ascii="Times New Roman" w:eastAsia="Times New Roman" w:hAnsi="Times New Roman" w:cs="Times New Roman"/>
          <w:color w:val="000000" w:themeColor="text1"/>
          <w:sz w:val="24"/>
          <w:szCs w:val="20"/>
          <w:lang w:val="ky-KG" w:eastAsia="ru-RU"/>
        </w:rPr>
        <w:t>актуалдуулугун</w:t>
      </w:r>
      <w:proofErr w:type="spellEnd"/>
      <w:r w:rsidRPr="003A470D">
        <w:rPr>
          <w:rFonts w:ascii="Times New Roman" w:eastAsia="Times New Roman" w:hAnsi="Times New Roman" w:cs="Times New Roman"/>
          <w:color w:val="000000" w:themeColor="text1"/>
          <w:sz w:val="24"/>
          <w:szCs w:val="20"/>
          <w:lang w:val="ky-KG" w:eastAsia="ru-RU"/>
        </w:rPr>
        <w:t xml:space="preserve"> жогорулатууну, окутуунун сапатын жакшыртууну жана бүткүл республика боюнча инновациялык мектептердин тармагын күчөтүүнү болжолдойт</w:t>
      </w:r>
      <w:r w:rsidR="0077466B" w:rsidRPr="003A470D">
        <w:rPr>
          <w:rFonts w:ascii="Times New Roman" w:eastAsia="Times New Roman" w:hAnsi="Times New Roman" w:cs="Times New Roman"/>
          <w:color w:val="000000" w:themeColor="text1"/>
          <w:sz w:val="24"/>
          <w:szCs w:val="20"/>
          <w:lang w:val="ky-KG" w:eastAsia="ru-RU"/>
        </w:rPr>
        <w:t>.</w:t>
      </w:r>
    </w:p>
    <w:p w14:paraId="5DA20547" w14:textId="77777777" w:rsidR="006374F1" w:rsidRPr="003A470D" w:rsidRDefault="0077466B" w:rsidP="0077466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hAnsi="Times New Roman" w:cs="Times New Roman"/>
          <w:color w:val="000000" w:themeColor="text1"/>
          <w:sz w:val="24"/>
          <w:szCs w:val="24"/>
          <w:lang w:val="ky-KG"/>
        </w:rPr>
        <w:t>“Жогорку билим берүүнүн сапа</w:t>
      </w:r>
      <w:r w:rsidR="000D5CB4" w:rsidRPr="003A470D">
        <w:rPr>
          <w:rFonts w:ascii="Times New Roman" w:hAnsi="Times New Roman" w:cs="Times New Roman"/>
          <w:color w:val="000000" w:themeColor="text1"/>
          <w:sz w:val="24"/>
          <w:szCs w:val="24"/>
          <w:lang w:val="ky-KG"/>
        </w:rPr>
        <w:t xml:space="preserve">ты жана </w:t>
      </w:r>
      <w:proofErr w:type="spellStart"/>
      <w:r w:rsidR="000D5CB4" w:rsidRPr="003A470D">
        <w:rPr>
          <w:rFonts w:ascii="Times New Roman" w:hAnsi="Times New Roman" w:cs="Times New Roman"/>
          <w:color w:val="000000" w:themeColor="text1"/>
          <w:sz w:val="24"/>
          <w:szCs w:val="24"/>
          <w:lang w:val="ky-KG"/>
        </w:rPr>
        <w:t>инновациялар</w:t>
      </w:r>
      <w:proofErr w:type="spellEnd"/>
      <w:r w:rsidR="000D5CB4" w:rsidRPr="003A470D">
        <w:rPr>
          <w:rFonts w:ascii="Times New Roman" w:hAnsi="Times New Roman" w:cs="Times New Roman"/>
          <w:color w:val="000000" w:themeColor="text1"/>
          <w:sz w:val="24"/>
          <w:szCs w:val="24"/>
          <w:lang w:val="ky-KG"/>
        </w:rPr>
        <w:t>” долбоору ж</w:t>
      </w:r>
      <w:r w:rsidRPr="003A470D">
        <w:rPr>
          <w:rFonts w:ascii="Times New Roman" w:hAnsi="Times New Roman" w:cs="Times New Roman"/>
          <w:color w:val="000000" w:themeColor="text1"/>
          <w:sz w:val="24"/>
          <w:szCs w:val="24"/>
          <w:lang w:val="ky-KG"/>
        </w:rPr>
        <w:t>огорку кесиптик билим берүү системасында окутуунун жана изилдөөлөрдүн сапатын жана эмгек рыногунун керектөөлөрүнө ылайык келүүсүн жогорулатууга багытталган</w:t>
      </w:r>
      <w:r w:rsidR="006374F1" w:rsidRPr="003A470D">
        <w:rPr>
          <w:rFonts w:ascii="Times New Roman" w:eastAsia="Times New Roman" w:hAnsi="Times New Roman" w:cs="Times New Roman"/>
          <w:color w:val="000000" w:themeColor="text1"/>
          <w:sz w:val="24"/>
          <w:szCs w:val="20"/>
          <w:lang w:val="ky-KG" w:eastAsia="ru-RU"/>
        </w:rPr>
        <w:t xml:space="preserve">. </w:t>
      </w:r>
    </w:p>
    <w:p w14:paraId="2BB16E67" w14:textId="77777777" w:rsidR="00B92329" w:rsidRPr="003A470D" w:rsidRDefault="0077466B" w:rsidP="00B92329">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hAnsi="Times New Roman" w:cs="Times New Roman"/>
          <w:color w:val="000000" w:themeColor="text1"/>
          <w:sz w:val="24"/>
          <w:szCs w:val="24"/>
          <w:lang w:val="ky-KG"/>
        </w:rPr>
        <w:t>2025-2027-жылдары социалдык сектордо “Социалдык жардам жана эмгек рыногу программаларын бекемдөө” сыяктуу долбоорлорду ишке ашыруу улантылат</w:t>
      </w:r>
      <w:r w:rsidR="006374F1" w:rsidRPr="003A470D">
        <w:rPr>
          <w:rFonts w:ascii="Times New Roman" w:eastAsia="Times New Roman" w:hAnsi="Times New Roman" w:cs="Times New Roman"/>
          <w:color w:val="000000" w:themeColor="text1"/>
          <w:sz w:val="24"/>
          <w:szCs w:val="20"/>
          <w:lang w:val="ky-KG" w:eastAsia="ru-RU"/>
        </w:rPr>
        <w:t>.</w:t>
      </w:r>
    </w:p>
    <w:p w14:paraId="50E537B0" w14:textId="77777777" w:rsidR="000D5CB4" w:rsidRPr="003A470D" w:rsidRDefault="000D5CB4" w:rsidP="00B92329">
      <w:pPr>
        <w:spacing w:after="0" w:line="240" w:lineRule="auto"/>
        <w:ind w:firstLine="709"/>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“Социалдык жардам жана эмгек рыногу программаларын бекемдөө” долбоорунда экономикалык кризистин аз камсыз болгон үй чарбаларына жана эмгек </w:t>
      </w:r>
      <w:proofErr w:type="spellStart"/>
      <w:r w:rsidRPr="003A470D">
        <w:rPr>
          <w:rFonts w:ascii="Times New Roman" w:hAnsi="Times New Roman" w:cs="Times New Roman"/>
          <w:color w:val="000000" w:themeColor="text1"/>
          <w:sz w:val="24"/>
          <w:szCs w:val="24"/>
          <w:lang w:val="ky-KG"/>
        </w:rPr>
        <w:t>мигранттарына</w:t>
      </w:r>
      <w:proofErr w:type="spellEnd"/>
      <w:r w:rsidRPr="003A470D">
        <w:rPr>
          <w:rFonts w:ascii="Times New Roman" w:hAnsi="Times New Roman" w:cs="Times New Roman"/>
          <w:color w:val="000000" w:themeColor="text1"/>
          <w:sz w:val="24"/>
          <w:szCs w:val="24"/>
          <w:lang w:val="ky-KG"/>
        </w:rPr>
        <w:t xml:space="preserve"> тийгизген таасирин жумшартуу, Үй-бүлөгө көмөк (мындан ары - УБК) программасынын алкагында шашылыш колдоо көрсөтүү аркылуу социалдык жардам жана эмгек рыногу  программаларын ишке ашыруу системасынын натыйжалуулугун жана туруктуулугун жогорулатуу, УБК программасынын даректүүлүк механизмин жана </w:t>
      </w:r>
      <w:proofErr w:type="spellStart"/>
      <w:r w:rsidRPr="003A470D">
        <w:rPr>
          <w:rFonts w:ascii="Times New Roman" w:hAnsi="Times New Roman" w:cs="Times New Roman"/>
          <w:color w:val="000000" w:themeColor="text1"/>
          <w:sz w:val="24"/>
          <w:szCs w:val="24"/>
          <w:lang w:val="ky-KG"/>
        </w:rPr>
        <w:t>алгылыктуулук</w:t>
      </w:r>
      <w:proofErr w:type="spellEnd"/>
      <w:r w:rsidRPr="003A470D">
        <w:rPr>
          <w:rFonts w:ascii="Times New Roman" w:hAnsi="Times New Roman" w:cs="Times New Roman"/>
          <w:color w:val="000000" w:themeColor="text1"/>
          <w:sz w:val="24"/>
          <w:szCs w:val="24"/>
          <w:lang w:val="ky-KG"/>
        </w:rPr>
        <w:t xml:space="preserve"> критерийлерин жакшыртуу, аярлуу топтордун, анын ичинде эмгек мигранттарынын кесиптик жарамдуулугун жогорулатуу каралат.</w:t>
      </w:r>
    </w:p>
    <w:p w14:paraId="049645B7" w14:textId="77777777" w:rsidR="000D5CB4" w:rsidRPr="003A470D" w:rsidRDefault="000D5CB4" w:rsidP="00B92329">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lastRenderedPageBreak/>
        <w:t xml:space="preserve">Ирригация секторунда төмөнкү долбоорлор ишке ашырылат: “Климаттын өзгөрүшүнө туруктуу суу чарба кызмат </w:t>
      </w:r>
      <w:proofErr w:type="spellStart"/>
      <w:r w:rsidRPr="003A470D">
        <w:rPr>
          <w:rFonts w:ascii="Times New Roman" w:eastAsia="Times New Roman" w:hAnsi="Times New Roman" w:cs="Times New Roman"/>
          <w:color w:val="000000" w:themeColor="text1"/>
          <w:sz w:val="24"/>
          <w:szCs w:val="20"/>
          <w:lang w:val="ky-KG" w:eastAsia="ru-RU"/>
        </w:rPr>
        <w:t>көрсөтүүлөрүн</w:t>
      </w:r>
      <w:proofErr w:type="spellEnd"/>
      <w:r w:rsidRPr="003A470D">
        <w:rPr>
          <w:rFonts w:ascii="Times New Roman" w:eastAsia="Times New Roman" w:hAnsi="Times New Roman" w:cs="Times New Roman"/>
          <w:color w:val="000000" w:themeColor="text1"/>
          <w:sz w:val="24"/>
          <w:szCs w:val="20"/>
          <w:lang w:val="ky-KG" w:eastAsia="ru-RU"/>
        </w:rPr>
        <w:t xml:space="preserve"> жакшыртуу” (ДБ), “Ысык-Көл жана Нарын </w:t>
      </w:r>
      <w:proofErr w:type="spellStart"/>
      <w:r w:rsidRPr="003A470D">
        <w:rPr>
          <w:rFonts w:ascii="Times New Roman" w:eastAsia="Times New Roman" w:hAnsi="Times New Roman" w:cs="Times New Roman"/>
          <w:color w:val="000000" w:themeColor="text1"/>
          <w:sz w:val="24"/>
          <w:szCs w:val="20"/>
          <w:lang w:val="ky-KG" w:eastAsia="ru-RU"/>
        </w:rPr>
        <w:t>облустарында</w:t>
      </w:r>
      <w:proofErr w:type="spellEnd"/>
      <w:r w:rsidRPr="003A470D">
        <w:rPr>
          <w:rFonts w:ascii="Times New Roman" w:eastAsia="Times New Roman" w:hAnsi="Times New Roman" w:cs="Times New Roman"/>
          <w:color w:val="000000" w:themeColor="text1"/>
          <w:sz w:val="24"/>
          <w:szCs w:val="20"/>
          <w:lang w:val="ky-KG" w:eastAsia="ru-RU"/>
        </w:rPr>
        <w:t xml:space="preserve"> сугат дыйканчылыкты өнүктүрүү” (ИӨБ жана ФФР), “Климаттын өзгөрүшүнө жана табигый кырсыктарга суу ресурстарынын туруктуулугун жогорулатуу” (АӨБ), “Кыргыз Республикасында климатка туруктуу суу менен камсыздоо” (ЕРӨБ), буга 7 381,31 млн сом  жумшалат.</w:t>
      </w:r>
    </w:p>
    <w:p w14:paraId="13FD2ABD" w14:textId="77777777" w:rsidR="00B92329" w:rsidRPr="003A470D" w:rsidRDefault="000D5CB4" w:rsidP="00B92329">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“Климаттын өзгөрүшүнө туруктуу суу чарба кызмат </w:t>
      </w:r>
      <w:proofErr w:type="spellStart"/>
      <w:r w:rsidRPr="003A470D">
        <w:rPr>
          <w:rFonts w:ascii="Times New Roman" w:eastAsia="Times New Roman" w:hAnsi="Times New Roman" w:cs="Times New Roman"/>
          <w:color w:val="000000" w:themeColor="text1"/>
          <w:sz w:val="24"/>
          <w:szCs w:val="20"/>
          <w:lang w:val="ky-KG" w:eastAsia="ru-RU"/>
        </w:rPr>
        <w:t>көрсөтүүлөрүн</w:t>
      </w:r>
      <w:proofErr w:type="spellEnd"/>
      <w:r w:rsidRPr="003A470D">
        <w:rPr>
          <w:rFonts w:ascii="Times New Roman" w:eastAsia="Times New Roman" w:hAnsi="Times New Roman" w:cs="Times New Roman"/>
          <w:color w:val="000000" w:themeColor="text1"/>
          <w:sz w:val="24"/>
          <w:szCs w:val="20"/>
          <w:lang w:val="ky-KG" w:eastAsia="ru-RU"/>
        </w:rPr>
        <w:t xml:space="preserve"> жакшыртуу” долбоорунун негизги максаты Жалал-Абад жана Ош шаарларындагы эки ирригациялык башкы </w:t>
      </w:r>
      <w:proofErr w:type="spellStart"/>
      <w:r w:rsidRPr="003A470D">
        <w:rPr>
          <w:rFonts w:ascii="Times New Roman" w:eastAsia="Times New Roman" w:hAnsi="Times New Roman" w:cs="Times New Roman"/>
          <w:color w:val="000000" w:themeColor="text1"/>
          <w:sz w:val="24"/>
          <w:szCs w:val="20"/>
          <w:lang w:val="ky-KG" w:eastAsia="ru-RU"/>
        </w:rPr>
        <w:t>курулмаларды</w:t>
      </w:r>
      <w:proofErr w:type="spellEnd"/>
      <w:r w:rsidRPr="003A470D">
        <w:rPr>
          <w:rFonts w:ascii="Times New Roman" w:eastAsia="Times New Roman" w:hAnsi="Times New Roman" w:cs="Times New Roman"/>
          <w:color w:val="000000" w:themeColor="text1"/>
          <w:sz w:val="24"/>
          <w:szCs w:val="20"/>
          <w:lang w:val="ky-KG" w:eastAsia="ru-RU"/>
        </w:rPr>
        <w:t xml:space="preserve"> жана каналдарды калыбына келтирүүнү жана модернизациялоону каржылоо болуп саналат. 2025-жылдан баштап курулуш иштери жүргүзүлөт</w:t>
      </w:r>
      <w:r w:rsidR="00B92329" w:rsidRPr="003A470D">
        <w:rPr>
          <w:rFonts w:ascii="Times New Roman" w:eastAsia="Times New Roman" w:hAnsi="Times New Roman" w:cs="Times New Roman"/>
          <w:color w:val="000000" w:themeColor="text1"/>
          <w:sz w:val="24"/>
          <w:szCs w:val="20"/>
          <w:lang w:val="ky-KG" w:eastAsia="ru-RU"/>
        </w:rPr>
        <w:t>.</w:t>
      </w:r>
    </w:p>
    <w:p w14:paraId="725D6368" w14:textId="77777777" w:rsidR="00B92329" w:rsidRPr="003A470D" w:rsidRDefault="00B92329" w:rsidP="00B92329">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2025-жылдын декабрь айында “Ысык-Көл жана Нарын </w:t>
      </w:r>
      <w:proofErr w:type="spellStart"/>
      <w:r w:rsidRPr="003A470D">
        <w:rPr>
          <w:rFonts w:ascii="Times New Roman" w:eastAsia="Times New Roman" w:hAnsi="Times New Roman" w:cs="Times New Roman"/>
          <w:color w:val="000000" w:themeColor="text1"/>
          <w:sz w:val="24"/>
          <w:szCs w:val="20"/>
          <w:lang w:val="ky-KG" w:eastAsia="ru-RU"/>
        </w:rPr>
        <w:t>облустарында</w:t>
      </w:r>
      <w:proofErr w:type="spellEnd"/>
      <w:r w:rsidRPr="003A470D">
        <w:rPr>
          <w:rFonts w:ascii="Times New Roman" w:eastAsia="Times New Roman" w:hAnsi="Times New Roman" w:cs="Times New Roman"/>
          <w:color w:val="000000" w:themeColor="text1"/>
          <w:sz w:val="24"/>
          <w:szCs w:val="20"/>
          <w:lang w:val="ky-KG" w:eastAsia="ru-RU"/>
        </w:rPr>
        <w:t xml:space="preserve"> сугат </w:t>
      </w:r>
      <w:proofErr w:type="spellStart"/>
      <w:r w:rsidRPr="003A470D">
        <w:rPr>
          <w:rFonts w:ascii="Times New Roman" w:eastAsia="Times New Roman" w:hAnsi="Times New Roman" w:cs="Times New Roman"/>
          <w:color w:val="000000" w:themeColor="text1"/>
          <w:sz w:val="24"/>
          <w:szCs w:val="20"/>
          <w:lang w:val="ky-KG" w:eastAsia="ru-RU"/>
        </w:rPr>
        <w:t>дыйканчылыгын</w:t>
      </w:r>
      <w:proofErr w:type="spellEnd"/>
      <w:r w:rsidRPr="003A470D">
        <w:rPr>
          <w:rFonts w:ascii="Times New Roman" w:eastAsia="Times New Roman" w:hAnsi="Times New Roman" w:cs="Times New Roman"/>
          <w:color w:val="000000" w:themeColor="text1"/>
          <w:sz w:val="24"/>
          <w:szCs w:val="20"/>
          <w:lang w:val="ky-KG" w:eastAsia="ru-RU"/>
        </w:rPr>
        <w:t xml:space="preserve"> өнүктүрүү” долбоорун аяктоо күтүлүүдө. Долбоор учурдагы 14 600 га айдоо жерлерин </w:t>
      </w:r>
      <w:proofErr w:type="spellStart"/>
      <w:r w:rsidRPr="003A470D">
        <w:rPr>
          <w:rFonts w:ascii="Times New Roman" w:eastAsia="Times New Roman" w:hAnsi="Times New Roman" w:cs="Times New Roman"/>
          <w:color w:val="000000" w:themeColor="text1"/>
          <w:sz w:val="24"/>
          <w:szCs w:val="20"/>
          <w:lang w:val="ky-KG" w:eastAsia="ru-RU"/>
        </w:rPr>
        <w:t>сугарууну</w:t>
      </w:r>
      <w:proofErr w:type="spellEnd"/>
      <w:r w:rsidRPr="003A470D">
        <w:rPr>
          <w:rFonts w:ascii="Times New Roman" w:eastAsia="Times New Roman" w:hAnsi="Times New Roman" w:cs="Times New Roman"/>
          <w:color w:val="000000" w:themeColor="text1"/>
          <w:sz w:val="24"/>
          <w:szCs w:val="20"/>
          <w:lang w:val="ky-KG" w:eastAsia="ru-RU"/>
        </w:rPr>
        <w:t xml:space="preserve"> жакшыртуу жана жаңы 6000 га сугат жерлерин өздөштүрүү үчүн жер үстүндөгү агындыларды жана ирригациялык </w:t>
      </w:r>
      <w:r w:rsidR="000D5CB4" w:rsidRPr="003A470D">
        <w:rPr>
          <w:rFonts w:ascii="Times New Roman" w:eastAsia="Times New Roman" w:hAnsi="Times New Roman" w:cs="Times New Roman"/>
          <w:color w:val="000000" w:themeColor="text1"/>
          <w:sz w:val="24"/>
          <w:szCs w:val="20"/>
          <w:lang w:val="ky-KG" w:eastAsia="ru-RU"/>
        </w:rPr>
        <w:t xml:space="preserve">инфратүзүмдү </w:t>
      </w:r>
      <w:r w:rsidRPr="003A470D">
        <w:rPr>
          <w:rFonts w:ascii="Times New Roman" w:eastAsia="Times New Roman" w:hAnsi="Times New Roman" w:cs="Times New Roman"/>
          <w:color w:val="000000" w:themeColor="text1"/>
          <w:sz w:val="24"/>
          <w:szCs w:val="20"/>
          <w:lang w:val="ky-KG" w:eastAsia="ru-RU"/>
        </w:rPr>
        <w:t>жыйноого жана сактоого инвестициялардын эсебинен суу ресурстарын башкарууну жакшыртууга багытталган.</w:t>
      </w:r>
    </w:p>
    <w:p w14:paraId="03BB8951" w14:textId="77777777" w:rsidR="00B92329" w:rsidRPr="003A470D" w:rsidRDefault="00B92329" w:rsidP="00B92329">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2024-2025-жылдары “Климаттын өзгөрүшүнө жана табигый кырсыктарга суу ресурстарынын туруктуулугун жогорулатуу” долбоору боюнча Жалал-Абад, Ош, Баткен </w:t>
      </w:r>
      <w:proofErr w:type="spellStart"/>
      <w:r w:rsidRPr="003A470D">
        <w:rPr>
          <w:rFonts w:ascii="Times New Roman" w:eastAsia="Times New Roman" w:hAnsi="Times New Roman" w:cs="Times New Roman"/>
          <w:color w:val="000000" w:themeColor="text1"/>
          <w:sz w:val="24"/>
          <w:szCs w:val="20"/>
          <w:lang w:val="ky-KG" w:eastAsia="ru-RU"/>
        </w:rPr>
        <w:t>облустарында</w:t>
      </w:r>
      <w:proofErr w:type="spellEnd"/>
      <w:r w:rsidRPr="003A470D">
        <w:rPr>
          <w:rFonts w:ascii="Times New Roman" w:eastAsia="Times New Roman" w:hAnsi="Times New Roman" w:cs="Times New Roman"/>
          <w:color w:val="000000" w:themeColor="text1"/>
          <w:sz w:val="24"/>
          <w:szCs w:val="20"/>
          <w:lang w:val="ky-KG" w:eastAsia="ru-RU"/>
        </w:rPr>
        <w:t xml:space="preserve"> жана Чүй </w:t>
      </w:r>
      <w:proofErr w:type="spellStart"/>
      <w:r w:rsidRPr="003A470D">
        <w:rPr>
          <w:rFonts w:ascii="Times New Roman" w:eastAsia="Times New Roman" w:hAnsi="Times New Roman" w:cs="Times New Roman"/>
          <w:color w:val="000000" w:themeColor="text1"/>
          <w:sz w:val="24"/>
          <w:szCs w:val="20"/>
          <w:lang w:val="ky-KG" w:eastAsia="ru-RU"/>
        </w:rPr>
        <w:t>облустарында</w:t>
      </w:r>
      <w:proofErr w:type="spellEnd"/>
      <w:r w:rsidRPr="003A470D">
        <w:rPr>
          <w:rFonts w:ascii="Times New Roman" w:eastAsia="Times New Roman" w:hAnsi="Times New Roman" w:cs="Times New Roman"/>
          <w:color w:val="000000" w:themeColor="text1"/>
          <w:sz w:val="24"/>
          <w:szCs w:val="20"/>
          <w:lang w:val="ky-KG" w:eastAsia="ru-RU"/>
        </w:rPr>
        <w:t xml:space="preserve"> чарбалар аралык каналдарды жана ички чарбалык каналдарды (оң канат, </w:t>
      </w:r>
      <w:proofErr w:type="spellStart"/>
      <w:r w:rsidRPr="003A470D">
        <w:rPr>
          <w:rFonts w:ascii="Times New Roman" w:eastAsia="Times New Roman" w:hAnsi="Times New Roman" w:cs="Times New Roman"/>
          <w:color w:val="000000" w:themeColor="text1"/>
          <w:sz w:val="24"/>
          <w:szCs w:val="20"/>
          <w:lang w:val="ky-KG" w:eastAsia="ru-RU"/>
        </w:rPr>
        <w:t>Сапарбаев</w:t>
      </w:r>
      <w:proofErr w:type="spellEnd"/>
      <w:r w:rsidRPr="003A470D">
        <w:rPr>
          <w:rFonts w:ascii="Times New Roman" w:eastAsia="Times New Roman" w:hAnsi="Times New Roman" w:cs="Times New Roman"/>
          <w:color w:val="000000" w:themeColor="text1"/>
          <w:sz w:val="24"/>
          <w:szCs w:val="20"/>
          <w:lang w:val="ky-KG" w:eastAsia="ru-RU"/>
        </w:rPr>
        <w:t xml:space="preserve">, Кожо-Кайыр, Осмон) реабилитациялоо боюнча иштерди аяктоо, ошондой эле Жалал-Абад, Ош, Нарын жана Чүй </w:t>
      </w:r>
      <w:proofErr w:type="spellStart"/>
      <w:r w:rsidRPr="003A470D">
        <w:rPr>
          <w:rFonts w:ascii="Times New Roman" w:eastAsia="Times New Roman" w:hAnsi="Times New Roman" w:cs="Times New Roman"/>
          <w:color w:val="000000" w:themeColor="text1"/>
          <w:sz w:val="24"/>
          <w:szCs w:val="20"/>
          <w:lang w:val="ky-KG" w:eastAsia="ru-RU"/>
        </w:rPr>
        <w:t>облустарында</w:t>
      </w:r>
      <w:proofErr w:type="spellEnd"/>
      <w:r w:rsidRPr="003A470D">
        <w:rPr>
          <w:rFonts w:ascii="Times New Roman" w:eastAsia="Times New Roman" w:hAnsi="Times New Roman" w:cs="Times New Roman"/>
          <w:color w:val="000000" w:themeColor="text1"/>
          <w:sz w:val="24"/>
          <w:szCs w:val="20"/>
          <w:lang w:val="ky-KG" w:eastAsia="ru-RU"/>
        </w:rPr>
        <w:t xml:space="preserve"> </w:t>
      </w:r>
      <w:proofErr w:type="spellStart"/>
      <w:r w:rsidRPr="003A470D">
        <w:rPr>
          <w:rFonts w:ascii="Times New Roman" w:eastAsia="Times New Roman" w:hAnsi="Times New Roman" w:cs="Times New Roman"/>
          <w:color w:val="000000" w:themeColor="text1"/>
          <w:sz w:val="24"/>
          <w:szCs w:val="20"/>
          <w:lang w:val="ky-KG" w:eastAsia="ru-RU"/>
        </w:rPr>
        <w:t>гидропосттордун</w:t>
      </w:r>
      <w:proofErr w:type="spellEnd"/>
      <w:r w:rsidRPr="003A470D">
        <w:rPr>
          <w:rFonts w:ascii="Times New Roman" w:eastAsia="Times New Roman" w:hAnsi="Times New Roman" w:cs="Times New Roman"/>
          <w:color w:val="000000" w:themeColor="text1"/>
          <w:sz w:val="24"/>
          <w:szCs w:val="20"/>
          <w:lang w:val="ky-KG" w:eastAsia="ru-RU"/>
        </w:rPr>
        <w:t xml:space="preserve"> курулушун аяктоо пландаштырылууда.</w:t>
      </w:r>
    </w:p>
    <w:p w14:paraId="4C8F97B5" w14:textId="77777777" w:rsidR="00B92329" w:rsidRPr="003A470D" w:rsidRDefault="00B92329" w:rsidP="00B92329">
      <w:pPr>
        <w:spacing w:after="0" w:line="240" w:lineRule="auto"/>
        <w:ind w:firstLine="709"/>
        <w:jc w:val="both"/>
        <w:rPr>
          <w:rFonts w:ascii="Times New Roman" w:eastAsia="Times New Roman" w:hAnsi="Times New Roman" w:cs="Times New Roman"/>
          <w:color w:val="000000" w:themeColor="text1"/>
          <w:sz w:val="24"/>
          <w:szCs w:val="20"/>
          <w:lang w:val="ky-KG" w:eastAsia="ru-RU"/>
        </w:rPr>
      </w:pPr>
    </w:p>
    <w:p w14:paraId="3BBBC5D5" w14:textId="77777777" w:rsidR="00B92329" w:rsidRPr="003A470D" w:rsidRDefault="00B92329" w:rsidP="00B92329">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Ошондой эле, Кыргыз Республикасынын Финансы министрлиги Кыргыз Республикасынын Айыл чарба министрлиги менен бирдикте “Кыргыз Республикасында сүт секторунун </w:t>
      </w:r>
      <w:proofErr w:type="spellStart"/>
      <w:r w:rsidRPr="003A470D">
        <w:rPr>
          <w:rFonts w:ascii="Times New Roman" w:eastAsia="Times New Roman" w:hAnsi="Times New Roman" w:cs="Times New Roman"/>
          <w:color w:val="000000" w:themeColor="text1"/>
          <w:sz w:val="24"/>
          <w:szCs w:val="20"/>
          <w:lang w:val="ky-KG" w:eastAsia="ru-RU"/>
        </w:rPr>
        <w:t>өндүрүмдүүлүгүн</w:t>
      </w:r>
      <w:proofErr w:type="spellEnd"/>
      <w:r w:rsidRPr="003A470D">
        <w:rPr>
          <w:rFonts w:ascii="Times New Roman" w:eastAsia="Times New Roman" w:hAnsi="Times New Roman" w:cs="Times New Roman"/>
          <w:color w:val="000000" w:themeColor="text1"/>
          <w:sz w:val="24"/>
          <w:szCs w:val="20"/>
          <w:lang w:val="ky-KG" w:eastAsia="ru-RU"/>
        </w:rPr>
        <w:t xml:space="preserve"> комплекстүү жогорулатуу” (ДБ) долбоорун кошумча каржылоо долбоорун жана туруктуу </w:t>
      </w:r>
      <w:proofErr w:type="spellStart"/>
      <w:r w:rsidRPr="003A470D">
        <w:rPr>
          <w:rFonts w:ascii="Times New Roman" w:eastAsia="Times New Roman" w:hAnsi="Times New Roman" w:cs="Times New Roman"/>
          <w:color w:val="000000" w:themeColor="text1"/>
          <w:sz w:val="24"/>
          <w:szCs w:val="20"/>
          <w:lang w:val="ky-KG" w:eastAsia="ru-RU"/>
        </w:rPr>
        <w:t>агроазыктүлүк</w:t>
      </w:r>
      <w:proofErr w:type="spellEnd"/>
      <w:r w:rsidRPr="003A470D">
        <w:rPr>
          <w:rFonts w:ascii="Times New Roman" w:eastAsia="Times New Roman" w:hAnsi="Times New Roman" w:cs="Times New Roman"/>
          <w:color w:val="000000" w:themeColor="text1"/>
          <w:sz w:val="24"/>
          <w:szCs w:val="20"/>
          <w:lang w:val="ky-KG" w:eastAsia="ru-RU"/>
        </w:rPr>
        <w:t xml:space="preserve"> </w:t>
      </w:r>
      <w:proofErr w:type="spellStart"/>
      <w:r w:rsidRPr="003A470D">
        <w:rPr>
          <w:rFonts w:ascii="Times New Roman" w:eastAsia="Times New Roman" w:hAnsi="Times New Roman" w:cs="Times New Roman"/>
          <w:color w:val="000000" w:themeColor="text1"/>
          <w:sz w:val="24"/>
          <w:szCs w:val="20"/>
          <w:lang w:val="ky-KG" w:eastAsia="ru-RU"/>
        </w:rPr>
        <w:t>кластерлерди</w:t>
      </w:r>
      <w:proofErr w:type="spellEnd"/>
      <w:r w:rsidRPr="003A470D">
        <w:rPr>
          <w:rFonts w:ascii="Times New Roman" w:eastAsia="Times New Roman" w:hAnsi="Times New Roman" w:cs="Times New Roman"/>
          <w:color w:val="000000" w:themeColor="text1"/>
          <w:sz w:val="24"/>
          <w:szCs w:val="20"/>
          <w:lang w:val="ky-KG" w:eastAsia="ru-RU"/>
        </w:rPr>
        <w:t xml:space="preserve"> өнүктүрүү долбоорун ишке ашырууну улантат. Долбоордун максаты сүт багытындагы малдын </w:t>
      </w:r>
      <w:proofErr w:type="spellStart"/>
      <w:r w:rsidRPr="003A470D">
        <w:rPr>
          <w:rFonts w:ascii="Times New Roman" w:eastAsia="Times New Roman" w:hAnsi="Times New Roman" w:cs="Times New Roman"/>
          <w:color w:val="000000" w:themeColor="text1"/>
          <w:sz w:val="24"/>
          <w:szCs w:val="20"/>
          <w:lang w:val="ky-KG" w:eastAsia="ru-RU"/>
        </w:rPr>
        <w:t>өндүрүмдүүлүгүн</w:t>
      </w:r>
      <w:proofErr w:type="spellEnd"/>
      <w:r w:rsidRPr="003A470D">
        <w:rPr>
          <w:rFonts w:ascii="Times New Roman" w:eastAsia="Times New Roman" w:hAnsi="Times New Roman" w:cs="Times New Roman"/>
          <w:color w:val="000000" w:themeColor="text1"/>
          <w:sz w:val="24"/>
          <w:szCs w:val="20"/>
          <w:lang w:val="ky-KG" w:eastAsia="ru-RU"/>
        </w:rPr>
        <w:t xml:space="preserve"> жогорулатуу, киреше алуу мүмкүнчүлүгүнө көмөк көрсөтүү жана Кыргыз Республикасынын тандалып алынган </w:t>
      </w:r>
      <w:proofErr w:type="spellStart"/>
      <w:r w:rsidRPr="003A470D">
        <w:rPr>
          <w:rFonts w:ascii="Times New Roman" w:eastAsia="Times New Roman" w:hAnsi="Times New Roman" w:cs="Times New Roman"/>
          <w:color w:val="000000" w:themeColor="text1"/>
          <w:sz w:val="24"/>
          <w:szCs w:val="20"/>
          <w:lang w:val="ky-KG" w:eastAsia="ru-RU"/>
        </w:rPr>
        <w:t>облустарында</w:t>
      </w:r>
      <w:proofErr w:type="spellEnd"/>
      <w:r w:rsidRPr="003A470D">
        <w:rPr>
          <w:rFonts w:ascii="Times New Roman" w:eastAsia="Times New Roman" w:hAnsi="Times New Roman" w:cs="Times New Roman"/>
          <w:color w:val="000000" w:themeColor="text1"/>
          <w:sz w:val="24"/>
          <w:szCs w:val="20"/>
          <w:lang w:val="ky-KG" w:eastAsia="ru-RU"/>
        </w:rPr>
        <w:t xml:space="preserve"> майда фермерлердин ишинин туруктуулугун камсыз кылуу болуп саналат. Мындан тышкары, “</w:t>
      </w:r>
      <w:proofErr w:type="spellStart"/>
      <w:r w:rsidRPr="003A470D">
        <w:rPr>
          <w:rFonts w:ascii="Times New Roman" w:eastAsia="Times New Roman" w:hAnsi="Times New Roman" w:cs="Times New Roman"/>
          <w:color w:val="000000" w:themeColor="text1"/>
          <w:sz w:val="24"/>
          <w:szCs w:val="20"/>
          <w:lang w:val="ky-KG" w:eastAsia="ru-RU"/>
        </w:rPr>
        <w:t>Агрофинансылоонун</w:t>
      </w:r>
      <w:proofErr w:type="spellEnd"/>
      <w:r w:rsidRPr="003A470D">
        <w:rPr>
          <w:rFonts w:ascii="Times New Roman" w:eastAsia="Times New Roman" w:hAnsi="Times New Roman" w:cs="Times New Roman"/>
          <w:color w:val="000000" w:themeColor="text1"/>
          <w:sz w:val="24"/>
          <w:szCs w:val="20"/>
          <w:lang w:val="ky-KG" w:eastAsia="ru-RU"/>
        </w:rPr>
        <w:t xml:space="preserve"> кошумча нарк </w:t>
      </w:r>
      <w:proofErr w:type="spellStart"/>
      <w:r w:rsidRPr="003A470D">
        <w:rPr>
          <w:rFonts w:ascii="Times New Roman" w:eastAsia="Times New Roman" w:hAnsi="Times New Roman" w:cs="Times New Roman"/>
          <w:color w:val="000000" w:themeColor="text1"/>
          <w:sz w:val="24"/>
          <w:szCs w:val="20"/>
          <w:lang w:val="ky-KG" w:eastAsia="ru-RU"/>
        </w:rPr>
        <w:t>чынжырчасы</w:t>
      </w:r>
      <w:proofErr w:type="spellEnd"/>
      <w:r w:rsidRPr="003A470D">
        <w:rPr>
          <w:rFonts w:ascii="Times New Roman" w:eastAsia="Times New Roman" w:hAnsi="Times New Roman" w:cs="Times New Roman"/>
          <w:color w:val="000000" w:themeColor="text1"/>
          <w:sz w:val="24"/>
          <w:szCs w:val="20"/>
          <w:lang w:val="ky-KG" w:eastAsia="ru-RU"/>
        </w:rPr>
        <w:t xml:space="preserve"> – 2” (КфВ, ЕИБ, ИФЦА) долбоорун ишке ашыруу улантылат, ошондой эле айыл чарбасындагы чакан жана орто ишканаларды колдоо үчүн климаттын өзгөрүшүнө туруктуу кошумча нарк </w:t>
      </w:r>
      <w:proofErr w:type="spellStart"/>
      <w:r w:rsidRPr="003A470D">
        <w:rPr>
          <w:rFonts w:ascii="Times New Roman" w:eastAsia="Times New Roman" w:hAnsi="Times New Roman" w:cs="Times New Roman"/>
          <w:color w:val="000000" w:themeColor="text1"/>
          <w:sz w:val="24"/>
          <w:szCs w:val="20"/>
          <w:lang w:val="ky-KG" w:eastAsia="ru-RU"/>
        </w:rPr>
        <w:t>чынжырчаларын</w:t>
      </w:r>
      <w:proofErr w:type="spellEnd"/>
      <w:r w:rsidRPr="003A470D">
        <w:rPr>
          <w:rFonts w:ascii="Times New Roman" w:eastAsia="Times New Roman" w:hAnsi="Times New Roman" w:cs="Times New Roman"/>
          <w:color w:val="000000" w:themeColor="text1"/>
          <w:sz w:val="24"/>
          <w:szCs w:val="20"/>
          <w:lang w:val="ky-KG" w:eastAsia="ru-RU"/>
        </w:rPr>
        <w:t xml:space="preserve"> өнүктүрүү долбоору пландаштырылууда.</w:t>
      </w:r>
    </w:p>
    <w:p w14:paraId="2DA1565F" w14:textId="77777777" w:rsidR="00B92329" w:rsidRPr="003A470D" w:rsidRDefault="00B92329" w:rsidP="00B92329">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Айыл чарбасындагы долбоорлор кыйла </w:t>
      </w:r>
      <w:r w:rsidR="000D5CB4" w:rsidRPr="003A470D">
        <w:rPr>
          <w:rFonts w:ascii="Times New Roman" w:eastAsia="Times New Roman" w:hAnsi="Times New Roman" w:cs="Times New Roman"/>
          <w:color w:val="000000" w:themeColor="text1"/>
          <w:sz w:val="24"/>
          <w:szCs w:val="20"/>
          <w:lang w:val="ky-KG" w:eastAsia="ru-RU"/>
        </w:rPr>
        <w:t>өндүрүмдүү</w:t>
      </w:r>
      <w:r w:rsidRPr="003A470D">
        <w:rPr>
          <w:rFonts w:ascii="Times New Roman" w:eastAsia="Times New Roman" w:hAnsi="Times New Roman" w:cs="Times New Roman"/>
          <w:color w:val="000000" w:themeColor="text1"/>
          <w:sz w:val="24"/>
          <w:szCs w:val="20"/>
          <w:lang w:val="ky-KG" w:eastAsia="ru-RU"/>
        </w:rPr>
        <w:t xml:space="preserve">, кирешелүү жана туруктуу мал </w:t>
      </w:r>
      <w:proofErr w:type="spellStart"/>
      <w:r w:rsidRPr="003A470D">
        <w:rPr>
          <w:rFonts w:ascii="Times New Roman" w:eastAsia="Times New Roman" w:hAnsi="Times New Roman" w:cs="Times New Roman"/>
          <w:color w:val="000000" w:themeColor="text1"/>
          <w:sz w:val="24"/>
          <w:szCs w:val="20"/>
          <w:lang w:val="ky-KG" w:eastAsia="ru-RU"/>
        </w:rPr>
        <w:t>чарбачылыгы</w:t>
      </w:r>
      <w:proofErr w:type="spellEnd"/>
      <w:r w:rsidRPr="003A470D">
        <w:rPr>
          <w:rFonts w:ascii="Times New Roman" w:eastAsia="Times New Roman" w:hAnsi="Times New Roman" w:cs="Times New Roman"/>
          <w:color w:val="000000" w:themeColor="text1"/>
          <w:sz w:val="24"/>
          <w:szCs w:val="20"/>
          <w:lang w:val="ky-KG" w:eastAsia="ru-RU"/>
        </w:rPr>
        <w:t xml:space="preserve">, өсүмдүк өстүрүү үчүн шарттарды жакшыртууга жана сугат жерлеринин </w:t>
      </w:r>
      <w:proofErr w:type="spellStart"/>
      <w:r w:rsidRPr="003A470D">
        <w:rPr>
          <w:rFonts w:ascii="Times New Roman" w:eastAsia="Times New Roman" w:hAnsi="Times New Roman" w:cs="Times New Roman"/>
          <w:color w:val="000000" w:themeColor="text1"/>
          <w:sz w:val="24"/>
          <w:szCs w:val="20"/>
          <w:lang w:val="ky-KG" w:eastAsia="ru-RU"/>
        </w:rPr>
        <w:t>өндүрүмдүүлүгүн</w:t>
      </w:r>
      <w:proofErr w:type="spellEnd"/>
      <w:r w:rsidRPr="003A470D">
        <w:rPr>
          <w:rFonts w:ascii="Times New Roman" w:eastAsia="Times New Roman" w:hAnsi="Times New Roman" w:cs="Times New Roman"/>
          <w:color w:val="000000" w:themeColor="text1"/>
          <w:sz w:val="24"/>
          <w:szCs w:val="20"/>
          <w:lang w:val="ky-KG" w:eastAsia="ru-RU"/>
        </w:rPr>
        <w:t xml:space="preserve"> жогорулатуу максатында ирригациялык кызматтарды көрсөтүүнү жана суу ресурстарын башкарууну жакшыртууга багытталган.</w:t>
      </w:r>
    </w:p>
    <w:p w14:paraId="217B33C2" w14:textId="77777777" w:rsidR="00B92329" w:rsidRPr="003A470D" w:rsidRDefault="00B92329" w:rsidP="00B92329">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Бул мезгилде транспорт секторунда жалпы суммасы 27 570,5 млн сомду түзгөн бир катар ири долбоорлор ишке ашырылат. </w:t>
      </w:r>
    </w:p>
    <w:p w14:paraId="0E7D6AA1" w14:textId="77777777" w:rsidR="00B92329" w:rsidRPr="003A470D" w:rsidRDefault="00B92329" w:rsidP="00B92329">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Аталган үч жыл аралыгында төмөнкүдөй долбоорлорду ишке ашырууну Активдүү улантышат:</w:t>
      </w:r>
    </w:p>
    <w:p w14:paraId="7C704B19" w14:textId="77777777" w:rsidR="00B92329" w:rsidRPr="003A470D" w:rsidRDefault="000D5CB4" w:rsidP="00B92329">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“Суусамыр-Талас-Тараз автожолун реконструкциялоо, IV </w:t>
      </w:r>
      <w:proofErr w:type="spellStart"/>
      <w:r w:rsidRPr="003A470D">
        <w:rPr>
          <w:rFonts w:ascii="Times New Roman" w:eastAsia="Times New Roman" w:hAnsi="Times New Roman" w:cs="Times New Roman"/>
          <w:color w:val="000000" w:themeColor="text1"/>
          <w:sz w:val="24"/>
          <w:szCs w:val="20"/>
          <w:lang w:val="ky-KG" w:eastAsia="ru-RU"/>
        </w:rPr>
        <w:t>фазасы</w:t>
      </w:r>
      <w:proofErr w:type="spellEnd"/>
      <w:r w:rsidRPr="003A470D">
        <w:rPr>
          <w:rFonts w:ascii="Times New Roman" w:eastAsia="Times New Roman" w:hAnsi="Times New Roman" w:cs="Times New Roman"/>
          <w:color w:val="000000" w:themeColor="text1"/>
          <w:sz w:val="24"/>
          <w:szCs w:val="20"/>
          <w:lang w:val="ky-KG" w:eastAsia="ru-RU"/>
        </w:rPr>
        <w:t xml:space="preserve">, 104,6-197,6 км” (АКГ) долбоору мезгилдин башында техниканы, персоналды жана жабдууларды мобилизациялоого багытталат. Бул мезгилде 93 км </w:t>
      </w:r>
      <w:proofErr w:type="spellStart"/>
      <w:r w:rsidRPr="003A470D">
        <w:rPr>
          <w:rFonts w:ascii="Times New Roman" w:eastAsia="Times New Roman" w:hAnsi="Times New Roman" w:cs="Times New Roman"/>
          <w:color w:val="000000" w:themeColor="text1"/>
          <w:sz w:val="24"/>
          <w:szCs w:val="20"/>
          <w:lang w:val="ky-KG" w:eastAsia="ru-RU"/>
        </w:rPr>
        <w:t>узундуктагы</w:t>
      </w:r>
      <w:proofErr w:type="spellEnd"/>
      <w:r w:rsidRPr="003A470D">
        <w:rPr>
          <w:rFonts w:ascii="Times New Roman" w:eastAsia="Times New Roman" w:hAnsi="Times New Roman" w:cs="Times New Roman"/>
          <w:color w:val="000000" w:themeColor="text1"/>
          <w:sz w:val="24"/>
          <w:szCs w:val="20"/>
          <w:lang w:val="ky-KG" w:eastAsia="ru-RU"/>
        </w:rPr>
        <w:t xml:space="preserve"> жер иштерин аяктоо, жасалма </w:t>
      </w:r>
      <w:proofErr w:type="spellStart"/>
      <w:r w:rsidRPr="003A470D">
        <w:rPr>
          <w:rFonts w:ascii="Times New Roman" w:eastAsia="Times New Roman" w:hAnsi="Times New Roman" w:cs="Times New Roman"/>
          <w:color w:val="000000" w:themeColor="text1"/>
          <w:sz w:val="24"/>
          <w:szCs w:val="20"/>
          <w:lang w:val="ky-KG" w:eastAsia="ru-RU"/>
        </w:rPr>
        <w:t>курулмаларды</w:t>
      </w:r>
      <w:proofErr w:type="spellEnd"/>
      <w:r w:rsidRPr="003A470D">
        <w:rPr>
          <w:rFonts w:ascii="Times New Roman" w:eastAsia="Times New Roman" w:hAnsi="Times New Roman" w:cs="Times New Roman"/>
          <w:color w:val="000000" w:themeColor="text1"/>
          <w:sz w:val="24"/>
          <w:szCs w:val="20"/>
          <w:lang w:val="ky-KG" w:eastAsia="ru-RU"/>
        </w:rPr>
        <w:t xml:space="preserve"> курууну баштоо, 93 км </w:t>
      </w:r>
      <w:proofErr w:type="spellStart"/>
      <w:r w:rsidRPr="003A470D">
        <w:rPr>
          <w:rFonts w:ascii="Times New Roman" w:eastAsia="Times New Roman" w:hAnsi="Times New Roman" w:cs="Times New Roman"/>
          <w:color w:val="000000" w:themeColor="text1"/>
          <w:sz w:val="24"/>
          <w:szCs w:val="20"/>
          <w:lang w:val="ky-KG" w:eastAsia="ru-RU"/>
        </w:rPr>
        <w:t>узундуктагы</w:t>
      </w:r>
      <w:proofErr w:type="spellEnd"/>
      <w:r w:rsidRPr="003A470D">
        <w:rPr>
          <w:rFonts w:ascii="Times New Roman" w:eastAsia="Times New Roman" w:hAnsi="Times New Roman" w:cs="Times New Roman"/>
          <w:color w:val="000000" w:themeColor="text1"/>
          <w:sz w:val="24"/>
          <w:szCs w:val="20"/>
          <w:lang w:val="ky-KG" w:eastAsia="ru-RU"/>
        </w:rPr>
        <w:t xml:space="preserve"> </w:t>
      </w:r>
      <w:proofErr w:type="spellStart"/>
      <w:r w:rsidRPr="003A470D">
        <w:rPr>
          <w:rFonts w:ascii="Times New Roman" w:eastAsia="Times New Roman" w:hAnsi="Times New Roman" w:cs="Times New Roman"/>
          <w:color w:val="000000" w:themeColor="text1"/>
          <w:sz w:val="24"/>
          <w:szCs w:val="20"/>
          <w:lang w:val="ky-KG" w:eastAsia="ru-RU"/>
        </w:rPr>
        <w:t>асфальтбетон</w:t>
      </w:r>
      <w:proofErr w:type="spellEnd"/>
      <w:r w:rsidRPr="003A470D">
        <w:rPr>
          <w:rFonts w:ascii="Times New Roman" w:eastAsia="Times New Roman" w:hAnsi="Times New Roman" w:cs="Times New Roman"/>
          <w:color w:val="000000" w:themeColor="text1"/>
          <w:sz w:val="24"/>
          <w:szCs w:val="20"/>
          <w:lang w:val="ky-KG" w:eastAsia="ru-RU"/>
        </w:rPr>
        <w:t xml:space="preserve"> катмарынын төмөнкү катмарын </w:t>
      </w:r>
      <w:proofErr w:type="spellStart"/>
      <w:r w:rsidRPr="003A470D">
        <w:rPr>
          <w:rFonts w:ascii="Times New Roman" w:eastAsia="Times New Roman" w:hAnsi="Times New Roman" w:cs="Times New Roman"/>
          <w:color w:val="000000" w:themeColor="text1"/>
          <w:sz w:val="24"/>
          <w:szCs w:val="20"/>
          <w:lang w:val="ky-KG" w:eastAsia="ru-RU"/>
        </w:rPr>
        <w:t>төшөөнү</w:t>
      </w:r>
      <w:proofErr w:type="spellEnd"/>
      <w:r w:rsidRPr="003A470D">
        <w:rPr>
          <w:rFonts w:ascii="Times New Roman" w:eastAsia="Times New Roman" w:hAnsi="Times New Roman" w:cs="Times New Roman"/>
          <w:color w:val="000000" w:themeColor="text1"/>
          <w:sz w:val="24"/>
          <w:szCs w:val="20"/>
          <w:lang w:val="ky-KG" w:eastAsia="ru-RU"/>
        </w:rPr>
        <w:t xml:space="preserve"> аяктоо, 93 км </w:t>
      </w:r>
      <w:proofErr w:type="spellStart"/>
      <w:r w:rsidRPr="003A470D">
        <w:rPr>
          <w:rFonts w:ascii="Times New Roman" w:eastAsia="Times New Roman" w:hAnsi="Times New Roman" w:cs="Times New Roman"/>
          <w:color w:val="000000" w:themeColor="text1"/>
          <w:sz w:val="24"/>
          <w:szCs w:val="20"/>
          <w:lang w:val="ky-KG" w:eastAsia="ru-RU"/>
        </w:rPr>
        <w:t>узундуктагы</w:t>
      </w:r>
      <w:proofErr w:type="spellEnd"/>
      <w:r w:rsidRPr="003A470D">
        <w:rPr>
          <w:rFonts w:ascii="Times New Roman" w:eastAsia="Times New Roman" w:hAnsi="Times New Roman" w:cs="Times New Roman"/>
          <w:color w:val="000000" w:themeColor="text1"/>
          <w:sz w:val="24"/>
          <w:szCs w:val="20"/>
          <w:lang w:val="ky-KG" w:eastAsia="ru-RU"/>
        </w:rPr>
        <w:t xml:space="preserve"> </w:t>
      </w:r>
      <w:proofErr w:type="spellStart"/>
      <w:r w:rsidRPr="003A470D">
        <w:rPr>
          <w:rFonts w:ascii="Times New Roman" w:eastAsia="Times New Roman" w:hAnsi="Times New Roman" w:cs="Times New Roman"/>
          <w:color w:val="000000" w:themeColor="text1"/>
          <w:sz w:val="24"/>
          <w:szCs w:val="20"/>
          <w:lang w:val="ky-KG" w:eastAsia="ru-RU"/>
        </w:rPr>
        <w:t>асфальтбетон</w:t>
      </w:r>
      <w:proofErr w:type="spellEnd"/>
      <w:r w:rsidRPr="003A470D">
        <w:rPr>
          <w:rFonts w:ascii="Times New Roman" w:eastAsia="Times New Roman" w:hAnsi="Times New Roman" w:cs="Times New Roman"/>
          <w:color w:val="000000" w:themeColor="text1"/>
          <w:sz w:val="24"/>
          <w:szCs w:val="20"/>
          <w:lang w:val="ky-KG" w:eastAsia="ru-RU"/>
        </w:rPr>
        <w:t xml:space="preserve"> катмарынын үстүнкү катмарын </w:t>
      </w:r>
      <w:proofErr w:type="spellStart"/>
      <w:r w:rsidRPr="003A470D">
        <w:rPr>
          <w:rFonts w:ascii="Times New Roman" w:eastAsia="Times New Roman" w:hAnsi="Times New Roman" w:cs="Times New Roman"/>
          <w:color w:val="000000" w:themeColor="text1"/>
          <w:sz w:val="24"/>
          <w:szCs w:val="20"/>
          <w:lang w:val="ky-KG" w:eastAsia="ru-RU"/>
        </w:rPr>
        <w:t>төшөөнү</w:t>
      </w:r>
      <w:proofErr w:type="spellEnd"/>
      <w:r w:rsidRPr="003A470D">
        <w:rPr>
          <w:rFonts w:ascii="Times New Roman" w:eastAsia="Times New Roman" w:hAnsi="Times New Roman" w:cs="Times New Roman"/>
          <w:color w:val="000000" w:themeColor="text1"/>
          <w:sz w:val="24"/>
          <w:szCs w:val="20"/>
          <w:lang w:val="ky-KG" w:eastAsia="ru-RU"/>
        </w:rPr>
        <w:t xml:space="preserve"> аяктоо пландаштырылууда</w:t>
      </w:r>
      <w:r w:rsidR="00B92329" w:rsidRPr="003A470D">
        <w:rPr>
          <w:rFonts w:ascii="Times New Roman" w:eastAsia="Times New Roman" w:hAnsi="Times New Roman" w:cs="Times New Roman"/>
          <w:color w:val="000000" w:themeColor="text1"/>
          <w:sz w:val="24"/>
          <w:szCs w:val="20"/>
          <w:lang w:val="ky-KG" w:eastAsia="ru-RU"/>
        </w:rPr>
        <w:t>.</w:t>
      </w:r>
    </w:p>
    <w:p w14:paraId="7AFDE927" w14:textId="77777777" w:rsidR="006374F1" w:rsidRPr="003A470D" w:rsidRDefault="000D5CB4" w:rsidP="00B92329">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4"/>
          <w:lang w:val="ky-KG" w:eastAsia="ru-RU"/>
        </w:rPr>
        <w:t xml:space="preserve">“Ысык-Көл айланма жолун реконструкциялоо (Корумду-Балбай баатыр жер участогу)” долбоору боюнча 104-184,5 км (АКГ) 55,5 км </w:t>
      </w:r>
      <w:proofErr w:type="spellStart"/>
      <w:r w:rsidRPr="003A470D">
        <w:rPr>
          <w:rFonts w:ascii="Times New Roman" w:eastAsia="Times New Roman" w:hAnsi="Times New Roman" w:cs="Times New Roman"/>
          <w:color w:val="000000" w:themeColor="text1"/>
          <w:sz w:val="24"/>
          <w:szCs w:val="24"/>
          <w:lang w:val="ky-KG" w:eastAsia="ru-RU"/>
        </w:rPr>
        <w:t>узундуктагы</w:t>
      </w:r>
      <w:proofErr w:type="spellEnd"/>
      <w:r w:rsidRPr="003A470D">
        <w:rPr>
          <w:rFonts w:ascii="Times New Roman" w:eastAsia="Times New Roman" w:hAnsi="Times New Roman" w:cs="Times New Roman"/>
          <w:color w:val="000000" w:themeColor="text1"/>
          <w:sz w:val="24"/>
          <w:szCs w:val="24"/>
          <w:lang w:val="ky-KG" w:eastAsia="ru-RU"/>
        </w:rPr>
        <w:t xml:space="preserve"> жер иштери, 80,5 </w:t>
      </w:r>
      <w:r w:rsidRPr="003A470D">
        <w:rPr>
          <w:rFonts w:ascii="Times New Roman" w:eastAsia="Times New Roman" w:hAnsi="Times New Roman" w:cs="Times New Roman"/>
          <w:color w:val="000000" w:themeColor="text1"/>
          <w:sz w:val="24"/>
          <w:szCs w:val="24"/>
          <w:lang w:val="ky-KG" w:eastAsia="ru-RU"/>
        </w:rPr>
        <w:lastRenderedPageBreak/>
        <w:t xml:space="preserve">км </w:t>
      </w:r>
      <w:proofErr w:type="spellStart"/>
      <w:r w:rsidRPr="003A470D">
        <w:rPr>
          <w:rFonts w:ascii="Times New Roman" w:eastAsia="Times New Roman" w:hAnsi="Times New Roman" w:cs="Times New Roman"/>
          <w:color w:val="000000" w:themeColor="text1"/>
          <w:sz w:val="24"/>
          <w:szCs w:val="24"/>
          <w:lang w:val="ky-KG" w:eastAsia="ru-RU"/>
        </w:rPr>
        <w:t>узундуктагы</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асфальтбетондун</w:t>
      </w:r>
      <w:proofErr w:type="spellEnd"/>
      <w:r w:rsidRPr="003A470D">
        <w:rPr>
          <w:rFonts w:ascii="Times New Roman" w:eastAsia="Times New Roman" w:hAnsi="Times New Roman" w:cs="Times New Roman"/>
          <w:color w:val="000000" w:themeColor="text1"/>
          <w:sz w:val="24"/>
          <w:szCs w:val="24"/>
          <w:lang w:val="ky-KG" w:eastAsia="ru-RU"/>
        </w:rPr>
        <w:t xml:space="preserve"> төмөнкү катмарын төшөө, 80,5 км </w:t>
      </w:r>
      <w:proofErr w:type="spellStart"/>
      <w:r w:rsidRPr="003A470D">
        <w:rPr>
          <w:rFonts w:ascii="Times New Roman" w:eastAsia="Times New Roman" w:hAnsi="Times New Roman" w:cs="Times New Roman"/>
          <w:color w:val="000000" w:themeColor="text1"/>
          <w:sz w:val="24"/>
          <w:szCs w:val="24"/>
          <w:lang w:val="ky-KG" w:eastAsia="ru-RU"/>
        </w:rPr>
        <w:t>узундуктагы</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асфальтбетондун</w:t>
      </w:r>
      <w:proofErr w:type="spellEnd"/>
      <w:r w:rsidRPr="003A470D">
        <w:rPr>
          <w:rFonts w:ascii="Times New Roman" w:eastAsia="Times New Roman" w:hAnsi="Times New Roman" w:cs="Times New Roman"/>
          <w:color w:val="000000" w:themeColor="text1"/>
          <w:sz w:val="24"/>
          <w:szCs w:val="24"/>
          <w:lang w:val="ky-KG" w:eastAsia="ru-RU"/>
        </w:rPr>
        <w:t xml:space="preserve"> үстүнкү катмарын төшөө иштери аяктайт. Жасалма </w:t>
      </w:r>
      <w:proofErr w:type="spellStart"/>
      <w:r w:rsidRPr="003A470D">
        <w:rPr>
          <w:rFonts w:ascii="Times New Roman" w:eastAsia="Times New Roman" w:hAnsi="Times New Roman" w:cs="Times New Roman"/>
          <w:color w:val="000000" w:themeColor="text1"/>
          <w:sz w:val="24"/>
          <w:szCs w:val="24"/>
          <w:lang w:val="ky-KG" w:eastAsia="ru-RU"/>
        </w:rPr>
        <w:t>курулмаларды</w:t>
      </w:r>
      <w:proofErr w:type="spellEnd"/>
      <w:r w:rsidRPr="003A470D">
        <w:rPr>
          <w:rFonts w:ascii="Times New Roman" w:eastAsia="Times New Roman" w:hAnsi="Times New Roman" w:cs="Times New Roman"/>
          <w:color w:val="000000" w:themeColor="text1"/>
          <w:sz w:val="24"/>
          <w:szCs w:val="24"/>
          <w:lang w:val="ky-KG" w:eastAsia="ru-RU"/>
        </w:rPr>
        <w:t xml:space="preserve"> куруу улантылат. Мезгилдин аягына карата жолду жакшыртуу боюнча иштер бүткөрүлөт жана долбоордук участокту кепилдик мезгилге өткөрүп берүү пландаштырылууда</w:t>
      </w:r>
      <w:r w:rsidR="006374F1" w:rsidRPr="003A470D">
        <w:rPr>
          <w:rFonts w:ascii="Times New Roman" w:eastAsia="Times New Roman" w:hAnsi="Times New Roman" w:cs="Times New Roman"/>
          <w:color w:val="000000" w:themeColor="text1"/>
          <w:sz w:val="24"/>
          <w:szCs w:val="20"/>
          <w:lang w:val="ky-KG" w:eastAsia="ru-RU"/>
        </w:rPr>
        <w:t>.</w:t>
      </w:r>
    </w:p>
    <w:p w14:paraId="79E66CBC" w14:textId="77777777" w:rsidR="006374F1" w:rsidRPr="003A470D" w:rsidRDefault="000D5CB4" w:rsidP="00B92329">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4"/>
          <w:lang w:val="ky-KG" w:eastAsia="ru-RU"/>
        </w:rPr>
        <w:t xml:space="preserve">“Бириктирүүчү жол, БАРЭК 1 жана БАРЭК 3 коридорлору” (АӨБ) долбоору жана БАРЭК 1 менен БАРЭК 3 транспорттук коридорлорунун ортосун бириктирүүчү жол долбоору (АӨБ) (кредит) кошумча каржылоону долбоордук </w:t>
      </w:r>
      <w:proofErr w:type="spellStart"/>
      <w:r w:rsidRPr="003A470D">
        <w:rPr>
          <w:rFonts w:ascii="Times New Roman" w:eastAsia="Times New Roman" w:hAnsi="Times New Roman" w:cs="Times New Roman"/>
          <w:color w:val="000000" w:themeColor="text1"/>
          <w:sz w:val="24"/>
          <w:szCs w:val="24"/>
          <w:lang w:val="ky-KG" w:eastAsia="ru-RU"/>
        </w:rPr>
        <w:t>автожолду</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тротуарлар</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лотоктор</w:t>
      </w:r>
      <w:proofErr w:type="spellEnd"/>
      <w:r w:rsidRPr="003A470D">
        <w:rPr>
          <w:rFonts w:ascii="Times New Roman" w:eastAsia="Times New Roman" w:hAnsi="Times New Roman" w:cs="Times New Roman"/>
          <w:color w:val="000000" w:themeColor="text1"/>
          <w:sz w:val="24"/>
          <w:szCs w:val="24"/>
          <w:lang w:val="ky-KG" w:eastAsia="ru-RU"/>
        </w:rPr>
        <w:t xml:space="preserve">, жол белгилери) көрктөндүрүү боюнча анча маанилүү эмес иштердин аякташын билдирет. Үнөмдөлгөн каражатка Нарын облусунун Жумгал районундагы 3 жана 4-категориядагы, долбоордук </w:t>
      </w:r>
      <w:proofErr w:type="spellStart"/>
      <w:r w:rsidRPr="003A470D">
        <w:rPr>
          <w:rFonts w:ascii="Times New Roman" w:eastAsia="Times New Roman" w:hAnsi="Times New Roman" w:cs="Times New Roman"/>
          <w:color w:val="000000" w:themeColor="text1"/>
          <w:sz w:val="24"/>
          <w:szCs w:val="24"/>
          <w:lang w:val="ky-KG" w:eastAsia="ru-RU"/>
        </w:rPr>
        <w:t>автожолго</w:t>
      </w:r>
      <w:proofErr w:type="spellEnd"/>
      <w:r w:rsidRPr="003A470D">
        <w:rPr>
          <w:rFonts w:ascii="Times New Roman" w:eastAsia="Times New Roman" w:hAnsi="Times New Roman" w:cs="Times New Roman"/>
          <w:color w:val="000000" w:themeColor="text1"/>
          <w:sz w:val="24"/>
          <w:szCs w:val="24"/>
          <w:lang w:val="ky-KG" w:eastAsia="ru-RU"/>
        </w:rPr>
        <w:t xml:space="preserve"> жанаша жайгашкан, жалпы узундугу 11 км болгон жолдорду капиталдык оңдоо жүргүзүү пландаштырылууда. Ошондой эле долбоордук </w:t>
      </w:r>
      <w:proofErr w:type="spellStart"/>
      <w:r w:rsidRPr="003A470D">
        <w:rPr>
          <w:rFonts w:ascii="Times New Roman" w:eastAsia="Times New Roman" w:hAnsi="Times New Roman" w:cs="Times New Roman"/>
          <w:color w:val="000000" w:themeColor="text1"/>
          <w:sz w:val="24"/>
          <w:szCs w:val="24"/>
          <w:lang w:val="ky-KG" w:eastAsia="ru-RU"/>
        </w:rPr>
        <w:t>автожолго</w:t>
      </w:r>
      <w:proofErr w:type="spellEnd"/>
      <w:r w:rsidRPr="003A470D">
        <w:rPr>
          <w:rFonts w:ascii="Times New Roman" w:eastAsia="Times New Roman" w:hAnsi="Times New Roman" w:cs="Times New Roman"/>
          <w:color w:val="000000" w:themeColor="text1"/>
          <w:sz w:val="24"/>
          <w:szCs w:val="24"/>
          <w:lang w:val="ky-KG" w:eastAsia="ru-RU"/>
        </w:rPr>
        <w:t xml:space="preserve"> чектеш, жалпы узундугу 39,5 км жолдорду капиталдык оңдоо пландаштырылууда, анын ичинен 15 км - 3- категориядагы жолдорду капиталдык оңдоо жана 24,5 км - 4-категориядагы жолдорду капиталдык оңдоо кирет. Мындай иштерди жүргүзүү Нарын облусунун Кочкор районунда жана Ысык-Көл облусунун Тоң районунда каралган</w:t>
      </w:r>
      <w:r w:rsidR="006374F1" w:rsidRPr="003A470D">
        <w:rPr>
          <w:rFonts w:ascii="Times New Roman" w:eastAsia="Times New Roman" w:hAnsi="Times New Roman" w:cs="Times New Roman"/>
          <w:color w:val="000000" w:themeColor="text1"/>
          <w:sz w:val="24"/>
          <w:szCs w:val="20"/>
          <w:lang w:val="ky-KG" w:eastAsia="ru-RU"/>
        </w:rPr>
        <w:t>.</w:t>
      </w:r>
    </w:p>
    <w:p w14:paraId="17E653F9" w14:textId="77777777" w:rsidR="00B92329" w:rsidRPr="003A470D" w:rsidRDefault="00B92329" w:rsidP="00B92329">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Борбордук Азиядагы аймактык байланыш жолдорун жакшыртуу боюнча Программанын үчүнчү </w:t>
      </w:r>
      <w:proofErr w:type="spellStart"/>
      <w:r w:rsidRPr="003A470D">
        <w:rPr>
          <w:rFonts w:ascii="Times New Roman" w:eastAsia="Times New Roman" w:hAnsi="Times New Roman" w:cs="Times New Roman"/>
          <w:color w:val="000000" w:themeColor="text1"/>
          <w:sz w:val="24"/>
          <w:szCs w:val="24"/>
          <w:lang w:val="ky-KG" w:eastAsia="ru-RU"/>
        </w:rPr>
        <w:t>фазасы</w:t>
      </w:r>
      <w:proofErr w:type="spellEnd"/>
      <w:r w:rsidRPr="003A470D">
        <w:rPr>
          <w:rFonts w:ascii="Times New Roman" w:eastAsia="Times New Roman" w:hAnsi="Times New Roman" w:cs="Times New Roman"/>
          <w:color w:val="000000" w:themeColor="text1"/>
          <w:sz w:val="24"/>
          <w:szCs w:val="24"/>
          <w:lang w:val="ky-KG" w:eastAsia="ru-RU"/>
        </w:rPr>
        <w:t xml:space="preserve"> (БА-3 БЖЖП) (ДБ) долбоору боюнча мезгил ичинде участокту мобилизациялоо, жол жана </w:t>
      </w:r>
      <w:proofErr w:type="spellStart"/>
      <w:r w:rsidRPr="003A470D">
        <w:rPr>
          <w:rFonts w:ascii="Times New Roman" w:eastAsia="Times New Roman" w:hAnsi="Times New Roman" w:cs="Times New Roman"/>
          <w:color w:val="000000" w:themeColor="text1"/>
          <w:sz w:val="24"/>
          <w:szCs w:val="24"/>
          <w:lang w:val="ky-KG" w:eastAsia="ru-RU"/>
        </w:rPr>
        <w:t>туннелдер</w:t>
      </w:r>
      <w:proofErr w:type="spellEnd"/>
      <w:r w:rsidRPr="003A470D">
        <w:rPr>
          <w:rFonts w:ascii="Times New Roman" w:eastAsia="Times New Roman" w:hAnsi="Times New Roman" w:cs="Times New Roman"/>
          <w:color w:val="000000" w:themeColor="text1"/>
          <w:sz w:val="24"/>
          <w:szCs w:val="24"/>
          <w:lang w:val="ky-KG" w:eastAsia="ru-RU"/>
        </w:rPr>
        <w:t xml:space="preserve"> боюнча курулуш иштеринин башталышы пландаштырылууда.</w:t>
      </w:r>
    </w:p>
    <w:p w14:paraId="7A302BAE" w14:textId="77777777" w:rsidR="00B92329" w:rsidRPr="003A470D" w:rsidRDefault="00B92329" w:rsidP="00B92329">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“Эл аралык маанидеги жолдорду жакшыртуу долбоору” (JICA) долбоору мезгил ичинде узундугу 10 км болгон төмөнкү жана жогорку </w:t>
      </w:r>
      <w:proofErr w:type="spellStart"/>
      <w:r w:rsidRPr="003A470D">
        <w:rPr>
          <w:rFonts w:ascii="Times New Roman" w:eastAsia="Times New Roman" w:hAnsi="Times New Roman" w:cs="Times New Roman"/>
          <w:color w:val="000000" w:themeColor="text1"/>
          <w:sz w:val="24"/>
          <w:szCs w:val="24"/>
          <w:lang w:val="ky-KG" w:eastAsia="ru-RU"/>
        </w:rPr>
        <w:t>асфальтбетон</w:t>
      </w:r>
      <w:proofErr w:type="spellEnd"/>
      <w:r w:rsidRPr="003A470D">
        <w:rPr>
          <w:rFonts w:ascii="Times New Roman" w:eastAsia="Times New Roman" w:hAnsi="Times New Roman" w:cs="Times New Roman"/>
          <w:color w:val="000000" w:themeColor="text1"/>
          <w:sz w:val="24"/>
          <w:szCs w:val="24"/>
          <w:lang w:val="ky-KG" w:eastAsia="ru-RU"/>
        </w:rPr>
        <w:t xml:space="preserve"> катмарын төшөө боюнча иштерди жана жолду </w:t>
      </w:r>
      <w:proofErr w:type="spellStart"/>
      <w:r w:rsidRPr="003A470D">
        <w:rPr>
          <w:rFonts w:ascii="Times New Roman" w:eastAsia="Times New Roman" w:hAnsi="Times New Roman" w:cs="Times New Roman"/>
          <w:color w:val="000000" w:themeColor="text1"/>
          <w:sz w:val="24"/>
          <w:szCs w:val="24"/>
          <w:lang w:val="ky-KG" w:eastAsia="ru-RU"/>
        </w:rPr>
        <w:t>жасалгалоону</w:t>
      </w:r>
      <w:proofErr w:type="spellEnd"/>
      <w:r w:rsidRPr="003A470D">
        <w:rPr>
          <w:rFonts w:ascii="Times New Roman" w:eastAsia="Times New Roman" w:hAnsi="Times New Roman" w:cs="Times New Roman"/>
          <w:color w:val="000000" w:themeColor="text1"/>
          <w:sz w:val="24"/>
          <w:szCs w:val="24"/>
          <w:lang w:val="ky-KG" w:eastAsia="ru-RU"/>
        </w:rPr>
        <w:t xml:space="preserve"> камтыйт. </w:t>
      </w:r>
    </w:p>
    <w:p w14:paraId="2508A334" w14:textId="77777777" w:rsidR="006374F1" w:rsidRPr="003A470D" w:rsidRDefault="00B92329" w:rsidP="00B92329">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4"/>
          <w:lang w:val="ky-KG" w:eastAsia="ru-RU"/>
        </w:rPr>
        <w:t xml:space="preserve">“Жашыл шаарлардын </w:t>
      </w:r>
      <w:proofErr w:type="spellStart"/>
      <w:r w:rsidRPr="003A470D">
        <w:rPr>
          <w:rFonts w:ascii="Times New Roman" w:eastAsia="Times New Roman" w:hAnsi="Times New Roman" w:cs="Times New Roman"/>
          <w:color w:val="000000" w:themeColor="text1"/>
          <w:sz w:val="24"/>
          <w:szCs w:val="24"/>
          <w:lang w:val="ky-KG" w:eastAsia="ru-RU"/>
        </w:rPr>
        <w:t>алкактык</w:t>
      </w:r>
      <w:proofErr w:type="spellEnd"/>
      <w:r w:rsidRPr="003A470D">
        <w:rPr>
          <w:rFonts w:ascii="Times New Roman" w:eastAsia="Times New Roman" w:hAnsi="Times New Roman" w:cs="Times New Roman"/>
          <w:color w:val="000000" w:themeColor="text1"/>
          <w:sz w:val="24"/>
          <w:szCs w:val="24"/>
          <w:lang w:val="ky-KG" w:eastAsia="ru-RU"/>
        </w:rPr>
        <w:t xml:space="preserve"> программасы 2, терезе 2: Бишкек </w:t>
      </w:r>
      <w:proofErr w:type="spellStart"/>
      <w:r w:rsidRPr="003A470D">
        <w:rPr>
          <w:rFonts w:ascii="Times New Roman" w:eastAsia="Times New Roman" w:hAnsi="Times New Roman" w:cs="Times New Roman"/>
          <w:color w:val="000000" w:themeColor="text1"/>
          <w:sz w:val="24"/>
          <w:szCs w:val="24"/>
          <w:lang w:val="ky-KG" w:eastAsia="ru-RU"/>
        </w:rPr>
        <w:t>автобустары</w:t>
      </w:r>
      <w:proofErr w:type="spellEnd"/>
      <w:r w:rsidRPr="003A470D">
        <w:rPr>
          <w:rFonts w:ascii="Times New Roman" w:eastAsia="Times New Roman" w:hAnsi="Times New Roman" w:cs="Times New Roman"/>
          <w:color w:val="000000" w:themeColor="text1"/>
          <w:sz w:val="24"/>
          <w:szCs w:val="24"/>
          <w:lang w:val="ky-KG" w:eastAsia="ru-RU"/>
        </w:rPr>
        <w:t xml:space="preserve">” (ЕРӨБ) жана “Шаардык транспортту электрлештирүү долбоору” (АӨБ) долбоорлору боюнча негизги максат коомдук муниципалдык транспорттун санын көбөйтүү болуп саналат, долбоорлордун негизги милдеттери болуп Бишкек шаарынын автобустук паркын модернизациялоо, шаардагы абанын сапатын жакшыртуу жана Бишкек шаарынын тургундарын жана </w:t>
      </w:r>
      <w:proofErr w:type="spellStart"/>
      <w:r w:rsidRPr="003A470D">
        <w:rPr>
          <w:rFonts w:ascii="Times New Roman" w:eastAsia="Times New Roman" w:hAnsi="Times New Roman" w:cs="Times New Roman"/>
          <w:color w:val="000000" w:themeColor="text1"/>
          <w:sz w:val="24"/>
          <w:szCs w:val="24"/>
          <w:lang w:val="ky-KG" w:eastAsia="ru-RU"/>
        </w:rPr>
        <w:t>конокторун</w:t>
      </w:r>
      <w:proofErr w:type="spellEnd"/>
      <w:r w:rsidRPr="003A470D">
        <w:rPr>
          <w:rFonts w:ascii="Times New Roman" w:eastAsia="Times New Roman" w:hAnsi="Times New Roman" w:cs="Times New Roman"/>
          <w:color w:val="000000" w:themeColor="text1"/>
          <w:sz w:val="24"/>
          <w:szCs w:val="24"/>
          <w:lang w:val="ky-KG" w:eastAsia="ru-RU"/>
        </w:rPr>
        <w:t xml:space="preserve"> заманбап, экологиялык жана ыңгайлуу </w:t>
      </w:r>
      <w:r w:rsidR="000D5CB4" w:rsidRPr="003A470D">
        <w:rPr>
          <w:rFonts w:ascii="Times New Roman" w:eastAsia="Times New Roman" w:hAnsi="Times New Roman" w:cs="Times New Roman"/>
          <w:color w:val="000000" w:themeColor="text1"/>
          <w:sz w:val="24"/>
          <w:szCs w:val="24"/>
          <w:lang w:val="ky-KG" w:eastAsia="ru-RU"/>
        </w:rPr>
        <w:t xml:space="preserve">энергия натыйжалуу </w:t>
      </w:r>
      <w:r w:rsidRPr="003A470D">
        <w:rPr>
          <w:rFonts w:ascii="Times New Roman" w:eastAsia="Times New Roman" w:hAnsi="Times New Roman" w:cs="Times New Roman"/>
          <w:color w:val="000000" w:themeColor="text1"/>
          <w:sz w:val="24"/>
          <w:szCs w:val="24"/>
          <w:lang w:val="ky-KG" w:eastAsia="ru-RU"/>
        </w:rPr>
        <w:t>электр жана газ-</w:t>
      </w:r>
      <w:proofErr w:type="spellStart"/>
      <w:r w:rsidRPr="003A470D">
        <w:rPr>
          <w:rFonts w:ascii="Times New Roman" w:eastAsia="Times New Roman" w:hAnsi="Times New Roman" w:cs="Times New Roman"/>
          <w:color w:val="000000" w:themeColor="text1"/>
          <w:sz w:val="24"/>
          <w:szCs w:val="24"/>
          <w:lang w:val="ky-KG" w:eastAsia="ru-RU"/>
        </w:rPr>
        <w:t>автобустар</w:t>
      </w:r>
      <w:proofErr w:type="spellEnd"/>
      <w:r w:rsidRPr="003A470D">
        <w:rPr>
          <w:rFonts w:ascii="Times New Roman" w:eastAsia="Times New Roman" w:hAnsi="Times New Roman" w:cs="Times New Roman"/>
          <w:color w:val="000000" w:themeColor="text1"/>
          <w:sz w:val="24"/>
          <w:szCs w:val="24"/>
          <w:lang w:val="ky-KG" w:eastAsia="ru-RU"/>
        </w:rPr>
        <w:t xml:space="preserve"> менен камсыздоо болуп саналат. Долбоорлор ошондой эле Бишкек шаарын жаңыланган автобекет менен камсыздайт, ал коомдук транспорттун транспорттук кызматтарынын </w:t>
      </w:r>
      <w:proofErr w:type="spellStart"/>
      <w:r w:rsidRPr="003A470D">
        <w:rPr>
          <w:rFonts w:ascii="Times New Roman" w:eastAsia="Times New Roman" w:hAnsi="Times New Roman" w:cs="Times New Roman"/>
          <w:color w:val="000000" w:themeColor="text1"/>
          <w:sz w:val="24"/>
          <w:szCs w:val="24"/>
          <w:lang w:val="ky-KG" w:eastAsia="ru-RU"/>
        </w:rPr>
        <w:t>ишенимдүүлүгүн</w:t>
      </w:r>
      <w:proofErr w:type="spellEnd"/>
      <w:r w:rsidRPr="003A470D">
        <w:rPr>
          <w:rFonts w:ascii="Times New Roman" w:eastAsia="Times New Roman" w:hAnsi="Times New Roman" w:cs="Times New Roman"/>
          <w:color w:val="000000" w:themeColor="text1"/>
          <w:sz w:val="24"/>
          <w:szCs w:val="24"/>
          <w:lang w:val="ky-KG" w:eastAsia="ru-RU"/>
        </w:rPr>
        <w:t xml:space="preserve"> жана сапатын жакшыртат, бул өз кезегинде абанын сапатына таасирин тийгизет жана парник газдарынын </w:t>
      </w:r>
      <w:r w:rsidR="000D5CB4" w:rsidRPr="003A470D">
        <w:rPr>
          <w:rFonts w:ascii="Times New Roman" w:eastAsia="Times New Roman" w:hAnsi="Times New Roman" w:cs="Times New Roman"/>
          <w:color w:val="000000" w:themeColor="text1"/>
          <w:sz w:val="24"/>
          <w:szCs w:val="24"/>
          <w:lang w:val="ky-KG" w:eastAsia="ru-RU"/>
        </w:rPr>
        <w:t xml:space="preserve">чыгындысын </w:t>
      </w:r>
      <w:r w:rsidRPr="003A470D">
        <w:rPr>
          <w:rFonts w:ascii="Times New Roman" w:eastAsia="Times New Roman" w:hAnsi="Times New Roman" w:cs="Times New Roman"/>
          <w:color w:val="000000" w:themeColor="text1"/>
          <w:sz w:val="24"/>
          <w:szCs w:val="24"/>
          <w:lang w:val="ky-KG" w:eastAsia="ru-RU"/>
        </w:rPr>
        <w:t>азайтат</w:t>
      </w:r>
      <w:r w:rsidR="006374F1" w:rsidRPr="003A470D">
        <w:rPr>
          <w:rFonts w:ascii="Times New Roman" w:eastAsia="Times New Roman" w:hAnsi="Times New Roman" w:cs="Times New Roman"/>
          <w:color w:val="000000" w:themeColor="text1"/>
          <w:sz w:val="24"/>
          <w:szCs w:val="20"/>
          <w:lang w:val="ky-KG" w:eastAsia="ru-RU"/>
        </w:rPr>
        <w:t>.</w:t>
      </w:r>
    </w:p>
    <w:p w14:paraId="5769D86F" w14:textId="77777777" w:rsidR="00B92329" w:rsidRPr="003A470D" w:rsidRDefault="00B92329" w:rsidP="00B92329">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Бул мезгилде төмөнкү долбоорлорду ишке ашырууну баштоо пландаштырылууда: </w:t>
      </w:r>
    </w:p>
    <w:p w14:paraId="12A0EC4D" w14:textId="77777777" w:rsidR="00B92329" w:rsidRPr="003A470D" w:rsidRDefault="00B92329" w:rsidP="00B92329">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“Ысык-Көл айланма жолун жакшыртуу долбоору (Барскоон-Каракол участогу)” (АӨБ) жана “Ысык-Көл айланма жолун жакшыртуу долбоору (Балбай Баатыр-Каракол участогу)” (ЕРӨБ)</w:t>
      </w:r>
      <w:r w:rsidR="000D5CB4" w:rsidRPr="003A470D">
        <w:rPr>
          <w:rFonts w:ascii="Times New Roman" w:eastAsia="Times New Roman" w:hAnsi="Times New Roman" w:cs="Times New Roman"/>
          <w:color w:val="000000" w:themeColor="text1"/>
          <w:sz w:val="24"/>
          <w:szCs w:val="24"/>
          <w:lang w:val="ky-KG" w:eastAsia="ru-RU"/>
        </w:rPr>
        <w:t>.</w:t>
      </w:r>
      <w:r w:rsidRPr="003A470D">
        <w:rPr>
          <w:rFonts w:ascii="Times New Roman" w:eastAsia="Times New Roman" w:hAnsi="Times New Roman" w:cs="Times New Roman"/>
          <w:color w:val="000000" w:themeColor="text1"/>
          <w:sz w:val="24"/>
          <w:szCs w:val="24"/>
          <w:lang w:val="ky-KG" w:eastAsia="ru-RU"/>
        </w:rPr>
        <w:t xml:space="preserve"> </w:t>
      </w:r>
      <w:r w:rsidR="000D5CB4" w:rsidRPr="003A470D">
        <w:rPr>
          <w:rFonts w:ascii="Times New Roman" w:eastAsia="Times New Roman" w:hAnsi="Times New Roman" w:cs="Times New Roman"/>
          <w:color w:val="000000" w:themeColor="text1"/>
          <w:sz w:val="24"/>
          <w:szCs w:val="24"/>
          <w:lang w:val="ky-KG" w:eastAsia="ru-RU"/>
        </w:rPr>
        <w:t>Д</w:t>
      </w:r>
      <w:r w:rsidRPr="003A470D">
        <w:rPr>
          <w:rFonts w:ascii="Times New Roman" w:eastAsia="Times New Roman" w:hAnsi="Times New Roman" w:cs="Times New Roman"/>
          <w:color w:val="000000" w:themeColor="text1"/>
          <w:sz w:val="24"/>
          <w:szCs w:val="24"/>
          <w:lang w:val="ky-KG" w:eastAsia="ru-RU"/>
        </w:rPr>
        <w:t xml:space="preserve">олбоорлор Ысык-Көлдүн түштүк жээгинде жайгашкан. Бул </w:t>
      </w:r>
      <w:proofErr w:type="spellStart"/>
      <w:r w:rsidRPr="003A470D">
        <w:rPr>
          <w:rFonts w:ascii="Times New Roman" w:eastAsia="Times New Roman" w:hAnsi="Times New Roman" w:cs="Times New Roman"/>
          <w:color w:val="000000" w:themeColor="text1"/>
          <w:sz w:val="24"/>
          <w:szCs w:val="24"/>
          <w:lang w:val="ky-KG" w:eastAsia="ru-RU"/>
        </w:rPr>
        <w:t>участоктор</w:t>
      </w:r>
      <w:proofErr w:type="spellEnd"/>
      <w:r w:rsidRPr="003A470D">
        <w:rPr>
          <w:rFonts w:ascii="Times New Roman" w:eastAsia="Times New Roman" w:hAnsi="Times New Roman" w:cs="Times New Roman"/>
          <w:color w:val="000000" w:themeColor="text1"/>
          <w:sz w:val="24"/>
          <w:szCs w:val="24"/>
          <w:lang w:val="ky-KG" w:eastAsia="ru-RU"/>
        </w:rPr>
        <w:t xml:space="preserve"> айланма жолдун түштүк бөлүгүндө жайгашкан калктуу </w:t>
      </w:r>
      <w:proofErr w:type="spellStart"/>
      <w:r w:rsidRPr="003A470D">
        <w:rPr>
          <w:rFonts w:ascii="Times New Roman" w:eastAsia="Times New Roman" w:hAnsi="Times New Roman" w:cs="Times New Roman"/>
          <w:color w:val="000000" w:themeColor="text1"/>
          <w:sz w:val="24"/>
          <w:szCs w:val="24"/>
          <w:lang w:val="ky-KG" w:eastAsia="ru-RU"/>
        </w:rPr>
        <w:t>конуштар</w:t>
      </w:r>
      <w:proofErr w:type="spellEnd"/>
      <w:r w:rsidRPr="003A470D">
        <w:rPr>
          <w:rFonts w:ascii="Times New Roman" w:eastAsia="Times New Roman" w:hAnsi="Times New Roman" w:cs="Times New Roman"/>
          <w:color w:val="000000" w:themeColor="text1"/>
          <w:sz w:val="24"/>
          <w:szCs w:val="24"/>
          <w:lang w:val="ky-KG" w:eastAsia="ru-RU"/>
        </w:rPr>
        <w:t xml:space="preserve"> үчүн социалдык кызмат көрсөтүүлөргө негизги кирүү жолу катары иштейт. Долбоорлор Ысык-Көлдү курчап турган жана эки ири шаардык калктуу пунктту: Батышта Балыкчы (калкы 52 000 адам) жана чыгыш бөлүгүндө Каракол (калкы 83 000) айылдарын бириктирген Балбай Баатыр айылы, Барскоон айылы жана Каракол шаарынын ортосундагы </w:t>
      </w:r>
      <w:r w:rsidR="000D5CB4" w:rsidRPr="003A470D">
        <w:rPr>
          <w:rFonts w:ascii="Times New Roman" w:eastAsia="Times New Roman" w:hAnsi="Times New Roman" w:cs="Times New Roman"/>
          <w:color w:val="000000" w:themeColor="text1"/>
          <w:sz w:val="24"/>
          <w:szCs w:val="24"/>
          <w:lang w:val="ky-KG" w:eastAsia="ru-RU"/>
        </w:rPr>
        <w:t>т</w:t>
      </w:r>
      <w:r w:rsidRPr="003A470D">
        <w:rPr>
          <w:rFonts w:ascii="Times New Roman" w:eastAsia="Times New Roman" w:hAnsi="Times New Roman" w:cs="Times New Roman"/>
          <w:color w:val="000000" w:themeColor="text1"/>
          <w:sz w:val="24"/>
          <w:szCs w:val="24"/>
          <w:lang w:val="ky-KG" w:eastAsia="ru-RU"/>
        </w:rPr>
        <w:t xml:space="preserve">үштүк айланма жолдун эки тилкелүү тилкесин камтыйт. Аталган долбоорлордун алкагында транспорттук кыймылга болгон суроо-талапты канааттандыруу үчүн эки тилкелүү жол төрт тилкеге чейин </w:t>
      </w:r>
      <w:proofErr w:type="spellStart"/>
      <w:r w:rsidRPr="003A470D">
        <w:rPr>
          <w:rFonts w:ascii="Times New Roman" w:eastAsia="Times New Roman" w:hAnsi="Times New Roman" w:cs="Times New Roman"/>
          <w:color w:val="000000" w:themeColor="text1"/>
          <w:sz w:val="24"/>
          <w:szCs w:val="24"/>
          <w:lang w:val="ky-KG" w:eastAsia="ru-RU"/>
        </w:rPr>
        <w:t>кеңейтилет</w:t>
      </w:r>
      <w:proofErr w:type="spellEnd"/>
      <w:r w:rsidRPr="003A470D">
        <w:rPr>
          <w:rFonts w:ascii="Times New Roman" w:eastAsia="Times New Roman" w:hAnsi="Times New Roman" w:cs="Times New Roman"/>
          <w:color w:val="000000" w:themeColor="text1"/>
          <w:sz w:val="24"/>
          <w:szCs w:val="24"/>
          <w:lang w:val="ky-KG" w:eastAsia="ru-RU"/>
        </w:rPr>
        <w:t xml:space="preserve">, туристтик борбор, эс алуу зоналары, </w:t>
      </w:r>
      <w:proofErr w:type="spellStart"/>
      <w:r w:rsidRPr="003A470D">
        <w:rPr>
          <w:rFonts w:ascii="Times New Roman" w:eastAsia="Times New Roman" w:hAnsi="Times New Roman" w:cs="Times New Roman"/>
          <w:color w:val="000000" w:themeColor="text1"/>
          <w:sz w:val="24"/>
          <w:szCs w:val="24"/>
          <w:lang w:val="ky-KG" w:eastAsia="ru-RU"/>
        </w:rPr>
        <w:t>аялдамалар</w:t>
      </w:r>
      <w:proofErr w:type="spellEnd"/>
      <w:r w:rsidRPr="003A470D">
        <w:rPr>
          <w:rFonts w:ascii="Times New Roman" w:eastAsia="Times New Roman" w:hAnsi="Times New Roman" w:cs="Times New Roman"/>
          <w:color w:val="000000" w:themeColor="text1"/>
          <w:sz w:val="24"/>
          <w:szCs w:val="24"/>
          <w:lang w:val="ky-KG" w:eastAsia="ru-RU"/>
        </w:rPr>
        <w:t xml:space="preserve">, электр энергиясы менен иштеген транспорт каражаттарынын </w:t>
      </w:r>
      <w:proofErr w:type="spellStart"/>
      <w:r w:rsidR="000D5CB4" w:rsidRPr="003A470D">
        <w:rPr>
          <w:rFonts w:ascii="Times New Roman" w:eastAsia="Times New Roman" w:hAnsi="Times New Roman" w:cs="Times New Roman"/>
          <w:color w:val="000000" w:themeColor="text1"/>
          <w:sz w:val="24"/>
          <w:szCs w:val="24"/>
          <w:lang w:val="ky-KG" w:eastAsia="ru-RU"/>
        </w:rPr>
        <w:t>инфратүзүмү</w:t>
      </w:r>
      <w:proofErr w:type="spellEnd"/>
      <w:r w:rsidRPr="003A470D">
        <w:rPr>
          <w:rFonts w:ascii="Times New Roman" w:eastAsia="Times New Roman" w:hAnsi="Times New Roman" w:cs="Times New Roman"/>
          <w:color w:val="000000" w:themeColor="text1"/>
          <w:sz w:val="24"/>
          <w:szCs w:val="24"/>
          <w:lang w:val="ky-KG" w:eastAsia="ru-RU"/>
        </w:rPr>
        <w:t xml:space="preserve">, көчө жарыктары, жөө жүргүнчүлөр жана велосипед жолдору </w:t>
      </w:r>
      <w:proofErr w:type="spellStart"/>
      <w:r w:rsidRPr="003A470D">
        <w:rPr>
          <w:rFonts w:ascii="Times New Roman" w:eastAsia="Times New Roman" w:hAnsi="Times New Roman" w:cs="Times New Roman"/>
          <w:color w:val="000000" w:themeColor="text1"/>
          <w:sz w:val="24"/>
          <w:szCs w:val="24"/>
          <w:lang w:val="ky-KG" w:eastAsia="ru-RU"/>
        </w:rPr>
        <w:t>камсыздалат</w:t>
      </w:r>
      <w:proofErr w:type="spellEnd"/>
      <w:r w:rsidRPr="003A470D">
        <w:rPr>
          <w:rFonts w:ascii="Times New Roman" w:eastAsia="Times New Roman" w:hAnsi="Times New Roman" w:cs="Times New Roman"/>
          <w:color w:val="000000" w:themeColor="text1"/>
          <w:sz w:val="24"/>
          <w:szCs w:val="24"/>
          <w:lang w:val="ky-KG" w:eastAsia="ru-RU"/>
        </w:rPr>
        <w:t>.</w:t>
      </w:r>
    </w:p>
    <w:p w14:paraId="4295EE82" w14:textId="77777777" w:rsidR="006374F1" w:rsidRPr="003A470D" w:rsidRDefault="000D5CB4" w:rsidP="00B92329">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4"/>
          <w:lang w:val="ky-KG" w:eastAsia="ru-RU"/>
        </w:rPr>
        <w:lastRenderedPageBreak/>
        <w:t>Арал-Суусамыр автомобиль жолун калыбына келтирүү” (ЕАӨБ) долбоору узундугу 80 км (0 км - 79, 6 км) болгон “Арал-Төө-Ашуу” автомобиль жолун реконструкциялоого багытталат</w:t>
      </w:r>
      <w:r w:rsidR="006374F1" w:rsidRPr="003A470D">
        <w:rPr>
          <w:rFonts w:ascii="Times New Roman" w:eastAsia="Times New Roman" w:hAnsi="Times New Roman" w:cs="Times New Roman"/>
          <w:color w:val="000000" w:themeColor="text1"/>
          <w:sz w:val="24"/>
          <w:szCs w:val="20"/>
          <w:lang w:val="ky-KG" w:eastAsia="ru-RU"/>
        </w:rPr>
        <w:t>).</w:t>
      </w:r>
    </w:p>
    <w:p w14:paraId="0CEBD556" w14:textId="77777777" w:rsidR="0054768B" w:rsidRPr="003A470D" w:rsidRDefault="000D5CB4" w:rsidP="0054768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Ошондой эле энергетика секторуна олуттуу </w:t>
      </w:r>
      <w:r w:rsidRPr="003A470D">
        <w:rPr>
          <w:rFonts w:ascii="Times New Roman" w:eastAsia="Times New Roman" w:hAnsi="Times New Roman" w:cs="Times New Roman"/>
          <w:color w:val="000000" w:themeColor="text1"/>
          <w:sz w:val="24"/>
          <w:szCs w:val="24"/>
          <w:lang w:val="ky-KG" w:eastAsia="ru-RU"/>
        </w:rPr>
        <w:t>чыгашалар</w:t>
      </w:r>
      <w:r w:rsidRPr="003A470D">
        <w:rPr>
          <w:rFonts w:ascii="Times New Roman" w:eastAsia="Times New Roman" w:hAnsi="Times New Roman" w:cs="Times New Roman"/>
          <w:color w:val="000000" w:themeColor="text1"/>
          <w:sz w:val="24"/>
          <w:szCs w:val="20"/>
          <w:lang w:val="ky-KG" w:eastAsia="ru-RU"/>
        </w:rPr>
        <w:t xml:space="preserve"> – 23 925,8 млн сом  туура келет. 2025-2027-жылдар мезгилинде 9 ири долбоорду ишке ашыруу пландаштырылган</w:t>
      </w:r>
      <w:r w:rsidR="0054768B" w:rsidRPr="003A470D">
        <w:rPr>
          <w:rFonts w:ascii="Times New Roman" w:eastAsia="Times New Roman" w:hAnsi="Times New Roman" w:cs="Times New Roman"/>
          <w:color w:val="000000" w:themeColor="text1"/>
          <w:sz w:val="24"/>
          <w:szCs w:val="20"/>
          <w:lang w:val="ky-KG" w:eastAsia="ru-RU"/>
        </w:rPr>
        <w:t>.</w:t>
      </w:r>
    </w:p>
    <w:p w14:paraId="4E63EB21" w14:textId="77777777" w:rsidR="0054768B" w:rsidRPr="003A470D" w:rsidRDefault="000D5CB4" w:rsidP="0054768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Бул долбоорлор чакан жана ири </w:t>
      </w:r>
      <w:proofErr w:type="spellStart"/>
      <w:r w:rsidRPr="003A470D">
        <w:rPr>
          <w:rFonts w:ascii="Times New Roman" w:eastAsia="Times New Roman" w:hAnsi="Times New Roman" w:cs="Times New Roman"/>
          <w:color w:val="000000" w:themeColor="text1"/>
          <w:sz w:val="24"/>
          <w:szCs w:val="20"/>
          <w:lang w:val="ky-KG" w:eastAsia="ru-RU"/>
        </w:rPr>
        <w:t>гидроэлектростанцияларды</w:t>
      </w:r>
      <w:proofErr w:type="spellEnd"/>
      <w:r w:rsidRPr="003A470D">
        <w:rPr>
          <w:rFonts w:ascii="Times New Roman" w:eastAsia="Times New Roman" w:hAnsi="Times New Roman" w:cs="Times New Roman"/>
          <w:color w:val="000000" w:themeColor="text1"/>
          <w:sz w:val="24"/>
          <w:szCs w:val="20"/>
          <w:lang w:val="ky-KG" w:eastAsia="ru-RU"/>
        </w:rPr>
        <w:t xml:space="preserve">, </w:t>
      </w:r>
      <w:proofErr w:type="spellStart"/>
      <w:r w:rsidRPr="003A470D">
        <w:rPr>
          <w:rFonts w:ascii="Times New Roman" w:eastAsia="Times New Roman" w:hAnsi="Times New Roman" w:cs="Times New Roman"/>
          <w:color w:val="000000" w:themeColor="text1"/>
          <w:sz w:val="24"/>
          <w:szCs w:val="20"/>
          <w:lang w:val="ky-KG" w:eastAsia="ru-RU"/>
        </w:rPr>
        <w:t>конвертордук</w:t>
      </w:r>
      <w:proofErr w:type="spellEnd"/>
      <w:r w:rsidRPr="003A470D">
        <w:rPr>
          <w:rFonts w:ascii="Times New Roman" w:eastAsia="Times New Roman" w:hAnsi="Times New Roman" w:cs="Times New Roman"/>
          <w:color w:val="000000" w:themeColor="text1"/>
          <w:sz w:val="24"/>
          <w:szCs w:val="20"/>
          <w:lang w:val="ky-KG" w:eastAsia="ru-RU"/>
        </w:rPr>
        <w:t xml:space="preserve"> подстанцияларды жана жогорку </w:t>
      </w:r>
      <w:proofErr w:type="spellStart"/>
      <w:r w:rsidRPr="003A470D">
        <w:rPr>
          <w:rFonts w:ascii="Times New Roman" w:eastAsia="Times New Roman" w:hAnsi="Times New Roman" w:cs="Times New Roman"/>
          <w:color w:val="000000" w:themeColor="text1"/>
          <w:sz w:val="24"/>
          <w:szCs w:val="20"/>
          <w:lang w:val="ky-KG" w:eastAsia="ru-RU"/>
        </w:rPr>
        <w:t>вольттуу</w:t>
      </w:r>
      <w:proofErr w:type="spellEnd"/>
      <w:r w:rsidRPr="003A470D">
        <w:rPr>
          <w:rFonts w:ascii="Times New Roman" w:eastAsia="Times New Roman" w:hAnsi="Times New Roman" w:cs="Times New Roman"/>
          <w:color w:val="000000" w:themeColor="text1"/>
          <w:sz w:val="24"/>
          <w:szCs w:val="20"/>
          <w:lang w:val="ky-KG" w:eastAsia="ru-RU"/>
        </w:rPr>
        <w:t xml:space="preserve"> электр берүү линияларын модернизациялоого жана реабилитациялоого багытталган. Энергетика чөйрөсүндөгү мамлекеттик инвестициялардын долбоорлорунун алкагында модернизацияланган Токтогул </w:t>
      </w:r>
      <w:proofErr w:type="spellStart"/>
      <w:r w:rsidRPr="003A470D">
        <w:rPr>
          <w:rFonts w:ascii="Times New Roman" w:eastAsia="Times New Roman" w:hAnsi="Times New Roman" w:cs="Times New Roman"/>
          <w:color w:val="000000" w:themeColor="text1"/>
          <w:sz w:val="24"/>
          <w:szCs w:val="20"/>
          <w:lang w:val="ky-KG" w:eastAsia="ru-RU"/>
        </w:rPr>
        <w:t>ГЭСи</w:t>
      </w:r>
      <w:proofErr w:type="spellEnd"/>
      <w:r w:rsidRPr="003A470D">
        <w:rPr>
          <w:rFonts w:ascii="Times New Roman" w:eastAsia="Times New Roman" w:hAnsi="Times New Roman" w:cs="Times New Roman"/>
          <w:color w:val="000000" w:themeColor="text1"/>
          <w:sz w:val="24"/>
          <w:szCs w:val="20"/>
          <w:lang w:val="ky-KG" w:eastAsia="ru-RU"/>
        </w:rPr>
        <w:t xml:space="preserve"> (бардык 4 </w:t>
      </w:r>
      <w:proofErr w:type="spellStart"/>
      <w:r w:rsidRPr="003A470D">
        <w:rPr>
          <w:rFonts w:ascii="Times New Roman" w:eastAsia="Times New Roman" w:hAnsi="Times New Roman" w:cs="Times New Roman"/>
          <w:color w:val="000000" w:themeColor="text1"/>
          <w:sz w:val="24"/>
          <w:szCs w:val="20"/>
          <w:lang w:val="ky-KG" w:eastAsia="ru-RU"/>
        </w:rPr>
        <w:t>гидроагрегат</w:t>
      </w:r>
      <w:proofErr w:type="spellEnd"/>
      <w:r w:rsidRPr="003A470D">
        <w:rPr>
          <w:rFonts w:ascii="Times New Roman" w:eastAsia="Times New Roman" w:hAnsi="Times New Roman" w:cs="Times New Roman"/>
          <w:color w:val="000000" w:themeColor="text1"/>
          <w:sz w:val="24"/>
          <w:szCs w:val="20"/>
          <w:lang w:val="ky-KG" w:eastAsia="ru-RU"/>
        </w:rPr>
        <w:t xml:space="preserve"> алмаштырылат), Камбар-Ата ГЭСи-2 (экинчи </w:t>
      </w:r>
      <w:proofErr w:type="spellStart"/>
      <w:r w:rsidRPr="003A470D">
        <w:rPr>
          <w:rFonts w:ascii="Times New Roman" w:eastAsia="Times New Roman" w:hAnsi="Times New Roman" w:cs="Times New Roman"/>
          <w:color w:val="000000" w:themeColor="text1"/>
          <w:sz w:val="24"/>
          <w:szCs w:val="20"/>
          <w:lang w:val="ky-KG" w:eastAsia="ru-RU"/>
        </w:rPr>
        <w:t>гидроагрегат</w:t>
      </w:r>
      <w:proofErr w:type="spellEnd"/>
      <w:r w:rsidRPr="003A470D">
        <w:rPr>
          <w:rFonts w:ascii="Times New Roman" w:eastAsia="Times New Roman" w:hAnsi="Times New Roman" w:cs="Times New Roman"/>
          <w:color w:val="000000" w:themeColor="text1"/>
          <w:sz w:val="24"/>
          <w:szCs w:val="20"/>
          <w:lang w:val="ky-KG" w:eastAsia="ru-RU"/>
        </w:rPr>
        <w:t xml:space="preserve"> алмаштырылат), </w:t>
      </w:r>
      <w:proofErr w:type="spellStart"/>
      <w:r w:rsidRPr="003A470D">
        <w:rPr>
          <w:rFonts w:ascii="Times New Roman" w:eastAsia="Times New Roman" w:hAnsi="Times New Roman" w:cs="Times New Roman"/>
          <w:color w:val="000000" w:themeColor="text1"/>
          <w:sz w:val="24"/>
          <w:szCs w:val="20"/>
          <w:lang w:val="ky-KG" w:eastAsia="ru-RU"/>
        </w:rPr>
        <w:t>Үчкурган</w:t>
      </w:r>
      <w:proofErr w:type="spellEnd"/>
      <w:r w:rsidRPr="003A470D">
        <w:rPr>
          <w:rFonts w:ascii="Times New Roman" w:eastAsia="Times New Roman" w:hAnsi="Times New Roman" w:cs="Times New Roman"/>
          <w:color w:val="000000" w:themeColor="text1"/>
          <w:sz w:val="24"/>
          <w:szCs w:val="20"/>
          <w:lang w:val="ky-KG" w:eastAsia="ru-RU"/>
        </w:rPr>
        <w:t xml:space="preserve"> </w:t>
      </w:r>
      <w:proofErr w:type="spellStart"/>
      <w:r w:rsidRPr="003A470D">
        <w:rPr>
          <w:rFonts w:ascii="Times New Roman" w:eastAsia="Times New Roman" w:hAnsi="Times New Roman" w:cs="Times New Roman"/>
          <w:color w:val="000000" w:themeColor="text1"/>
          <w:sz w:val="24"/>
          <w:szCs w:val="20"/>
          <w:lang w:val="ky-KG" w:eastAsia="ru-RU"/>
        </w:rPr>
        <w:t>ГЭСи</w:t>
      </w:r>
      <w:proofErr w:type="spellEnd"/>
      <w:r w:rsidRPr="003A470D">
        <w:rPr>
          <w:rFonts w:ascii="Times New Roman" w:eastAsia="Times New Roman" w:hAnsi="Times New Roman" w:cs="Times New Roman"/>
          <w:color w:val="000000" w:themeColor="text1"/>
          <w:sz w:val="24"/>
          <w:szCs w:val="20"/>
          <w:lang w:val="ky-KG" w:eastAsia="ru-RU"/>
        </w:rPr>
        <w:t xml:space="preserve"> (бардык 4 </w:t>
      </w:r>
      <w:proofErr w:type="spellStart"/>
      <w:r w:rsidRPr="003A470D">
        <w:rPr>
          <w:rFonts w:ascii="Times New Roman" w:eastAsia="Times New Roman" w:hAnsi="Times New Roman" w:cs="Times New Roman"/>
          <w:color w:val="000000" w:themeColor="text1"/>
          <w:sz w:val="24"/>
          <w:szCs w:val="20"/>
          <w:lang w:val="ky-KG" w:eastAsia="ru-RU"/>
        </w:rPr>
        <w:t>гидроагрегат</w:t>
      </w:r>
      <w:proofErr w:type="spellEnd"/>
      <w:r w:rsidRPr="003A470D">
        <w:rPr>
          <w:rFonts w:ascii="Times New Roman" w:eastAsia="Times New Roman" w:hAnsi="Times New Roman" w:cs="Times New Roman"/>
          <w:color w:val="000000" w:themeColor="text1"/>
          <w:sz w:val="24"/>
          <w:szCs w:val="20"/>
          <w:lang w:val="ky-KG" w:eastAsia="ru-RU"/>
        </w:rPr>
        <w:t xml:space="preserve"> алмаштырылат) </w:t>
      </w:r>
      <w:proofErr w:type="spellStart"/>
      <w:r w:rsidRPr="003A470D">
        <w:rPr>
          <w:rFonts w:ascii="Times New Roman" w:eastAsia="Times New Roman" w:hAnsi="Times New Roman" w:cs="Times New Roman"/>
          <w:color w:val="000000" w:themeColor="text1"/>
          <w:sz w:val="24"/>
          <w:szCs w:val="20"/>
          <w:lang w:val="ky-KG" w:eastAsia="ru-RU"/>
        </w:rPr>
        <w:t>ж.б</w:t>
      </w:r>
      <w:proofErr w:type="spellEnd"/>
      <w:r w:rsidRPr="003A470D">
        <w:rPr>
          <w:rFonts w:ascii="Times New Roman" w:eastAsia="Times New Roman" w:hAnsi="Times New Roman" w:cs="Times New Roman"/>
          <w:color w:val="000000" w:themeColor="text1"/>
          <w:sz w:val="24"/>
          <w:szCs w:val="20"/>
          <w:lang w:val="ky-KG" w:eastAsia="ru-RU"/>
        </w:rPr>
        <w:t>. сыяктуу объекттер пайдаланууга берилет</w:t>
      </w:r>
      <w:r w:rsidR="0054768B" w:rsidRPr="003A470D">
        <w:rPr>
          <w:rFonts w:ascii="Times New Roman" w:eastAsia="Times New Roman" w:hAnsi="Times New Roman" w:cs="Times New Roman"/>
          <w:color w:val="000000" w:themeColor="text1"/>
          <w:sz w:val="24"/>
          <w:szCs w:val="20"/>
          <w:lang w:val="ky-KG" w:eastAsia="ru-RU"/>
        </w:rPr>
        <w:t>.</w:t>
      </w:r>
    </w:p>
    <w:p w14:paraId="6A40353D" w14:textId="77777777" w:rsidR="0054768B" w:rsidRPr="003A470D" w:rsidRDefault="0054768B" w:rsidP="0054768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Ошондой эле бул мезгилде бир катар жаңы долбоорлорду ишке киргизүү пландаштырылууда, алардын максаты өлкөнүн энергетикалык секторун туруктуу өнүктүрүү жана жакшыртуу болуп саналат. Бул долбоорлор кайра </w:t>
      </w:r>
      <w:proofErr w:type="spellStart"/>
      <w:r w:rsidRPr="003A470D">
        <w:rPr>
          <w:rFonts w:ascii="Times New Roman" w:eastAsia="Times New Roman" w:hAnsi="Times New Roman" w:cs="Times New Roman"/>
          <w:color w:val="000000" w:themeColor="text1"/>
          <w:sz w:val="24"/>
          <w:szCs w:val="20"/>
          <w:lang w:val="ky-KG" w:eastAsia="ru-RU"/>
        </w:rPr>
        <w:t>жаралуучу</w:t>
      </w:r>
      <w:proofErr w:type="spellEnd"/>
      <w:r w:rsidRPr="003A470D">
        <w:rPr>
          <w:rFonts w:ascii="Times New Roman" w:eastAsia="Times New Roman" w:hAnsi="Times New Roman" w:cs="Times New Roman"/>
          <w:color w:val="000000" w:themeColor="text1"/>
          <w:sz w:val="24"/>
          <w:szCs w:val="20"/>
          <w:lang w:val="ky-KG" w:eastAsia="ru-RU"/>
        </w:rPr>
        <w:t xml:space="preserve"> энергия принциптерине негизделет жана жаңы чакан ГЭСтерди куруу жана ири күн электр станцияларынын техникалык-экономикалык </w:t>
      </w:r>
      <w:proofErr w:type="spellStart"/>
      <w:r w:rsidRPr="003A470D">
        <w:rPr>
          <w:rFonts w:ascii="Times New Roman" w:eastAsia="Times New Roman" w:hAnsi="Times New Roman" w:cs="Times New Roman"/>
          <w:color w:val="000000" w:themeColor="text1"/>
          <w:sz w:val="24"/>
          <w:szCs w:val="20"/>
          <w:lang w:val="ky-KG" w:eastAsia="ru-RU"/>
        </w:rPr>
        <w:t>негиздемесин</w:t>
      </w:r>
      <w:proofErr w:type="spellEnd"/>
      <w:r w:rsidRPr="003A470D">
        <w:rPr>
          <w:rFonts w:ascii="Times New Roman" w:eastAsia="Times New Roman" w:hAnsi="Times New Roman" w:cs="Times New Roman"/>
          <w:color w:val="000000" w:themeColor="text1"/>
          <w:sz w:val="24"/>
          <w:szCs w:val="20"/>
          <w:lang w:val="ky-KG" w:eastAsia="ru-RU"/>
        </w:rPr>
        <w:t xml:space="preserve"> иштеп чыгуу сыяктуу компоненттерди камтыйт. Жогоруда аталган долбоорлорду каржылоону Дүйнөлүк банктын, Жашыл климаттык фонддун жана Европа реконструкциялоо жана өнүктүрүү банкынын каражаттарынын эсебинен жүргүзүү пландаштырылууда</w:t>
      </w:r>
    </w:p>
    <w:p w14:paraId="3C4766B6" w14:textId="77777777" w:rsidR="006374F1" w:rsidRPr="003A470D" w:rsidRDefault="000D5CB4" w:rsidP="0054768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Cambria" w:hAnsi="Times New Roman" w:cs="Times New Roman"/>
          <w:color w:val="000000" w:themeColor="text1"/>
          <w:sz w:val="24"/>
          <w:szCs w:val="24"/>
          <w:lang w:val="ky-KG"/>
        </w:rPr>
        <w:t>Кыргыз Республикасынын Министрлер Кабинетине караштуу Архитектура, курулуш жана турак жай-коммуналдык чарба мамлекеттик агенттиги боюнча жалпы суммасы 16 032,72 млн сомго каржылоонун олуттуу көлөмү каралууда. “Нарын шаарындагы суу менен жабдуу жана канализация системасын реабилитациялоо фаза-2 (Швейцария, ЕРӨБ)”, “Кара-Суу шаарындагы суу менен жабдуу жана канализация системасын реабилитациялоо” (ЕБ, ЕРӨБ, ЕИБ), “Өзгөн шаарындагы суу менен жабдуу жана канализация системасын реабилитациялоо” (ЕБ, ЕРӨБ, ЕИБ),  “Каракол ш.</w:t>
      </w:r>
      <w:r w:rsidRPr="003A470D">
        <w:rPr>
          <w:rFonts w:ascii="Times New Roman" w:eastAsia="Cambria" w:hAnsi="Times New Roman" w:cs="Times New Roman"/>
          <w:iCs/>
          <w:color w:val="000000" w:themeColor="text1"/>
          <w:sz w:val="24"/>
          <w:szCs w:val="24"/>
          <w:lang w:val="ky-KG"/>
        </w:rPr>
        <w:t xml:space="preserve"> суу менен жабдуу </w:t>
      </w:r>
      <w:r w:rsidRPr="003A470D">
        <w:rPr>
          <w:rFonts w:ascii="Times New Roman" w:eastAsia="Cambria" w:hAnsi="Times New Roman" w:cs="Times New Roman"/>
          <w:color w:val="000000" w:themeColor="text1"/>
          <w:sz w:val="24"/>
          <w:szCs w:val="24"/>
          <w:lang w:val="ky-KG"/>
        </w:rPr>
        <w:t>системасын реабилитациялоо” (</w:t>
      </w:r>
      <w:proofErr w:type="spellStart"/>
      <w:r w:rsidRPr="003A470D">
        <w:rPr>
          <w:rFonts w:ascii="Times New Roman" w:eastAsia="Cambria" w:hAnsi="Times New Roman" w:cs="Times New Roman"/>
          <w:color w:val="000000" w:themeColor="text1"/>
          <w:sz w:val="24"/>
          <w:szCs w:val="24"/>
          <w:lang w:val="ky-KG"/>
        </w:rPr>
        <w:t>Швецария</w:t>
      </w:r>
      <w:proofErr w:type="spellEnd"/>
      <w:r w:rsidRPr="003A470D">
        <w:rPr>
          <w:rFonts w:ascii="Times New Roman" w:eastAsia="Cambria" w:hAnsi="Times New Roman" w:cs="Times New Roman"/>
          <w:color w:val="000000" w:themeColor="text1"/>
          <w:sz w:val="24"/>
          <w:szCs w:val="24"/>
          <w:lang w:val="ky-KG"/>
        </w:rPr>
        <w:t>, ЕРӨБ), “Жалал-Абад</w:t>
      </w:r>
      <w:r w:rsidRPr="003A470D">
        <w:rPr>
          <w:rFonts w:ascii="Times New Roman" w:eastAsia="Cambria" w:hAnsi="Times New Roman" w:cs="Times New Roman"/>
          <w:iCs/>
          <w:color w:val="000000" w:themeColor="text1"/>
          <w:sz w:val="24"/>
          <w:szCs w:val="24"/>
          <w:lang w:val="ky-KG"/>
        </w:rPr>
        <w:t xml:space="preserve"> шаарындагы суу менен жабдуу жана </w:t>
      </w:r>
      <w:r w:rsidRPr="003A470D">
        <w:rPr>
          <w:rFonts w:ascii="Times New Roman" w:eastAsia="Cambria" w:hAnsi="Times New Roman" w:cs="Times New Roman"/>
          <w:color w:val="000000" w:themeColor="text1"/>
          <w:sz w:val="24"/>
          <w:szCs w:val="24"/>
          <w:lang w:val="ky-KG"/>
        </w:rPr>
        <w:t xml:space="preserve"> канализация системасын реабилитациялоо Фаза -2” (ЕРӨБ),</w:t>
      </w:r>
      <w:r w:rsidRPr="003A470D">
        <w:rPr>
          <w:rFonts w:ascii="Times New Roman" w:eastAsia="Times New Roman" w:hAnsi="Times New Roman" w:cs="Times New Roman"/>
          <w:color w:val="000000" w:themeColor="text1"/>
          <w:sz w:val="24"/>
          <w:szCs w:val="20"/>
          <w:lang w:val="ky-KG" w:eastAsia="ru-RU"/>
        </w:rPr>
        <w:t xml:space="preserve"> “Майлуу-Суу шаарындагы </w:t>
      </w:r>
      <w:r w:rsidRPr="003A470D">
        <w:rPr>
          <w:rFonts w:ascii="Times New Roman" w:eastAsia="Cambria" w:hAnsi="Times New Roman" w:cs="Times New Roman"/>
          <w:iCs/>
          <w:color w:val="000000" w:themeColor="text1"/>
          <w:sz w:val="24"/>
          <w:szCs w:val="24"/>
          <w:lang w:val="ky-KG"/>
        </w:rPr>
        <w:t xml:space="preserve">суу менен жабдуу жана </w:t>
      </w:r>
      <w:r w:rsidRPr="003A470D">
        <w:rPr>
          <w:rFonts w:ascii="Times New Roman" w:eastAsia="Cambria" w:hAnsi="Times New Roman" w:cs="Times New Roman"/>
          <w:color w:val="000000" w:themeColor="text1"/>
          <w:sz w:val="24"/>
          <w:szCs w:val="24"/>
          <w:lang w:val="ky-KG"/>
        </w:rPr>
        <w:t xml:space="preserve"> канализация системасын реабилитациялоо” </w:t>
      </w:r>
      <w:r w:rsidRPr="003A470D">
        <w:rPr>
          <w:rFonts w:ascii="Times New Roman" w:eastAsia="Times New Roman" w:hAnsi="Times New Roman" w:cs="Times New Roman"/>
          <w:color w:val="000000" w:themeColor="text1"/>
          <w:sz w:val="24"/>
          <w:szCs w:val="20"/>
          <w:lang w:val="ky-KG" w:eastAsia="ru-RU"/>
        </w:rPr>
        <w:t xml:space="preserve"> (ЕБ, ЕИБ, </w:t>
      </w:r>
      <w:r w:rsidRPr="003A470D">
        <w:rPr>
          <w:rFonts w:ascii="Times New Roman" w:eastAsia="Cambria" w:hAnsi="Times New Roman" w:cs="Times New Roman"/>
          <w:color w:val="000000" w:themeColor="text1"/>
          <w:sz w:val="24"/>
          <w:szCs w:val="24"/>
          <w:lang w:val="ky-KG"/>
        </w:rPr>
        <w:t>ЕРӨБ</w:t>
      </w:r>
      <w:r w:rsidRPr="003A470D">
        <w:rPr>
          <w:rFonts w:ascii="Times New Roman" w:eastAsia="Times New Roman" w:hAnsi="Times New Roman" w:cs="Times New Roman"/>
          <w:color w:val="000000" w:themeColor="text1"/>
          <w:sz w:val="24"/>
          <w:szCs w:val="20"/>
          <w:lang w:val="ky-KG" w:eastAsia="ru-RU"/>
        </w:rPr>
        <w:t xml:space="preserve">), “Токтогул шаарындагы </w:t>
      </w:r>
      <w:r w:rsidRPr="003A470D">
        <w:rPr>
          <w:rFonts w:ascii="Times New Roman" w:eastAsia="Cambria" w:hAnsi="Times New Roman" w:cs="Times New Roman"/>
          <w:iCs/>
          <w:color w:val="000000" w:themeColor="text1"/>
          <w:sz w:val="24"/>
          <w:szCs w:val="24"/>
          <w:lang w:val="ky-KG"/>
        </w:rPr>
        <w:t xml:space="preserve">суу менен жабдуу жана </w:t>
      </w:r>
      <w:r w:rsidRPr="003A470D">
        <w:rPr>
          <w:rFonts w:ascii="Times New Roman" w:eastAsia="Cambria" w:hAnsi="Times New Roman" w:cs="Times New Roman"/>
          <w:color w:val="000000" w:themeColor="text1"/>
          <w:sz w:val="24"/>
          <w:szCs w:val="24"/>
          <w:lang w:val="ky-KG"/>
        </w:rPr>
        <w:t xml:space="preserve"> канализация системасын реабилитациялоо” </w:t>
      </w:r>
      <w:r w:rsidRPr="003A470D">
        <w:rPr>
          <w:rFonts w:ascii="Times New Roman" w:eastAsia="Times New Roman" w:hAnsi="Times New Roman" w:cs="Times New Roman"/>
          <w:color w:val="000000" w:themeColor="text1"/>
          <w:sz w:val="24"/>
          <w:szCs w:val="20"/>
          <w:lang w:val="ky-KG" w:eastAsia="ru-RU"/>
        </w:rPr>
        <w:t xml:space="preserve"> (ЕБ, </w:t>
      </w:r>
      <w:r w:rsidRPr="003A470D">
        <w:rPr>
          <w:rFonts w:ascii="Times New Roman" w:eastAsia="Cambria" w:hAnsi="Times New Roman" w:cs="Times New Roman"/>
          <w:color w:val="000000" w:themeColor="text1"/>
          <w:sz w:val="24"/>
          <w:szCs w:val="24"/>
          <w:lang w:val="ky-KG"/>
        </w:rPr>
        <w:t>ЕРӨБ</w:t>
      </w:r>
      <w:r w:rsidRPr="003A470D">
        <w:rPr>
          <w:rFonts w:ascii="Times New Roman" w:eastAsia="Times New Roman" w:hAnsi="Times New Roman" w:cs="Times New Roman"/>
          <w:color w:val="000000" w:themeColor="text1"/>
          <w:sz w:val="24"/>
          <w:szCs w:val="20"/>
          <w:lang w:val="ky-KG" w:eastAsia="ru-RU"/>
        </w:rPr>
        <w:t xml:space="preserve">), </w:t>
      </w:r>
      <w:r w:rsidRPr="003A470D">
        <w:rPr>
          <w:rFonts w:ascii="Times New Roman" w:eastAsia="Cambria" w:hAnsi="Times New Roman" w:cs="Times New Roman"/>
          <w:color w:val="000000" w:themeColor="text1"/>
          <w:sz w:val="24"/>
          <w:szCs w:val="24"/>
          <w:lang w:val="ky-KG"/>
        </w:rPr>
        <w:t>“</w:t>
      </w:r>
      <w:proofErr w:type="spellStart"/>
      <w:r w:rsidRPr="003A470D">
        <w:rPr>
          <w:rFonts w:ascii="Times New Roman" w:eastAsia="Cambria" w:hAnsi="Times New Roman" w:cs="Times New Roman"/>
          <w:color w:val="000000" w:themeColor="text1"/>
          <w:sz w:val="24"/>
          <w:szCs w:val="24"/>
          <w:lang w:val="ky-KG"/>
        </w:rPr>
        <w:t>Раззаков</w:t>
      </w:r>
      <w:proofErr w:type="spellEnd"/>
      <w:r w:rsidRPr="003A470D">
        <w:rPr>
          <w:rFonts w:ascii="Times New Roman" w:eastAsia="Cambria" w:hAnsi="Times New Roman" w:cs="Times New Roman"/>
          <w:color w:val="000000" w:themeColor="text1"/>
          <w:sz w:val="24"/>
          <w:szCs w:val="24"/>
          <w:lang w:val="ky-KG"/>
        </w:rPr>
        <w:t xml:space="preserve"> шаарындагы суу менен жабдуу системасын реабилитациялоо” (ЕБ, ЕРӨБ), “Ноокат ш. суу менен жабдуу </w:t>
      </w:r>
      <w:r w:rsidRPr="003A470D">
        <w:rPr>
          <w:rFonts w:ascii="Times New Roman" w:eastAsia="Cambria" w:hAnsi="Times New Roman" w:cs="Times New Roman"/>
          <w:iCs/>
          <w:color w:val="000000" w:themeColor="text1"/>
          <w:sz w:val="24"/>
          <w:szCs w:val="24"/>
          <w:lang w:val="ky-KG"/>
        </w:rPr>
        <w:t xml:space="preserve">жана </w:t>
      </w:r>
      <w:r w:rsidRPr="003A470D">
        <w:rPr>
          <w:rFonts w:ascii="Times New Roman" w:eastAsia="Cambria" w:hAnsi="Times New Roman" w:cs="Times New Roman"/>
          <w:color w:val="000000" w:themeColor="text1"/>
          <w:sz w:val="24"/>
          <w:szCs w:val="24"/>
          <w:lang w:val="ky-KG"/>
        </w:rPr>
        <w:t xml:space="preserve"> канализация системасын реабилитациялоо” (ЕБ, ЕРӨБ)</w:t>
      </w:r>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Cambria" w:hAnsi="Times New Roman" w:cs="Times New Roman"/>
          <w:color w:val="000000" w:themeColor="text1"/>
          <w:sz w:val="24"/>
          <w:szCs w:val="24"/>
          <w:lang w:val="ky-KG"/>
        </w:rPr>
        <w:t>долбоорлорун ишке ашыруу улантылат, ошондой эле төмөнкү долбоорлор боюнча каражаттарды ишке ашырууну жана өздөштүрүүнү баштоо пландаштырылууда: “Кадамжай ш. суу менен жабдуу системасын реабилитациялоо” (ЕБ, ЕРӨБ), “Таш-Көмүр ш. суу менен жабдуу системасын реабилитациялоо” (ЕБ, ЕРӨБ), “Көк-Жаңгак ш. суу менен жабдуу системасын реабилитациялоо” (ЕБ, ЕРӨБ), “</w:t>
      </w:r>
      <w:proofErr w:type="spellStart"/>
      <w:r w:rsidRPr="003A470D">
        <w:rPr>
          <w:rFonts w:ascii="Times New Roman" w:eastAsia="Cambria" w:hAnsi="Times New Roman" w:cs="Times New Roman"/>
          <w:color w:val="000000" w:themeColor="text1"/>
          <w:sz w:val="24"/>
          <w:szCs w:val="24"/>
          <w:lang w:val="ky-KG"/>
        </w:rPr>
        <w:t>Айдаркен</w:t>
      </w:r>
      <w:proofErr w:type="spellEnd"/>
      <w:r w:rsidRPr="003A470D">
        <w:rPr>
          <w:rFonts w:ascii="Times New Roman" w:eastAsia="Cambria" w:hAnsi="Times New Roman" w:cs="Times New Roman"/>
          <w:color w:val="000000" w:themeColor="text1"/>
          <w:sz w:val="24"/>
          <w:szCs w:val="24"/>
          <w:lang w:val="ky-KG"/>
        </w:rPr>
        <w:t xml:space="preserve"> ш. суу менен жабдуу системасын реабилитациялоо” (ЕБ, ЕРӨБ), </w:t>
      </w:r>
      <w:r w:rsidRPr="003A470D">
        <w:rPr>
          <w:rFonts w:ascii="Times New Roman" w:eastAsia="Times New Roman" w:hAnsi="Times New Roman" w:cs="Times New Roman"/>
          <w:color w:val="000000" w:themeColor="text1"/>
          <w:sz w:val="24"/>
          <w:szCs w:val="20"/>
          <w:lang w:val="ky-KG" w:eastAsia="ru-RU"/>
        </w:rPr>
        <w:t xml:space="preserve"> “Ысык-Көлдөгү саркынды сууларды башкаруу” (АӨБ), “Айылды суу менен камсыздоо жана санитария долбоору 3” (ДБ), “Айылды суу менен камсыздоо жана санитария 3, кошумча каржылоо долбоору” (ДБ), “Баткен жана Талас </w:t>
      </w:r>
      <w:proofErr w:type="spellStart"/>
      <w:r w:rsidRPr="003A470D">
        <w:rPr>
          <w:rFonts w:ascii="Times New Roman" w:eastAsia="Times New Roman" w:hAnsi="Times New Roman" w:cs="Times New Roman"/>
          <w:color w:val="000000" w:themeColor="text1"/>
          <w:sz w:val="24"/>
          <w:szCs w:val="20"/>
          <w:lang w:val="ky-KG" w:eastAsia="ru-RU"/>
        </w:rPr>
        <w:t>облустарында</w:t>
      </w:r>
      <w:proofErr w:type="spellEnd"/>
      <w:r w:rsidRPr="003A470D">
        <w:rPr>
          <w:rFonts w:ascii="Times New Roman" w:eastAsia="Times New Roman" w:hAnsi="Times New Roman" w:cs="Times New Roman"/>
          <w:color w:val="000000" w:themeColor="text1"/>
          <w:sz w:val="24"/>
          <w:szCs w:val="20"/>
          <w:lang w:val="ky-KG" w:eastAsia="ru-RU"/>
        </w:rPr>
        <w:t xml:space="preserve"> айылды суу менен камсыздоону жана </w:t>
      </w:r>
      <w:proofErr w:type="spellStart"/>
      <w:r w:rsidRPr="003A470D">
        <w:rPr>
          <w:rFonts w:ascii="Times New Roman" w:eastAsia="Times New Roman" w:hAnsi="Times New Roman" w:cs="Times New Roman"/>
          <w:color w:val="000000" w:themeColor="text1"/>
          <w:sz w:val="24"/>
          <w:szCs w:val="20"/>
          <w:lang w:val="ky-KG" w:eastAsia="ru-RU"/>
        </w:rPr>
        <w:t>санитарияны</w:t>
      </w:r>
      <w:proofErr w:type="spellEnd"/>
      <w:r w:rsidRPr="003A470D">
        <w:rPr>
          <w:rFonts w:ascii="Times New Roman" w:eastAsia="Times New Roman" w:hAnsi="Times New Roman" w:cs="Times New Roman"/>
          <w:color w:val="000000" w:themeColor="text1"/>
          <w:sz w:val="24"/>
          <w:szCs w:val="20"/>
          <w:lang w:val="ky-KG" w:eastAsia="ru-RU"/>
        </w:rPr>
        <w:t xml:space="preserve"> жакшыртуу долбоору” (ИӨБ, СӨФ), “Нарында облусунда айылды суу менен камсыздоону жана </w:t>
      </w:r>
      <w:proofErr w:type="spellStart"/>
      <w:r w:rsidRPr="003A470D">
        <w:rPr>
          <w:rFonts w:ascii="Times New Roman" w:eastAsia="Times New Roman" w:hAnsi="Times New Roman" w:cs="Times New Roman"/>
          <w:color w:val="000000" w:themeColor="text1"/>
          <w:sz w:val="24"/>
          <w:szCs w:val="20"/>
          <w:lang w:val="ky-KG" w:eastAsia="ru-RU"/>
        </w:rPr>
        <w:t>санитарияны</w:t>
      </w:r>
      <w:proofErr w:type="spellEnd"/>
      <w:r w:rsidRPr="003A470D">
        <w:rPr>
          <w:rFonts w:ascii="Times New Roman" w:eastAsia="Times New Roman" w:hAnsi="Times New Roman" w:cs="Times New Roman"/>
          <w:color w:val="000000" w:themeColor="text1"/>
          <w:sz w:val="24"/>
          <w:szCs w:val="20"/>
          <w:lang w:val="ky-KG" w:eastAsia="ru-RU"/>
        </w:rPr>
        <w:t xml:space="preserve"> өнүктүрүү” (АӨБ), “Ош ш. катуу тиричилик калдыктарын системасын башкарууну жакшыртуу”(ИФЦА, ЕИБ, ЕРӨБ) “Бишкек ш. катуу калдыктарды башкаруу системасын жакшыртуу” (ИФЦА-ЕРӨБ) жана  “Мамлекеттик мектептерди куруу”, мунун аркасынан билим берүү чөйрөсү 34 мектепке толукталат</w:t>
      </w:r>
      <w:r w:rsidR="006374F1" w:rsidRPr="003A470D">
        <w:rPr>
          <w:rFonts w:ascii="Times New Roman" w:eastAsia="Times New Roman" w:hAnsi="Times New Roman" w:cs="Times New Roman"/>
          <w:color w:val="000000" w:themeColor="text1"/>
          <w:sz w:val="24"/>
          <w:szCs w:val="20"/>
          <w:lang w:val="ky-KG" w:eastAsia="ru-RU"/>
        </w:rPr>
        <w:t xml:space="preserve">. </w:t>
      </w:r>
    </w:p>
    <w:p w14:paraId="1A3C3022" w14:textId="77777777" w:rsidR="0054768B" w:rsidRPr="003A470D" w:rsidRDefault="000D5CB4" w:rsidP="0054768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Бул мезгилде ошондой эле социалдык инфратүзүмдү, региондорду өнүктүрүү чөйрөсүндө төмөнкү долбоорлорду ишке ашыруу улантылат: “Айылдык инвестициялардын үчүнчү долбоору” (ДБ), “Ош облусунун региондук экономикалык </w:t>
      </w:r>
      <w:r w:rsidRPr="003A470D">
        <w:rPr>
          <w:rFonts w:ascii="Times New Roman" w:eastAsia="Times New Roman" w:hAnsi="Times New Roman" w:cs="Times New Roman"/>
          <w:color w:val="000000" w:themeColor="text1"/>
          <w:sz w:val="24"/>
          <w:szCs w:val="20"/>
          <w:lang w:val="ky-KG" w:eastAsia="ru-RU"/>
        </w:rPr>
        <w:lastRenderedPageBreak/>
        <w:t>өнүктүрүү долбоору” (ДБ), “Баткен облусунун региондук экономикалык өнүктүрүү долбоору” (ДБ), ошондой эле “Улуттук коомчулуктун демилгелери долбоору (ДБ)” долбоорун ишке ашыруу башталат</w:t>
      </w:r>
      <w:r w:rsidR="0054768B" w:rsidRPr="003A470D">
        <w:rPr>
          <w:rFonts w:ascii="Times New Roman" w:eastAsia="Times New Roman" w:hAnsi="Times New Roman" w:cs="Times New Roman"/>
          <w:color w:val="000000" w:themeColor="text1"/>
          <w:sz w:val="24"/>
          <w:szCs w:val="20"/>
          <w:lang w:val="ky-KG" w:eastAsia="ru-RU"/>
        </w:rPr>
        <w:t>.</w:t>
      </w:r>
    </w:p>
    <w:p w14:paraId="120F3DEE" w14:textId="77777777" w:rsidR="006374F1" w:rsidRPr="003A470D" w:rsidRDefault="0054768B" w:rsidP="0054768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Бул долбоорлор региондук экономикалык өнүгүүнү күчөтүүгө, суу менен камсыздоонун жеткиликтүүлүгүн жана сапатын жакшыртууга жана </w:t>
      </w:r>
      <w:proofErr w:type="spellStart"/>
      <w:r w:rsidRPr="003A470D">
        <w:rPr>
          <w:rFonts w:ascii="Times New Roman" w:eastAsia="Times New Roman" w:hAnsi="Times New Roman" w:cs="Times New Roman"/>
          <w:color w:val="000000" w:themeColor="text1"/>
          <w:sz w:val="24"/>
          <w:szCs w:val="20"/>
          <w:lang w:val="ky-KG" w:eastAsia="ru-RU"/>
        </w:rPr>
        <w:t>санитарияны</w:t>
      </w:r>
      <w:proofErr w:type="spellEnd"/>
      <w:r w:rsidRPr="003A470D">
        <w:rPr>
          <w:rFonts w:ascii="Times New Roman" w:eastAsia="Times New Roman" w:hAnsi="Times New Roman" w:cs="Times New Roman"/>
          <w:color w:val="000000" w:themeColor="text1"/>
          <w:sz w:val="24"/>
          <w:szCs w:val="20"/>
          <w:lang w:val="ky-KG" w:eastAsia="ru-RU"/>
        </w:rPr>
        <w:t xml:space="preserve"> жакшыртууга, суу менен камсыздоо жана санитария секторундагы институттардын потенциалын чыңдоого, жакырчылыкты азайтууга жана айыл калкынын жашоо деңгээлин жогорулатууга багытталган.</w:t>
      </w:r>
    </w:p>
    <w:p w14:paraId="6DC78210" w14:textId="77777777" w:rsidR="006374F1" w:rsidRPr="003A470D" w:rsidRDefault="0054768B" w:rsidP="006374F1">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Мындан тышкары, бул мезгилде “Туризмди туруктуу өнүктүрүү максатында Ысык-Көлдү экологиялык башкаруу” долбоорун ишке ашыруу пландаштырылууда, анын алкагында Чолпон-Ата шаарында </w:t>
      </w:r>
      <w:proofErr w:type="spellStart"/>
      <w:r w:rsidRPr="003A470D">
        <w:rPr>
          <w:rFonts w:ascii="Times New Roman" w:eastAsia="Times New Roman" w:hAnsi="Times New Roman" w:cs="Times New Roman"/>
          <w:color w:val="000000" w:themeColor="text1"/>
          <w:sz w:val="24"/>
          <w:szCs w:val="20"/>
          <w:lang w:val="ky-KG" w:eastAsia="ru-RU"/>
        </w:rPr>
        <w:t>канализациялык</w:t>
      </w:r>
      <w:proofErr w:type="spellEnd"/>
      <w:r w:rsidRPr="003A470D">
        <w:rPr>
          <w:rFonts w:ascii="Times New Roman" w:eastAsia="Times New Roman" w:hAnsi="Times New Roman" w:cs="Times New Roman"/>
          <w:color w:val="000000" w:themeColor="text1"/>
          <w:sz w:val="24"/>
          <w:szCs w:val="20"/>
          <w:lang w:val="ky-KG" w:eastAsia="ru-RU"/>
        </w:rPr>
        <w:t xml:space="preserve"> тазалоочу </w:t>
      </w:r>
      <w:proofErr w:type="spellStart"/>
      <w:r w:rsidRPr="003A470D">
        <w:rPr>
          <w:rFonts w:ascii="Times New Roman" w:eastAsia="Times New Roman" w:hAnsi="Times New Roman" w:cs="Times New Roman"/>
          <w:color w:val="000000" w:themeColor="text1"/>
          <w:sz w:val="24"/>
          <w:szCs w:val="20"/>
          <w:lang w:val="ky-KG" w:eastAsia="ru-RU"/>
        </w:rPr>
        <w:t>курулманы</w:t>
      </w:r>
      <w:proofErr w:type="spellEnd"/>
      <w:r w:rsidRPr="003A470D">
        <w:rPr>
          <w:rFonts w:ascii="Times New Roman" w:eastAsia="Times New Roman" w:hAnsi="Times New Roman" w:cs="Times New Roman"/>
          <w:color w:val="000000" w:themeColor="text1"/>
          <w:sz w:val="24"/>
          <w:szCs w:val="20"/>
          <w:lang w:val="ky-KG" w:eastAsia="ru-RU"/>
        </w:rPr>
        <w:t xml:space="preserve"> куруу жана туризм объекттерин куруу каралган</w:t>
      </w:r>
      <w:r w:rsidR="006374F1" w:rsidRPr="003A470D">
        <w:rPr>
          <w:rFonts w:ascii="Times New Roman" w:eastAsia="Times New Roman" w:hAnsi="Times New Roman" w:cs="Times New Roman"/>
          <w:color w:val="000000" w:themeColor="text1"/>
          <w:sz w:val="24"/>
          <w:szCs w:val="20"/>
          <w:lang w:val="ky-KG" w:eastAsia="ru-RU"/>
        </w:rPr>
        <w:t>.</w:t>
      </w:r>
    </w:p>
    <w:p w14:paraId="19D59F45" w14:textId="77777777" w:rsidR="006374F1" w:rsidRPr="003A470D" w:rsidRDefault="0054768B" w:rsidP="006374F1">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Суу секторун</w:t>
      </w:r>
      <w:r w:rsidR="000D5CB4" w:rsidRPr="003A470D">
        <w:rPr>
          <w:rFonts w:ascii="Times New Roman" w:eastAsia="Times New Roman" w:hAnsi="Times New Roman" w:cs="Times New Roman"/>
          <w:color w:val="000000" w:themeColor="text1"/>
          <w:sz w:val="24"/>
          <w:szCs w:val="20"/>
          <w:lang w:val="ky-KG" w:eastAsia="ru-RU"/>
        </w:rPr>
        <w:t>д</w:t>
      </w:r>
      <w:r w:rsidRPr="003A470D">
        <w:rPr>
          <w:rFonts w:ascii="Times New Roman" w:eastAsia="Times New Roman" w:hAnsi="Times New Roman" w:cs="Times New Roman"/>
          <w:color w:val="000000" w:themeColor="text1"/>
          <w:sz w:val="24"/>
          <w:szCs w:val="20"/>
          <w:lang w:val="ky-KG" w:eastAsia="ru-RU"/>
        </w:rPr>
        <w:t xml:space="preserve">а мамлекеттик инвестициялардын негизги максаты - сапаттуу ичүүчү сууга жетүү жолу менен жакшы натыйжаларга жетишүүнү жана калктын ден соолугун чыңдоону камсыз кылуу үчүн суу менен камсыздоо, канализация, санитария жана гигиена жаатындагы иш-аракеттерди </w:t>
      </w:r>
      <w:proofErr w:type="spellStart"/>
      <w:r w:rsidRPr="003A470D">
        <w:rPr>
          <w:rFonts w:ascii="Times New Roman" w:eastAsia="Times New Roman" w:hAnsi="Times New Roman" w:cs="Times New Roman"/>
          <w:color w:val="000000" w:themeColor="text1"/>
          <w:sz w:val="24"/>
          <w:szCs w:val="20"/>
          <w:lang w:val="ky-KG" w:eastAsia="ru-RU"/>
        </w:rPr>
        <w:t>координациялоону</w:t>
      </w:r>
      <w:proofErr w:type="spellEnd"/>
      <w:r w:rsidRPr="003A470D">
        <w:rPr>
          <w:rFonts w:ascii="Times New Roman" w:eastAsia="Times New Roman" w:hAnsi="Times New Roman" w:cs="Times New Roman"/>
          <w:color w:val="000000" w:themeColor="text1"/>
          <w:sz w:val="24"/>
          <w:szCs w:val="20"/>
          <w:lang w:val="ky-KG" w:eastAsia="ru-RU"/>
        </w:rPr>
        <w:t xml:space="preserve"> күчөтүү жана жакшыртуу</w:t>
      </w:r>
      <w:r w:rsidR="006374F1" w:rsidRPr="003A470D">
        <w:rPr>
          <w:rFonts w:ascii="Times New Roman" w:eastAsia="Times New Roman" w:hAnsi="Times New Roman" w:cs="Times New Roman"/>
          <w:color w:val="000000" w:themeColor="text1"/>
          <w:sz w:val="24"/>
          <w:szCs w:val="20"/>
          <w:lang w:val="ky-KG" w:eastAsia="ru-RU"/>
        </w:rPr>
        <w:t>.</w:t>
      </w:r>
    </w:p>
    <w:p w14:paraId="334BCC7F" w14:textId="77777777" w:rsidR="006374F1" w:rsidRPr="003A470D" w:rsidRDefault="000D5CB4" w:rsidP="0054768B">
      <w:pPr>
        <w:spacing w:after="0" w:line="240" w:lineRule="auto"/>
        <w:ind w:firstLine="709"/>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color w:val="000000" w:themeColor="text1"/>
          <w:sz w:val="24"/>
          <w:szCs w:val="20"/>
          <w:lang w:val="ky-KG" w:eastAsia="ru-RU"/>
        </w:rPr>
        <w:t xml:space="preserve">Курулуш тармагын өнүктүрүү стратегиясынын жана мамлекеттик турак жай программасынын алкагында Германия өнүктүрүү банкы, </w:t>
      </w:r>
      <w:proofErr w:type="spellStart"/>
      <w:r w:rsidRPr="003A470D">
        <w:rPr>
          <w:rFonts w:ascii="Times New Roman" w:eastAsia="Times New Roman" w:hAnsi="Times New Roman" w:cs="Times New Roman"/>
          <w:color w:val="000000" w:themeColor="text1"/>
          <w:sz w:val="24"/>
          <w:szCs w:val="20"/>
          <w:lang w:val="ky-KG" w:eastAsia="ru-RU"/>
        </w:rPr>
        <w:t>Сауд</w:t>
      </w:r>
      <w:proofErr w:type="spellEnd"/>
      <w:r w:rsidRPr="003A470D">
        <w:rPr>
          <w:rFonts w:ascii="Times New Roman" w:eastAsia="Times New Roman" w:hAnsi="Times New Roman" w:cs="Times New Roman"/>
          <w:color w:val="000000" w:themeColor="text1"/>
          <w:sz w:val="24"/>
          <w:szCs w:val="20"/>
          <w:lang w:val="ky-KG" w:eastAsia="ru-RU"/>
        </w:rPr>
        <w:t xml:space="preserve"> өнүктүрүү фонду жана Ислам өнүктүрүү банкы тарабынан каражаттар тартылды. Пландаштырылган мезгилде айыл жериндеги кирешеси төмөн же орто үй-бүлөлөргө турак жайды каржылоого жергиликтүү валютада жеткиликтүү узак мөөнөттүү </w:t>
      </w:r>
      <w:proofErr w:type="spellStart"/>
      <w:r w:rsidRPr="003A470D">
        <w:rPr>
          <w:rFonts w:ascii="Times New Roman" w:eastAsia="Times New Roman" w:hAnsi="Times New Roman" w:cs="Times New Roman"/>
          <w:color w:val="000000" w:themeColor="text1"/>
          <w:sz w:val="24"/>
          <w:szCs w:val="20"/>
          <w:lang w:val="ky-KG" w:eastAsia="ru-RU"/>
        </w:rPr>
        <w:t>зайымдар</w:t>
      </w:r>
      <w:proofErr w:type="spellEnd"/>
      <w:r w:rsidRPr="003A470D">
        <w:rPr>
          <w:rFonts w:ascii="Times New Roman" w:eastAsia="Times New Roman" w:hAnsi="Times New Roman" w:cs="Times New Roman"/>
          <w:color w:val="000000" w:themeColor="text1"/>
          <w:sz w:val="24"/>
          <w:szCs w:val="20"/>
          <w:lang w:val="ky-KG" w:eastAsia="ru-RU"/>
        </w:rPr>
        <w:t xml:space="preserve"> берилет. 2025-2027-жылдарга жалпы сумма 12 591,3 млн сомду түзөт</w:t>
      </w:r>
      <w:r w:rsidR="006374F1" w:rsidRPr="003A470D">
        <w:rPr>
          <w:rFonts w:ascii="Times New Roman" w:eastAsia="Times New Roman" w:hAnsi="Times New Roman" w:cs="Times New Roman"/>
          <w:color w:val="000000" w:themeColor="text1"/>
          <w:sz w:val="24"/>
          <w:szCs w:val="20"/>
          <w:lang w:val="ky-KG" w:eastAsia="ru-RU"/>
        </w:rPr>
        <w:t>.</w:t>
      </w:r>
    </w:p>
    <w:p w14:paraId="7DF0E0FA" w14:textId="77777777" w:rsidR="0054768B" w:rsidRPr="003A470D" w:rsidRDefault="0054768B" w:rsidP="0054768B">
      <w:pPr>
        <w:spacing w:after="0" w:line="240" w:lineRule="auto"/>
        <w:ind w:firstLine="709"/>
        <w:jc w:val="both"/>
        <w:rPr>
          <w:rFonts w:ascii="Times New Roman" w:eastAsia="Times New Roman" w:hAnsi="Times New Roman" w:cs="Times New Roman"/>
          <w:iCs/>
          <w:color w:val="000000" w:themeColor="text1"/>
          <w:sz w:val="24"/>
          <w:szCs w:val="24"/>
          <w:lang w:val="ky-KG" w:eastAsia="ru-RU"/>
        </w:rPr>
      </w:pPr>
      <w:r w:rsidRPr="003A470D">
        <w:rPr>
          <w:rFonts w:ascii="Times New Roman" w:eastAsia="Times New Roman" w:hAnsi="Times New Roman" w:cs="Times New Roman"/>
          <w:iCs/>
          <w:color w:val="000000" w:themeColor="text1"/>
          <w:sz w:val="24"/>
          <w:szCs w:val="24"/>
          <w:lang w:val="ky-KG" w:eastAsia="ru-RU"/>
        </w:rPr>
        <w:t xml:space="preserve">Кыргыз Республикасынын Өзгөчө кырдаалдар министрлиги жалпы суммасы </w:t>
      </w:r>
      <w:r w:rsidRPr="003A470D">
        <w:rPr>
          <w:rFonts w:ascii="Times New Roman" w:eastAsia="Times New Roman" w:hAnsi="Times New Roman" w:cs="Times New Roman"/>
          <w:iCs/>
          <w:color w:val="000000" w:themeColor="text1"/>
          <w:sz w:val="24"/>
          <w:szCs w:val="24"/>
          <w:lang w:val="ky-KG" w:eastAsia="ru-RU"/>
        </w:rPr>
        <w:br/>
        <w:t>11 823,4 млн сомду түзгөн төмөнкү долбоорлорду ишке ашырууну улантат:</w:t>
      </w:r>
    </w:p>
    <w:p w14:paraId="1CF3C38B" w14:textId="77777777" w:rsidR="006374F1" w:rsidRPr="003A470D" w:rsidRDefault="000D5CB4" w:rsidP="0054768B">
      <w:pPr>
        <w:spacing w:after="0" w:line="240" w:lineRule="auto"/>
        <w:ind w:firstLine="709"/>
        <w:jc w:val="both"/>
        <w:rPr>
          <w:rFonts w:ascii="Times New Roman" w:eastAsia="Times New Roman" w:hAnsi="Times New Roman" w:cs="Times New Roman"/>
          <w:iCs/>
          <w:color w:val="000000" w:themeColor="text1"/>
          <w:sz w:val="24"/>
          <w:szCs w:val="24"/>
          <w:lang w:val="ky-KG" w:eastAsia="ru-RU"/>
        </w:rPr>
      </w:pPr>
      <w:r w:rsidRPr="003A470D">
        <w:rPr>
          <w:rFonts w:ascii="Times New Roman" w:eastAsia="Times New Roman" w:hAnsi="Times New Roman" w:cs="Times New Roman"/>
          <w:iCs/>
          <w:color w:val="000000" w:themeColor="text1"/>
          <w:sz w:val="24"/>
          <w:szCs w:val="24"/>
          <w:lang w:val="ky-KG" w:eastAsia="ru-RU"/>
        </w:rPr>
        <w:t xml:space="preserve">“Кыргызстанда табигый кырсыктардын </w:t>
      </w:r>
      <w:proofErr w:type="spellStart"/>
      <w:r w:rsidRPr="003A470D">
        <w:rPr>
          <w:rFonts w:ascii="Times New Roman" w:eastAsia="Times New Roman" w:hAnsi="Times New Roman" w:cs="Times New Roman"/>
          <w:iCs/>
          <w:color w:val="000000" w:themeColor="text1"/>
          <w:sz w:val="24"/>
          <w:szCs w:val="24"/>
          <w:lang w:val="ky-KG" w:eastAsia="ru-RU"/>
        </w:rPr>
        <w:t>тобокелдигине</w:t>
      </w:r>
      <w:proofErr w:type="spellEnd"/>
      <w:r w:rsidRPr="003A470D">
        <w:rPr>
          <w:rFonts w:ascii="Times New Roman" w:eastAsia="Times New Roman" w:hAnsi="Times New Roman" w:cs="Times New Roman"/>
          <w:iCs/>
          <w:color w:val="000000" w:themeColor="text1"/>
          <w:sz w:val="24"/>
          <w:szCs w:val="24"/>
          <w:lang w:val="ky-KG" w:eastAsia="ru-RU"/>
        </w:rPr>
        <w:t xml:space="preserve"> туруктуулукту жогорулатуу” (ДБ) жана “Кыргызстанда табигый кырсыктардын </w:t>
      </w:r>
      <w:proofErr w:type="spellStart"/>
      <w:r w:rsidRPr="003A470D">
        <w:rPr>
          <w:rFonts w:ascii="Times New Roman" w:eastAsia="Times New Roman" w:hAnsi="Times New Roman" w:cs="Times New Roman"/>
          <w:iCs/>
          <w:color w:val="000000" w:themeColor="text1"/>
          <w:sz w:val="24"/>
          <w:szCs w:val="24"/>
          <w:lang w:val="ky-KG" w:eastAsia="ru-RU"/>
        </w:rPr>
        <w:t>тобокелдигине</w:t>
      </w:r>
      <w:proofErr w:type="spellEnd"/>
      <w:r w:rsidRPr="003A470D">
        <w:rPr>
          <w:rFonts w:ascii="Times New Roman" w:eastAsia="Times New Roman" w:hAnsi="Times New Roman" w:cs="Times New Roman"/>
          <w:iCs/>
          <w:color w:val="000000" w:themeColor="text1"/>
          <w:sz w:val="24"/>
          <w:szCs w:val="24"/>
          <w:lang w:val="ky-KG" w:eastAsia="ru-RU"/>
        </w:rPr>
        <w:t xml:space="preserve"> туруктуулукту жогорулатуу” (ДБ) долбоорун кошумча каржылоо долбоорлорунун алкагында кайра камсыздандыруу программасын иштеп чыгуу, камсыздандыруу </w:t>
      </w:r>
      <w:proofErr w:type="spellStart"/>
      <w:r w:rsidRPr="003A470D">
        <w:rPr>
          <w:rFonts w:ascii="Times New Roman" w:eastAsia="Times New Roman" w:hAnsi="Times New Roman" w:cs="Times New Roman"/>
          <w:iCs/>
          <w:color w:val="000000" w:themeColor="text1"/>
          <w:sz w:val="24"/>
          <w:szCs w:val="24"/>
          <w:lang w:val="ky-KG" w:eastAsia="ru-RU"/>
        </w:rPr>
        <w:t>доолорун</w:t>
      </w:r>
      <w:proofErr w:type="spellEnd"/>
      <w:r w:rsidRPr="003A470D">
        <w:rPr>
          <w:rFonts w:ascii="Times New Roman" w:eastAsia="Times New Roman" w:hAnsi="Times New Roman" w:cs="Times New Roman"/>
          <w:iCs/>
          <w:color w:val="000000" w:themeColor="text1"/>
          <w:sz w:val="24"/>
          <w:szCs w:val="24"/>
          <w:lang w:val="ky-KG" w:eastAsia="ru-RU"/>
        </w:rPr>
        <w:t xml:space="preserve"> (камсыздандыруу талаптарын) башкарууга мамилени күчөтүү, ошондой эле өлкөнүн бардык аймагында 40 мектепти куруу жана пайдаланууга берүү болот</w:t>
      </w:r>
      <w:r w:rsidR="006374F1" w:rsidRPr="003A470D">
        <w:rPr>
          <w:rFonts w:ascii="Times New Roman" w:eastAsia="Times New Roman" w:hAnsi="Times New Roman" w:cs="Times New Roman"/>
          <w:iCs/>
          <w:color w:val="000000" w:themeColor="text1"/>
          <w:sz w:val="24"/>
          <w:szCs w:val="24"/>
          <w:lang w:val="ky-KG" w:eastAsia="ru-RU"/>
        </w:rPr>
        <w:t>.</w:t>
      </w:r>
    </w:p>
    <w:p w14:paraId="4EA1748D" w14:textId="77777777" w:rsidR="006374F1" w:rsidRPr="003A470D" w:rsidRDefault="000D5CB4" w:rsidP="0054768B">
      <w:pPr>
        <w:spacing w:after="0" w:line="240" w:lineRule="auto"/>
        <w:ind w:firstLine="709"/>
        <w:jc w:val="both"/>
        <w:rPr>
          <w:rFonts w:ascii="Times New Roman" w:eastAsia="Times New Roman" w:hAnsi="Times New Roman" w:cs="Times New Roman"/>
          <w:iCs/>
          <w:color w:val="000000" w:themeColor="text1"/>
          <w:sz w:val="24"/>
          <w:szCs w:val="24"/>
          <w:lang w:val="ky-KG" w:eastAsia="ru-RU"/>
        </w:rPr>
      </w:pPr>
      <w:r w:rsidRPr="003A470D">
        <w:rPr>
          <w:rFonts w:ascii="Times New Roman" w:eastAsia="Times New Roman" w:hAnsi="Times New Roman" w:cs="Times New Roman"/>
          <w:iCs/>
          <w:color w:val="000000" w:themeColor="text1"/>
          <w:sz w:val="24"/>
          <w:szCs w:val="24"/>
          <w:lang w:val="ky-KG" w:eastAsia="ru-RU"/>
        </w:rPr>
        <w:t xml:space="preserve">“Кыргыз Республикасындагы жер көчкү </w:t>
      </w:r>
      <w:proofErr w:type="spellStart"/>
      <w:r w:rsidRPr="003A470D">
        <w:rPr>
          <w:rFonts w:ascii="Times New Roman" w:eastAsia="Times New Roman" w:hAnsi="Times New Roman" w:cs="Times New Roman"/>
          <w:iCs/>
          <w:color w:val="000000" w:themeColor="text1"/>
          <w:sz w:val="24"/>
          <w:szCs w:val="24"/>
          <w:lang w:val="ky-KG" w:eastAsia="ru-RU"/>
        </w:rPr>
        <w:t>тобокелдиктерин</w:t>
      </w:r>
      <w:proofErr w:type="spellEnd"/>
      <w:r w:rsidRPr="003A470D">
        <w:rPr>
          <w:rFonts w:ascii="Times New Roman" w:eastAsia="Times New Roman" w:hAnsi="Times New Roman" w:cs="Times New Roman"/>
          <w:iCs/>
          <w:color w:val="000000" w:themeColor="text1"/>
          <w:sz w:val="24"/>
          <w:szCs w:val="24"/>
          <w:lang w:val="ky-KG" w:eastAsia="ru-RU"/>
        </w:rPr>
        <w:t xml:space="preserve"> башкаруу” (АӨБ) долбоорунун алкагында аталган мезгилде жер көчкү </w:t>
      </w:r>
      <w:proofErr w:type="spellStart"/>
      <w:r w:rsidRPr="003A470D">
        <w:rPr>
          <w:rFonts w:ascii="Times New Roman" w:eastAsia="Times New Roman" w:hAnsi="Times New Roman" w:cs="Times New Roman"/>
          <w:iCs/>
          <w:color w:val="000000" w:themeColor="text1"/>
          <w:sz w:val="24"/>
          <w:szCs w:val="24"/>
          <w:lang w:val="ky-KG" w:eastAsia="ru-RU"/>
        </w:rPr>
        <w:t>тобокелдиктеринен</w:t>
      </w:r>
      <w:proofErr w:type="spellEnd"/>
      <w:r w:rsidRPr="003A470D">
        <w:rPr>
          <w:rFonts w:ascii="Times New Roman" w:eastAsia="Times New Roman" w:hAnsi="Times New Roman" w:cs="Times New Roman"/>
          <w:iCs/>
          <w:color w:val="000000" w:themeColor="text1"/>
          <w:sz w:val="24"/>
          <w:szCs w:val="24"/>
          <w:lang w:val="ky-KG" w:eastAsia="ru-RU"/>
        </w:rPr>
        <w:t xml:space="preserve"> коргоочу дамбаларды куруу жолу менен </w:t>
      </w:r>
      <w:proofErr w:type="spellStart"/>
      <w:r w:rsidRPr="003A470D">
        <w:rPr>
          <w:rFonts w:ascii="Times New Roman" w:eastAsia="Times New Roman" w:hAnsi="Times New Roman" w:cs="Times New Roman"/>
          <w:iCs/>
          <w:color w:val="000000" w:themeColor="text1"/>
          <w:sz w:val="24"/>
          <w:szCs w:val="24"/>
          <w:lang w:val="ky-KG" w:eastAsia="ru-RU"/>
        </w:rPr>
        <w:t>митигациялык</w:t>
      </w:r>
      <w:proofErr w:type="spellEnd"/>
      <w:r w:rsidRPr="003A470D">
        <w:rPr>
          <w:rFonts w:ascii="Times New Roman" w:eastAsia="Times New Roman" w:hAnsi="Times New Roman" w:cs="Times New Roman"/>
          <w:iCs/>
          <w:color w:val="000000" w:themeColor="text1"/>
          <w:sz w:val="24"/>
          <w:szCs w:val="24"/>
          <w:lang w:val="ky-KG" w:eastAsia="ru-RU"/>
        </w:rPr>
        <w:t xml:space="preserve"> иштер жана Ош жана Жалал-Абад </w:t>
      </w:r>
      <w:proofErr w:type="spellStart"/>
      <w:r w:rsidRPr="003A470D">
        <w:rPr>
          <w:rFonts w:ascii="Times New Roman" w:eastAsia="Times New Roman" w:hAnsi="Times New Roman" w:cs="Times New Roman"/>
          <w:iCs/>
          <w:color w:val="000000" w:themeColor="text1"/>
          <w:sz w:val="24"/>
          <w:szCs w:val="24"/>
          <w:lang w:val="ky-KG" w:eastAsia="ru-RU"/>
        </w:rPr>
        <w:t>облустарынын</w:t>
      </w:r>
      <w:proofErr w:type="spellEnd"/>
      <w:r w:rsidRPr="003A470D">
        <w:rPr>
          <w:rFonts w:ascii="Times New Roman" w:eastAsia="Times New Roman" w:hAnsi="Times New Roman" w:cs="Times New Roman"/>
          <w:iCs/>
          <w:color w:val="000000" w:themeColor="text1"/>
          <w:sz w:val="24"/>
          <w:szCs w:val="24"/>
          <w:lang w:val="ky-KG" w:eastAsia="ru-RU"/>
        </w:rPr>
        <w:t xml:space="preserve"> аймактарында жер көчкү </w:t>
      </w:r>
      <w:proofErr w:type="spellStart"/>
      <w:r w:rsidRPr="003A470D">
        <w:rPr>
          <w:rFonts w:ascii="Times New Roman" w:eastAsia="Times New Roman" w:hAnsi="Times New Roman" w:cs="Times New Roman"/>
          <w:iCs/>
          <w:color w:val="000000" w:themeColor="text1"/>
          <w:sz w:val="24"/>
          <w:szCs w:val="24"/>
          <w:lang w:val="ky-KG" w:eastAsia="ru-RU"/>
        </w:rPr>
        <w:t>тобокелдиктери</w:t>
      </w:r>
      <w:proofErr w:type="spellEnd"/>
      <w:r w:rsidRPr="003A470D">
        <w:rPr>
          <w:rFonts w:ascii="Times New Roman" w:eastAsia="Times New Roman" w:hAnsi="Times New Roman" w:cs="Times New Roman"/>
          <w:iCs/>
          <w:color w:val="000000" w:themeColor="text1"/>
          <w:sz w:val="24"/>
          <w:szCs w:val="24"/>
          <w:lang w:val="ky-KG" w:eastAsia="ru-RU"/>
        </w:rPr>
        <w:t xml:space="preserve"> бар </w:t>
      </w:r>
      <w:proofErr w:type="spellStart"/>
      <w:r w:rsidRPr="003A470D">
        <w:rPr>
          <w:rFonts w:ascii="Times New Roman" w:eastAsia="Times New Roman" w:hAnsi="Times New Roman" w:cs="Times New Roman"/>
          <w:iCs/>
          <w:color w:val="000000" w:themeColor="text1"/>
          <w:sz w:val="24"/>
          <w:szCs w:val="24"/>
          <w:lang w:val="ky-KG" w:eastAsia="ru-RU"/>
        </w:rPr>
        <w:t>капталдарды</w:t>
      </w:r>
      <w:proofErr w:type="spellEnd"/>
      <w:r w:rsidRPr="003A470D">
        <w:rPr>
          <w:rFonts w:ascii="Times New Roman" w:eastAsia="Times New Roman" w:hAnsi="Times New Roman" w:cs="Times New Roman"/>
          <w:iCs/>
          <w:color w:val="000000" w:themeColor="text1"/>
          <w:sz w:val="24"/>
          <w:szCs w:val="24"/>
          <w:lang w:val="ky-KG" w:eastAsia="ru-RU"/>
        </w:rPr>
        <w:t xml:space="preserve"> турукташтыруу боюнча </w:t>
      </w:r>
      <w:proofErr w:type="spellStart"/>
      <w:r w:rsidRPr="003A470D">
        <w:rPr>
          <w:rFonts w:ascii="Times New Roman" w:eastAsia="Times New Roman" w:hAnsi="Times New Roman" w:cs="Times New Roman"/>
          <w:iCs/>
          <w:color w:val="000000" w:themeColor="text1"/>
          <w:sz w:val="24"/>
          <w:szCs w:val="24"/>
          <w:lang w:val="ky-KG" w:eastAsia="ru-RU"/>
        </w:rPr>
        <w:t>террассалоо</w:t>
      </w:r>
      <w:proofErr w:type="spellEnd"/>
      <w:r w:rsidRPr="003A470D">
        <w:rPr>
          <w:rFonts w:ascii="Times New Roman" w:eastAsia="Times New Roman" w:hAnsi="Times New Roman" w:cs="Times New Roman"/>
          <w:iCs/>
          <w:color w:val="000000" w:themeColor="text1"/>
          <w:sz w:val="24"/>
          <w:szCs w:val="24"/>
          <w:lang w:val="ky-KG" w:eastAsia="ru-RU"/>
        </w:rPr>
        <w:t xml:space="preserve"> жолу менен жер көчкү </w:t>
      </w:r>
      <w:proofErr w:type="spellStart"/>
      <w:r w:rsidRPr="003A470D">
        <w:rPr>
          <w:rFonts w:ascii="Times New Roman" w:eastAsia="Times New Roman" w:hAnsi="Times New Roman" w:cs="Times New Roman"/>
          <w:iCs/>
          <w:color w:val="000000" w:themeColor="text1"/>
          <w:sz w:val="24"/>
          <w:szCs w:val="24"/>
          <w:lang w:val="ky-KG" w:eastAsia="ru-RU"/>
        </w:rPr>
        <w:t>тобокелдиктеринен</w:t>
      </w:r>
      <w:proofErr w:type="spellEnd"/>
      <w:r w:rsidRPr="003A470D">
        <w:rPr>
          <w:rFonts w:ascii="Times New Roman" w:eastAsia="Times New Roman" w:hAnsi="Times New Roman" w:cs="Times New Roman"/>
          <w:iCs/>
          <w:color w:val="000000" w:themeColor="text1"/>
          <w:sz w:val="24"/>
          <w:szCs w:val="24"/>
          <w:lang w:val="ky-KG" w:eastAsia="ru-RU"/>
        </w:rPr>
        <w:t xml:space="preserve"> </w:t>
      </w:r>
      <w:proofErr w:type="spellStart"/>
      <w:r w:rsidRPr="003A470D">
        <w:rPr>
          <w:rFonts w:ascii="Times New Roman" w:eastAsia="Times New Roman" w:hAnsi="Times New Roman" w:cs="Times New Roman"/>
          <w:iCs/>
          <w:color w:val="000000" w:themeColor="text1"/>
          <w:sz w:val="24"/>
          <w:szCs w:val="24"/>
          <w:lang w:val="ky-KG" w:eastAsia="ru-RU"/>
        </w:rPr>
        <w:t>митигациялык</w:t>
      </w:r>
      <w:proofErr w:type="spellEnd"/>
      <w:r w:rsidRPr="003A470D">
        <w:rPr>
          <w:rFonts w:ascii="Times New Roman" w:eastAsia="Times New Roman" w:hAnsi="Times New Roman" w:cs="Times New Roman"/>
          <w:iCs/>
          <w:color w:val="000000" w:themeColor="text1"/>
          <w:sz w:val="24"/>
          <w:szCs w:val="24"/>
          <w:lang w:val="ky-KG" w:eastAsia="ru-RU"/>
        </w:rPr>
        <w:t xml:space="preserve"> иштер аткарылган</w:t>
      </w:r>
      <w:r w:rsidR="006374F1" w:rsidRPr="003A470D">
        <w:rPr>
          <w:rFonts w:ascii="Times New Roman" w:eastAsia="Times New Roman" w:hAnsi="Times New Roman" w:cs="Times New Roman"/>
          <w:iCs/>
          <w:color w:val="000000" w:themeColor="text1"/>
          <w:sz w:val="24"/>
          <w:szCs w:val="24"/>
          <w:lang w:val="ky-KG" w:eastAsia="ru-RU"/>
        </w:rPr>
        <w:t>.</w:t>
      </w:r>
    </w:p>
    <w:p w14:paraId="230122E3" w14:textId="77777777" w:rsidR="0054768B" w:rsidRPr="003A470D" w:rsidRDefault="0054768B" w:rsidP="0054768B">
      <w:pPr>
        <w:spacing w:after="0" w:line="240" w:lineRule="auto"/>
        <w:ind w:firstLine="709"/>
        <w:jc w:val="both"/>
        <w:rPr>
          <w:rFonts w:ascii="Times New Roman" w:eastAsia="Times New Roman" w:hAnsi="Times New Roman" w:cs="Times New Roman"/>
          <w:iCs/>
          <w:color w:val="000000" w:themeColor="text1"/>
          <w:sz w:val="24"/>
          <w:szCs w:val="24"/>
          <w:lang w:val="ky-KG" w:eastAsia="ru-RU"/>
        </w:rPr>
      </w:pPr>
      <w:r w:rsidRPr="003A470D">
        <w:rPr>
          <w:rFonts w:ascii="Times New Roman" w:eastAsia="Times New Roman" w:hAnsi="Times New Roman" w:cs="Times New Roman"/>
          <w:iCs/>
          <w:color w:val="000000" w:themeColor="text1"/>
          <w:sz w:val="24"/>
          <w:szCs w:val="24"/>
          <w:lang w:val="ky-KG" w:eastAsia="ru-RU"/>
        </w:rPr>
        <w:t>“Климаттын өзгөрүшүнө жана табигый кырсыктарга суу ресурстарынын туруктуулугун жогорулатуу” (АӨБ).</w:t>
      </w:r>
    </w:p>
    <w:p w14:paraId="7DA413E3" w14:textId="77777777" w:rsidR="0054768B" w:rsidRPr="003A470D" w:rsidRDefault="0054768B" w:rsidP="0054768B">
      <w:pPr>
        <w:spacing w:after="0" w:line="240" w:lineRule="auto"/>
        <w:ind w:firstLine="709"/>
        <w:jc w:val="both"/>
        <w:rPr>
          <w:rFonts w:ascii="Times New Roman" w:eastAsia="Times New Roman" w:hAnsi="Times New Roman" w:cs="Times New Roman"/>
          <w:iCs/>
          <w:color w:val="000000" w:themeColor="text1"/>
          <w:sz w:val="24"/>
          <w:szCs w:val="24"/>
          <w:lang w:val="ky-KG" w:eastAsia="ru-RU"/>
        </w:rPr>
      </w:pPr>
      <w:r w:rsidRPr="003A470D">
        <w:rPr>
          <w:rFonts w:ascii="Times New Roman" w:eastAsia="Times New Roman" w:hAnsi="Times New Roman" w:cs="Times New Roman"/>
          <w:iCs/>
          <w:color w:val="000000" w:themeColor="text1"/>
          <w:sz w:val="24"/>
          <w:szCs w:val="24"/>
          <w:lang w:val="ky-KG" w:eastAsia="ru-RU"/>
        </w:rPr>
        <w:t>Бул мезгилде өзгөчө кырдаалдар секторунда төмөнкү долбоорлорду ишке ашырууну баштоо пландаштырылууда:</w:t>
      </w:r>
    </w:p>
    <w:p w14:paraId="1A9BD8DD" w14:textId="77777777" w:rsidR="0054768B" w:rsidRPr="003A470D" w:rsidRDefault="0054768B" w:rsidP="0054768B">
      <w:pPr>
        <w:spacing w:after="0" w:line="240" w:lineRule="auto"/>
        <w:ind w:firstLine="708"/>
        <w:jc w:val="both"/>
        <w:rPr>
          <w:rFonts w:ascii="Times New Roman" w:eastAsia="Times New Roman" w:hAnsi="Times New Roman" w:cs="Times New Roman"/>
          <w:iCs/>
          <w:color w:val="000000" w:themeColor="text1"/>
          <w:sz w:val="24"/>
          <w:szCs w:val="24"/>
          <w:lang w:val="ky-KG" w:eastAsia="ru-RU"/>
        </w:rPr>
      </w:pPr>
      <w:r w:rsidRPr="003A470D">
        <w:rPr>
          <w:rFonts w:ascii="Times New Roman" w:eastAsia="Times New Roman" w:hAnsi="Times New Roman" w:cs="Times New Roman"/>
          <w:iCs/>
          <w:color w:val="000000" w:themeColor="text1"/>
          <w:sz w:val="24"/>
          <w:szCs w:val="24"/>
          <w:lang w:val="ky-KG" w:eastAsia="ru-RU"/>
        </w:rPr>
        <w:t xml:space="preserve">“ДБ </w:t>
      </w:r>
      <w:proofErr w:type="spellStart"/>
      <w:r w:rsidRPr="003A470D">
        <w:rPr>
          <w:rFonts w:ascii="Times New Roman" w:eastAsia="Times New Roman" w:hAnsi="Times New Roman" w:cs="Times New Roman"/>
          <w:iCs/>
          <w:color w:val="000000" w:themeColor="text1"/>
          <w:sz w:val="24"/>
          <w:szCs w:val="24"/>
          <w:lang w:val="ky-KG" w:eastAsia="ru-RU"/>
        </w:rPr>
        <w:t>КРда</w:t>
      </w:r>
      <w:proofErr w:type="spellEnd"/>
      <w:r w:rsidRPr="003A470D">
        <w:rPr>
          <w:rFonts w:ascii="Times New Roman" w:eastAsia="Times New Roman" w:hAnsi="Times New Roman" w:cs="Times New Roman"/>
          <w:iCs/>
          <w:color w:val="000000" w:themeColor="text1"/>
          <w:sz w:val="24"/>
          <w:szCs w:val="24"/>
          <w:lang w:val="ky-KG" w:eastAsia="ru-RU"/>
        </w:rPr>
        <w:t xml:space="preserve"> табигый кырсыктардын </w:t>
      </w:r>
      <w:proofErr w:type="spellStart"/>
      <w:r w:rsidRPr="003A470D">
        <w:rPr>
          <w:rFonts w:ascii="Times New Roman" w:eastAsia="Times New Roman" w:hAnsi="Times New Roman" w:cs="Times New Roman"/>
          <w:iCs/>
          <w:color w:val="000000" w:themeColor="text1"/>
          <w:sz w:val="24"/>
          <w:szCs w:val="24"/>
          <w:lang w:val="ky-KG" w:eastAsia="ru-RU"/>
        </w:rPr>
        <w:t>тобокелдигине</w:t>
      </w:r>
      <w:proofErr w:type="spellEnd"/>
      <w:r w:rsidRPr="003A470D">
        <w:rPr>
          <w:rFonts w:ascii="Times New Roman" w:eastAsia="Times New Roman" w:hAnsi="Times New Roman" w:cs="Times New Roman"/>
          <w:iCs/>
          <w:color w:val="000000" w:themeColor="text1"/>
          <w:sz w:val="24"/>
          <w:szCs w:val="24"/>
          <w:lang w:val="ky-KG" w:eastAsia="ru-RU"/>
        </w:rPr>
        <w:t xml:space="preserve"> туруктуулукту жогорулатуу долбоорун </w:t>
      </w:r>
      <w:proofErr w:type="spellStart"/>
      <w:r w:rsidRPr="003A470D">
        <w:rPr>
          <w:rFonts w:ascii="Times New Roman" w:eastAsia="Times New Roman" w:hAnsi="Times New Roman" w:cs="Times New Roman"/>
          <w:iCs/>
          <w:color w:val="000000" w:themeColor="text1"/>
          <w:sz w:val="24"/>
          <w:szCs w:val="24"/>
          <w:lang w:val="ky-KG" w:eastAsia="ru-RU"/>
        </w:rPr>
        <w:t>үчун</w:t>
      </w:r>
      <w:proofErr w:type="spellEnd"/>
      <w:r w:rsidRPr="003A470D">
        <w:rPr>
          <w:rFonts w:ascii="Times New Roman" w:eastAsia="Times New Roman" w:hAnsi="Times New Roman" w:cs="Times New Roman"/>
          <w:iCs/>
          <w:color w:val="000000" w:themeColor="text1"/>
          <w:sz w:val="24"/>
          <w:szCs w:val="24"/>
          <w:lang w:val="ky-KG" w:eastAsia="ru-RU"/>
        </w:rPr>
        <w:t xml:space="preserve"> экинчи кошумча каржылоо” (ДБ) долбоору боюнча негизги иш 16 мектепти реконструкциялоого жана курууга багытталган (анын ичинен алдын ала 9 мектеп реконструкциялоого жана 7 мектеп жаңы курулушка тийиш), ошондой эле мектептерди минималдуу сандагы жабдуулар жана </w:t>
      </w:r>
      <w:proofErr w:type="spellStart"/>
      <w:r w:rsidRPr="003A470D">
        <w:rPr>
          <w:rFonts w:ascii="Times New Roman" w:eastAsia="Times New Roman" w:hAnsi="Times New Roman" w:cs="Times New Roman"/>
          <w:iCs/>
          <w:color w:val="000000" w:themeColor="text1"/>
          <w:sz w:val="24"/>
          <w:szCs w:val="24"/>
          <w:lang w:val="ky-KG" w:eastAsia="ru-RU"/>
        </w:rPr>
        <w:t>инвентарлар</w:t>
      </w:r>
      <w:proofErr w:type="spellEnd"/>
      <w:r w:rsidRPr="003A470D">
        <w:rPr>
          <w:rFonts w:ascii="Times New Roman" w:eastAsia="Times New Roman" w:hAnsi="Times New Roman" w:cs="Times New Roman"/>
          <w:iCs/>
          <w:color w:val="000000" w:themeColor="text1"/>
          <w:sz w:val="24"/>
          <w:szCs w:val="24"/>
          <w:lang w:val="ky-KG" w:eastAsia="ru-RU"/>
        </w:rPr>
        <w:t xml:space="preserve"> менен камсыздоо пландаштырылууда.</w:t>
      </w:r>
    </w:p>
    <w:p w14:paraId="67DB5140" w14:textId="77777777" w:rsidR="006374F1" w:rsidRPr="003A470D" w:rsidRDefault="0054768B" w:rsidP="0054768B">
      <w:pPr>
        <w:spacing w:after="0" w:line="240" w:lineRule="auto"/>
        <w:ind w:firstLine="708"/>
        <w:jc w:val="both"/>
        <w:rPr>
          <w:rFonts w:ascii="Times New Roman" w:eastAsia="Times New Roman" w:hAnsi="Times New Roman" w:cs="Times New Roman"/>
          <w:color w:val="000000" w:themeColor="text1"/>
          <w:sz w:val="24"/>
          <w:szCs w:val="20"/>
          <w:lang w:val="ky-KG" w:eastAsia="ru-RU"/>
        </w:rPr>
      </w:pPr>
      <w:r w:rsidRPr="003A470D">
        <w:rPr>
          <w:rFonts w:ascii="Times New Roman" w:eastAsia="Times New Roman" w:hAnsi="Times New Roman" w:cs="Times New Roman"/>
          <w:iCs/>
          <w:color w:val="000000" w:themeColor="text1"/>
          <w:sz w:val="24"/>
          <w:szCs w:val="24"/>
          <w:lang w:val="ky-KG" w:eastAsia="ru-RU"/>
        </w:rPr>
        <w:t>“RESILAND CA+ программасы: Кыргыз Республикасында ландшафттарды туруктуу калыбына келтирүү</w:t>
      </w:r>
      <w:r w:rsidR="00D01CFD" w:rsidRPr="003A470D">
        <w:rPr>
          <w:rFonts w:ascii="Times New Roman" w:eastAsia="Times New Roman" w:hAnsi="Times New Roman" w:cs="Times New Roman"/>
          <w:iCs/>
          <w:color w:val="000000" w:themeColor="text1"/>
          <w:sz w:val="24"/>
          <w:szCs w:val="24"/>
          <w:lang w:val="ky-KG" w:eastAsia="ru-RU"/>
        </w:rPr>
        <w:t>”</w:t>
      </w:r>
      <w:r w:rsidRPr="003A470D">
        <w:rPr>
          <w:rFonts w:ascii="Times New Roman" w:eastAsia="Times New Roman" w:hAnsi="Times New Roman" w:cs="Times New Roman"/>
          <w:iCs/>
          <w:color w:val="000000" w:themeColor="text1"/>
          <w:sz w:val="24"/>
          <w:szCs w:val="24"/>
          <w:lang w:val="ky-KG" w:eastAsia="ru-RU"/>
        </w:rPr>
        <w:t xml:space="preserve"> долбоору мөңгүлөргө жана кар катмарына мониторинг жүргүзүүнүн улуттук системасын түзүүгө, селге мониторинг жүргүзүүнүн улуттук системасын модернизациялоого багытталган. Эки система тең комплекстүү </w:t>
      </w:r>
      <w:proofErr w:type="spellStart"/>
      <w:r w:rsidRPr="003A470D">
        <w:rPr>
          <w:rFonts w:ascii="Times New Roman" w:eastAsia="Times New Roman" w:hAnsi="Times New Roman" w:cs="Times New Roman"/>
          <w:iCs/>
          <w:color w:val="000000" w:themeColor="text1"/>
          <w:sz w:val="24"/>
          <w:szCs w:val="24"/>
          <w:lang w:val="ky-KG" w:eastAsia="ru-RU"/>
        </w:rPr>
        <w:t>мониторингинин</w:t>
      </w:r>
      <w:proofErr w:type="spellEnd"/>
      <w:r w:rsidRPr="003A470D">
        <w:rPr>
          <w:rFonts w:ascii="Times New Roman" w:eastAsia="Times New Roman" w:hAnsi="Times New Roman" w:cs="Times New Roman"/>
          <w:iCs/>
          <w:color w:val="000000" w:themeColor="text1"/>
          <w:sz w:val="24"/>
          <w:szCs w:val="24"/>
          <w:lang w:val="ky-KG" w:eastAsia="ru-RU"/>
        </w:rPr>
        <w:t xml:space="preserve"> жана</w:t>
      </w:r>
      <w:r w:rsidR="000D5CB4" w:rsidRPr="003A470D">
        <w:rPr>
          <w:rFonts w:ascii="Times New Roman" w:eastAsia="Times New Roman" w:hAnsi="Times New Roman" w:cs="Times New Roman"/>
          <w:iCs/>
          <w:color w:val="000000" w:themeColor="text1"/>
          <w:sz w:val="24"/>
          <w:szCs w:val="24"/>
          <w:lang w:val="ky-KG" w:eastAsia="ru-RU"/>
        </w:rPr>
        <w:t xml:space="preserve"> </w:t>
      </w:r>
      <w:proofErr w:type="spellStart"/>
      <w:r w:rsidR="000D5CB4" w:rsidRPr="003A470D">
        <w:rPr>
          <w:rFonts w:ascii="Times New Roman" w:eastAsia="Times New Roman" w:hAnsi="Times New Roman" w:cs="Times New Roman"/>
          <w:iCs/>
          <w:color w:val="000000" w:themeColor="text1"/>
          <w:sz w:val="24"/>
          <w:szCs w:val="24"/>
          <w:lang w:val="ky-KG" w:eastAsia="ru-RU"/>
        </w:rPr>
        <w:t>ӨКны</w:t>
      </w:r>
      <w:proofErr w:type="spellEnd"/>
      <w:r w:rsidRPr="003A470D">
        <w:rPr>
          <w:rFonts w:ascii="Times New Roman" w:eastAsia="Times New Roman" w:hAnsi="Times New Roman" w:cs="Times New Roman"/>
          <w:iCs/>
          <w:color w:val="000000" w:themeColor="text1"/>
          <w:sz w:val="24"/>
          <w:szCs w:val="24"/>
          <w:lang w:val="ky-KG" w:eastAsia="ru-RU"/>
        </w:rPr>
        <w:t xml:space="preserve"> болжолдоонун бирдиктүү системасынын ажырагыс </w:t>
      </w:r>
      <w:r w:rsidRPr="003A470D">
        <w:rPr>
          <w:rFonts w:ascii="Times New Roman" w:eastAsia="Times New Roman" w:hAnsi="Times New Roman" w:cs="Times New Roman"/>
          <w:iCs/>
          <w:color w:val="000000" w:themeColor="text1"/>
          <w:sz w:val="24"/>
          <w:szCs w:val="24"/>
          <w:lang w:val="ky-KG" w:eastAsia="ru-RU"/>
        </w:rPr>
        <w:lastRenderedPageBreak/>
        <w:t>бөлүгү болуп саналат. Ошондой эле аймактагы дарыялардын башындагы жашылдандыруу, тосуу жана башка майда масштабдуу иштер</w:t>
      </w:r>
      <w:r w:rsidR="006374F1" w:rsidRPr="003A470D">
        <w:rPr>
          <w:rFonts w:ascii="Times New Roman" w:eastAsia="Times New Roman" w:hAnsi="Times New Roman" w:cs="Times New Roman"/>
          <w:color w:val="000000" w:themeColor="text1"/>
          <w:sz w:val="24"/>
          <w:szCs w:val="20"/>
          <w:lang w:val="ky-KG" w:eastAsia="ru-RU"/>
        </w:rPr>
        <w:t xml:space="preserve">. </w:t>
      </w:r>
    </w:p>
    <w:p w14:paraId="63C90294" w14:textId="77777777" w:rsidR="006374F1" w:rsidRPr="003A470D" w:rsidRDefault="006374F1" w:rsidP="006374F1">
      <w:pPr>
        <w:spacing w:after="0" w:line="240" w:lineRule="auto"/>
        <w:ind w:firstLine="540"/>
        <w:jc w:val="both"/>
        <w:rPr>
          <w:rFonts w:ascii="Times New Roman" w:eastAsia="Times New Roman" w:hAnsi="Times New Roman" w:cs="Times New Roman"/>
          <w:iCs/>
          <w:color w:val="000000" w:themeColor="text1"/>
          <w:sz w:val="24"/>
          <w:szCs w:val="24"/>
          <w:lang w:val="ky-KG" w:eastAsia="ru-RU"/>
        </w:rPr>
      </w:pPr>
    </w:p>
    <w:p w14:paraId="3174CB0C" w14:textId="77777777" w:rsidR="006374F1" w:rsidRPr="003A470D" w:rsidRDefault="0054768B" w:rsidP="006374F1">
      <w:pPr>
        <w:spacing w:after="0" w:line="240" w:lineRule="auto"/>
        <w:jc w:val="both"/>
        <w:rPr>
          <w:rFonts w:ascii="Times New Roman" w:eastAsia="Cambria" w:hAnsi="Times New Roman" w:cs="Times New Roman"/>
          <w:b/>
          <w:bCs/>
          <w:color w:val="000000" w:themeColor="text1"/>
          <w:sz w:val="24"/>
          <w:szCs w:val="24"/>
          <w:lang w:val="ky-KG"/>
        </w:rPr>
      </w:pPr>
      <w:r w:rsidRPr="003A470D">
        <w:rPr>
          <w:rFonts w:ascii="Times New Roman" w:eastAsia="Cambria" w:hAnsi="Times New Roman" w:cs="Times New Roman"/>
          <w:b/>
          <w:bCs/>
          <w:color w:val="000000" w:themeColor="text1"/>
          <w:sz w:val="24"/>
          <w:szCs w:val="24"/>
          <w:lang w:val="ky-KG"/>
        </w:rPr>
        <w:t>1-таблица. Тышкы жана ички каржылоо</w:t>
      </w:r>
    </w:p>
    <w:p w14:paraId="689E58AF" w14:textId="77777777" w:rsidR="0054768B" w:rsidRPr="003A470D" w:rsidRDefault="0054768B" w:rsidP="0054768B">
      <w:pPr>
        <w:shd w:val="clear" w:color="auto" w:fill="FFFFFF"/>
        <w:spacing w:after="0" w:line="240" w:lineRule="auto"/>
        <w:jc w:val="right"/>
        <w:rPr>
          <w:rFonts w:ascii="Times New Roman" w:eastAsia="Times New Roman" w:hAnsi="Times New Roman" w:cs="Times New Roman"/>
          <w:bCs/>
          <w:i/>
          <w:color w:val="000000" w:themeColor="text1"/>
          <w:sz w:val="24"/>
          <w:szCs w:val="24"/>
          <w:lang w:val="ky-KG" w:eastAsia="ru-RU"/>
        </w:rPr>
      </w:pPr>
      <w:r w:rsidRPr="003A470D">
        <w:rPr>
          <w:rFonts w:ascii="Times New Roman" w:eastAsia="Times New Roman" w:hAnsi="Times New Roman" w:cs="Times New Roman"/>
          <w:bCs/>
          <w:i/>
          <w:color w:val="000000" w:themeColor="text1"/>
          <w:sz w:val="24"/>
          <w:szCs w:val="24"/>
          <w:lang w:val="ky-KG" w:eastAsia="ru-RU"/>
        </w:rPr>
        <w:t>млн сом</w:t>
      </w:r>
    </w:p>
    <w:p w14:paraId="1DBD1CCD" w14:textId="77777777" w:rsidR="0054768B" w:rsidRPr="003A470D" w:rsidRDefault="0054768B" w:rsidP="0054768B">
      <w:pPr>
        <w:spacing w:after="0" w:line="240" w:lineRule="auto"/>
        <w:jc w:val="right"/>
        <w:rPr>
          <w:rFonts w:ascii="Times New Roman" w:eastAsia="Times New Roman" w:hAnsi="Times New Roman" w:cs="Times New Roman"/>
          <w:b/>
          <w:bCs/>
          <w:color w:val="000000" w:themeColor="text1"/>
          <w:sz w:val="24"/>
          <w:szCs w:val="20"/>
          <w:lang w:val="ky-KG" w:eastAsia="ru-RU"/>
        </w:rPr>
      </w:pPr>
    </w:p>
    <w:tbl>
      <w:tblPr>
        <w:tblW w:w="907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04"/>
        <w:gridCol w:w="933"/>
        <w:gridCol w:w="905"/>
        <w:gridCol w:w="890"/>
        <w:gridCol w:w="918"/>
        <w:gridCol w:w="904"/>
        <w:gridCol w:w="904"/>
        <w:gridCol w:w="904"/>
        <w:gridCol w:w="891"/>
        <w:gridCol w:w="919"/>
      </w:tblGrid>
      <w:tr w:rsidR="003A470D" w:rsidRPr="003A470D" w14:paraId="1CCEF406" w14:textId="77777777" w:rsidTr="0054768B">
        <w:trPr>
          <w:trHeight w:val="625"/>
          <w:jc w:val="center"/>
        </w:trPr>
        <w:tc>
          <w:tcPr>
            <w:tcW w:w="2019" w:type="dxa"/>
            <w:gridSpan w:val="2"/>
            <w:shd w:val="clear" w:color="auto" w:fill="auto"/>
            <w:noWrap/>
            <w:vAlign w:val="center"/>
            <w:hideMark/>
          </w:tcPr>
          <w:p w14:paraId="7B06952C" w14:textId="77777777" w:rsidR="0054768B" w:rsidRPr="003A470D" w:rsidRDefault="0054768B" w:rsidP="00D01CFD">
            <w:pPr>
              <w:spacing w:after="0" w:line="240" w:lineRule="auto"/>
              <w:jc w:val="center"/>
              <w:rPr>
                <w:rFonts w:ascii="Times New Roman" w:eastAsia="Cambria" w:hAnsi="Times New Roman" w:cs="Times New Roman"/>
                <w:b/>
                <w:bCs/>
                <w:color w:val="000000" w:themeColor="text1"/>
                <w:sz w:val="18"/>
                <w:szCs w:val="18"/>
                <w:lang w:val="ky-KG"/>
              </w:rPr>
            </w:pPr>
            <w:r w:rsidRPr="003A470D">
              <w:rPr>
                <w:rFonts w:ascii="Times New Roman" w:eastAsia="Cambria" w:hAnsi="Times New Roman" w:cs="Times New Roman"/>
                <w:b/>
                <w:bCs/>
                <w:color w:val="000000" w:themeColor="text1"/>
                <w:sz w:val="18"/>
                <w:szCs w:val="18"/>
                <w:lang w:val="ky-KG"/>
              </w:rPr>
              <w:t>МИП</w:t>
            </w:r>
          </w:p>
        </w:tc>
        <w:tc>
          <w:tcPr>
            <w:tcW w:w="993" w:type="dxa"/>
            <w:shd w:val="clear" w:color="auto" w:fill="auto"/>
            <w:noWrap/>
            <w:vAlign w:val="center"/>
            <w:hideMark/>
          </w:tcPr>
          <w:p w14:paraId="4695BBBC" w14:textId="77777777" w:rsidR="0054768B" w:rsidRPr="003A470D" w:rsidRDefault="0054768B" w:rsidP="00D01CFD">
            <w:pPr>
              <w:spacing w:after="0" w:line="240" w:lineRule="auto"/>
              <w:jc w:val="center"/>
              <w:rPr>
                <w:rFonts w:ascii="Times New Roman" w:eastAsia="Cambria" w:hAnsi="Times New Roman" w:cs="Times New Roman"/>
                <w:b/>
                <w:bCs/>
                <w:color w:val="000000" w:themeColor="text1"/>
                <w:sz w:val="18"/>
                <w:szCs w:val="18"/>
                <w:lang w:val="ky-KG"/>
              </w:rPr>
            </w:pPr>
            <w:r w:rsidRPr="003A470D">
              <w:rPr>
                <w:rFonts w:ascii="Times New Roman" w:eastAsia="Cambria" w:hAnsi="Times New Roman" w:cs="Times New Roman"/>
                <w:b/>
                <w:bCs/>
                <w:color w:val="000000" w:themeColor="text1"/>
                <w:sz w:val="18"/>
                <w:szCs w:val="18"/>
                <w:lang w:val="ky-KG"/>
              </w:rPr>
              <w:t xml:space="preserve">2020 факт </w:t>
            </w:r>
          </w:p>
        </w:tc>
        <w:tc>
          <w:tcPr>
            <w:tcW w:w="976" w:type="dxa"/>
            <w:shd w:val="clear" w:color="auto" w:fill="auto"/>
            <w:vAlign w:val="center"/>
            <w:hideMark/>
          </w:tcPr>
          <w:p w14:paraId="794FF3C9" w14:textId="77777777" w:rsidR="0054768B" w:rsidRPr="003A470D" w:rsidRDefault="0054768B" w:rsidP="00D01CFD">
            <w:pPr>
              <w:spacing w:after="0" w:line="240" w:lineRule="auto"/>
              <w:jc w:val="center"/>
              <w:rPr>
                <w:rFonts w:ascii="Times New Roman" w:eastAsia="Cambria" w:hAnsi="Times New Roman" w:cs="Times New Roman"/>
                <w:b/>
                <w:bCs/>
                <w:color w:val="000000" w:themeColor="text1"/>
                <w:sz w:val="18"/>
                <w:szCs w:val="18"/>
                <w:lang w:val="ky-KG"/>
              </w:rPr>
            </w:pPr>
            <w:r w:rsidRPr="003A470D">
              <w:rPr>
                <w:rFonts w:ascii="Times New Roman" w:eastAsia="Cambria" w:hAnsi="Times New Roman" w:cs="Times New Roman"/>
                <w:b/>
                <w:bCs/>
                <w:color w:val="000000" w:themeColor="text1"/>
                <w:sz w:val="18"/>
                <w:szCs w:val="18"/>
                <w:lang w:val="ky-KG"/>
              </w:rPr>
              <w:t>2021 факт</w:t>
            </w:r>
          </w:p>
        </w:tc>
        <w:tc>
          <w:tcPr>
            <w:tcW w:w="1008" w:type="dxa"/>
            <w:shd w:val="clear" w:color="auto" w:fill="auto"/>
            <w:vAlign w:val="center"/>
            <w:hideMark/>
          </w:tcPr>
          <w:p w14:paraId="0B4853B8" w14:textId="77777777" w:rsidR="0054768B" w:rsidRPr="003A470D" w:rsidRDefault="0054768B" w:rsidP="00D01CFD">
            <w:pPr>
              <w:spacing w:after="0" w:line="240" w:lineRule="auto"/>
              <w:jc w:val="center"/>
              <w:rPr>
                <w:rFonts w:ascii="Times New Roman" w:eastAsia="Cambria" w:hAnsi="Times New Roman" w:cs="Times New Roman"/>
                <w:b/>
                <w:bCs/>
                <w:color w:val="000000" w:themeColor="text1"/>
                <w:sz w:val="18"/>
                <w:szCs w:val="18"/>
                <w:lang w:val="ky-KG"/>
              </w:rPr>
            </w:pPr>
            <w:r w:rsidRPr="003A470D">
              <w:rPr>
                <w:rFonts w:ascii="Times New Roman" w:eastAsia="Cambria" w:hAnsi="Times New Roman" w:cs="Times New Roman"/>
                <w:b/>
                <w:bCs/>
                <w:color w:val="000000" w:themeColor="text1"/>
                <w:sz w:val="18"/>
                <w:szCs w:val="18"/>
                <w:lang w:val="ky-KG"/>
              </w:rPr>
              <w:t>2022 факт</w:t>
            </w:r>
          </w:p>
        </w:tc>
        <w:tc>
          <w:tcPr>
            <w:tcW w:w="992" w:type="dxa"/>
            <w:shd w:val="clear" w:color="auto" w:fill="auto"/>
            <w:vAlign w:val="center"/>
            <w:hideMark/>
          </w:tcPr>
          <w:p w14:paraId="70C06A52" w14:textId="77777777" w:rsidR="0054768B" w:rsidRPr="003A470D" w:rsidRDefault="0054768B" w:rsidP="00D01CFD">
            <w:pPr>
              <w:spacing w:after="0" w:line="240" w:lineRule="auto"/>
              <w:jc w:val="center"/>
              <w:rPr>
                <w:rFonts w:ascii="Times New Roman" w:eastAsia="Cambria" w:hAnsi="Times New Roman" w:cs="Times New Roman"/>
                <w:b/>
                <w:bCs/>
                <w:color w:val="000000" w:themeColor="text1"/>
                <w:sz w:val="18"/>
                <w:szCs w:val="18"/>
                <w:lang w:val="ky-KG"/>
              </w:rPr>
            </w:pPr>
            <w:r w:rsidRPr="003A470D">
              <w:rPr>
                <w:rFonts w:ascii="Times New Roman" w:eastAsia="Cambria" w:hAnsi="Times New Roman" w:cs="Times New Roman"/>
                <w:b/>
                <w:bCs/>
                <w:color w:val="000000" w:themeColor="text1"/>
                <w:sz w:val="18"/>
                <w:szCs w:val="18"/>
                <w:lang w:val="ky-KG"/>
              </w:rPr>
              <w:t>2023</w:t>
            </w:r>
          </w:p>
          <w:p w14:paraId="20BBB9A3" w14:textId="77777777" w:rsidR="0054768B" w:rsidRPr="003A470D" w:rsidRDefault="0054768B" w:rsidP="00D01CFD">
            <w:pPr>
              <w:spacing w:after="0" w:line="240" w:lineRule="auto"/>
              <w:jc w:val="center"/>
              <w:rPr>
                <w:rFonts w:ascii="Times New Roman" w:eastAsia="Cambria" w:hAnsi="Times New Roman" w:cs="Times New Roman"/>
                <w:b/>
                <w:bCs/>
                <w:color w:val="000000" w:themeColor="text1"/>
                <w:sz w:val="18"/>
                <w:szCs w:val="18"/>
                <w:lang w:val="ky-KG"/>
              </w:rPr>
            </w:pPr>
            <w:r w:rsidRPr="003A470D">
              <w:rPr>
                <w:rFonts w:ascii="Times New Roman" w:eastAsia="Cambria" w:hAnsi="Times New Roman" w:cs="Times New Roman"/>
                <w:b/>
                <w:bCs/>
                <w:color w:val="000000" w:themeColor="text1"/>
                <w:sz w:val="18"/>
                <w:szCs w:val="18"/>
                <w:lang w:val="ky-KG"/>
              </w:rPr>
              <w:t>(факт)</w:t>
            </w:r>
          </w:p>
        </w:tc>
        <w:tc>
          <w:tcPr>
            <w:tcW w:w="992" w:type="dxa"/>
            <w:shd w:val="clear" w:color="auto" w:fill="auto"/>
            <w:vAlign w:val="center"/>
            <w:hideMark/>
          </w:tcPr>
          <w:p w14:paraId="5CCD60C7" w14:textId="77777777" w:rsidR="0054768B" w:rsidRPr="003A470D" w:rsidRDefault="0054768B" w:rsidP="00D01CFD">
            <w:pPr>
              <w:spacing w:after="0" w:line="240" w:lineRule="auto"/>
              <w:jc w:val="center"/>
              <w:rPr>
                <w:rFonts w:ascii="Times New Roman" w:eastAsia="Cambria" w:hAnsi="Times New Roman" w:cs="Times New Roman"/>
                <w:b/>
                <w:bCs/>
                <w:color w:val="000000" w:themeColor="text1"/>
                <w:sz w:val="18"/>
                <w:szCs w:val="18"/>
                <w:lang w:val="ky-KG"/>
              </w:rPr>
            </w:pPr>
            <w:r w:rsidRPr="003A470D">
              <w:rPr>
                <w:rFonts w:ascii="Times New Roman" w:eastAsia="Cambria" w:hAnsi="Times New Roman" w:cs="Times New Roman"/>
                <w:b/>
                <w:bCs/>
                <w:color w:val="000000" w:themeColor="text1"/>
                <w:sz w:val="18"/>
                <w:szCs w:val="18"/>
                <w:lang w:val="ky-KG"/>
              </w:rPr>
              <w:t xml:space="preserve">2024 </w:t>
            </w:r>
          </w:p>
          <w:p w14:paraId="4E06A5D5" w14:textId="77777777" w:rsidR="0054768B" w:rsidRPr="003A470D" w:rsidRDefault="0054768B" w:rsidP="00D01CFD">
            <w:pPr>
              <w:spacing w:after="0" w:line="240" w:lineRule="auto"/>
              <w:jc w:val="center"/>
              <w:rPr>
                <w:rFonts w:ascii="Times New Roman" w:eastAsia="Cambria" w:hAnsi="Times New Roman" w:cs="Times New Roman"/>
                <w:b/>
                <w:bCs/>
                <w:color w:val="000000" w:themeColor="text1"/>
                <w:sz w:val="18"/>
                <w:szCs w:val="18"/>
                <w:lang w:val="ky-KG"/>
              </w:rPr>
            </w:pPr>
            <w:r w:rsidRPr="003A470D">
              <w:rPr>
                <w:rFonts w:ascii="Times New Roman" w:eastAsia="Cambria" w:hAnsi="Times New Roman" w:cs="Times New Roman"/>
                <w:b/>
                <w:bCs/>
                <w:color w:val="000000" w:themeColor="text1"/>
                <w:sz w:val="18"/>
                <w:szCs w:val="18"/>
                <w:lang w:val="ky-KG"/>
              </w:rPr>
              <w:t>бекит.</w:t>
            </w:r>
          </w:p>
        </w:tc>
        <w:tc>
          <w:tcPr>
            <w:tcW w:w="992" w:type="dxa"/>
            <w:shd w:val="clear" w:color="auto" w:fill="auto"/>
            <w:vAlign w:val="center"/>
            <w:hideMark/>
          </w:tcPr>
          <w:p w14:paraId="7014B9A9" w14:textId="77777777" w:rsidR="0054768B" w:rsidRPr="003A470D" w:rsidRDefault="0054768B" w:rsidP="00D01CFD">
            <w:pPr>
              <w:spacing w:after="0" w:line="240" w:lineRule="auto"/>
              <w:jc w:val="center"/>
              <w:rPr>
                <w:rFonts w:ascii="Times New Roman" w:eastAsia="Cambria" w:hAnsi="Times New Roman" w:cs="Times New Roman"/>
                <w:b/>
                <w:bCs/>
                <w:color w:val="000000" w:themeColor="text1"/>
                <w:sz w:val="18"/>
                <w:szCs w:val="18"/>
                <w:lang w:val="ky-KG"/>
              </w:rPr>
            </w:pPr>
            <w:r w:rsidRPr="003A470D">
              <w:rPr>
                <w:rFonts w:ascii="Times New Roman" w:eastAsia="Cambria" w:hAnsi="Times New Roman" w:cs="Times New Roman"/>
                <w:b/>
                <w:bCs/>
                <w:color w:val="000000" w:themeColor="text1"/>
                <w:sz w:val="18"/>
                <w:szCs w:val="18"/>
                <w:lang w:val="ky-KG"/>
              </w:rPr>
              <w:t>2025 долбоор</w:t>
            </w:r>
          </w:p>
        </w:tc>
        <w:tc>
          <w:tcPr>
            <w:tcW w:w="977" w:type="dxa"/>
            <w:shd w:val="clear" w:color="auto" w:fill="auto"/>
            <w:vAlign w:val="center"/>
            <w:hideMark/>
          </w:tcPr>
          <w:p w14:paraId="66238E11" w14:textId="77777777" w:rsidR="0054768B" w:rsidRPr="003A470D" w:rsidRDefault="0054768B" w:rsidP="00D01CFD">
            <w:pPr>
              <w:spacing w:after="0" w:line="240" w:lineRule="auto"/>
              <w:jc w:val="center"/>
              <w:rPr>
                <w:rFonts w:ascii="Times New Roman" w:eastAsia="Cambria" w:hAnsi="Times New Roman" w:cs="Times New Roman"/>
                <w:b/>
                <w:bCs/>
                <w:color w:val="000000" w:themeColor="text1"/>
                <w:sz w:val="18"/>
                <w:szCs w:val="18"/>
                <w:lang w:val="ky-KG"/>
              </w:rPr>
            </w:pPr>
            <w:r w:rsidRPr="003A470D">
              <w:rPr>
                <w:rFonts w:ascii="Times New Roman" w:eastAsia="Cambria" w:hAnsi="Times New Roman" w:cs="Times New Roman"/>
                <w:b/>
                <w:bCs/>
                <w:color w:val="000000" w:themeColor="text1"/>
                <w:sz w:val="18"/>
                <w:szCs w:val="18"/>
                <w:lang w:val="ky-KG"/>
              </w:rPr>
              <w:t>2026 болжол</w:t>
            </w:r>
          </w:p>
        </w:tc>
        <w:tc>
          <w:tcPr>
            <w:tcW w:w="1009" w:type="dxa"/>
            <w:vAlign w:val="center"/>
          </w:tcPr>
          <w:p w14:paraId="7D0DFDCF" w14:textId="77777777" w:rsidR="0054768B" w:rsidRPr="003A470D" w:rsidRDefault="0054768B" w:rsidP="00D01CFD">
            <w:pPr>
              <w:spacing w:after="0" w:line="240" w:lineRule="auto"/>
              <w:jc w:val="center"/>
              <w:rPr>
                <w:rFonts w:ascii="Times New Roman" w:eastAsia="Cambria" w:hAnsi="Times New Roman" w:cs="Times New Roman"/>
                <w:b/>
                <w:bCs/>
                <w:color w:val="000000" w:themeColor="text1"/>
                <w:sz w:val="18"/>
                <w:szCs w:val="18"/>
                <w:lang w:val="ky-KG"/>
              </w:rPr>
            </w:pPr>
            <w:r w:rsidRPr="003A470D">
              <w:rPr>
                <w:rFonts w:ascii="Times New Roman" w:eastAsia="Cambria" w:hAnsi="Times New Roman" w:cs="Times New Roman"/>
                <w:b/>
                <w:bCs/>
                <w:color w:val="000000" w:themeColor="text1"/>
                <w:sz w:val="18"/>
                <w:szCs w:val="18"/>
                <w:lang w:val="ky-KG"/>
              </w:rPr>
              <w:t>2027 болжол</w:t>
            </w:r>
          </w:p>
        </w:tc>
      </w:tr>
      <w:tr w:rsidR="003A470D" w:rsidRPr="003A470D" w14:paraId="38CD4657" w14:textId="77777777" w:rsidTr="0054768B">
        <w:trPr>
          <w:trHeight w:val="315"/>
          <w:jc w:val="center"/>
        </w:trPr>
        <w:tc>
          <w:tcPr>
            <w:tcW w:w="993" w:type="dxa"/>
            <w:vMerge w:val="restart"/>
            <w:shd w:val="clear" w:color="auto" w:fill="auto"/>
            <w:vAlign w:val="center"/>
            <w:hideMark/>
          </w:tcPr>
          <w:p w14:paraId="4A744D8A" w14:textId="77777777" w:rsidR="0054768B" w:rsidRPr="003A470D" w:rsidRDefault="0054768B" w:rsidP="00D01CFD">
            <w:pPr>
              <w:spacing w:after="0" w:line="240" w:lineRule="auto"/>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Тышкы</w:t>
            </w:r>
          </w:p>
        </w:tc>
        <w:tc>
          <w:tcPr>
            <w:tcW w:w="1026" w:type="dxa"/>
            <w:shd w:val="clear" w:color="auto" w:fill="auto"/>
            <w:noWrap/>
            <w:vAlign w:val="center"/>
            <w:hideMark/>
          </w:tcPr>
          <w:p w14:paraId="6ACF8C49" w14:textId="77777777" w:rsidR="0054768B" w:rsidRPr="003A470D" w:rsidRDefault="0054768B" w:rsidP="00D01CFD">
            <w:pPr>
              <w:spacing w:after="0" w:line="240" w:lineRule="auto"/>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Гранттар</w:t>
            </w:r>
          </w:p>
        </w:tc>
        <w:tc>
          <w:tcPr>
            <w:tcW w:w="993" w:type="dxa"/>
            <w:shd w:val="clear" w:color="auto" w:fill="auto"/>
            <w:vAlign w:val="center"/>
            <w:hideMark/>
          </w:tcPr>
          <w:p w14:paraId="3745AE9A"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5 281,13</w:t>
            </w:r>
          </w:p>
        </w:tc>
        <w:tc>
          <w:tcPr>
            <w:tcW w:w="976" w:type="dxa"/>
            <w:shd w:val="clear" w:color="auto" w:fill="auto"/>
            <w:vAlign w:val="center"/>
            <w:hideMark/>
          </w:tcPr>
          <w:p w14:paraId="07481AF2"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8 475,61</w:t>
            </w:r>
          </w:p>
        </w:tc>
        <w:tc>
          <w:tcPr>
            <w:tcW w:w="1008" w:type="dxa"/>
            <w:shd w:val="clear" w:color="auto" w:fill="auto"/>
            <w:vAlign w:val="center"/>
          </w:tcPr>
          <w:p w14:paraId="743E76F3"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11 851,87</w:t>
            </w:r>
          </w:p>
        </w:tc>
        <w:tc>
          <w:tcPr>
            <w:tcW w:w="992" w:type="dxa"/>
            <w:shd w:val="clear" w:color="auto" w:fill="auto"/>
            <w:vAlign w:val="center"/>
          </w:tcPr>
          <w:p w14:paraId="1B663B98"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15 041,0</w:t>
            </w:r>
          </w:p>
        </w:tc>
        <w:tc>
          <w:tcPr>
            <w:tcW w:w="992" w:type="dxa"/>
            <w:shd w:val="clear" w:color="000000" w:fill="FFFFFF"/>
            <w:vAlign w:val="center"/>
          </w:tcPr>
          <w:p w14:paraId="3C08FEAD" w14:textId="77777777" w:rsidR="0054768B" w:rsidRPr="003A470D" w:rsidRDefault="0054768B" w:rsidP="00D01CFD">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16 650,6</w:t>
            </w:r>
          </w:p>
        </w:tc>
        <w:tc>
          <w:tcPr>
            <w:tcW w:w="992" w:type="dxa"/>
            <w:shd w:val="clear" w:color="000000" w:fill="FFFFFF"/>
            <w:vAlign w:val="center"/>
          </w:tcPr>
          <w:p w14:paraId="401EFF20" w14:textId="77777777" w:rsidR="0054768B" w:rsidRPr="003A470D" w:rsidRDefault="0054768B" w:rsidP="00D01CFD">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13 484,3</w:t>
            </w:r>
          </w:p>
        </w:tc>
        <w:tc>
          <w:tcPr>
            <w:tcW w:w="977" w:type="dxa"/>
            <w:shd w:val="clear" w:color="000000" w:fill="FFFFFF"/>
            <w:vAlign w:val="center"/>
          </w:tcPr>
          <w:p w14:paraId="002E4506" w14:textId="77777777" w:rsidR="0054768B" w:rsidRPr="003A470D" w:rsidRDefault="0054768B" w:rsidP="00D01CFD">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10 420,0</w:t>
            </w:r>
          </w:p>
        </w:tc>
        <w:tc>
          <w:tcPr>
            <w:tcW w:w="1009" w:type="dxa"/>
            <w:shd w:val="clear" w:color="000000" w:fill="FFFFFF"/>
            <w:vAlign w:val="center"/>
          </w:tcPr>
          <w:p w14:paraId="0A1A94DB" w14:textId="77777777" w:rsidR="0054768B" w:rsidRPr="003A470D" w:rsidRDefault="0054768B" w:rsidP="00D01CFD">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6 761,1</w:t>
            </w:r>
          </w:p>
        </w:tc>
      </w:tr>
      <w:tr w:rsidR="003A470D" w:rsidRPr="003A470D" w14:paraId="5044F69B" w14:textId="77777777" w:rsidTr="0054768B">
        <w:trPr>
          <w:trHeight w:val="315"/>
          <w:jc w:val="center"/>
        </w:trPr>
        <w:tc>
          <w:tcPr>
            <w:tcW w:w="993" w:type="dxa"/>
            <w:vMerge/>
            <w:vAlign w:val="center"/>
            <w:hideMark/>
          </w:tcPr>
          <w:p w14:paraId="361042FA" w14:textId="77777777" w:rsidR="0054768B" w:rsidRPr="003A470D" w:rsidRDefault="0054768B" w:rsidP="00D01CFD">
            <w:pPr>
              <w:spacing w:after="0" w:line="240" w:lineRule="auto"/>
              <w:rPr>
                <w:rFonts w:ascii="Times New Roman" w:eastAsia="Times New Roman" w:hAnsi="Times New Roman" w:cs="Times New Roman"/>
                <w:b/>
                <w:bCs/>
                <w:color w:val="000000" w:themeColor="text1"/>
                <w:sz w:val="18"/>
                <w:szCs w:val="18"/>
                <w:lang w:val="ky-KG" w:eastAsia="ru-RU"/>
              </w:rPr>
            </w:pPr>
          </w:p>
        </w:tc>
        <w:tc>
          <w:tcPr>
            <w:tcW w:w="1026" w:type="dxa"/>
            <w:shd w:val="clear" w:color="auto" w:fill="auto"/>
            <w:noWrap/>
            <w:vAlign w:val="center"/>
            <w:hideMark/>
          </w:tcPr>
          <w:p w14:paraId="28E63109" w14:textId="77777777" w:rsidR="0054768B" w:rsidRPr="003A470D" w:rsidRDefault="0054768B" w:rsidP="00D01CFD">
            <w:pPr>
              <w:spacing w:after="0" w:line="240" w:lineRule="auto"/>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Кредиттер</w:t>
            </w:r>
          </w:p>
        </w:tc>
        <w:tc>
          <w:tcPr>
            <w:tcW w:w="993" w:type="dxa"/>
            <w:shd w:val="clear" w:color="auto" w:fill="auto"/>
            <w:vAlign w:val="center"/>
            <w:hideMark/>
          </w:tcPr>
          <w:p w14:paraId="21F3F34C"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10 410,42</w:t>
            </w:r>
          </w:p>
        </w:tc>
        <w:tc>
          <w:tcPr>
            <w:tcW w:w="976" w:type="dxa"/>
            <w:shd w:val="clear" w:color="auto" w:fill="auto"/>
            <w:vAlign w:val="center"/>
            <w:hideMark/>
          </w:tcPr>
          <w:p w14:paraId="26C979F6"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17 955,54</w:t>
            </w:r>
          </w:p>
        </w:tc>
        <w:tc>
          <w:tcPr>
            <w:tcW w:w="1008" w:type="dxa"/>
            <w:shd w:val="clear" w:color="auto" w:fill="auto"/>
            <w:vAlign w:val="center"/>
          </w:tcPr>
          <w:p w14:paraId="1A58938F"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20513,63</w:t>
            </w:r>
          </w:p>
        </w:tc>
        <w:tc>
          <w:tcPr>
            <w:tcW w:w="992" w:type="dxa"/>
            <w:shd w:val="clear" w:color="auto" w:fill="auto"/>
            <w:vAlign w:val="center"/>
          </w:tcPr>
          <w:p w14:paraId="53218979"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24 555,7</w:t>
            </w:r>
          </w:p>
        </w:tc>
        <w:tc>
          <w:tcPr>
            <w:tcW w:w="992" w:type="dxa"/>
            <w:shd w:val="clear" w:color="000000" w:fill="FFFFFF"/>
            <w:vAlign w:val="center"/>
          </w:tcPr>
          <w:p w14:paraId="48A3CD75" w14:textId="77777777" w:rsidR="0054768B" w:rsidRPr="003A470D" w:rsidRDefault="0054768B" w:rsidP="00D01CFD">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33 884,2</w:t>
            </w:r>
          </w:p>
        </w:tc>
        <w:tc>
          <w:tcPr>
            <w:tcW w:w="992" w:type="dxa"/>
            <w:shd w:val="clear" w:color="000000" w:fill="FFFFFF"/>
            <w:vAlign w:val="center"/>
          </w:tcPr>
          <w:p w14:paraId="4F0DEDED" w14:textId="77777777" w:rsidR="0054768B" w:rsidRPr="003A470D" w:rsidRDefault="0054768B" w:rsidP="00D01CFD">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28 401,3</w:t>
            </w:r>
          </w:p>
        </w:tc>
        <w:tc>
          <w:tcPr>
            <w:tcW w:w="977" w:type="dxa"/>
            <w:shd w:val="clear" w:color="000000" w:fill="FFFFFF"/>
            <w:vAlign w:val="center"/>
          </w:tcPr>
          <w:p w14:paraId="646D7091" w14:textId="77777777" w:rsidR="0054768B" w:rsidRPr="003A470D" w:rsidRDefault="0054768B" w:rsidP="00D01CFD">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28 396,3</w:t>
            </w:r>
          </w:p>
        </w:tc>
        <w:tc>
          <w:tcPr>
            <w:tcW w:w="1009" w:type="dxa"/>
            <w:shd w:val="clear" w:color="000000" w:fill="FFFFFF"/>
            <w:vAlign w:val="center"/>
          </w:tcPr>
          <w:p w14:paraId="558451DA" w14:textId="77777777" w:rsidR="0054768B" w:rsidRPr="003A470D" w:rsidRDefault="0054768B" w:rsidP="00D01CFD">
            <w:pPr>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30 011,5</w:t>
            </w:r>
          </w:p>
        </w:tc>
      </w:tr>
      <w:tr w:rsidR="003A470D" w:rsidRPr="003A470D" w14:paraId="0E102B30" w14:textId="77777777" w:rsidTr="0054768B">
        <w:trPr>
          <w:trHeight w:val="315"/>
          <w:jc w:val="center"/>
        </w:trPr>
        <w:tc>
          <w:tcPr>
            <w:tcW w:w="2019" w:type="dxa"/>
            <w:gridSpan w:val="2"/>
            <w:shd w:val="clear" w:color="auto" w:fill="auto"/>
            <w:vAlign w:val="center"/>
            <w:hideMark/>
          </w:tcPr>
          <w:p w14:paraId="00B56D0F" w14:textId="77777777" w:rsidR="0054768B" w:rsidRPr="003A470D" w:rsidRDefault="0054768B" w:rsidP="00D01CFD">
            <w:pPr>
              <w:spacing w:after="0" w:line="240" w:lineRule="auto"/>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Тышкы бардыгы</w:t>
            </w:r>
          </w:p>
        </w:tc>
        <w:tc>
          <w:tcPr>
            <w:tcW w:w="993" w:type="dxa"/>
            <w:shd w:val="clear" w:color="auto" w:fill="auto"/>
            <w:vAlign w:val="center"/>
            <w:hideMark/>
          </w:tcPr>
          <w:p w14:paraId="4B257645" w14:textId="77777777" w:rsidR="0054768B" w:rsidRPr="003A470D" w:rsidRDefault="0054768B" w:rsidP="00D01CFD">
            <w:pPr>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15 691,55</w:t>
            </w:r>
          </w:p>
        </w:tc>
        <w:tc>
          <w:tcPr>
            <w:tcW w:w="976" w:type="dxa"/>
            <w:shd w:val="clear" w:color="auto" w:fill="auto"/>
            <w:vAlign w:val="center"/>
            <w:hideMark/>
          </w:tcPr>
          <w:p w14:paraId="77371A25" w14:textId="77777777" w:rsidR="0054768B" w:rsidRPr="003A470D" w:rsidRDefault="0054768B" w:rsidP="00D01CFD">
            <w:pPr>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26 431,14</w:t>
            </w:r>
          </w:p>
        </w:tc>
        <w:tc>
          <w:tcPr>
            <w:tcW w:w="1008" w:type="dxa"/>
            <w:shd w:val="clear" w:color="auto" w:fill="auto"/>
            <w:vAlign w:val="center"/>
          </w:tcPr>
          <w:p w14:paraId="17F2E405" w14:textId="77777777" w:rsidR="0054768B" w:rsidRPr="003A470D" w:rsidRDefault="0054768B" w:rsidP="00D01CFD">
            <w:pPr>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32 365,49</w:t>
            </w:r>
          </w:p>
        </w:tc>
        <w:tc>
          <w:tcPr>
            <w:tcW w:w="992" w:type="dxa"/>
            <w:shd w:val="clear" w:color="auto" w:fill="auto"/>
            <w:vAlign w:val="center"/>
          </w:tcPr>
          <w:p w14:paraId="5C2260EB" w14:textId="77777777" w:rsidR="0054768B" w:rsidRPr="003A470D" w:rsidRDefault="0054768B" w:rsidP="00D01CFD">
            <w:pPr>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39 596,7</w:t>
            </w:r>
          </w:p>
        </w:tc>
        <w:tc>
          <w:tcPr>
            <w:tcW w:w="992" w:type="dxa"/>
            <w:shd w:val="clear" w:color="000000" w:fill="FFFFFF"/>
            <w:vAlign w:val="center"/>
          </w:tcPr>
          <w:p w14:paraId="2DECEDB1" w14:textId="77777777" w:rsidR="0054768B" w:rsidRPr="003A470D" w:rsidRDefault="0054768B" w:rsidP="00D01CFD">
            <w:pPr>
              <w:jc w:val="center"/>
              <w:rPr>
                <w:rFonts w:ascii="Arial" w:hAnsi="Arial" w:cs="Arial"/>
                <w:b/>
                <w:bCs/>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50 534,8</w:t>
            </w:r>
          </w:p>
        </w:tc>
        <w:tc>
          <w:tcPr>
            <w:tcW w:w="992" w:type="dxa"/>
            <w:shd w:val="clear" w:color="000000" w:fill="FFFFFF"/>
            <w:vAlign w:val="center"/>
          </w:tcPr>
          <w:p w14:paraId="75675C5D" w14:textId="77777777" w:rsidR="0054768B" w:rsidRPr="003A470D" w:rsidRDefault="0054768B" w:rsidP="00D01CFD">
            <w:pPr>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41 885, 7</w:t>
            </w:r>
          </w:p>
        </w:tc>
        <w:tc>
          <w:tcPr>
            <w:tcW w:w="977" w:type="dxa"/>
            <w:shd w:val="clear" w:color="000000" w:fill="FFFFFF"/>
            <w:vAlign w:val="center"/>
          </w:tcPr>
          <w:p w14:paraId="194F5D6A" w14:textId="77777777" w:rsidR="0054768B" w:rsidRPr="003A470D" w:rsidRDefault="0054768B" w:rsidP="00D01CFD">
            <w:pPr>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38 816,3</w:t>
            </w:r>
          </w:p>
        </w:tc>
        <w:tc>
          <w:tcPr>
            <w:tcW w:w="1009" w:type="dxa"/>
            <w:shd w:val="clear" w:color="000000" w:fill="FFFFFF"/>
            <w:vAlign w:val="center"/>
          </w:tcPr>
          <w:p w14:paraId="14BF6847" w14:textId="77777777" w:rsidR="0054768B" w:rsidRPr="003A470D" w:rsidRDefault="0054768B" w:rsidP="00D01CFD">
            <w:pPr>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36 772,6</w:t>
            </w:r>
          </w:p>
        </w:tc>
      </w:tr>
      <w:tr w:rsidR="003A470D" w:rsidRPr="003A470D" w14:paraId="7374ED0F" w14:textId="77777777" w:rsidTr="0054768B">
        <w:trPr>
          <w:trHeight w:val="630"/>
          <w:jc w:val="center"/>
        </w:trPr>
        <w:tc>
          <w:tcPr>
            <w:tcW w:w="993" w:type="dxa"/>
            <w:shd w:val="clear" w:color="auto" w:fill="auto"/>
            <w:vAlign w:val="center"/>
            <w:hideMark/>
          </w:tcPr>
          <w:p w14:paraId="1D55772E" w14:textId="77777777" w:rsidR="0054768B" w:rsidRPr="003A470D" w:rsidRDefault="0054768B" w:rsidP="00D01CFD">
            <w:pPr>
              <w:spacing w:after="0" w:line="240" w:lineRule="auto"/>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 xml:space="preserve">Ички </w:t>
            </w:r>
          </w:p>
        </w:tc>
        <w:tc>
          <w:tcPr>
            <w:tcW w:w="1026" w:type="dxa"/>
            <w:shd w:val="clear" w:color="auto" w:fill="auto"/>
            <w:noWrap/>
            <w:vAlign w:val="center"/>
            <w:hideMark/>
          </w:tcPr>
          <w:p w14:paraId="72C9CFAA" w14:textId="77777777" w:rsidR="0054768B" w:rsidRPr="003A470D" w:rsidRDefault="0054768B" w:rsidP="00D01CFD">
            <w:pPr>
              <w:spacing w:after="0" w:line="240" w:lineRule="auto"/>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КМКР кош каржылоо</w:t>
            </w:r>
          </w:p>
        </w:tc>
        <w:tc>
          <w:tcPr>
            <w:tcW w:w="993" w:type="dxa"/>
            <w:shd w:val="clear" w:color="auto" w:fill="auto"/>
            <w:vAlign w:val="center"/>
            <w:hideMark/>
          </w:tcPr>
          <w:p w14:paraId="43309030"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491,46</w:t>
            </w:r>
          </w:p>
        </w:tc>
        <w:tc>
          <w:tcPr>
            <w:tcW w:w="976" w:type="dxa"/>
            <w:shd w:val="clear" w:color="auto" w:fill="auto"/>
            <w:vAlign w:val="center"/>
            <w:hideMark/>
          </w:tcPr>
          <w:p w14:paraId="39185CC7"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1 399,85</w:t>
            </w:r>
          </w:p>
        </w:tc>
        <w:tc>
          <w:tcPr>
            <w:tcW w:w="1008" w:type="dxa"/>
            <w:shd w:val="clear" w:color="auto" w:fill="auto"/>
            <w:vAlign w:val="center"/>
          </w:tcPr>
          <w:p w14:paraId="76AC01E0"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922,40</w:t>
            </w:r>
          </w:p>
        </w:tc>
        <w:tc>
          <w:tcPr>
            <w:tcW w:w="992" w:type="dxa"/>
            <w:shd w:val="clear" w:color="auto" w:fill="auto"/>
            <w:vAlign w:val="center"/>
          </w:tcPr>
          <w:p w14:paraId="3FD0E86F"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969,1</w:t>
            </w:r>
          </w:p>
        </w:tc>
        <w:tc>
          <w:tcPr>
            <w:tcW w:w="992" w:type="dxa"/>
            <w:shd w:val="clear" w:color="000000" w:fill="FFFFFF"/>
            <w:vAlign w:val="center"/>
          </w:tcPr>
          <w:p w14:paraId="4C71C01E"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1 875,7</w:t>
            </w:r>
          </w:p>
        </w:tc>
        <w:tc>
          <w:tcPr>
            <w:tcW w:w="992" w:type="dxa"/>
            <w:shd w:val="clear" w:color="000000" w:fill="FFFFFF"/>
            <w:vAlign w:val="center"/>
          </w:tcPr>
          <w:p w14:paraId="42E417EA"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2 361,6</w:t>
            </w:r>
          </w:p>
        </w:tc>
        <w:tc>
          <w:tcPr>
            <w:tcW w:w="977" w:type="dxa"/>
            <w:shd w:val="clear" w:color="000000" w:fill="FFFFFF"/>
            <w:vAlign w:val="center"/>
          </w:tcPr>
          <w:p w14:paraId="43763DC1"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2 217,5</w:t>
            </w:r>
          </w:p>
        </w:tc>
        <w:tc>
          <w:tcPr>
            <w:tcW w:w="1009" w:type="dxa"/>
            <w:shd w:val="clear" w:color="000000" w:fill="FFFFFF"/>
            <w:vAlign w:val="center"/>
          </w:tcPr>
          <w:p w14:paraId="2A2BF579"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1 886,7</w:t>
            </w:r>
          </w:p>
        </w:tc>
      </w:tr>
      <w:tr w:rsidR="003A470D" w:rsidRPr="003A470D" w14:paraId="7EC1FB65" w14:textId="77777777" w:rsidTr="0054768B">
        <w:trPr>
          <w:trHeight w:val="315"/>
          <w:jc w:val="center"/>
        </w:trPr>
        <w:tc>
          <w:tcPr>
            <w:tcW w:w="2019" w:type="dxa"/>
            <w:gridSpan w:val="2"/>
            <w:shd w:val="clear" w:color="auto" w:fill="auto"/>
            <w:noWrap/>
            <w:vAlign w:val="center"/>
            <w:hideMark/>
          </w:tcPr>
          <w:p w14:paraId="67B74AF0" w14:textId="77777777" w:rsidR="0054768B" w:rsidRPr="003A470D" w:rsidRDefault="0054768B" w:rsidP="00D01CFD">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Жыйынтыгы</w:t>
            </w:r>
          </w:p>
        </w:tc>
        <w:tc>
          <w:tcPr>
            <w:tcW w:w="993" w:type="dxa"/>
            <w:shd w:val="clear" w:color="auto" w:fill="auto"/>
            <w:vAlign w:val="center"/>
            <w:hideMark/>
          </w:tcPr>
          <w:p w14:paraId="7DC2C801"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16 183,01</w:t>
            </w:r>
          </w:p>
        </w:tc>
        <w:tc>
          <w:tcPr>
            <w:tcW w:w="976" w:type="dxa"/>
            <w:shd w:val="clear" w:color="auto" w:fill="auto"/>
            <w:vAlign w:val="center"/>
            <w:hideMark/>
          </w:tcPr>
          <w:p w14:paraId="347FC101"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27 830,99</w:t>
            </w:r>
          </w:p>
        </w:tc>
        <w:tc>
          <w:tcPr>
            <w:tcW w:w="1008" w:type="dxa"/>
            <w:shd w:val="clear" w:color="auto" w:fill="auto"/>
            <w:vAlign w:val="center"/>
          </w:tcPr>
          <w:p w14:paraId="241C19E8"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33 287,89</w:t>
            </w:r>
          </w:p>
        </w:tc>
        <w:tc>
          <w:tcPr>
            <w:tcW w:w="992" w:type="dxa"/>
            <w:shd w:val="clear" w:color="auto" w:fill="auto"/>
            <w:vAlign w:val="center"/>
          </w:tcPr>
          <w:p w14:paraId="651AAB40"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40 565,8</w:t>
            </w:r>
          </w:p>
        </w:tc>
        <w:tc>
          <w:tcPr>
            <w:tcW w:w="992" w:type="dxa"/>
            <w:shd w:val="clear" w:color="000000" w:fill="FFFFFF"/>
            <w:vAlign w:val="center"/>
          </w:tcPr>
          <w:p w14:paraId="4B28AB83"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52 410,5</w:t>
            </w:r>
          </w:p>
        </w:tc>
        <w:tc>
          <w:tcPr>
            <w:tcW w:w="992" w:type="dxa"/>
            <w:shd w:val="clear" w:color="000000" w:fill="FFFFFF"/>
            <w:vAlign w:val="center"/>
          </w:tcPr>
          <w:p w14:paraId="7248A4B1"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44 247,3</w:t>
            </w:r>
          </w:p>
        </w:tc>
        <w:tc>
          <w:tcPr>
            <w:tcW w:w="977" w:type="dxa"/>
            <w:shd w:val="clear" w:color="000000" w:fill="FFFFFF"/>
            <w:vAlign w:val="center"/>
          </w:tcPr>
          <w:p w14:paraId="67E30DEA"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41 033,9</w:t>
            </w:r>
          </w:p>
        </w:tc>
        <w:tc>
          <w:tcPr>
            <w:tcW w:w="1009" w:type="dxa"/>
            <w:shd w:val="clear" w:color="000000" w:fill="FFFFFF"/>
            <w:vAlign w:val="center"/>
          </w:tcPr>
          <w:p w14:paraId="0C99AE57"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38 659,3</w:t>
            </w:r>
          </w:p>
        </w:tc>
      </w:tr>
      <w:tr w:rsidR="003A470D" w:rsidRPr="003A470D" w14:paraId="2E1517DB" w14:textId="77777777" w:rsidTr="0054768B">
        <w:trPr>
          <w:trHeight w:val="315"/>
          <w:jc w:val="center"/>
        </w:trPr>
        <w:tc>
          <w:tcPr>
            <w:tcW w:w="2019" w:type="dxa"/>
            <w:gridSpan w:val="2"/>
            <w:shd w:val="clear" w:color="auto" w:fill="auto"/>
            <w:noWrap/>
            <w:vAlign w:val="center"/>
            <w:hideMark/>
          </w:tcPr>
          <w:p w14:paraId="72D64FF1" w14:textId="77777777" w:rsidR="0054768B" w:rsidRPr="003A470D" w:rsidRDefault="0054768B" w:rsidP="00D01CFD">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ИДП</w:t>
            </w:r>
          </w:p>
        </w:tc>
        <w:tc>
          <w:tcPr>
            <w:tcW w:w="993" w:type="dxa"/>
            <w:shd w:val="clear" w:color="auto" w:fill="auto"/>
            <w:vAlign w:val="center"/>
            <w:hideMark/>
          </w:tcPr>
          <w:p w14:paraId="22C5D34E"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598 344,50</w:t>
            </w:r>
          </w:p>
        </w:tc>
        <w:tc>
          <w:tcPr>
            <w:tcW w:w="976" w:type="dxa"/>
            <w:shd w:val="clear" w:color="auto" w:fill="auto"/>
            <w:vAlign w:val="center"/>
            <w:hideMark/>
          </w:tcPr>
          <w:p w14:paraId="1A480977"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723 122,20</w:t>
            </w:r>
          </w:p>
        </w:tc>
        <w:tc>
          <w:tcPr>
            <w:tcW w:w="1008" w:type="dxa"/>
            <w:shd w:val="clear" w:color="auto" w:fill="auto"/>
            <w:vAlign w:val="center"/>
          </w:tcPr>
          <w:p w14:paraId="589FE190"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919 446,6</w:t>
            </w:r>
          </w:p>
        </w:tc>
        <w:tc>
          <w:tcPr>
            <w:tcW w:w="992" w:type="dxa"/>
            <w:shd w:val="clear" w:color="auto" w:fill="auto"/>
            <w:vAlign w:val="center"/>
          </w:tcPr>
          <w:p w14:paraId="089D2828"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1 228 898,8</w:t>
            </w:r>
          </w:p>
        </w:tc>
        <w:tc>
          <w:tcPr>
            <w:tcW w:w="992" w:type="dxa"/>
            <w:shd w:val="clear" w:color="000000" w:fill="FFFFFF"/>
            <w:vAlign w:val="center"/>
          </w:tcPr>
          <w:p w14:paraId="101A4E04"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1 258 743,8</w:t>
            </w:r>
          </w:p>
        </w:tc>
        <w:tc>
          <w:tcPr>
            <w:tcW w:w="992" w:type="dxa"/>
            <w:shd w:val="clear" w:color="000000" w:fill="FFFFFF"/>
            <w:vAlign w:val="center"/>
          </w:tcPr>
          <w:p w14:paraId="5C2FADDE"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1 624 087,2</w:t>
            </w:r>
          </w:p>
        </w:tc>
        <w:tc>
          <w:tcPr>
            <w:tcW w:w="977" w:type="dxa"/>
            <w:shd w:val="clear" w:color="000000" w:fill="FFFFFF"/>
            <w:vAlign w:val="center"/>
          </w:tcPr>
          <w:p w14:paraId="2C2E0341"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1 813 087,2</w:t>
            </w:r>
          </w:p>
        </w:tc>
        <w:tc>
          <w:tcPr>
            <w:tcW w:w="1009" w:type="dxa"/>
            <w:shd w:val="clear" w:color="000000" w:fill="FFFFFF"/>
            <w:vAlign w:val="center"/>
          </w:tcPr>
          <w:p w14:paraId="7C3F93C6"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2 053 420,4</w:t>
            </w:r>
          </w:p>
        </w:tc>
      </w:tr>
      <w:tr w:rsidR="0054768B" w:rsidRPr="003A470D" w14:paraId="721B43F7" w14:textId="77777777" w:rsidTr="0054768B">
        <w:trPr>
          <w:trHeight w:val="315"/>
          <w:jc w:val="center"/>
        </w:trPr>
        <w:tc>
          <w:tcPr>
            <w:tcW w:w="2019" w:type="dxa"/>
            <w:gridSpan w:val="2"/>
            <w:shd w:val="clear" w:color="auto" w:fill="auto"/>
            <w:noWrap/>
            <w:vAlign w:val="center"/>
            <w:hideMark/>
          </w:tcPr>
          <w:p w14:paraId="7A40E906" w14:textId="77777777" w:rsidR="0054768B" w:rsidRPr="003A470D" w:rsidRDefault="0054768B" w:rsidP="00D01CFD">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 xml:space="preserve">ИДПга карата % </w:t>
            </w:r>
          </w:p>
        </w:tc>
        <w:tc>
          <w:tcPr>
            <w:tcW w:w="993" w:type="dxa"/>
            <w:shd w:val="clear" w:color="auto" w:fill="auto"/>
            <w:vAlign w:val="center"/>
            <w:hideMark/>
          </w:tcPr>
          <w:p w14:paraId="27387B6D"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8"/>
                <w:szCs w:val="18"/>
                <w:lang w:val="ky-KG"/>
              </w:rPr>
            </w:pPr>
            <w:r w:rsidRPr="003A470D">
              <w:rPr>
                <w:rFonts w:ascii="Times New Roman" w:eastAsia="Calibri" w:hAnsi="Times New Roman" w:cs="Times New Roman"/>
                <w:b/>
                <w:color w:val="000000" w:themeColor="text1"/>
                <w:sz w:val="18"/>
                <w:szCs w:val="18"/>
                <w:lang w:val="ky-KG"/>
              </w:rPr>
              <w:t>2,7%</w:t>
            </w:r>
          </w:p>
        </w:tc>
        <w:tc>
          <w:tcPr>
            <w:tcW w:w="976" w:type="dxa"/>
            <w:shd w:val="clear" w:color="auto" w:fill="auto"/>
            <w:vAlign w:val="center"/>
            <w:hideMark/>
          </w:tcPr>
          <w:p w14:paraId="3CE3BBF8"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8"/>
                <w:szCs w:val="18"/>
                <w:lang w:val="ky-KG"/>
              </w:rPr>
            </w:pPr>
            <w:r w:rsidRPr="003A470D">
              <w:rPr>
                <w:rFonts w:ascii="Times New Roman" w:eastAsia="Calibri" w:hAnsi="Times New Roman" w:cs="Times New Roman"/>
                <w:b/>
                <w:color w:val="000000" w:themeColor="text1"/>
                <w:sz w:val="18"/>
                <w:szCs w:val="18"/>
                <w:lang w:val="ky-KG"/>
              </w:rPr>
              <w:t>3,8%</w:t>
            </w:r>
          </w:p>
        </w:tc>
        <w:tc>
          <w:tcPr>
            <w:tcW w:w="1008" w:type="dxa"/>
            <w:shd w:val="clear" w:color="auto" w:fill="auto"/>
            <w:vAlign w:val="center"/>
          </w:tcPr>
          <w:p w14:paraId="07AEFBDA"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8"/>
                <w:szCs w:val="18"/>
                <w:lang w:val="ky-KG"/>
              </w:rPr>
            </w:pPr>
            <w:r w:rsidRPr="003A470D">
              <w:rPr>
                <w:rFonts w:ascii="Times New Roman" w:eastAsia="Calibri" w:hAnsi="Times New Roman" w:cs="Times New Roman"/>
                <w:b/>
                <w:color w:val="000000" w:themeColor="text1"/>
                <w:sz w:val="18"/>
                <w:szCs w:val="18"/>
                <w:lang w:val="ky-KG"/>
              </w:rPr>
              <w:t>3,6%</w:t>
            </w:r>
          </w:p>
        </w:tc>
        <w:tc>
          <w:tcPr>
            <w:tcW w:w="992" w:type="dxa"/>
            <w:shd w:val="clear" w:color="auto" w:fill="auto"/>
            <w:vAlign w:val="center"/>
          </w:tcPr>
          <w:p w14:paraId="5F009D1B"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8"/>
                <w:szCs w:val="18"/>
                <w:lang w:val="ky-KG"/>
              </w:rPr>
            </w:pPr>
            <w:r w:rsidRPr="003A470D">
              <w:rPr>
                <w:rFonts w:ascii="Times New Roman" w:eastAsia="Calibri" w:hAnsi="Times New Roman" w:cs="Times New Roman"/>
                <w:b/>
                <w:color w:val="000000" w:themeColor="text1"/>
                <w:sz w:val="18"/>
                <w:szCs w:val="18"/>
                <w:lang w:val="ky-KG"/>
              </w:rPr>
              <w:t>3,3%</w:t>
            </w:r>
          </w:p>
        </w:tc>
        <w:tc>
          <w:tcPr>
            <w:tcW w:w="992" w:type="dxa"/>
            <w:shd w:val="clear" w:color="auto" w:fill="auto"/>
            <w:vAlign w:val="center"/>
          </w:tcPr>
          <w:p w14:paraId="3597F684"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8"/>
                <w:szCs w:val="18"/>
                <w:lang w:val="ky-KG"/>
              </w:rPr>
            </w:pPr>
            <w:r w:rsidRPr="003A470D">
              <w:rPr>
                <w:rFonts w:ascii="Times New Roman" w:eastAsia="Calibri" w:hAnsi="Times New Roman" w:cs="Times New Roman"/>
                <w:b/>
                <w:color w:val="000000" w:themeColor="text1"/>
                <w:sz w:val="18"/>
                <w:szCs w:val="18"/>
                <w:lang w:val="ky-KG"/>
              </w:rPr>
              <w:t>4,2%</w:t>
            </w:r>
          </w:p>
        </w:tc>
        <w:tc>
          <w:tcPr>
            <w:tcW w:w="992" w:type="dxa"/>
            <w:shd w:val="clear" w:color="auto" w:fill="auto"/>
            <w:vAlign w:val="center"/>
          </w:tcPr>
          <w:p w14:paraId="21D8FA66"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8"/>
                <w:szCs w:val="18"/>
                <w:lang w:val="ky-KG"/>
              </w:rPr>
            </w:pPr>
            <w:r w:rsidRPr="003A470D">
              <w:rPr>
                <w:rFonts w:ascii="Times New Roman" w:eastAsia="Calibri" w:hAnsi="Times New Roman" w:cs="Times New Roman"/>
                <w:b/>
                <w:color w:val="000000" w:themeColor="text1"/>
                <w:sz w:val="18"/>
                <w:szCs w:val="18"/>
                <w:lang w:val="ky-KG"/>
              </w:rPr>
              <w:t>2,7%</w:t>
            </w:r>
          </w:p>
        </w:tc>
        <w:tc>
          <w:tcPr>
            <w:tcW w:w="977" w:type="dxa"/>
            <w:shd w:val="clear" w:color="auto" w:fill="auto"/>
            <w:vAlign w:val="center"/>
          </w:tcPr>
          <w:p w14:paraId="1C0AE9BB"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8"/>
                <w:szCs w:val="18"/>
                <w:lang w:val="ky-KG"/>
              </w:rPr>
            </w:pPr>
            <w:r w:rsidRPr="003A470D">
              <w:rPr>
                <w:rFonts w:ascii="Times New Roman" w:eastAsia="Calibri" w:hAnsi="Times New Roman" w:cs="Times New Roman"/>
                <w:b/>
                <w:color w:val="000000" w:themeColor="text1"/>
                <w:sz w:val="18"/>
                <w:szCs w:val="18"/>
                <w:lang w:val="ky-KG"/>
              </w:rPr>
              <w:t>2,3%</w:t>
            </w:r>
          </w:p>
        </w:tc>
        <w:tc>
          <w:tcPr>
            <w:tcW w:w="1009" w:type="dxa"/>
            <w:vAlign w:val="center"/>
          </w:tcPr>
          <w:p w14:paraId="69B57A21"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8"/>
                <w:szCs w:val="18"/>
                <w:lang w:val="ky-KG"/>
              </w:rPr>
            </w:pPr>
            <w:r w:rsidRPr="003A470D">
              <w:rPr>
                <w:rFonts w:ascii="Times New Roman" w:eastAsia="Calibri" w:hAnsi="Times New Roman" w:cs="Times New Roman"/>
                <w:b/>
                <w:color w:val="000000" w:themeColor="text1"/>
                <w:sz w:val="18"/>
                <w:szCs w:val="18"/>
                <w:lang w:val="ky-KG"/>
              </w:rPr>
              <w:t>1,9%</w:t>
            </w:r>
          </w:p>
        </w:tc>
      </w:tr>
    </w:tbl>
    <w:p w14:paraId="1B0B3DDD" w14:textId="77777777" w:rsidR="006374F1" w:rsidRPr="003A470D" w:rsidRDefault="006374F1" w:rsidP="006374F1">
      <w:pPr>
        <w:spacing w:after="0" w:line="240" w:lineRule="auto"/>
        <w:jc w:val="both"/>
        <w:rPr>
          <w:rFonts w:ascii="Times New Roman" w:eastAsia="Times New Roman" w:hAnsi="Times New Roman" w:cs="Times New Roman"/>
          <w:iCs/>
          <w:color w:val="000000" w:themeColor="text1"/>
          <w:sz w:val="18"/>
          <w:szCs w:val="18"/>
          <w:lang w:val="ky-KG" w:eastAsia="ru-RU"/>
        </w:rPr>
      </w:pPr>
    </w:p>
    <w:p w14:paraId="195106C1" w14:textId="77777777" w:rsidR="0054768B" w:rsidRPr="003A470D" w:rsidRDefault="0054768B" w:rsidP="0054768B">
      <w:pPr>
        <w:spacing w:after="0" w:line="240" w:lineRule="auto"/>
        <w:rPr>
          <w:rFonts w:ascii="Times New Roman" w:eastAsia="Times New Roman" w:hAnsi="Times New Roman" w:cs="Times New Roman"/>
          <w:bCs/>
          <w:color w:val="000000" w:themeColor="text1"/>
          <w:sz w:val="24"/>
          <w:szCs w:val="24"/>
          <w:lang w:val="ky-KG" w:eastAsia="ru-RU"/>
        </w:rPr>
      </w:pPr>
      <w:r w:rsidRPr="003A470D">
        <w:rPr>
          <w:rFonts w:ascii="Times New Roman" w:eastAsia="Cambria" w:hAnsi="Times New Roman" w:cs="Times New Roman"/>
          <w:b/>
          <w:bCs/>
          <w:color w:val="000000" w:themeColor="text1"/>
          <w:sz w:val="24"/>
          <w:szCs w:val="24"/>
          <w:lang w:val="ky-KG"/>
        </w:rPr>
        <w:t xml:space="preserve">2-таблица. </w:t>
      </w:r>
      <w:r w:rsidR="000D5CB4" w:rsidRPr="003A470D">
        <w:rPr>
          <w:rFonts w:ascii="Times New Roman" w:eastAsia="Cambria" w:hAnsi="Times New Roman" w:cs="Times New Roman"/>
          <w:b/>
          <w:bCs/>
          <w:color w:val="000000" w:themeColor="text1"/>
          <w:sz w:val="24"/>
          <w:szCs w:val="24"/>
          <w:lang w:val="ky-KG"/>
        </w:rPr>
        <w:t xml:space="preserve">Тышкы каржылоону секторлор боюнча </w:t>
      </w:r>
      <w:proofErr w:type="spellStart"/>
      <w:r w:rsidR="000D5CB4" w:rsidRPr="003A470D">
        <w:rPr>
          <w:rFonts w:ascii="Times New Roman" w:eastAsia="Cambria" w:hAnsi="Times New Roman" w:cs="Times New Roman"/>
          <w:b/>
          <w:bCs/>
          <w:color w:val="000000" w:themeColor="text1"/>
          <w:sz w:val="24"/>
          <w:szCs w:val="24"/>
          <w:lang w:val="ky-KG"/>
        </w:rPr>
        <w:t>бѳлүштүрүү</w:t>
      </w:r>
      <w:proofErr w:type="spellEnd"/>
    </w:p>
    <w:p w14:paraId="547CC7D2" w14:textId="77777777" w:rsidR="006374F1" w:rsidRPr="003A470D" w:rsidRDefault="006374F1" w:rsidP="006374F1">
      <w:pPr>
        <w:shd w:val="clear" w:color="auto" w:fill="FFFFFF"/>
        <w:spacing w:after="0" w:line="240" w:lineRule="auto"/>
        <w:jc w:val="right"/>
        <w:rPr>
          <w:rFonts w:ascii="Times New Roman" w:eastAsia="Times New Roman" w:hAnsi="Times New Roman" w:cs="Times New Roman"/>
          <w:bCs/>
          <w:i/>
          <w:color w:val="000000" w:themeColor="text1"/>
          <w:sz w:val="24"/>
          <w:szCs w:val="24"/>
          <w:lang w:val="ky-KG" w:eastAsia="ru-RU"/>
        </w:rPr>
      </w:pPr>
      <w:r w:rsidRPr="003A470D">
        <w:rPr>
          <w:rFonts w:ascii="Times New Roman" w:eastAsia="Times New Roman" w:hAnsi="Times New Roman" w:cs="Times New Roman"/>
          <w:bCs/>
          <w:i/>
          <w:color w:val="000000" w:themeColor="text1"/>
          <w:sz w:val="24"/>
          <w:szCs w:val="24"/>
          <w:lang w:val="ky-KG" w:eastAsia="ru-RU"/>
        </w:rPr>
        <w:t xml:space="preserve"> </w:t>
      </w:r>
      <w:r w:rsidR="00D42112" w:rsidRPr="003A470D">
        <w:rPr>
          <w:rFonts w:ascii="Times New Roman" w:eastAsia="Times New Roman" w:hAnsi="Times New Roman" w:cs="Times New Roman"/>
          <w:bCs/>
          <w:i/>
          <w:color w:val="000000" w:themeColor="text1"/>
          <w:sz w:val="24"/>
          <w:szCs w:val="24"/>
          <w:lang w:val="ky-KG" w:eastAsia="ru-RU"/>
        </w:rPr>
        <w:t>млн сом</w:t>
      </w:r>
    </w:p>
    <w:p w14:paraId="520A957C" w14:textId="77777777" w:rsidR="0054768B" w:rsidRPr="003A470D" w:rsidRDefault="0054768B" w:rsidP="006374F1">
      <w:pPr>
        <w:shd w:val="clear" w:color="auto" w:fill="FFFFFF"/>
        <w:spacing w:after="0" w:line="240" w:lineRule="auto"/>
        <w:jc w:val="center"/>
        <w:rPr>
          <w:rFonts w:ascii="Times New Roman" w:eastAsia="Calibri" w:hAnsi="Times New Roman" w:cs="Times New Roman"/>
          <w:color w:val="000000" w:themeColor="text1"/>
          <w:sz w:val="16"/>
          <w:szCs w:val="16"/>
          <w:lang w:val="ky-KG"/>
        </w:rPr>
      </w:pPr>
    </w:p>
    <w:tbl>
      <w:tblPr>
        <w:tblW w:w="9072" w:type="dxa"/>
        <w:jc w:val="center"/>
        <w:tblLayout w:type="fixed"/>
        <w:tblLook w:val="04A0" w:firstRow="1" w:lastRow="0" w:firstColumn="1" w:lastColumn="0" w:noHBand="0" w:noVBand="1"/>
      </w:tblPr>
      <w:tblGrid>
        <w:gridCol w:w="1794"/>
        <w:gridCol w:w="907"/>
        <w:gridCol w:w="909"/>
        <w:gridCol w:w="910"/>
        <w:gridCol w:w="911"/>
        <w:gridCol w:w="910"/>
        <w:gridCol w:w="910"/>
        <w:gridCol w:w="910"/>
        <w:gridCol w:w="911"/>
      </w:tblGrid>
      <w:tr w:rsidR="003A470D" w:rsidRPr="003A470D" w14:paraId="0135EDAF" w14:textId="77777777" w:rsidTr="000D5CB4">
        <w:trPr>
          <w:trHeight w:val="330"/>
          <w:jc w:val="center"/>
        </w:trPr>
        <w:tc>
          <w:tcPr>
            <w:tcW w:w="179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B1599D9" w14:textId="77777777" w:rsidR="000D5CB4" w:rsidRPr="003A470D" w:rsidRDefault="000D5CB4" w:rsidP="00D01CFD">
            <w:pPr>
              <w:spacing w:after="0" w:line="240" w:lineRule="auto"/>
              <w:jc w:val="center"/>
              <w:rPr>
                <w:rFonts w:ascii="Times New Roman" w:eastAsia="Cambria" w:hAnsi="Times New Roman" w:cs="Times New Roman"/>
                <w:b/>
                <w:bCs/>
                <w:color w:val="000000" w:themeColor="text1"/>
                <w:sz w:val="18"/>
                <w:szCs w:val="18"/>
                <w:lang w:val="ky-KG"/>
              </w:rPr>
            </w:pPr>
            <w:r w:rsidRPr="003A470D">
              <w:rPr>
                <w:rFonts w:ascii="Times New Roman" w:eastAsia="Cambria" w:hAnsi="Times New Roman" w:cs="Times New Roman"/>
                <w:b/>
                <w:bCs/>
                <w:color w:val="000000" w:themeColor="text1"/>
                <w:sz w:val="18"/>
                <w:szCs w:val="18"/>
                <w:lang w:val="ky-KG"/>
              </w:rPr>
              <w:t>Сектор</w:t>
            </w:r>
          </w:p>
        </w:tc>
        <w:tc>
          <w:tcPr>
            <w:tcW w:w="907" w:type="dxa"/>
            <w:tcBorders>
              <w:top w:val="single" w:sz="8" w:space="0" w:color="auto"/>
              <w:left w:val="nil"/>
              <w:bottom w:val="single" w:sz="8" w:space="0" w:color="auto"/>
              <w:right w:val="single" w:sz="8" w:space="0" w:color="auto"/>
            </w:tcBorders>
            <w:shd w:val="clear" w:color="auto" w:fill="auto"/>
            <w:noWrap/>
            <w:vAlign w:val="center"/>
            <w:hideMark/>
          </w:tcPr>
          <w:p w14:paraId="06BC17F1" w14:textId="77777777" w:rsidR="000D5CB4" w:rsidRPr="003A470D" w:rsidRDefault="000D5CB4" w:rsidP="00D01CFD">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 xml:space="preserve">2020 факт </w:t>
            </w:r>
          </w:p>
        </w:tc>
        <w:tc>
          <w:tcPr>
            <w:tcW w:w="909" w:type="dxa"/>
            <w:tcBorders>
              <w:top w:val="single" w:sz="8" w:space="0" w:color="auto"/>
              <w:left w:val="nil"/>
              <w:bottom w:val="single" w:sz="8" w:space="0" w:color="auto"/>
              <w:right w:val="single" w:sz="8" w:space="0" w:color="auto"/>
            </w:tcBorders>
            <w:shd w:val="clear" w:color="auto" w:fill="auto"/>
            <w:vAlign w:val="center"/>
            <w:hideMark/>
          </w:tcPr>
          <w:p w14:paraId="78EF20A2" w14:textId="77777777" w:rsidR="000D5CB4" w:rsidRPr="003A470D" w:rsidRDefault="000D5CB4" w:rsidP="00D01CFD">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2021 факт</w:t>
            </w:r>
          </w:p>
        </w:tc>
        <w:tc>
          <w:tcPr>
            <w:tcW w:w="910" w:type="dxa"/>
            <w:tcBorders>
              <w:top w:val="single" w:sz="8" w:space="0" w:color="auto"/>
              <w:left w:val="nil"/>
              <w:bottom w:val="single" w:sz="8" w:space="0" w:color="auto"/>
              <w:right w:val="single" w:sz="8" w:space="0" w:color="auto"/>
            </w:tcBorders>
            <w:shd w:val="clear" w:color="auto" w:fill="auto"/>
            <w:noWrap/>
            <w:vAlign w:val="center"/>
            <w:hideMark/>
          </w:tcPr>
          <w:p w14:paraId="08C3EDE0" w14:textId="77777777" w:rsidR="000D5CB4" w:rsidRPr="003A470D" w:rsidRDefault="000D5CB4" w:rsidP="00D01CFD">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2022 факт</w:t>
            </w:r>
          </w:p>
        </w:tc>
        <w:tc>
          <w:tcPr>
            <w:tcW w:w="911" w:type="dxa"/>
            <w:tcBorders>
              <w:top w:val="single" w:sz="8" w:space="0" w:color="auto"/>
              <w:left w:val="nil"/>
              <w:bottom w:val="single" w:sz="8" w:space="0" w:color="auto"/>
              <w:right w:val="single" w:sz="8" w:space="0" w:color="auto"/>
            </w:tcBorders>
            <w:shd w:val="clear" w:color="auto" w:fill="auto"/>
            <w:vAlign w:val="center"/>
            <w:hideMark/>
          </w:tcPr>
          <w:p w14:paraId="5F896A23" w14:textId="77777777" w:rsidR="000D5CB4" w:rsidRPr="003A470D" w:rsidRDefault="000D5CB4" w:rsidP="00D01CFD">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 xml:space="preserve">2023 </w:t>
            </w:r>
          </w:p>
          <w:p w14:paraId="35B9B0A9" w14:textId="77777777" w:rsidR="000D5CB4" w:rsidRPr="003A470D" w:rsidRDefault="000D5CB4" w:rsidP="00D01CFD">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факт</w:t>
            </w:r>
          </w:p>
        </w:tc>
        <w:tc>
          <w:tcPr>
            <w:tcW w:w="910" w:type="dxa"/>
            <w:tcBorders>
              <w:top w:val="single" w:sz="8" w:space="0" w:color="auto"/>
              <w:left w:val="nil"/>
              <w:bottom w:val="single" w:sz="8" w:space="0" w:color="auto"/>
              <w:right w:val="single" w:sz="8" w:space="0" w:color="auto"/>
            </w:tcBorders>
            <w:shd w:val="clear" w:color="auto" w:fill="auto"/>
            <w:noWrap/>
            <w:vAlign w:val="center"/>
            <w:hideMark/>
          </w:tcPr>
          <w:p w14:paraId="2FBB051C" w14:textId="77777777" w:rsidR="000D5CB4" w:rsidRPr="003A470D" w:rsidRDefault="000D5CB4" w:rsidP="00D01CFD">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 xml:space="preserve">2024 </w:t>
            </w:r>
          </w:p>
          <w:p w14:paraId="34BFC21D" w14:textId="77777777" w:rsidR="000D5CB4" w:rsidRPr="003A470D" w:rsidRDefault="000D5CB4" w:rsidP="00D01CFD">
            <w:pPr>
              <w:spacing w:after="0" w:line="240" w:lineRule="auto"/>
              <w:jc w:val="center"/>
              <w:rPr>
                <w:rFonts w:ascii="Times New Roman" w:eastAsia="Times New Roman" w:hAnsi="Times New Roman" w:cs="Times New Roman"/>
                <w:b/>
                <w:bCs/>
                <w:color w:val="000000" w:themeColor="text1"/>
                <w:sz w:val="18"/>
                <w:szCs w:val="18"/>
                <w:lang w:val="ky-KG" w:eastAsia="ru-RU"/>
              </w:rPr>
            </w:pPr>
            <w:proofErr w:type="spellStart"/>
            <w:r w:rsidRPr="003A470D">
              <w:rPr>
                <w:rFonts w:ascii="Times New Roman" w:eastAsia="Times New Roman" w:hAnsi="Times New Roman" w:cs="Times New Roman"/>
                <w:b/>
                <w:bCs/>
                <w:color w:val="000000" w:themeColor="text1"/>
                <w:sz w:val="18"/>
                <w:szCs w:val="18"/>
                <w:lang w:val="ky-KG" w:eastAsia="ru-RU"/>
              </w:rPr>
              <w:t>утв</w:t>
            </w:r>
            <w:proofErr w:type="spellEnd"/>
            <w:r w:rsidRPr="003A470D">
              <w:rPr>
                <w:rFonts w:ascii="Times New Roman" w:eastAsia="Times New Roman" w:hAnsi="Times New Roman" w:cs="Times New Roman"/>
                <w:b/>
                <w:bCs/>
                <w:color w:val="000000" w:themeColor="text1"/>
                <w:sz w:val="18"/>
                <w:szCs w:val="18"/>
                <w:lang w:val="ky-KG" w:eastAsia="ru-RU"/>
              </w:rPr>
              <w:t>.</w:t>
            </w:r>
          </w:p>
        </w:tc>
        <w:tc>
          <w:tcPr>
            <w:tcW w:w="910" w:type="dxa"/>
            <w:tcBorders>
              <w:top w:val="single" w:sz="8" w:space="0" w:color="auto"/>
              <w:left w:val="nil"/>
              <w:bottom w:val="single" w:sz="8" w:space="0" w:color="auto"/>
              <w:right w:val="single" w:sz="8" w:space="0" w:color="auto"/>
            </w:tcBorders>
            <w:shd w:val="clear" w:color="auto" w:fill="auto"/>
            <w:noWrap/>
            <w:vAlign w:val="center"/>
            <w:hideMark/>
          </w:tcPr>
          <w:p w14:paraId="3B869C31" w14:textId="77777777" w:rsidR="000D5CB4" w:rsidRPr="003A470D" w:rsidRDefault="000D5CB4" w:rsidP="000D5CB4">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2025 болжол</w:t>
            </w:r>
          </w:p>
        </w:tc>
        <w:tc>
          <w:tcPr>
            <w:tcW w:w="910" w:type="dxa"/>
            <w:tcBorders>
              <w:top w:val="single" w:sz="8" w:space="0" w:color="auto"/>
              <w:left w:val="nil"/>
              <w:bottom w:val="single" w:sz="8" w:space="0" w:color="auto"/>
              <w:right w:val="single" w:sz="8" w:space="0" w:color="auto"/>
            </w:tcBorders>
            <w:shd w:val="clear" w:color="auto" w:fill="auto"/>
            <w:vAlign w:val="center"/>
            <w:hideMark/>
          </w:tcPr>
          <w:p w14:paraId="3622CC7B" w14:textId="77777777" w:rsidR="000D5CB4" w:rsidRPr="003A470D" w:rsidRDefault="000D5CB4" w:rsidP="000D5CB4">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 xml:space="preserve">2026 </w:t>
            </w:r>
            <w:r w:rsidRPr="003A470D">
              <w:rPr>
                <w:rFonts w:ascii="Times New Roman" w:eastAsia="Cambria" w:hAnsi="Times New Roman" w:cs="Times New Roman"/>
                <w:b/>
                <w:bCs/>
                <w:color w:val="000000" w:themeColor="text1"/>
                <w:sz w:val="18"/>
                <w:szCs w:val="18"/>
                <w:lang w:val="ky-KG"/>
              </w:rPr>
              <w:t>болжол</w:t>
            </w:r>
          </w:p>
        </w:tc>
        <w:tc>
          <w:tcPr>
            <w:tcW w:w="911" w:type="dxa"/>
            <w:tcBorders>
              <w:top w:val="single" w:sz="8" w:space="0" w:color="auto"/>
              <w:left w:val="nil"/>
              <w:bottom w:val="single" w:sz="8" w:space="0" w:color="auto"/>
              <w:right w:val="single" w:sz="8" w:space="0" w:color="auto"/>
            </w:tcBorders>
          </w:tcPr>
          <w:p w14:paraId="700B6BDD" w14:textId="77777777" w:rsidR="000D5CB4" w:rsidRPr="003A470D" w:rsidRDefault="000D5CB4" w:rsidP="000D5CB4">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 xml:space="preserve">2027 </w:t>
            </w:r>
            <w:r w:rsidRPr="003A470D">
              <w:rPr>
                <w:rFonts w:ascii="Times New Roman" w:eastAsia="Cambria" w:hAnsi="Times New Roman" w:cs="Times New Roman"/>
                <w:b/>
                <w:bCs/>
                <w:color w:val="000000" w:themeColor="text1"/>
                <w:sz w:val="18"/>
                <w:szCs w:val="18"/>
                <w:lang w:val="ky-KG"/>
              </w:rPr>
              <w:t>болжол</w:t>
            </w:r>
          </w:p>
        </w:tc>
      </w:tr>
      <w:tr w:rsidR="003A470D" w:rsidRPr="003A470D" w14:paraId="1702877A" w14:textId="77777777" w:rsidTr="000D5CB4">
        <w:trPr>
          <w:trHeight w:val="330"/>
          <w:jc w:val="center"/>
        </w:trPr>
        <w:tc>
          <w:tcPr>
            <w:tcW w:w="1794" w:type="dxa"/>
            <w:tcBorders>
              <w:top w:val="nil"/>
              <w:left w:val="single" w:sz="8" w:space="0" w:color="auto"/>
              <w:bottom w:val="single" w:sz="8" w:space="0" w:color="auto"/>
              <w:right w:val="single" w:sz="8" w:space="0" w:color="auto"/>
            </w:tcBorders>
            <w:shd w:val="clear" w:color="auto" w:fill="auto"/>
            <w:noWrap/>
            <w:vAlign w:val="center"/>
            <w:hideMark/>
          </w:tcPr>
          <w:p w14:paraId="0CEBF160" w14:textId="77777777" w:rsidR="000D5CB4" w:rsidRPr="003A470D" w:rsidRDefault="000D5CB4" w:rsidP="000D5CB4">
            <w:pPr>
              <w:spacing w:after="0" w:line="240" w:lineRule="auto"/>
              <w:rPr>
                <w:rFonts w:ascii="Times New Roman" w:eastAsia="Cambria" w:hAnsi="Times New Roman" w:cs="Times New Roman"/>
                <w:color w:val="000000" w:themeColor="text1"/>
                <w:sz w:val="18"/>
                <w:szCs w:val="18"/>
                <w:lang w:val="ky-KG"/>
              </w:rPr>
            </w:pPr>
            <w:r w:rsidRPr="003A470D">
              <w:rPr>
                <w:rFonts w:ascii="Times New Roman" w:eastAsia="Cambria" w:hAnsi="Times New Roman" w:cs="Times New Roman"/>
                <w:color w:val="000000" w:themeColor="text1"/>
                <w:sz w:val="18"/>
                <w:szCs w:val="18"/>
                <w:lang w:val="ky-KG"/>
              </w:rPr>
              <w:t>Айыл чарбасы жана ирригация</w:t>
            </w:r>
          </w:p>
        </w:tc>
        <w:tc>
          <w:tcPr>
            <w:tcW w:w="907" w:type="dxa"/>
            <w:tcBorders>
              <w:top w:val="nil"/>
              <w:left w:val="nil"/>
              <w:bottom w:val="single" w:sz="8" w:space="0" w:color="auto"/>
              <w:right w:val="single" w:sz="8" w:space="0" w:color="auto"/>
            </w:tcBorders>
            <w:shd w:val="clear" w:color="auto" w:fill="auto"/>
            <w:noWrap/>
            <w:vAlign w:val="center"/>
          </w:tcPr>
          <w:p w14:paraId="52979617"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1 333,83</w:t>
            </w:r>
          </w:p>
        </w:tc>
        <w:tc>
          <w:tcPr>
            <w:tcW w:w="909" w:type="dxa"/>
            <w:tcBorders>
              <w:top w:val="nil"/>
              <w:left w:val="nil"/>
              <w:bottom w:val="single" w:sz="8" w:space="0" w:color="auto"/>
              <w:right w:val="single" w:sz="8" w:space="0" w:color="auto"/>
            </w:tcBorders>
            <w:shd w:val="clear" w:color="auto" w:fill="auto"/>
            <w:vAlign w:val="center"/>
          </w:tcPr>
          <w:p w14:paraId="1C65C7C3"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1 221,02</w:t>
            </w:r>
          </w:p>
        </w:tc>
        <w:tc>
          <w:tcPr>
            <w:tcW w:w="910" w:type="dxa"/>
            <w:tcBorders>
              <w:top w:val="nil"/>
              <w:left w:val="nil"/>
              <w:bottom w:val="single" w:sz="8" w:space="0" w:color="auto"/>
              <w:right w:val="single" w:sz="8" w:space="0" w:color="auto"/>
            </w:tcBorders>
            <w:shd w:val="clear" w:color="auto" w:fill="auto"/>
            <w:noWrap/>
            <w:vAlign w:val="center"/>
          </w:tcPr>
          <w:p w14:paraId="07AD4615"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1 497,61</w:t>
            </w:r>
          </w:p>
        </w:tc>
        <w:tc>
          <w:tcPr>
            <w:tcW w:w="911" w:type="dxa"/>
            <w:tcBorders>
              <w:top w:val="nil"/>
              <w:left w:val="nil"/>
              <w:bottom w:val="single" w:sz="8" w:space="0" w:color="auto"/>
              <w:right w:val="single" w:sz="8" w:space="0" w:color="auto"/>
            </w:tcBorders>
            <w:shd w:val="clear" w:color="auto" w:fill="auto"/>
            <w:noWrap/>
            <w:vAlign w:val="center"/>
          </w:tcPr>
          <w:p w14:paraId="1D66369F"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1 143,6</w:t>
            </w:r>
          </w:p>
        </w:tc>
        <w:tc>
          <w:tcPr>
            <w:tcW w:w="910" w:type="dxa"/>
            <w:tcBorders>
              <w:top w:val="nil"/>
              <w:left w:val="nil"/>
              <w:bottom w:val="single" w:sz="8" w:space="0" w:color="auto"/>
              <w:right w:val="single" w:sz="8" w:space="0" w:color="auto"/>
            </w:tcBorders>
            <w:shd w:val="clear" w:color="auto" w:fill="auto"/>
            <w:noWrap/>
            <w:vAlign w:val="center"/>
          </w:tcPr>
          <w:p w14:paraId="754A44EE"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4 626,5</w:t>
            </w:r>
          </w:p>
        </w:tc>
        <w:tc>
          <w:tcPr>
            <w:tcW w:w="910" w:type="dxa"/>
            <w:tcBorders>
              <w:top w:val="nil"/>
              <w:left w:val="nil"/>
              <w:bottom w:val="single" w:sz="8" w:space="0" w:color="auto"/>
              <w:right w:val="single" w:sz="8" w:space="0" w:color="auto"/>
            </w:tcBorders>
            <w:shd w:val="clear" w:color="auto" w:fill="auto"/>
            <w:noWrap/>
            <w:vAlign w:val="center"/>
          </w:tcPr>
          <w:p w14:paraId="3D435021"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4 328,8</w:t>
            </w:r>
          </w:p>
        </w:tc>
        <w:tc>
          <w:tcPr>
            <w:tcW w:w="910" w:type="dxa"/>
            <w:tcBorders>
              <w:top w:val="nil"/>
              <w:left w:val="nil"/>
              <w:bottom w:val="single" w:sz="8" w:space="0" w:color="auto"/>
              <w:right w:val="single" w:sz="8" w:space="0" w:color="auto"/>
            </w:tcBorders>
            <w:shd w:val="clear" w:color="auto" w:fill="auto"/>
            <w:vAlign w:val="center"/>
          </w:tcPr>
          <w:p w14:paraId="5A65CA98"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2890,5</w:t>
            </w:r>
          </w:p>
        </w:tc>
        <w:tc>
          <w:tcPr>
            <w:tcW w:w="911" w:type="dxa"/>
            <w:tcBorders>
              <w:top w:val="nil"/>
              <w:left w:val="nil"/>
              <w:bottom w:val="single" w:sz="8" w:space="0" w:color="auto"/>
              <w:right w:val="single" w:sz="8" w:space="0" w:color="auto"/>
            </w:tcBorders>
            <w:vAlign w:val="center"/>
          </w:tcPr>
          <w:p w14:paraId="0E1A0370"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3012,8</w:t>
            </w:r>
          </w:p>
        </w:tc>
      </w:tr>
      <w:tr w:rsidR="003A470D" w:rsidRPr="003A470D" w14:paraId="42084841" w14:textId="77777777" w:rsidTr="000D5CB4">
        <w:trPr>
          <w:trHeight w:val="330"/>
          <w:jc w:val="center"/>
        </w:trPr>
        <w:tc>
          <w:tcPr>
            <w:tcW w:w="1794" w:type="dxa"/>
            <w:tcBorders>
              <w:top w:val="nil"/>
              <w:left w:val="single" w:sz="8" w:space="0" w:color="auto"/>
              <w:bottom w:val="single" w:sz="8" w:space="0" w:color="auto"/>
              <w:right w:val="single" w:sz="8" w:space="0" w:color="auto"/>
            </w:tcBorders>
            <w:shd w:val="clear" w:color="auto" w:fill="auto"/>
            <w:noWrap/>
            <w:vAlign w:val="center"/>
            <w:hideMark/>
          </w:tcPr>
          <w:p w14:paraId="5714181A" w14:textId="77777777" w:rsidR="000D5CB4" w:rsidRPr="003A470D" w:rsidRDefault="000D5CB4" w:rsidP="000D5CB4">
            <w:pPr>
              <w:spacing w:after="0" w:line="240" w:lineRule="auto"/>
              <w:rPr>
                <w:rFonts w:ascii="Times New Roman" w:eastAsia="Cambria" w:hAnsi="Times New Roman" w:cs="Times New Roman"/>
                <w:color w:val="000000" w:themeColor="text1"/>
                <w:sz w:val="18"/>
                <w:szCs w:val="18"/>
                <w:lang w:val="ky-KG"/>
              </w:rPr>
            </w:pPr>
            <w:r w:rsidRPr="003A470D">
              <w:rPr>
                <w:rFonts w:ascii="Times New Roman" w:eastAsia="Cambria" w:hAnsi="Times New Roman" w:cs="Times New Roman"/>
                <w:color w:val="000000" w:themeColor="text1"/>
                <w:sz w:val="18"/>
                <w:szCs w:val="18"/>
                <w:lang w:val="ky-KG"/>
              </w:rPr>
              <w:t xml:space="preserve"> Транспорт </w:t>
            </w:r>
          </w:p>
        </w:tc>
        <w:tc>
          <w:tcPr>
            <w:tcW w:w="907" w:type="dxa"/>
            <w:tcBorders>
              <w:top w:val="nil"/>
              <w:left w:val="nil"/>
              <w:bottom w:val="single" w:sz="8" w:space="0" w:color="auto"/>
              <w:right w:val="single" w:sz="8" w:space="0" w:color="auto"/>
            </w:tcBorders>
            <w:shd w:val="clear" w:color="auto" w:fill="auto"/>
            <w:noWrap/>
            <w:vAlign w:val="center"/>
          </w:tcPr>
          <w:p w14:paraId="38ED93E8"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4 294,30</w:t>
            </w:r>
          </w:p>
        </w:tc>
        <w:tc>
          <w:tcPr>
            <w:tcW w:w="909" w:type="dxa"/>
            <w:tcBorders>
              <w:top w:val="nil"/>
              <w:left w:val="nil"/>
              <w:bottom w:val="single" w:sz="8" w:space="0" w:color="auto"/>
              <w:right w:val="single" w:sz="8" w:space="0" w:color="auto"/>
            </w:tcBorders>
            <w:shd w:val="clear" w:color="auto" w:fill="auto"/>
            <w:vAlign w:val="center"/>
          </w:tcPr>
          <w:p w14:paraId="0D500BCB"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7 544,60</w:t>
            </w:r>
          </w:p>
        </w:tc>
        <w:tc>
          <w:tcPr>
            <w:tcW w:w="910" w:type="dxa"/>
            <w:tcBorders>
              <w:top w:val="nil"/>
              <w:left w:val="nil"/>
              <w:bottom w:val="single" w:sz="8" w:space="0" w:color="auto"/>
              <w:right w:val="single" w:sz="8" w:space="0" w:color="auto"/>
            </w:tcBorders>
            <w:shd w:val="clear" w:color="auto" w:fill="auto"/>
            <w:noWrap/>
            <w:vAlign w:val="center"/>
          </w:tcPr>
          <w:p w14:paraId="52E11C6C"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12 582,13</w:t>
            </w:r>
          </w:p>
        </w:tc>
        <w:tc>
          <w:tcPr>
            <w:tcW w:w="911" w:type="dxa"/>
            <w:tcBorders>
              <w:top w:val="nil"/>
              <w:left w:val="nil"/>
              <w:bottom w:val="single" w:sz="8" w:space="0" w:color="auto"/>
              <w:right w:val="single" w:sz="8" w:space="0" w:color="auto"/>
            </w:tcBorders>
            <w:shd w:val="clear" w:color="auto" w:fill="auto"/>
            <w:noWrap/>
            <w:vAlign w:val="center"/>
          </w:tcPr>
          <w:p w14:paraId="210C457C"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9 428,8</w:t>
            </w:r>
          </w:p>
        </w:tc>
        <w:tc>
          <w:tcPr>
            <w:tcW w:w="910" w:type="dxa"/>
            <w:tcBorders>
              <w:top w:val="nil"/>
              <w:left w:val="nil"/>
              <w:bottom w:val="single" w:sz="8" w:space="0" w:color="auto"/>
              <w:right w:val="single" w:sz="8" w:space="0" w:color="auto"/>
            </w:tcBorders>
            <w:shd w:val="clear" w:color="auto" w:fill="auto"/>
            <w:noWrap/>
            <w:vAlign w:val="center"/>
          </w:tcPr>
          <w:p w14:paraId="6ED26F40"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13 558,9</w:t>
            </w:r>
          </w:p>
        </w:tc>
        <w:tc>
          <w:tcPr>
            <w:tcW w:w="910" w:type="dxa"/>
            <w:tcBorders>
              <w:top w:val="nil"/>
              <w:left w:val="nil"/>
              <w:bottom w:val="single" w:sz="8" w:space="0" w:color="auto"/>
              <w:right w:val="single" w:sz="8" w:space="0" w:color="auto"/>
            </w:tcBorders>
            <w:shd w:val="clear" w:color="auto" w:fill="auto"/>
            <w:noWrap/>
            <w:vAlign w:val="center"/>
          </w:tcPr>
          <w:p w14:paraId="1A02D5DA"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8 365,5</w:t>
            </w:r>
          </w:p>
        </w:tc>
        <w:tc>
          <w:tcPr>
            <w:tcW w:w="910" w:type="dxa"/>
            <w:tcBorders>
              <w:top w:val="nil"/>
              <w:left w:val="nil"/>
              <w:bottom w:val="single" w:sz="8" w:space="0" w:color="auto"/>
              <w:right w:val="single" w:sz="8" w:space="0" w:color="auto"/>
            </w:tcBorders>
            <w:shd w:val="clear" w:color="auto" w:fill="auto"/>
            <w:vAlign w:val="center"/>
          </w:tcPr>
          <w:p w14:paraId="79D2B960"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7980,1</w:t>
            </w:r>
          </w:p>
        </w:tc>
        <w:tc>
          <w:tcPr>
            <w:tcW w:w="911" w:type="dxa"/>
            <w:tcBorders>
              <w:top w:val="nil"/>
              <w:left w:val="nil"/>
              <w:bottom w:val="single" w:sz="8" w:space="0" w:color="auto"/>
              <w:right w:val="single" w:sz="8" w:space="0" w:color="auto"/>
            </w:tcBorders>
            <w:vAlign w:val="center"/>
          </w:tcPr>
          <w:p w14:paraId="241E8606"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6995,5</w:t>
            </w:r>
          </w:p>
        </w:tc>
      </w:tr>
      <w:tr w:rsidR="003A470D" w:rsidRPr="003A470D" w14:paraId="2B67EEF1" w14:textId="77777777" w:rsidTr="000D5CB4">
        <w:trPr>
          <w:trHeight w:val="330"/>
          <w:jc w:val="center"/>
        </w:trPr>
        <w:tc>
          <w:tcPr>
            <w:tcW w:w="1794" w:type="dxa"/>
            <w:tcBorders>
              <w:top w:val="nil"/>
              <w:left w:val="single" w:sz="8" w:space="0" w:color="auto"/>
              <w:bottom w:val="single" w:sz="8" w:space="0" w:color="auto"/>
              <w:right w:val="single" w:sz="8" w:space="0" w:color="auto"/>
            </w:tcBorders>
            <w:shd w:val="clear" w:color="auto" w:fill="auto"/>
            <w:noWrap/>
            <w:vAlign w:val="center"/>
            <w:hideMark/>
          </w:tcPr>
          <w:p w14:paraId="52C8C8AB" w14:textId="77777777" w:rsidR="000D5CB4" w:rsidRPr="003A470D" w:rsidRDefault="000D5CB4" w:rsidP="000D5CB4">
            <w:pPr>
              <w:spacing w:after="0" w:line="240" w:lineRule="auto"/>
              <w:rPr>
                <w:rFonts w:ascii="Times New Roman" w:eastAsia="Cambria" w:hAnsi="Times New Roman" w:cs="Times New Roman"/>
                <w:color w:val="000000" w:themeColor="text1"/>
                <w:sz w:val="18"/>
                <w:szCs w:val="18"/>
                <w:lang w:val="ky-KG"/>
              </w:rPr>
            </w:pPr>
            <w:r w:rsidRPr="003A470D">
              <w:rPr>
                <w:rFonts w:ascii="Times New Roman" w:eastAsia="Cambria" w:hAnsi="Times New Roman" w:cs="Times New Roman"/>
                <w:color w:val="000000" w:themeColor="text1"/>
                <w:sz w:val="18"/>
                <w:szCs w:val="18"/>
                <w:lang w:val="ky-KG"/>
              </w:rPr>
              <w:t xml:space="preserve"> Энергетика </w:t>
            </w:r>
          </w:p>
        </w:tc>
        <w:tc>
          <w:tcPr>
            <w:tcW w:w="907" w:type="dxa"/>
            <w:tcBorders>
              <w:top w:val="nil"/>
              <w:left w:val="nil"/>
              <w:bottom w:val="single" w:sz="8" w:space="0" w:color="auto"/>
              <w:right w:val="single" w:sz="8" w:space="0" w:color="auto"/>
            </w:tcBorders>
            <w:shd w:val="clear" w:color="auto" w:fill="auto"/>
            <w:noWrap/>
            <w:vAlign w:val="center"/>
          </w:tcPr>
          <w:p w14:paraId="7BC726E7"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3 625,55</w:t>
            </w:r>
          </w:p>
        </w:tc>
        <w:tc>
          <w:tcPr>
            <w:tcW w:w="909" w:type="dxa"/>
            <w:tcBorders>
              <w:top w:val="nil"/>
              <w:left w:val="nil"/>
              <w:bottom w:val="single" w:sz="8" w:space="0" w:color="auto"/>
              <w:right w:val="single" w:sz="8" w:space="0" w:color="auto"/>
            </w:tcBorders>
            <w:shd w:val="clear" w:color="auto" w:fill="auto"/>
            <w:vAlign w:val="center"/>
          </w:tcPr>
          <w:p w14:paraId="222C6381"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8 224,07</w:t>
            </w:r>
          </w:p>
        </w:tc>
        <w:tc>
          <w:tcPr>
            <w:tcW w:w="910" w:type="dxa"/>
            <w:tcBorders>
              <w:top w:val="nil"/>
              <w:left w:val="nil"/>
              <w:bottom w:val="single" w:sz="8" w:space="0" w:color="auto"/>
              <w:right w:val="single" w:sz="8" w:space="0" w:color="auto"/>
            </w:tcBorders>
            <w:shd w:val="clear" w:color="auto" w:fill="auto"/>
            <w:noWrap/>
            <w:vAlign w:val="center"/>
          </w:tcPr>
          <w:p w14:paraId="1BF221CF"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6 466,32</w:t>
            </w:r>
          </w:p>
        </w:tc>
        <w:tc>
          <w:tcPr>
            <w:tcW w:w="911" w:type="dxa"/>
            <w:tcBorders>
              <w:top w:val="nil"/>
              <w:left w:val="nil"/>
              <w:bottom w:val="single" w:sz="8" w:space="0" w:color="auto"/>
              <w:right w:val="single" w:sz="8" w:space="0" w:color="auto"/>
            </w:tcBorders>
            <w:shd w:val="clear" w:color="auto" w:fill="auto"/>
            <w:noWrap/>
            <w:vAlign w:val="center"/>
          </w:tcPr>
          <w:p w14:paraId="3307C2CA"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8 777,5</w:t>
            </w:r>
          </w:p>
        </w:tc>
        <w:tc>
          <w:tcPr>
            <w:tcW w:w="910" w:type="dxa"/>
            <w:tcBorders>
              <w:top w:val="nil"/>
              <w:left w:val="nil"/>
              <w:bottom w:val="single" w:sz="8" w:space="0" w:color="auto"/>
              <w:right w:val="single" w:sz="8" w:space="0" w:color="auto"/>
            </w:tcBorders>
            <w:shd w:val="clear" w:color="auto" w:fill="auto"/>
            <w:noWrap/>
            <w:vAlign w:val="center"/>
          </w:tcPr>
          <w:p w14:paraId="4BC888E3"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8 197,0</w:t>
            </w:r>
          </w:p>
        </w:tc>
        <w:tc>
          <w:tcPr>
            <w:tcW w:w="910" w:type="dxa"/>
            <w:tcBorders>
              <w:top w:val="nil"/>
              <w:left w:val="nil"/>
              <w:bottom w:val="single" w:sz="8" w:space="0" w:color="auto"/>
              <w:right w:val="single" w:sz="8" w:space="0" w:color="auto"/>
            </w:tcBorders>
            <w:shd w:val="clear" w:color="auto" w:fill="auto"/>
            <w:noWrap/>
            <w:vAlign w:val="center"/>
          </w:tcPr>
          <w:p w14:paraId="67384D92"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5 943,1</w:t>
            </w:r>
          </w:p>
        </w:tc>
        <w:tc>
          <w:tcPr>
            <w:tcW w:w="910" w:type="dxa"/>
            <w:tcBorders>
              <w:top w:val="nil"/>
              <w:left w:val="nil"/>
              <w:bottom w:val="single" w:sz="8" w:space="0" w:color="auto"/>
              <w:right w:val="single" w:sz="8" w:space="0" w:color="auto"/>
            </w:tcBorders>
            <w:shd w:val="clear" w:color="auto" w:fill="auto"/>
            <w:vAlign w:val="center"/>
          </w:tcPr>
          <w:p w14:paraId="7604C376"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7558,3</w:t>
            </w:r>
          </w:p>
        </w:tc>
        <w:tc>
          <w:tcPr>
            <w:tcW w:w="911" w:type="dxa"/>
            <w:tcBorders>
              <w:top w:val="nil"/>
              <w:left w:val="nil"/>
              <w:bottom w:val="single" w:sz="8" w:space="0" w:color="auto"/>
              <w:right w:val="single" w:sz="8" w:space="0" w:color="auto"/>
            </w:tcBorders>
            <w:vAlign w:val="center"/>
          </w:tcPr>
          <w:p w14:paraId="2FCB7583"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10424,4</w:t>
            </w:r>
          </w:p>
        </w:tc>
      </w:tr>
      <w:tr w:rsidR="003A470D" w:rsidRPr="003A470D" w14:paraId="108CA549" w14:textId="77777777" w:rsidTr="000D5CB4">
        <w:trPr>
          <w:trHeight w:val="330"/>
          <w:jc w:val="center"/>
        </w:trPr>
        <w:tc>
          <w:tcPr>
            <w:tcW w:w="1794" w:type="dxa"/>
            <w:tcBorders>
              <w:top w:val="nil"/>
              <w:left w:val="single" w:sz="8" w:space="0" w:color="auto"/>
              <w:bottom w:val="single" w:sz="8" w:space="0" w:color="auto"/>
              <w:right w:val="single" w:sz="8" w:space="0" w:color="auto"/>
            </w:tcBorders>
            <w:shd w:val="clear" w:color="auto" w:fill="auto"/>
            <w:noWrap/>
            <w:vAlign w:val="center"/>
            <w:hideMark/>
          </w:tcPr>
          <w:p w14:paraId="4D4670E9" w14:textId="77777777" w:rsidR="000D5CB4" w:rsidRPr="003A470D" w:rsidRDefault="000D5CB4" w:rsidP="000D5CB4">
            <w:pPr>
              <w:spacing w:after="0" w:line="240" w:lineRule="auto"/>
              <w:rPr>
                <w:rFonts w:ascii="Times New Roman" w:eastAsia="Cambria" w:hAnsi="Times New Roman" w:cs="Times New Roman"/>
                <w:color w:val="000000" w:themeColor="text1"/>
                <w:sz w:val="18"/>
                <w:szCs w:val="18"/>
                <w:lang w:val="ky-KG"/>
              </w:rPr>
            </w:pPr>
            <w:r w:rsidRPr="003A470D">
              <w:rPr>
                <w:rFonts w:ascii="Times New Roman" w:eastAsia="Cambria" w:hAnsi="Times New Roman" w:cs="Times New Roman"/>
                <w:color w:val="000000" w:themeColor="text1"/>
                <w:sz w:val="18"/>
                <w:szCs w:val="18"/>
                <w:lang w:val="ky-KG"/>
              </w:rPr>
              <w:t xml:space="preserve">Саламаттык сактоо </w:t>
            </w:r>
          </w:p>
        </w:tc>
        <w:tc>
          <w:tcPr>
            <w:tcW w:w="907" w:type="dxa"/>
            <w:tcBorders>
              <w:top w:val="nil"/>
              <w:left w:val="nil"/>
              <w:bottom w:val="single" w:sz="8" w:space="0" w:color="auto"/>
              <w:right w:val="single" w:sz="8" w:space="0" w:color="auto"/>
            </w:tcBorders>
            <w:shd w:val="clear" w:color="auto" w:fill="auto"/>
            <w:noWrap/>
            <w:vAlign w:val="center"/>
          </w:tcPr>
          <w:p w14:paraId="226680EC"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1 187,05</w:t>
            </w:r>
          </w:p>
        </w:tc>
        <w:tc>
          <w:tcPr>
            <w:tcW w:w="909" w:type="dxa"/>
            <w:tcBorders>
              <w:top w:val="nil"/>
              <w:left w:val="nil"/>
              <w:bottom w:val="single" w:sz="8" w:space="0" w:color="auto"/>
              <w:right w:val="single" w:sz="8" w:space="0" w:color="auto"/>
            </w:tcBorders>
            <w:shd w:val="clear" w:color="auto" w:fill="auto"/>
            <w:vAlign w:val="center"/>
          </w:tcPr>
          <w:p w14:paraId="516CB540"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1 833,14</w:t>
            </w:r>
          </w:p>
        </w:tc>
        <w:tc>
          <w:tcPr>
            <w:tcW w:w="910" w:type="dxa"/>
            <w:tcBorders>
              <w:top w:val="nil"/>
              <w:left w:val="nil"/>
              <w:bottom w:val="single" w:sz="8" w:space="0" w:color="auto"/>
              <w:right w:val="single" w:sz="8" w:space="0" w:color="auto"/>
            </w:tcBorders>
            <w:shd w:val="clear" w:color="auto" w:fill="auto"/>
            <w:noWrap/>
            <w:vAlign w:val="center"/>
          </w:tcPr>
          <w:p w14:paraId="52723815"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1 609,90</w:t>
            </w:r>
          </w:p>
        </w:tc>
        <w:tc>
          <w:tcPr>
            <w:tcW w:w="911" w:type="dxa"/>
            <w:tcBorders>
              <w:top w:val="nil"/>
              <w:left w:val="nil"/>
              <w:bottom w:val="single" w:sz="8" w:space="0" w:color="auto"/>
              <w:right w:val="single" w:sz="8" w:space="0" w:color="auto"/>
            </w:tcBorders>
            <w:shd w:val="clear" w:color="auto" w:fill="auto"/>
            <w:noWrap/>
            <w:vAlign w:val="center"/>
          </w:tcPr>
          <w:p w14:paraId="02DE63AF"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1 236,6</w:t>
            </w:r>
          </w:p>
        </w:tc>
        <w:tc>
          <w:tcPr>
            <w:tcW w:w="910" w:type="dxa"/>
            <w:tcBorders>
              <w:top w:val="nil"/>
              <w:left w:val="nil"/>
              <w:bottom w:val="single" w:sz="8" w:space="0" w:color="auto"/>
              <w:right w:val="single" w:sz="8" w:space="0" w:color="auto"/>
            </w:tcBorders>
            <w:shd w:val="clear" w:color="auto" w:fill="auto"/>
            <w:noWrap/>
            <w:vAlign w:val="center"/>
          </w:tcPr>
          <w:p w14:paraId="28A2F330"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1 578,1</w:t>
            </w:r>
          </w:p>
        </w:tc>
        <w:tc>
          <w:tcPr>
            <w:tcW w:w="910" w:type="dxa"/>
            <w:tcBorders>
              <w:top w:val="nil"/>
              <w:left w:val="nil"/>
              <w:bottom w:val="single" w:sz="8" w:space="0" w:color="auto"/>
              <w:right w:val="single" w:sz="8" w:space="0" w:color="auto"/>
            </w:tcBorders>
            <w:shd w:val="clear" w:color="auto" w:fill="auto"/>
            <w:noWrap/>
            <w:vAlign w:val="center"/>
          </w:tcPr>
          <w:p w14:paraId="0E583E47"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2 638,1</w:t>
            </w:r>
          </w:p>
        </w:tc>
        <w:tc>
          <w:tcPr>
            <w:tcW w:w="910" w:type="dxa"/>
            <w:tcBorders>
              <w:top w:val="nil"/>
              <w:left w:val="nil"/>
              <w:bottom w:val="single" w:sz="8" w:space="0" w:color="auto"/>
              <w:right w:val="single" w:sz="8" w:space="0" w:color="auto"/>
            </w:tcBorders>
            <w:shd w:val="clear" w:color="auto" w:fill="auto"/>
            <w:vAlign w:val="center"/>
          </w:tcPr>
          <w:p w14:paraId="6A59D8FF"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1764,6</w:t>
            </w:r>
          </w:p>
        </w:tc>
        <w:tc>
          <w:tcPr>
            <w:tcW w:w="911" w:type="dxa"/>
            <w:tcBorders>
              <w:top w:val="nil"/>
              <w:left w:val="nil"/>
              <w:bottom w:val="single" w:sz="8" w:space="0" w:color="auto"/>
              <w:right w:val="single" w:sz="8" w:space="0" w:color="auto"/>
            </w:tcBorders>
            <w:vAlign w:val="center"/>
          </w:tcPr>
          <w:p w14:paraId="13E6991D"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907,6</w:t>
            </w:r>
          </w:p>
        </w:tc>
      </w:tr>
      <w:tr w:rsidR="003A470D" w:rsidRPr="003A470D" w14:paraId="327D5944" w14:textId="77777777" w:rsidTr="00FA7BA6">
        <w:trPr>
          <w:trHeight w:val="330"/>
          <w:jc w:val="center"/>
        </w:trPr>
        <w:tc>
          <w:tcPr>
            <w:tcW w:w="1794" w:type="dxa"/>
            <w:tcBorders>
              <w:top w:val="nil"/>
              <w:left w:val="single" w:sz="8" w:space="0" w:color="auto"/>
              <w:bottom w:val="single" w:sz="4" w:space="0" w:color="auto"/>
              <w:right w:val="single" w:sz="8" w:space="0" w:color="auto"/>
            </w:tcBorders>
            <w:shd w:val="clear" w:color="auto" w:fill="auto"/>
            <w:noWrap/>
            <w:vAlign w:val="center"/>
            <w:hideMark/>
          </w:tcPr>
          <w:p w14:paraId="7EAD9A63" w14:textId="77777777" w:rsidR="000D5CB4" w:rsidRPr="003A470D" w:rsidRDefault="000D5CB4" w:rsidP="000D5CB4">
            <w:pPr>
              <w:spacing w:after="0" w:line="240" w:lineRule="auto"/>
              <w:rPr>
                <w:rFonts w:ascii="Times New Roman" w:eastAsia="Cambria" w:hAnsi="Times New Roman" w:cs="Times New Roman"/>
                <w:color w:val="000000" w:themeColor="text1"/>
                <w:sz w:val="18"/>
                <w:szCs w:val="18"/>
                <w:lang w:val="ky-KG"/>
              </w:rPr>
            </w:pPr>
            <w:r w:rsidRPr="003A470D">
              <w:rPr>
                <w:rFonts w:ascii="Times New Roman" w:eastAsia="Cambria" w:hAnsi="Times New Roman" w:cs="Times New Roman"/>
                <w:color w:val="000000" w:themeColor="text1"/>
                <w:sz w:val="18"/>
                <w:szCs w:val="18"/>
                <w:lang w:val="ky-KG"/>
              </w:rPr>
              <w:t xml:space="preserve"> Билим берүү</w:t>
            </w:r>
          </w:p>
        </w:tc>
        <w:tc>
          <w:tcPr>
            <w:tcW w:w="907" w:type="dxa"/>
            <w:tcBorders>
              <w:top w:val="nil"/>
              <w:left w:val="nil"/>
              <w:bottom w:val="single" w:sz="4" w:space="0" w:color="auto"/>
              <w:right w:val="single" w:sz="8" w:space="0" w:color="auto"/>
            </w:tcBorders>
            <w:shd w:val="clear" w:color="auto" w:fill="auto"/>
            <w:noWrap/>
            <w:vAlign w:val="center"/>
          </w:tcPr>
          <w:p w14:paraId="6508C2FF"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190,48</w:t>
            </w:r>
          </w:p>
        </w:tc>
        <w:tc>
          <w:tcPr>
            <w:tcW w:w="909" w:type="dxa"/>
            <w:tcBorders>
              <w:top w:val="nil"/>
              <w:left w:val="nil"/>
              <w:bottom w:val="single" w:sz="4" w:space="0" w:color="auto"/>
              <w:right w:val="single" w:sz="8" w:space="0" w:color="auto"/>
            </w:tcBorders>
            <w:shd w:val="clear" w:color="auto" w:fill="auto"/>
            <w:vAlign w:val="center"/>
          </w:tcPr>
          <w:p w14:paraId="1C2D945E"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544,20</w:t>
            </w:r>
          </w:p>
        </w:tc>
        <w:tc>
          <w:tcPr>
            <w:tcW w:w="910" w:type="dxa"/>
            <w:tcBorders>
              <w:top w:val="nil"/>
              <w:left w:val="nil"/>
              <w:bottom w:val="single" w:sz="4" w:space="0" w:color="auto"/>
              <w:right w:val="single" w:sz="8" w:space="0" w:color="auto"/>
            </w:tcBorders>
            <w:shd w:val="clear" w:color="auto" w:fill="auto"/>
            <w:noWrap/>
            <w:vAlign w:val="center"/>
          </w:tcPr>
          <w:p w14:paraId="1BA1AAEC"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1 684,44</w:t>
            </w:r>
          </w:p>
        </w:tc>
        <w:tc>
          <w:tcPr>
            <w:tcW w:w="911" w:type="dxa"/>
            <w:tcBorders>
              <w:top w:val="nil"/>
              <w:left w:val="nil"/>
              <w:bottom w:val="single" w:sz="4" w:space="0" w:color="auto"/>
              <w:right w:val="single" w:sz="8" w:space="0" w:color="auto"/>
            </w:tcBorders>
            <w:shd w:val="clear" w:color="auto" w:fill="auto"/>
            <w:noWrap/>
            <w:vAlign w:val="center"/>
          </w:tcPr>
          <w:p w14:paraId="2426F23C"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1 568,5</w:t>
            </w:r>
          </w:p>
        </w:tc>
        <w:tc>
          <w:tcPr>
            <w:tcW w:w="910" w:type="dxa"/>
            <w:tcBorders>
              <w:top w:val="nil"/>
              <w:left w:val="nil"/>
              <w:bottom w:val="single" w:sz="4" w:space="0" w:color="auto"/>
              <w:right w:val="single" w:sz="8" w:space="0" w:color="auto"/>
            </w:tcBorders>
            <w:shd w:val="clear" w:color="auto" w:fill="auto"/>
            <w:noWrap/>
            <w:vAlign w:val="center"/>
          </w:tcPr>
          <w:p w14:paraId="05279AC1"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1 279,4</w:t>
            </w:r>
          </w:p>
        </w:tc>
        <w:tc>
          <w:tcPr>
            <w:tcW w:w="910" w:type="dxa"/>
            <w:tcBorders>
              <w:top w:val="nil"/>
              <w:left w:val="nil"/>
              <w:bottom w:val="single" w:sz="4" w:space="0" w:color="auto"/>
              <w:right w:val="single" w:sz="8" w:space="0" w:color="auto"/>
            </w:tcBorders>
            <w:shd w:val="clear" w:color="auto" w:fill="auto"/>
            <w:noWrap/>
            <w:vAlign w:val="center"/>
          </w:tcPr>
          <w:p w14:paraId="5B687F01"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1 232,1</w:t>
            </w:r>
          </w:p>
        </w:tc>
        <w:tc>
          <w:tcPr>
            <w:tcW w:w="910" w:type="dxa"/>
            <w:tcBorders>
              <w:top w:val="nil"/>
              <w:left w:val="nil"/>
              <w:bottom w:val="single" w:sz="4" w:space="0" w:color="auto"/>
              <w:right w:val="single" w:sz="8" w:space="0" w:color="auto"/>
            </w:tcBorders>
            <w:shd w:val="clear" w:color="auto" w:fill="auto"/>
            <w:vAlign w:val="center"/>
          </w:tcPr>
          <w:p w14:paraId="52DD3F99"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p>
        </w:tc>
        <w:tc>
          <w:tcPr>
            <w:tcW w:w="911" w:type="dxa"/>
            <w:tcBorders>
              <w:top w:val="nil"/>
              <w:left w:val="nil"/>
              <w:bottom w:val="single" w:sz="4" w:space="0" w:color="auto"/>
              <w:right w:val="single" w:sz="8" w:space="0" w:color="auto"/>
            </w:tcBorders>
            <w:vAlign w:val="center"/>
          </w:tcPr>
          <w:p w14:paraId="0CDDC28D"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p>
        </w:tc>
      </w:tr>
      <w:tr w:rsidR="003A470D" w:rsidRPr="003A470D" w14:paraId="48AD917A" w14:textId="77777777" w:rsidTr="00FA7BA6">
        <w:trPr>
          <w:trHeight w:val="330"/>
          <w:jc w:val="center"/>
        </w:trPr>
        <w:tc>
          <w:tcPr>
            <w:tcW w:w="17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D64878" w14:textId="77777777" w:rsidR="000D5CB4" w:rsidRPr="003A470D" w:rsidRDefault="000D5CB4" w:rsidP="000D5CB4">
            <w:pPr>
              <w:spacing w:after="0" w:line="240" w:lineRule="auto"/>
              <w:rPr>
                <w:rFonts w:ascii="Times New Roman" w:eastAsia="Cambria" w:hAnsi="Times New Roman" w:cs="Times New Roman"/>
                <w:color w:val="000000" w:themeColor="text1"/>
                <w:sz w:val="18"/>
                <w:szCs w:val="18"/>
                <w:lang w:val="ky-KG"/>
              </w:rPr>
            </w:pPr>
            <w:r w:rsidRPr="003A470D">
              <w:rPr>
                <w:rFonts w:ascii="Times New Roman" w:eastAsia="Cambria" w:hAnsi="Times New Roman" w:cs="Times New Roman"/>
                <w:color w:val="000000" w:themeColor="text1"/>
                <w:sz w:val="18"/>
                <w:szCs w:val="18"/>
                <w:lang w:val="ky-KG"/>
              </w:rPr>
              <w:t xml:space="preserve"> Мамлекеттик башкаруу</w:t>
            </w:r>
          </w:p>
        </w:tc>
        <w:tc>
          <w:tcPr>
            <w:tcW w:w="90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A6D0FF"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108,18</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AACC9B0"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195,87</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C232F0"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244,38</w:t>
            </w:r>
          </w:p>
        </w:tc>
        <w:tc>
          <w:tcPr>
            <w:tcW w:w="91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28FE65"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575,5</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B46766"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1 106,8</w:t>
            </w:r>
          </w:p>
        </w:tc>
        <w:tc>
          <w:tcPr>
            <w:tcW w:w="91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8EF6D87"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1 157,4</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644993BB"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720,0</w:t>
            </w:r>
          </w:p>
        </w:tc>
        <w:tc>
          <w:tcPr>
            <w:tcW w:w="911" w:type="dxa"/>
            <w:tcBorders>
              <w:top w:val="single" w:sz="4" w:space="0" w:color="auto"/>
              <w:left w:val="single" w:sz="4" w:space="0" w:color="auto"/>
              <w:bottom w:val="single" w:sz="4" w:space="0" w:color="auto"/>
              <w:right w:val="single" w:sz="4" w:space="0" w:color="auto"/>
            </w:tcBorders>
            <w:vAlign w:val="center"/>
          </w:tcPr>
          <w:p w14:paraId="75B555E8"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14,3</w:t>
            </w:r>
          </w:p>
        </w:tc>
      </w:tr>
      <w:tr w:rsidR="003A470D" w:rsidRPr="003A470D" w14:paraId="7E17CA35" w14:textId="77777777" w:rsidTr="00FA7BA6">
        <w:trPr>
          <w:trHeight w:val="330"/>
          <w:jc w:val="center"/>
        </w:trPr>
        <w:tc>
          <w:tcPr>
            <w:tcW w:w="1794"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45B2DA40" w14:textId="77777777" w:rsidR="000D5CB4" w:rsidRPr="003A470D" w:rsidRDefault="000D5CB4" w:rsidP="000D5CB4">
            <w:pPr>
              <w:spacing w:after="0" w:line="240" w:lineRule="auto"/>
              <w:rPr>
                <w:rFonts w:ascii="Times New Roman" w:eastAsia="Cambria" w:hAnsi="Times New Roman" w:cs="Times New Roman"/>
                <w:color w:val="000000" w:themeColor="text1"/>
                <w:sz w:val="18"/>
                <w:szCs w:val="18"/>
                <w:lang w:val="ky-KG"/>
              </w:rPr>
            </w:pPr>
            <w:r w:rsidRPr="003A470D">
              <w:rPr>
                <w:rFonts w:ascii="Times New Roman" w:eastAsia="Cambria" w:hAnsi="Times New Roman" w:cs="Times New Roman"/>
                <w:color w:val="000000" w:themeColor="text1"/>
                <w:sz w:val="18"/>
                <w:szCs w:val="18"/>
                <w:lang w:val="ky-KG"/>
              </w:rPr>
              <w:t xml:space="preserve"> Инфратүзүм (суу менен жабдуу, канализация, курулуш)  </w:t>
            </w:r>
          </w:p>
        </w:tc>
        <w:tc>
          <w:tcPr>
            <w:tcW w:w="907" w:type="dxa"/>
            <w:tcBorders>
              <w:top w:val="single" w:sz="4" w:space="0" w:color="auto"/>
              <w:left w:val="nil"/>
              <w:bottom w:val="single" w:sz="8" w:space="0" w:color="auto"/>
              <w:right w:val="single" w:sz="8" w:space="0" w:color="auto"/>
            </w:tcBorders>
            <w:shd w:val="clear" w:color="auto" w:fill="auto"/>
            <w:noWrap/>
            <w:vAlign w:val="center"/>
          </w:tcPr>
          <w:p w14:paraId="796B966C"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4 041,45</w:t>
            </w:r>
          </w:p>
        </w:tc>
        <w:tc>
          <w:tcPr>
            <w:tcW w:w="909" w:type="dxa"/>
            <w:tcBorders>
              <w:top w:val="single" w:sz="4" w:space="0" w:color="auto"/>
              <w:left w:val="nil"/>
              <w:bottom w:val="single" w:sz="8" w:space="0" w:color="auto"/>
              <w:right w:val="single" w:sz="8" w:space="0" w:color="auto"/>
            </w:tcBorders>
            <w:shd w:val="clear" w:color="auto" w:fill="auto"/>
            <w:vAlign w:val="center"/>
          </w:tcPr>
          <w:p w14:paraId="2F76B0E2"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4 353,83</w:t>
            </w:r>
          </w:p>
        </w:tc>
        <w:tc>
          <w:tcPr>
            <w:tcW w:w="910" w:type="dxa"/>
            <w:tcBorders>
              <w:top w:val="single" w:sz="4" w:space="0" w:color="auto"/>
              <w:left w:val="nil"/>
              <w:bottom w:val="single" w:sz="8" w:space="0" w:color="auto"/>
              <w:right w:val="single" w:sz="8" w:space="0" w:color="auto"/>
            </w:tcBorders>
            <w:shd w:val="clear" w:color="auto" w:fill="auto"/>
            <w:noWrap/>
            <w:vAlign w:val="center"/>
          </w:tcPr>
          <w:p w14:paraId="776CAD7B"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3 943,41</w:t>
            </w:r>
          </w:p>
        </w:tc>
        <w:tc>
          <w:tcPr>
            <w:tcW w:w="911" w:type="dxa"/>
            <w:tcBorders>
              <w:top w:val="single" w:sz="4" w:space="0" w:color="auto"/>
              <w:left w:val="nil"/>
              <w:bottom w:val="single" w:sz="8" w:space="0" w:color="auto"/>
              <w:right w:val="single" w:sz="8" w:space="0" w:color="auto"/>
            </w:tcBorders>
            <w:shd w:val="clear" w:color="auto" w:fill="auto"/>
            <w:noWrap/>
            <w:vAlign w:val="center"/>
          </w:tcPr>
          <w:p w14:paraId="1F4850A8"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7 084,6</w:t>
            </w:r>
          </w:p>
        </w:tc>
        <w:tc>
          <w:tcPr>
            <w:tcW w:w="910" w:type="dxa"/>
            <w:tcBorders>
              <w:top w:val="single" w:sz="4" w:space="0" w:color="auto"/>
              <w:left w:val="nil"/>
              <w:bottom w:val="single" w:sz="8" w:space="0" w:color="auto"/>
              <w:right w:val="single" w:sz="8" w:space="0" w:color="auto"/>
            </w:tcBorders>
            <w:shd w:val="clear" w:color="auto" w:fill="auto"/>
            <w:noWrap/>
            <w:vAlign w:val="center"/>
          </w:tcPr>
          <w:p w14:paraId="344AF202"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9 670,6</w:t>
            </w:r>
          </w:p>
        </w:tc>
        <w:tc>
          <w:tcPr>
            <w:tcW w:w="910" w:type="dxa"/>
            <w:tcBorders>
              <w:top w:val="single" w:sz="4" w:space="0" w:color="auto"/>
              <w:left w:val="nil"/>
              <w:bottom w:val="single" w:sz="8" w:space="0" w:color="auto"/>
              <w:right w:val="single" w:sz="8" w:space="0" w:color="auto"/>
            </w:tcBorders>
            <w:shd w:val="clear" w:color="auto" w:fill="auto"/>
            <w:noWrap/>
            <w:vAlign w:val="center"/>
          </w:tcPr>
          <w:p w14:paraId="3A32FA50"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5 518,8</w:t>
            </w:r>
          </w:p>
        </w:tc>
        <w:tc>
          <w:tcPr>
            <w:tcW w:w="910" w:type="dxa"/>
            <w:tcBorders>
              <w:top w:val="single" w:sz="4" w:space="0" w:color="auto"/>
              <w:left w:val="nil"/>
              <w:bottom w:val="single" w:sz="8" w:space="0" w:color="auto"/>
              <w:right w:val="single" w:sz="8" w:space="0" w:color="auto"/>
            </w:tcBorders>
            <w:shd w:val="clear" w:color="auto" w:fill="auto"/>
            <w:vAlign w:val="center"/>
          </w:tcPr>
          <w:p w14:paraId="50B9A2C2"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6160,2</w:t>
            </w:r>
          </w:p>
        </w:tc>
        <w:tc>
          <w:tcPr>
            <w:tcW w:w="911" w:type="dxa"/>
            <w:tcBorders>
              <w:top w:val="single" w:sz="4" w:space="0" w:color="auto"/>
              <w:left w:val="nil"/>
              <w:bottom w:val="single" w:sz="8" w:space="0" w:color="auto"/>
              <w:right w:val="single" w:sz="8" w:space="0" w:color="auto"/>
            </w:tcBorders>
            <w:vAlign w:val="center"/>
          </w:tcPr>
          <w:p w14:paraId="7CA5C231"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4154,5</w:t>
            </w:r>
          </w:p>
        </w:tc>
      </w:tr>
      <w:tr w:rsidR="003A470D" w:rsidRPr="003A470D" w14:paraId="32C3A24F" w14:textId="77777777" w:rsidTr="000D5CB4">
        <w:trPr>
          <w:trHeight w:val="330"/>
          <w:jc w:val="center"/>
        </w:trPr>
        <w:tc>
          <w:tcPr>
            <w:tcW w:w="1794" w:type="dxa"/>
            <w:tcBorders>
              <w:top w:val="nil"/>
              <w:left w:val="single" w:sz="8" w:space="0" w:color="auto"/>
              <w:bottom w:val="single" w:sz="8" w:space="0" w:color="auto"/>
              <w:right w:val="single" w:sz="8" w:space="0" w:color="auto"/>
            </w:tcBorders>
            <w:shd w:val="clear" w:color="auto" w:fill="auto"/>
            <w:noWrap/>
            <w:vAlign w:val="center"/>
            <w:hideMark/>
          </w:tcPr>
          <w:p w14:paraId="71B54F8F" w14:textId="77777777" w:rsidR="000D5CB4" w:rsidRPr="003A470D" w:rsidRDefault="000D5CB4" w:rsidP="000D5CB4">
            <w:pPr>
              <w:spacing w:after="0" w:line="240" w:lineRule="auto"/>
              <w:rPr>
                <w:rFonts w:ascii="Times New Roman" w:eastAsia="Cambria" w:hAnsi="Times New Roman" w:cs="Times New Roman"/>
                <w:color w:val="000000" w:themeColor="text1"/>
                <w:sz w:val="18"/>
                <w:szCs w:val="18"/>
                <w:lang w:val="ky-KG"/>
              </w:rPr>
            </w:pPr>
            <w:r w:rsidRPr="003A470D">
              <w:rPr>
                <w:rFonts w:ascii="Times New Roman" w:eastAsia="Cambria" w:hAnsi="Times New Roman" w:cs="Times New Roman"/>
                <w:color w:val="000000" w:themeColor="text1"/>
                <w:sz w:val="18"/>
                <w:szCs w:val="18"/>
                <w:lang w:val="ky-KG"/>
              </w:rPr>
              <w:t>Экономиканы колдоо</w:t>
            </w:r>
          </w:p>
        </w:tc>
        <w:tc>
          <w:tcPr>
            <w:tcW w:w="907" w:type="dxa"/>
            <w:tcBorders>
              <w:top w:val="nil"/>
              <w:left w:val="nil"/>
              <w:bottom w:val="single" w:sz="8" w:space="0" w:color="auto"/>
              <w:right w:val="single" w:sz="8" w:space="0" w:color="auto"/>
            </w:tcBorders>
            <w:shd w:val="clear" w:color="auto" w:fill="auto"/>
            <w:noWrap/>
            <w:vAlign w:val="center"/>
          </w:tcPr>
          <w:p w14:paraId="53BA07FA"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p>
        </w:tc>
        <w:tc>
          <w:tcPr>
            <w:tcW w:w="909" w:type="dxa"/>
            <w:tcBorders>
              <w:top w:val="nil"/>
              <w:left w:val="nil"/>
              <w:bottom w:val="single" w:sz="8" w:space="0" w:color="auto"/>
              <w:right w:val="single" w:sz="8" w:space="0" w:color="auto"/>
            </w:tcBorders>
            <w:shd w:val="clear" w:color="auto" w:fill="auto"/>
            <w:vAlign w:val="center"/>
          </w:tcPr>
          <w:p w14:paraId="22D0D25F"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p>
        </w:tc>
        <w:tc>
          <w:tcPr>
            <w:tcW w:w="910" w:type="dxa"/>
            <w:tcBorders>
              <w:top w:val="nil"/>
              <w:left w:val="nil"/>
              <w:bottom w:val="single" w:sz="8" w:space="0" w:color="auto"/>
              <w:right w:val="single" w:sz="8" w:space="0" w:color="auto"/>
            </w:tcBorders>
            <w:shd w:val="clear" w:color="auto" w:fill="auto"/>
            <w:noWrap/>
            <w:vAlign w:val="center"/>
          </w:tcPr>
          <w:p w14:paraId="4023441A"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p>
        </w:tc>
        <w:tc>
          <w:tcPr>
            <w:tcW w:w="911" w:type="dxa"/>
            <w:tcBorders>
              <w:top w:val="nil"/>
              <w:left w:val="nil"/>
              <w:bottom w:val="single" w:sz="8" w:space="0" w:color="auto"/>
              <w:right w:val="single" w:sz="8" w:space="0" w:color="auto"/>
            </w:tcBorders>
            <w:shd w:val="clear" w:color="auto" w:fill="auto"/>
            <w:noWrap/>
            <w:vAlign w:val="center"/>
          </w:tcPr>
          <w:p w14:paraId="23F87F20"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6 375,4</w:t>
            </w:r>
          </w:p>
        </w:tc>
        <w:tc>
          <w:tcPr>
            <w:tcW w:w="910" w:type="dxa"/>
            <w:tcBorders>
              <w:top w:val="nil"/>
              <w:left w:val="nil"/>
              <w:bottom w:val="single" w:sz="8" w:space="0" w:color="auto"/>
              <w:right w:val="single" w:sz="8" w:space="0" w:color="auto"/>
            </w:tcBorders>
            <w:shd w:val="clear" w:color="auto" w:fill="auto"/>
            <w:noWrap/>
            <w:vAlign w:val="center"/>
          </w:tcPr>
          <w:p w14:paraId="0F31B4C3"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5 511,1</w:t>
            </w:r>
          </w:p>
        </w:tc>
        <w:tc>
          <w:tcPr>
            <w:tcW w:w="910" w:type="dxa"/>
            <w:tcBorders>
              <w:top w:val="nil"/>
              <w:left w:val="nil"/>
              <w:bottom w:val="single" w:sz="8" w:space="0" w:color="auto"/>
              <w:right w:val="single" w:sz="8" w:space="0" w:color="auto"/>
            </w:tcBorders>
            <w:shd w:val="clear" w:color="auto" w:fill="auto"/>
            <w:noWrap/>
            <w:vAlign w:val="center"/>
          </w:tcPr>
          <w:p w14:paraId="00F050EB"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3 836,3</w:t>
            </w:r>
          </w:p>
        </w:tc>
        <w:tc>
          <w:tcPr>
            <w:tcW w:w="910" w:type="dxa"/>
            <w:tcBorders>
              <w:top w:val="nil"/>
              <w:left w:val="nil"/>
              <w:bottom w:val="single" w:sz="8" w:space="0" w:color="auto"/>
              <w:right w:val="single" w:sz="8" w:space="0" w:color="auto"/>
            </w:tcBorders>
            <w:shd w:val="clear" w:color="auto" w:fill="auto"/>
            <w:vAlign w:val="center"/>
          </w:tcPr>
          <w:p w14:paraId="1E5D0411"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3038,8</w:t>
            </w:r>
          </w:p>
        </w:tc>
        <w:tc>
          <w:tcPr>
            <w:tcW w:w="911" w:type="dxa"/>
            <w:tcBorders>
              <w:top w:val="nil"/>
              <w:left w:val="nil"/>
              <w:bottom w:val="single" w:sz="8" w:space="0" w:color="auto"/>
              <w:right w:val="single" w:sz="8" w:space="0" w:color="auto"/>
            </w:tcBorders>
            <w:vAlign w:val="center"/>
          </w:tcPr>
          <w:p w14:paraId="7171B898"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1468,9</w:t>
            </w:r>
          </w:p>
        </w:tc>
      </w:tr>
      <w:tr w:rsidR="003A470D" w:rsidRPr="003A470D" w14:paraId="7279FB2E" w14:textId="77777777" w:rsidTr="000D5CB4">
        <w:trPr>
          <w:trHeight w:val="330"/>
          <w:jc w:val="center"/>
        </w:trPr>
        <w:tc>
          <w:tcPr>
            <w:tcW w:w="1794" w:type="dxa"/>
            <w:tcBorders>
              <w:top w:val="nil"/>
              <w:left w:val="single" w:sz="8" w:space="0" w:color="auto"/>
              <w:bottom w:val="single" w:sz="8" w:space="0" w:color="auto"/>
              <w:right w:val="single" w:sz="8" w:space="0" w:color="auto"/>
            </w:tcBorders>
            <w:shd w:val="clear" w:color="auto" w:fill="auto"/>
            <w:noWrap/>
            <w:vAlign w:val="center"/>
          </w:tcPr>
          <w:p w14:paraId="16366EF8" w14:textId="77777777" w:rsidR="000D5CB4" w:rsidRPr="003A470D" w:rsidRDefault="000D5CB4" w:rsidP="000D5CB4">
            <w:pPr>
              <w:spacing w:after="0" w:line="240" w:lineRule="auto"/>
              <w:rPr>
                <w:rFonts w:ascii="Times New Roman" w:eastAsia="Cambria" w:hAnsi="Times New Roman" w:cs="Times New Roman"/>
                <w:color w:val="000000" w:themeColor="text1"/>
                <w:sz w:val="18"/>
                <w:szCs w:val="18"/>
                <w:lang w:val="ky-KG"/>
              </w:rPr>
            </w:pPr>
            <w:r w:rsidRPr="003A470D">
              <w:rPr>
                <w:rFonts w:ascii="Times New Roman" w:eastAsia="Cambria" w:hAnsi="Times New Roman" w:cs="Times New Roman"/>
                <w:color w:val="000000" w:themeColor="text1"/>
                <w:sz w:val="18"/>
                <w:szCs w:val="18"/>
                <w:lang w:val="ky-KG"/>
              </w:rPr>
              <w:t>Социалдык турак жай</w:t>
            </w:r>
          </w:p>
        </w:tc>
        <w:tc>
          <w:tcPr>
            <w:tcW w:w="907" w:type="dxa"/>
            <w:tcBorders>
              <w:top w:val="nil"/>
              <w:left w:val="nil"/>
              <w:bottom w:val="single" w:sz="8" w:space="0" w:color="auto"/>
              <w:right w:val="single" w:sz="8" w:space="0" w:color="auto"/>
            </w:tcBorders>
            <w:shd w:val="clear" w:color="auto" w:fill="auto"/>
            <w:noWrap/>
            <w:vAlign w:val="center"/>
          </w:tcPr>
          <w:p w14:paraId="414BD166"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p>
        </w:tc>
        <w:tc>
          <w:tcPr>
            <w:tcW w:w="909" w:type="dxa"/>
            <w:tcBorders>
              <w:top w:val="nil"/>
              <w:left w:val="nil"/>
              <w:bottom w:val="single" w:sz="8" w:space="0" w:color="auto"/>
              <w:right w:val="single" w:sz="8" w:space="0" w:color="auto"/>
            </w:tcBorders>
            <w:shd w:val="clear" w:color="auto" w:fill="auto"/>
            <w:vAlign w:val="center"/>
          </w:tcPr>
          <w:p w14:paraId="14ACFD77"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p>
        </w:tc>
        <w:tc>
          <w:tcPr>
            <w:tcW w:w="910" w:type="dxa"/>
            <w:tcBorders>
              <w:top w:val="nil"/>
              <w:left w:val="nil"/>
              <w:bottom w:val="single" w:sz="8" w:space="0" w:color="auto"/>
              <w:right w:val="single" w:sz="8" w:space="0" w:color="auto"/>
            </w:tcBorders>
            <w:shd w:val="clear" w:color="auto" w:fill="auto"/>
            <w:noWrap/>
            <w:vAlign w:val="center"/>
          </w:tcPr>
          <w:p w14:paraId="4B8475AD"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p>
        </w:tc>
        <w:tc>
          <w:tcPr>
            <w:tcW w:w="911" w:type="dxa"/>
            <w:tcBorders>
              <w:top w:val="nil"/>
              <w:left w:val="nil"/>
              <w:bottom w:val="single" w:sz="8" w:space="0" w:color="auto"/>
              <w:right w:val="single" w:sz="8" w:space="0" w:color="auto"/>
            </w:tcBorders>
            <w:shd w:val="clear" w:color="auto" w:fill="auto"/>
            <w:noWrap/>
            <w:vAlign w:val="center"/>
          </w:tcPr>
          <w:p w14:paraId="33A35793"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p>
        </w:tc>
        <w:tc>
          <w:tcPr>
            <w:tcW w:w="910" w:type="dxa"/>
            <w:tcBorders>
              <w:top w:val="nil"/>
              <w:left w:val="nil"/>
              <w:bottom w:val="single" w:sz="8" w:space="0" w:color="auto"/>
              <w:right w:val="single" w:sz="8" w:space="0" w:color="auto"/>
            </w:tcBorders>
            <w:shd w:val="clear" w:color="auto" w:fill="auto"/>
            <w:noWrap/>
            <w:vAlign w:val="center"/>
          </w:tcPr>
          <w:p w14:paraId="1C636132"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1 385,5</w:t>
            </w:r>
          </w:p>
        </w:tc>
        <w:tc>
          <w:tcPr>
            <w:tcW w:w="910" w:type="dxa"/>
            <w:tcBorders>
              <w:top w:val="nil"/>
              <w:left w:val="nil"/>
              <w:bottom w:val="single" w:sz="8" w:space="0" w:color="auto"/>
              <w:right w:val="single" w:sz="8" w:space="0" w:color="auto"/>
            </w:tcBorders>
            <w:shd w:val="clear" w:color="auto" w:fill="auto"/>
            <w:noWrap/>
            <w:vAlign w:val="center"/>
          </w:tcPr>
          <w:p w14:paraId="2B9476E2"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2 757,2</w:t>
            </w:r>
          </w:p>
        </w:tc>
        <w:tc>
          <w:tcPr>
            <w:tcW w:w="910" w:type="dxa"/>
            <w:tcBorders>
              <w:top w:val="nil"/>
              <w:left w:val="nil"/>
              <w:bottom w:val="single" w:sz="8" w:space="0" w:color="auto"/>
              <w:right w:val="single" w:sz="8" w:space="0" w:color="auto"/>
            </w:tcBorders>
            <w:shd w:val="clear" w:color="auto" w:fill="auto"/>
            <w:vAlign w:val="center"/>
          </w:tcPr>
          <w:p w14:paraId="79A18D05"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4497,4</w:t>
            </w:r>
          </w:p>
        </w:tc>
        <w:tc>
          <w:tcPr>
            <w:tcW w:w="911" w:type="dxa"/>
            <w:tcBorders>
              <w:top w:val="nil"/>
              <w:left w:val="nil"/>
              <w:bottom w:val="single" w:sz="8" w:space="0" w:color="auto"/>
              <w:right w:val="single" w:sz="8" w:space="0" w:color="auto"/>
            </w:tcBorders>
            <w:vAlign w:val="center"/>
          </w:tcPr>
          <w:p w14:paraId="45ABFF9D"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5336,8</w:t>
            </w:r>
          </w:p>
        </w:tc>
      </w:tr>
      <w:tr w:rsidR="003A470D" w:rsidRPr="003A470D" w14:paraId="7CD1F897" w14:textId="77777777" w:rsidTr="000D5CB4">
        <w:trPr>
          <w:trHeight w:val="330"/>
          <w:jc w:val="center"/>
        </w:trPr>
        <w:tc>
          <w:tcPr>
            <w:tcW w:w="1794" w:type="dxa"/>
            <w:tcBorders>
              <w:top w:val="nil"/>
              <w:left w:val="single" w:sz="8" w:space="0" w:color="auto"/>
              <w:bottom w:val="single" w:sz="8" w:space="0" w:color="auto"/>
              <w:right w:val="single" w:sz="8" w:space="0" w:color="auto"/>
            </w:tcBorders>
            <w:shd w:val="clear" w:color="auto" w:fill="auto"/>
            <w:noWrap/>
            <w:vAlign w:val="center"/>
          </w:tcPr>
          <w:p w14:paraId="4CA6090C" w14:textId="77777777" w:rsidR="000D5CB4" w:rsidRPr="003A470D" w:rsidRDefault="000D5CB4" w:rsidP="000D5CB4">
            <w:pPr>
              <w:spacing w:after="0" w:line="240" w:lineRule="auto"/>
              <w:rPr>
                <w:rFonts w:ascii="Times New Roman" w:eastAsia="Cambria" w:hAnsi="Times New Roman" w:cs="Times New Roman"/>
                <w:color w:val="000000" w:themeColor="text1"/>
                <w:sz w:val="18"/>
                <w:szCs w:val="18"/>
                <w:lang w:val="ky-KG"/>
              </w:rPr>
            </w:pPr>
            <w:r w:rsidRPr="003A470D">
              <w:rPr>
                <w:rFonts w:ascii="Times New Roman" w:eastAsia="Cambria" w:hAnsi="Times New Roman" w:cs="Times New Roman"/>
                <w:color w:val="000000" w:themeColor="text1"/>
                <w:sz w:val="18"/>
                <w:szCs w:val="18"/>
                <w:lang w:val="ky-KG"/>
              </w:rPr>
              <w:t>Башкалар(</w:t>
            </w:r>
            <w:proofErr w:type="spellStart"/>
            <w:r w:rsidRPr="003A470D">
              <w:rPr>
                <w:rFonts w:ascii="Times New Roman" w:eastAsia="Cambria" w:hAnsi="Times New Roman" w:cs="Times New Roman"/>
                <w:color w:val="000000" w:themeColor="text1"/>
                <w:sz w:val="18"/>
                <w:szCs w:val="18"/>
                <w:lang w:val="ky-KG"/>
              </w:rPr>
              <w:t>ѲК,IT,Курчап</w:t>
            </w:r>
            <w:proofErr w:type="spellEnd"/>
            <w:r w:rsidRPr="003A470D">
              <w:rPr>
                <w:rFonts w:ascii="Times New Roman" w:eastAsia="Cambria" w:hAnsi="Times New Roman" w:cs="Times New Roman"/>
                <w:color w:val="000000" w:themeColor="text1"/>
                <w:sz w:val="18"/>
                <w:szCs w:val="18"/>
                <w:lang w:val="ky-KG"/>
              </w:rPr>
              <w:t xml:space="preserve"> турган </w:t>
            </w:r>
            <w:proofErr w:type="spellStart"/>
            <w:r w:rsidRPr="003A470D">
              <w:rPr>
                <w:rFonts w:ascii="Times New Roman" w:eastAsia="Cambria" w:hAnsi="Times New Roman" w:cs="Times New Roman"/>
                <w:color w:val="000000" w:themeColor="text1"/>
                <w:sz w:val="18"/>
                <w:szCs w:val="18"/>
                <w:lang w:val="ky-KG"/>
              </w:rPr>
              <w:t>чѳйрѳ</w:t>
            </w:r>
            <w:proofErr w:type="spellEnd"/>
            <w:r w:rsidRPr="003A470D">
              <w:rPr>
                <w:rFonts w:ascii="Times New Roman" w:eastAsia="Cambria" w:hAnsi="Times New Roman" w:cs="Times New Roman"/>
                <w:color w:val="000000" w:themeColor="text1"/>
                <w:sz w:val="18"/>
                <w:szCs w:val="18"/>
                <w:lang w:val="ky-KG"/>
              </w:rPr>
              <w:t>)</w:t>
            </w:r>
          </w:p>
        </w:tc>
        <w:tc>
          <w:tcPr>
            <w:tcW w:w="907" w:type="dxa"/>
            <w:tcBorders>
              <w:top w:val="nil"/>
              <w:left w:val="nil"/>
              <w:bottom w:val="single" w:sz="8" w:space="0" w:color="auto"/>
              <w:right w:val="single" w:sz="8" w:space="0" w:color="auto"/>
            </w:tcBorders>
            <w:shd w:val="clear" w:color="auto" w:fill="auto"/>
            <w:noWrap/>
            <w:vAlign w:val="center"/>
          </w:tcPr>
          <w:p w14:paraId="18B5FC96"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910,72</w:t>
            </w:r>
          </w:p>
        </w:tc>
        <w:tc>
          <w:tcPr>
            <w:tcW w:w="909" w:type="dxa"/>
            <w:tcBorders>
              <w:top w:val="nil"/>
              <w:left w:val="nil"/>
              <w:bottom w:val="single" w:sz="8" w:space="0" w:color="auto"/>
              <w:right w:val="single" w:sz="8" w:space="0" w:color="auto"/>
            </w:tcBorders>
            <w:shd w:val="clear" w:color="auto" w:fill="auto"/>
            <w:vAlign w:val="center"/>
          </w:tcPr>
          <w:p w14:paraId="18A7B733"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2 514,42</w:t>
            </w:r>
          </w:p>
        </w:tc>
        <w:tc>
          <w:tcPr>
            <w:tcW w:w="910" w:type="dxa"/>
            <w:tcBorders>
              <w:top w:val="nil"/>
              <w:left w:val="nil"/>
              <w:bottom w:val="single" w:sz="8" w:space="0" w:color="auto"/>
              <w:right w:val="single" w:sz="8" w:space="0" w:color="auto"/>
            </w:tcBorders>
            <w:shd w:val="clear" w:color="auto" w:fill="auto"/>
            <w:noWrap/>
            <w:vAlign w:val="center"/>
          </w:tcPr>
          <w:p w14:paraId="752BD58C"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4 337,31</w:t>
            </w:r>
          </w:p>
        </w:tc>
        <w:tc>
          <w:tcPr>
            <w:tcW w:w="911" w:type="dxa"/>
            <w:tcBorders>
              <w:top w:val="nil"/>
              <w:left w:val="nil"/>
              <w:bottom w:val="single" w:sz="8" w:space="0" w:color="auto"/>
              <w:right w:val="single" w:sz="8" w:space="0" w:color="auto"/>
            </w:tcBorders>
            <w:shd w:val="clear" w:color="auto" w:fill="auto"/>
            <w:noWrap/>
            <w:vAlign w:val="center"/>
          </w:tcPr>
          <w:p w14:paraId="2DAC5AA4"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3 306,1</w:t>
            </w:r>
          </w:p>
        </w:tc>
        <w:tc>
          <w:tcPr>
            <w:tcW w:w="910" w:type="dxa"/>
            <w:tcBorders>
              <w:top w:val="nil"/>
              <w:left w:val="nil"/>
              <w:bottom w:val="single" w:sz="8" w:space="0" w:color="auto"/>
              <w:right w:val="single" w:sz="8" w:space="0" w:color="auto"/>
            </w:tcBorders>
            <w:shd w:val="clear" w:color="auto" w:fill="auto"/>
            <w:noWrap/>
            <w:vAlign w:val="center"/>
          </w:tcPr>
          <w:p w14:paraId="481E05F1"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3 471,1</w:t>
            </w:r>
          </w:p>
        </w:tc>
        <w:tc>
          <w:tcPr>
            <w:tcW w:w="910" w:type="dxa"/>
            <w:tcBorders>
              <w:top w:val="nil"/>
              <w:left w:val="nil"/>
              <w:bottom w:val="single" w:sz="8" w:space="0" w:color="auto"/>
              <w:right w:val="single" w:sz="8" w:space="0" w:color="auto"/>
            </w:tcBorders>
            <w:shd w:val="clear" w:color="auto" w:fill="auto"/>
            <w:noWrap/>
            <w:vAlign w:val="center"/>
          </w:tcPr>
          <w:p w14:paraId="42D6C984"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6108,4</w:t>
            </w:r>
          </w:p>
        </w:tc>
        <w:tc>
          <w:tcPr>
            <w:tcW w:w="910" w:type="dxa"/>
            <w:tcBorders>
              <w:top w:val="nil"/>
              <w:left w:val="nil"/>
              <w:bottom w:val="single" w:sz="8" w:space="0" w:color="auto"/>
              <w:right w:val="single" w:sz="8" w:space="0" w:color="auto"/>
            </w:tcBorders>
            <w:shd w:val="clear" w:color="auto" w:fill="auto"/>
            <w:vAlign w:val="center"/>
          </w:tcPr>
          <w:p w14:paraId="44FD940F"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4206,6</w:t>
            </w:r>
          </w:p>
        </w:tc>
        <w:tc>
          <w:tcPr>
            <w:tcW w:w="911" w:type="dxa"/>
            <w:tcBorders>
              <w:top w:val="nil"/>
              <w:left w:val="nil"/>
              <w:bottom w:val="single" w:sz="8" w:space="0" w:color="auto"/>
              <w:right w:val="single" w:sz="8" w:space="0" w:color="auto"/>
            </w:tcBorders>
            <w:vAlign w:val="center"/>
          </w:tcPr>
          <w:p w14:paraId="4F25EBC0" w14:textId="77777777" w:rsidR="000D5CB4" w:rsidRPr="003A470D" w:rsidRDefault="000D5CB4"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4457,7</w:t>
            </w:r>
          </w:p>
        </w:tc>
      </w:tr>
      <w:tr w:rsidR="0054768B" w:rsidRPr="003A470D" w14:paraId="721616D1" w14:textId="77777777" w:rsidTr="000D5CB4">
        <w:trPr>
          <w:trHeight w:val="330"/>
          <w:jc w:val="center"/>
        </w:trPr>
        <w:tc>
          <w:tcPr>
            <w:tcW w:w="1794" w:type="dxa"/>
            <w:tcBorders>
              <w:top w:val="nil"/>
              <w:left w:val="single" w:sz="8" w:space="0" w:color="auto"/>
              <w:bottom w:val="single" w:sz="8" w:space="0" w:color="auto"/>
              <w:right w:val="single" w:sz="8" w:space="0" w:color="auto"/>
            </w:tcBorders>
            <w:shd w:val="clear" w:color="auto" w:fill="auto"/>
            <w:noWrap/>
            <w:vAlign w:val="center"/>
            <w:hideMark/>
          </w:tcPr>
          <w:p w14:paraId="1E3AC2E0" w14:textId="77777777" w:rsidR="0054768B" w:rsidRPr="003A470D" w:rsidRDefault="0054768B" w:rsidP="00D01CFD">
            <w:pPr>
              <w:spacing w:after="0" w:line="240" w:lineRule="auto"/>
              <w:jc w:val="center"/>
              <w:rPr>
                <w:rFonts w:ascii="Times New Roman" w:eastAsia="Cambria" w:hAnsi="Times New Roman" w:cs="Times New Roman"/>
                <w:b/>
                <w:bCs/>
                <w:color w:val="000000" w:themeColor="text1"/>
                <w:sz w:val="18"/>
                <w:szCs w:val="18"/>
                <w:lang w:val="ky-KG"/>
              </w:rPr>
            </w:pPr>
            <w:r w:rsidRPr="003A470D">
              <w:rPr>
                <w:rFonts w:ascii="Times New Roman" w:eastAsia="Cambria" w:hAnsi="Times New Roman" w:cs="Times New Roman"/>
                <w:b/>
                <w:bCs/>
                <w:color w:val="000000" w:themeColor="text1"/>
                <w:sz w:val="18"/>
                <w:szCs w:val="18"/>
                <w:lang w:val="ky-KG"/>
              </w:rPr>
              <w:t>Бардыгы</w:t>
            </w:r>
          </w:p>
        </w:tc>
        <w:tc>
          <w:tcPr>
            <w:tcW w:w="907" w:type="dxa"/>
            <w:tcBorders>
              <w:top w:val="nil"/>
              <w:left w:val="nil"/>
              <w:bottom w:val="single" w:sz="8" w:space="0" w:color="auto"/>
              <w:right w:val="single" w:sz="8" w:space="0" w:color="auto"/>
            </w:tcBorders>
            <w:shd w:val="clear" w:color="auto" w:fill="auto"/>
            <w:noWrap/>
            <w:vAlign w:val="center"/>
          </w:tcPr>
          <w:p w14:paraId="4F52D554" w14:textId="77777777" w:rsidR="0054768B" w:rsidRPr="003A470D" w:rsidRDefault="0054768B" w:rsidP="00D01CFD">
            <w:pPr>
              <w:shd w:val="clear" w:color="auto" w:fill="FFFFFF" w:themeFill="background1"/>
              <w:jc w:val="center"/>
              <w:rPr>
                <w:rFonts w:ascii="Times New Roman" w:eastAsia="Calibri" w:hAnsi="Times New Roman" w:cs="Times New Roman"/>
                <w:b/>
                <w:bCs/>
                <w:color w:val="000000" w:themeColor="text1"/>
                <w:sz w:val="16"/>
                <w:szCs w:val="16"/>
                <w:lang w:val="ky-KG"/>
              </w:rPr>
            </w:pPr>
            <w:r w:rsidRPr="003A470D">
              <w:rPr>
                <w:rFonts w:ascii="Times New Roman" w:eastAsia="Calibri" w:hAnsi="Times New Roman" w:cs="Times New Roman"/>
                <w:b/>
                <w:bCs/>
                <w:color w:val="000000" w:themeColor="text1"/>
                <w:sz w:val="16"/>
                <w:szCs w:val="16"/>
                <w:lang w:val="ky-KG"/>
              </w:rPr>
              <w:t>15 691,55</w:t>
            </w:r>
          </w:p>
        </w:tc>
        <w:tc>
          <w:tcPr>
            <w:tcW w:w="909" w:type="dxa"/>
            <w:tcBorders>
              <w:top w:val="nil"/>
              <w:left w:val="nil"/>
              <w:bottom w:val="single" w:sz="8" w:space="0" w:color="auto"/>
              <w:right w:val="single" w:sz="8" w:space="0" w:color="auto"/>
            </w:tcBorders>
            <w:shd w:val="clear" w:color="auto" w:fill="auto"/>
            <w:vAlign w:val="center"/>
          </w:tcPr>
          <w:p w14:paraId="37CEDC12" w14:textId="77777777" w:rsidR="0054768B" w:rsidRPr="003A470D" w:rsidRDefault="0054768B" w:rsidP="00D01CFD">
            <w:pPr>
              <w:shd w:val="clear" w:color="auto" w:fill="FFFFFF" w:themeFill="background1"/>
              <w:jc w:val="center"/>
              <w:rPr>
                <w:rFonts w:ascii="Times New Roman" w:eastAsia="Calibri" w:hAnsi="Times New Roman" w:cs="Times New Roman"/>
                <w:b/>
                <w:bCs/>
                <w:color w:val="000000" w:themeColor="text1"/>
                <w:sz w:val="16"/>
                <w:szCs w:val="16"/>
                <w:lang w:val="ky-KG"/>
              </w:rPr>
            </w:pPr>
            <w:r w:rsidRPr="003A470D">
              <w:rPr>
                <w:rFonts w:ascii="Times New Roman" w:eastAsia="Calibri" w:hAnsi="Times New Roman" w:cs="Times New Roman"/>
                <w:b/>
                <w:bCs/>
                <w:color w:val="000000" w:themeColor="text1"/>
                <w:sz w:val="16"/>
                <w:szCs w:val="16"/>
                <w:lang w:val="ky-KG"/>
              </w:rPr>
              <w:t>26 431,14</w:t>
            </w:r>
          </w:p>
        </w:tc>
        <w:tc>
          <w:tcPr>
            <w:tcW w:w="910" w:type="dxa"/>
            <w:tcBorders>
              <w:top w:val="nil"/>
              <w:left w:val="nil"/>
              <w:bottom w:val="single" w:sz="8" w:space="0" w:color="auto"/>
              <w:right w:val="single" w:sz="8" w:space="0" w:color="auto"/>
            </w:tcBorders>
            <w:shd w:val="clear" w:color="auto" w:fill="auto"/>
            <w:vAlign w:val="center"/>
          </w:tcPr>
          <w:p w14:paraId="15DD6F3D" w14:textId="77777777" w:rsidR="0054768B" w:rsidRPr="003A470D" w:rsidRDefault="0054768B" w:rsidP="00D01CFD">
            <w:pPr>
              <w:shd w:val="clear" w:color="auto" w:fill="FFFFFF" w:themeFill="background1"/>
              <w:jc w:val="center"/>
              <w:rPr>
                <w:rFonts w:ascii="Times New Roman" w:eastAsia="Calibri" w:hAnsi="Times New Roman" w:cs="Times New Roman"/>
                <w:b/>
                <w:bCs/>
                <w:color w:val="000000" w:themeColor="text1"/>
                <w:sz w:val="16"/>
                <w:szCs w:val="16"/>
                <w:lang w:val="ky-KG"/>
              </w:rPr>
            </w:pPr>
            <w:r w:rsidRPr="003A470D">
              <w:rPr>
                <w:rFonts w:ascii="Times New Roman" w:eastAsia="Calibri" w:hAnsi="Times New Roman" w:cs="Times New Roman"/>
                <w:b/>
                <w:bCs/>
                <w:color w:val="000000" w:themeColor="text1"/>
                <w:sz w:val="16"/>
                <w:szCs w:val="16"/>
                <w:lang w:val="ky-KG"/>
              </w:rPr>
              <w:t>32 365,49</w:t>
            </w:r>
          </w:p>
        </w:tc>
        <w:tc>
          <w:tcPr>
            <w:tcW w:w="911" w:type="dxa"/>
            <w:tcBorders>
              <w:top w:val="nil"/>
              <w:left w:val="nil"/>
              <w:bottom w:val="single" w:sz="8" w:space="0" w:color="auto"/>
              <w:right w:val="single" w:sz="8" w:space="0" w:color="auto"/>
            </w:tcBorders>
            <w:shd w:val="clear" w:color="auto" w:fill="auto"/>
            <w:vAlign w:val="center"/>
          </w:tcPr>
          <w:p w14:paraId="6B0142B0" w14:textId="77777777" w:rsidR="0054768B" w:rsidRPr="003A470D" w:rsidRDefault="0054768B" w:rsidP="00D01CFD">
            <w:pPr>
              <w:shd w:val="clear" w:color="auto" w:fill="FFFFFF" w:themeFill="background1"/>
              <w:jc w:val="center"/>
              <w:rPr>
                <w:rFonts w:ascii="Times New Roman" w:eastAsia="Calibri" w:hAnsi="Times New Roman" w:cs="Times New Roman"/>
                <w:b/>
                <w:bCs/>
                <w:color w:val="000000" w:themeColor="text1"/>
                <w:sz w:val="16"/>
                <w:szCs w:val="16"/>
                <w:lang w:val="ky-KG"/>
              </w:rPr>
            </w:pPr>
            <w:r w:rsidRPr="003A470D">
              <w:rPr>
                <w:rFonts w:ascii="Times New Roman" w:eastAsia="Calibri" w:hAnsi="Times New Roman" w:cs="Times New Roman"/>
                <w:b/>
                <w:bCs/>
                <w:color w:val="000000" w:themeColor="text1"/>
                <w:sz w:val="16"/>
                <w:szCs w:val="16"/>
                <w:lang w:val="ky-KG"/>
              </w:rPr>
              <w:t>39 596,7</w:t>
            </w:r>
          </w:p>
        </w:tc>
        <w:tc>
          <w:tcPr>
            <w:tcW w:w="910" w:type="dxa"/>
            <w:tcBorders>
              <w:top w:val="nil"/>
              <w:left w:val="nil"/>
              <w:bottom w:val="single" w:sz="8" w:space="0" w:color="auto"/>
              <w:right w:val="single" w:sz="8" w:space="0" w:color="auto"/>
            </w:tcBorders>
            <w:shd w:val="clear" w:color="auto" w:fill="auto"/>
            <w:vAlign w:val="center"/>
          </w:tcPr>
          <w:p w14:paraId="2A683760" w14:textId="77777777" w:rsidR="0054768B" w:rsidRPr="003A470D" w:rsidRDefault="0054768B"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50 384,8</w:t>
            </w:r>
          </w:p>
        </w:tc>
        <w:tc>
          <w:tcPr>
            <w:tcW w:w="910" w:type="dxa"/>
            <w:tcBorders>
              <w:top w:val="nil"/>
              <w:left w:val="nil"/>
              <w:bottom w:val="single" w:sz="8" w:space="0" w:color="auto"/>
              <w:right w:val="single" w:sz="8" w:space="0" w:color="auto"/>
            </w:tcBorders>
            <w:shd w:val="clear" w:color="auto" w:fill="auto"/>
            <w:vAlign w:val="center"/>
          </w:tcPr>
          <w:p w14:paraId="7B2124D4" w14:textId="77777777" w:rsidR="0054768B" w:rsidRPr="003A470D" w:rsidRDefault="0054768B"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41</w:t>
            </w:r>
            <w:r w:rsidR="00D01CFD" w:rsidRPr="003A470D">
              <w:rPr>
                <w:rFonts w:ascii="Times New Roman" w:eastAsia="Calibri" w:hAnsi="Times New Roman" w:cs="Times New Roman"/>
                <w:bCs/>
                <w:color w:val="000000" w:themeColor="text1"/>
                <w:sz w:val="16"/>
                <w:szCs w:val="16"/>
                <w:lang w:val="ky-KG"/>
              </w:rPr>
              <w:t xml:space="preserve"> </w:t>
            </w:r>
            <w:r w:rsidRPr="003A470D">
              <w:rPr>
                <w:rFonts w:ascii="Times New Roman" w:eastAsia="Calibri" w:hAnsi="Times New Roman" w:cs="Times New Roman"/>
                <w:bCs/>
                <w:color w:val="000000" w:themeColor="text1"/>
                <w:sz w:val="16"/>
                <w:szCs w:val="16"/>
                <w:lang w:val="ky-KG"/>
              </w:rPr>
              <w:t>885,7</w:t>
            </w:r>
          </w:p>
        </w:tc>
        <w:tc>
          <w:tcPr>
            <w:tcW w:w="910" w:type="dxa"/>
            <w:tcBorders>
              <w:top w:val="nil"/>
              <w:left w:val="nil"/>
              <w:bottom w:val="single" w:sz="8" w:space="0" w:color="auto"/>
              <w:right w:val="single" w:sz="8" w:space="0" w:color="auto"/>
            </w:tcBorders>
            <w:shd w:val="clear" w:color="auto" w:fill="auto"/>
            <w:vAlign w:val="center"/>
          </w:tcPr>
          <w:p w14:paraId="418ED9BE" w14:textId="77777777" w:rsidR="0054768B" w:rsidRPr="003A470D" w:rsidRDefault="0054768B"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38</w:t>
            </w:r>
            <w:r w:rsidR="00D01CFD" w:rsidRPr="003A470D">
              <w:rPr>
                <w:rFonts w:ascii="Times New Roman" w:eastAsia="Calibri" w:hAnsi="Times New Roman" w:cs="Times New Roman"/>
                <w:bCs/>
                <w:color w:val="000000" w:themeColor="text1"/>
                <w:sz w:val="16"/>
                <w:szCs w:val="16"/>
                <w:lang w:val="ky-KG"/>
              </w:rPr>
              <w:t xml:space="preserve"> </w:t>
            </w:r>
            <w:r w:rsidRPr="003A470D">
              <w:rPr>
                <w:rFonts w:ascii="Times New Roman" w:eastAsia="Calibri" w:hAnsi="Times New Roman" w:cs="Times New Roman"/>
                <w:bCs/>
                <w:color w:val="000000" w:themeColor="text1"/>
                <w:sz w:val="16"/>
                <w:szCs w:val="16"/>
                <w:lang w:val="ky-KG"/>
              </w:rPr>
              <w:t>816,3</w:t>
            </w:r>
          </w:p>
        </w:tc>
        <w:tc>
          <w:tcPr>
            <w:tcW w:w="911" w:type="dxa"/>
            <w:tcBorders>
              <w:top w:val="nil"/>
              <w:left w:val="nil"/>
              <w:bottom w:val="single" w:sz="8" w:space="0" w:color="auto"/>
              <w:right w:val="single" w:sz="8" w:space="0" w:color="auto"/>
            </w:tcBorders>
            <w:vAlign w:val="center"/>
          </w:tcPr>
          <w:p w14:paraId="20442A43" w14:textId="77777777" w:rsidR="0054768B" w:rsidRPr="003A470D" w:rsidRDefault="0054768B" w:rsidP="00D01CFD">
            <w:pPr>
              <w:shd w:val="clear" w:color="auto" w:fill="FFFFFF" w:themeFill="background1"/>
              <w:jc w:val="center"/>
              <w:rPr>
                <w:rFonts w:ascii="Times New Roman" w:eastAsia="Calibri" w:hAnsi="Times New Roman" w:cs="Times New Roman"/>
                <w:bCs/>
                <w:color w:val="000000" w:themeColor="text1"/>
                <w:sz w:val="16"/>
                <w:szCs w:val="16"/>
                <w:lang w:val="ky-KG"/>
              </w:rPr>
            </w:pPr>
            <w:r w:rsidRPr="003A470D">
              <w:rPr>
                <w:rFonts w:ascii="Times New Roman" w:eastAsia="Calibri" w:hAnsi="Times New Roman" w:cs="Times New Roman"/>
                <w:bCs/>
                <w:color w:val="000000" w:themeColor="text1"/>
                <w:sz w:val="16"/>
                <w:szCs w:val="16"/>
                <w:lang w:val="ky-KG"/>
              </w:rPr>
              <w:t>36</w:t>
            </w:r>
            <w:r w:rsidR="00D01CFD" w:rsidRPr="003A470D">
              <w:rPr>
                <w:rFonts w:ascii="Times New Roman" w:eastAsia="Calibri" w:hAnsi="Times New Roman" w:cs="Times New Roman"/>
                <w:bCs/>
                <w:color w:val="000000" w:themeColor="text1"/>
                <w:sz w:val="16"/>
                <w:szCs w:val="16"/>
                <w:lang w:val="ky-KG"/>
              </w:rPr>
              <w:t xml:space="preserve"> </w:t>
            </w:r>
            <w:r w:rsidRPr="003A470D">
              <w:rPr>
                <w:rFonts w:ascii="Times New Roman" w:eastAsia="Calibri" w:hAnsi="Times New Roman" w:cs="Times New Roman"/>
                <w:bCs/>
                <w:color w:val="000000" w:themeColor="text1"/>
                <w:sz w:val="16"/>
                <w:szCs w:val="16"/>
                <w:lang w:val="ky-KG"/>
              </w:rPr>
              <w:t>772,6</w:t>
            </w:r>
          </w:p>
        </w:tc>
      </w:tr>
    </w:tbl>
    <w:p w14:paraId="54763EE5" w14:textId="77777777" w:rsidR="006374F1" w:rsidRPr="003A470D" w:rsidRDefault="006374F1" w:rsidP="006374F1">
      <w:pPr>
        <w:shd w:val="clear" w:color="auto" w:fill="FFFFFF"/>
        <w:spacing w:after="0" w:line="240" w:lineRule="auto"/>
        <w:jc w:val="center"/>
        <w:rPr>
          <w:rFonts w:ascii="Times New Roman" w:eastAsia="Calibri" w:hAnsi="Times New Roman" w:cs="Times New Roman"/>
          <w:color w:val="000000" w:themeColor="text1"/>
          <w:sz w:val="16"/>
          <w:szCs w:val="16"/>
          <w:lang w:val="ky-KG"/>
        </w:rPr>
      </w:pPr>
    </w:p>
    <w:p w14:paraId="5757B17B" w14:textId="77777777" w:rsidR="0054768B" w:rsidRPr="003A470D" w:rsidRDefault="0054768B" w:rsidP="0054768B">
      <w:pPr>
        <w:spacing w:after="0" w:line="240" w:lineRule="auto"/>
        <w:rPr>
          <w:rFonts w:ascii="Times New Roman" w:eastAsia="Cambria" w:hAnsi="Times New Roman" w:cs="Times New Roman"/>
          <w:b/>
          <w:bCs/>
          <w:color w:val="000000" w:themeColor="text1"/>
          <w:sz w:val="24"/>
          <w:szCs w:val="24"/>
          <w:lang w:val="ky-KG"/>
        </w:rPr>
      </w:pPr>
      <w:r w:rsidRPr="003A470D">
        <w:rPr>
          <w:rFonts w:ascii="Times New Roman" w:eastAsia="Cambria" w:hAnsi="Times New Roman" w:cs="Times New Roman"/>
          <w:b/>
          <w:bCs/>
          <w:color w:val="000000" w:themeColor="text1"/>
          <w:sz w:val="24"/>
          <w:szCs w:val="24"/>
          <w:lang w:val="ky-KG"/>
        </w:rPr>
        <w:t xml:space="preserve">3-таблица. Донорлор боюнча </w:t>
      </w:r>
      <w:proofErr w:type="spellStart"/>
      <w:r w:rsidRPr="003A470D">
        <w:rPr>
          <w:rFonts w:ascii="Times New Roman" w:eastAsia="Cambria" w:hAnsi="Times New Roman" w:cs="Times New Roman"/>
          <w:b/>
          <w:bCs/>
          <w:color w:val="000000" w:themeColor="text1"/>
          <w:sz w:val="24"/>
          <w:szCs w:val="24"/>
          <w:lang w:val="ky-KG"/>
        </w:rPr>
        <w:t>бѳлүштүрүү</w:t>
      </w:r>
      <w:proofErr w:type="spellEnd"/>
    </w:p>
    <w:p w14:paraId="5A4090CD" w14:textId="77777777" w:rsidR="0054768B" w:rsidRPr="003A470D" w:rsidRDefault="0054768B" w:rsidP="0054768B">
      <w:pPr>
        <w:spacing w:after="0" w:line="240" w:lineRule="auto"/>
        <w:jc w:val="right"/>
        <w:rPr>
          <w:rFonts w:ascii="Times New Roman" w:eastAsia="Times New Roman" w:hAnsi="Times New Roman" w:cs="Times New Roman"/>
          <w:bCs/>
          <w:i/>
          <w:color w:val="000000" w:themeColor="text1"/>
          <w:sz w:val="24"/>
          <w:szCs w:val="24"/>
          <w:lang w:val="ky-KG" w:eastAsia="ru-RU"/>
        </w:rPr>
      </w:pPr>
      <w:r w:rsidRPr="003A470D">
        <w:rPr>
          <w:rFonts w:ascii="Times New Roman" w:eastAsia="Times New Roman" w:hAnsi="Times New Roman" w:cs="Times New Roman"/>
          <w:bCs/>
          <w:i/>
          <w:color w:val="000000" w:themeColor="text1"/>
          <w:sz w:val="24"/>
          <w:szCs w:val="24"/>
          <w:lang w:val="ky-KG" w:eastAsia="ru-RU"/>
        </w:rPr>
        <w:t>млн сом</w:t>
      </w:r>
    </w:p>
    <w:tbl>
      <w:tblPr>
        <w:tblW w:w="9072" w:type="dxa"/>
        <w:jc w:val="center"/>
        <w:tblLook w:val="04A0" w:firstRow="1" w:lastRow="0" w:firstColumn="1" w:lastColumn="0" w:noHBand="0" w:noVBand="1"/>
      </w:tblPr>
      <w:tblGrid>
        <w:gridCol w:w="1978"/>
        <w:gridCol w:w="983"/>
        <w:gridCol w:w="792"/>
        <w:gridCol w:w="793"/>
        <w:gridCol w:w="993"/>
        <w:gridCol w:w="835"/>
        <w:gridCol w:w="919"/>
        <w:gridCol w:w="889"/>
        <w:gridCol w:w="890"/>
      </w:tblGrid>
      <w:tr w:rsidR="003A470D" w:rsidRPr="003A470D" w14:paraId="55AE4838" w14:textId="77777777" w:rsidTr="000D5CB4">
        <w:trPr>
          <w:trHeight w:val="330"/>
          <w:jc w:val="center"/>
        </w:trPr>
        <w:tc>
          <w:tcPr>
            <w:tcW w:w="197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9FFEF7F" w14:textId="77777777" w:rsidR="0054768B" w:rsidRPr="003A470D" w:rsidRDefault="0054768B" w:rsidP="00D01CFD">
            <w:pPr>
              <w:spacing w:after="0" w:line="240" w:lineRule="auto"/>
              <w:rPr>
                <w:rFonts w:ascii="Times New Roman" w:eastAsia="Cambria" w:hAnsi="Times New Roman" w:cs="Times New Roman"/>
                <w:b/>
                <w:bCs/>
                <w:color w:val="000000" w:themeColor="text1"/>
                <w:sz w:val="18"/>
                <w:szCs w:val="18"/>
                <w:lang w:val="ky-KG"/>
              </w:rPr>
            </w:pPr>
            <w:r w:rsidRPr="003A470D">
              <w:rPr>
                <w:rFonts w:ascii="Times New Roman" w:eastAsia="Cambria" w:hAnsi="Times New Roman" w:cs="Times New Roman"/>
                <w:b/>
                <w:bCs/>
                <w:color w:val="000000" w:themeColor="text1"/>
                <w:sz w:val="18"/>
                <w:szCs w:val="18"/>
                <w:lang w:val="ky-KG"/>
              </w:rPr>
              <w:t>Донор</w:t>
            </w:r>
          </w:p>
        </w:tc>
        <w:tc>
          <w:tcPr>
            <w:tcW w:w="983" w:type="dxa"/>
            <w:tcBorders>
              <w:top w:val="single" w:sz="8" w:space="0" w:color="auto"/>
              <w:left w:val="nil"/>
              <w:bottom w:val="single" w:sz="8" w:space="0" w:color="auto"/>
              <w:right w:val="single" w:sz="8" w:space="0" w:color="auto"/>
            </w:tcBorders>
            <w:shd w:val="clear" w:color="auto" w:fill="auto"/>
            <w:noWrap/>
            <w:vAlign w:val="center"/>
            <w:hideMark/>
          </w:tcPr>
          <w:p w14:paraId="6A93D1F9" w14:textId="77777777" w:rsidR="0054768B" w:rsidRPr="003A470D" w:rsidRDefault="0054768B" w:rsidP="00D01CFD">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2020 факт</w:t>
            </w:r>
          </w:p>
        </w:tc>
        <w:tc>
          <w:tcPr>
            <w:tcW w:w="792" w:type="dxa"/>
            <w:tcBorders>
              <w:top w:val="single" w:sz="8" w:space="0" w:color="auto"/>
              <w:left w:val="nil"/>
              <w:bottom w:val="single" w:sz="8" w:space="0" w:color="auto"/>
              <w:right w:val="single" w:sz="8" w:space="0" w:color="auto"/>
            </w:tcBorders>
            <w:shd w:val="clear" w:color="auto" w:fill="auto"/>
            <w:vAlign w:val="center"/>
            <w:hideMark/>
          </w:tcPr>
          <w:p w14:paraId="43EB1A98" w14:textId="77777777" w:rsidR="0054768B" w:rsidRPr="003A470D" w:rsidRDefault="0054768B" w:rsidP="00D01CFD">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2021 факт</w:t>
            </w:r>
          </w:p>
        </w:tc>
        <w:tc>
          <w:tcPr>
            <w:tcW w:w="793" w:type="dxa"/>
            <w:tcBorders>
              <w:top w:val="single" w:sz="8" w:space="0" w:color="auto"/>
              <w:left w:val="nil"/>
              <w:bottom w:val="single" w:sz="8" w:space="0" w:color="auto"/>
              <w:right w:val="single" w:sz="8" w:space="0" w:color="auto"/>
            </w:tcBorders>
            <w:shd w:val="clear" w:color="auto" w:fill="auto"/>
            <w:vAlign w:val="center"/>
            <w:hideMark/>
          </w:tcPr>
          <w:p w14:paraId="2D680A98" w14:textId="77777777" w:rsidR="0054768B" w:rsidRPr="003A470D" w:rsidRDefault="0054768B" w:rsidP="00D01CFD">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2022</w:t>
            </w:r>
          </w:p>
          <w:p w14:paraId="0B6B26BD" w14:textId="77777777" w:rsidR="0054768B" w:rsidRPr="003A470D" w:rsidRDefault="0054768B" w:rsidP="00D01CFD">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факт</w:t>
            </w:r>
          </w:p>
        </w:tc>
        <w:tc>
          <w:tcPr>
            <w:tcW w:w="993" w:type="dxa"/>
            <w:tcBorders>
              <w:top w:val="single" w:sz="8" w:space="0" w:color="auto"/>
              <w:left w:val="nil"/>
              <w:bottom w:val="single" w:sz="8" w:space="0" w:color="auto"/>
              <w:right w:val="single" w:sz="8" w:space="0" w:color="auto"/>
            </w:tcBorders>
            <w:shd w:val="clear" w:color="auto" w:fill="auto"/>
            <w:noWrap/>
            <w:vAlign w:val="center"/>
            <w:hideMark/>
          </w:tcPr>
          <w:p w14:paraId="28B9D902" w14:textId="77777777" w:rsidR="0054768B" w:rsidRPr="003A470D" w:rsidRDefault="0054768B" w:rsidP="00D01CFD">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 xml:space="preserve">2023 </w:t>
            </w:r>
          </w:p>
          <w:p w14:paraId="7CC6EBFA" w14:textId="77777777" w:rsidR="0054768B" w:rsidRPr="003A470D" w:rsidRDefault="0054768B" w:rsidP="00D01CFD">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факт</w:t>
            </w:r>
          </w:p>
        </w:tc>
        <w:tc>
          <w:tcPr>
            <w:tcW w:w="835" w:type="dxa"/>
            <w:tcBorders>
              <w:top w:val="single" w:sz="8" w:space="0" w:color="auto"/>
              <w:left w:val="nil"/>
              <w:bottom w:val="single" w:sz="8" w:space="0" w:color="auto"/>
              <w:right w:val="single" w:sz="8" w:space="0" w:color="auto"/>
            </w:tcBorders>
            <w:shd w:val="clear" w:color="auto" w:fill="auto"/>
            <w:vAlign w:val="center"/>
            <w:hideMark/>
          </w:tcPr>
          <w:p w14:paraId="7657D63F" w14:textId="77777777" w:rsidR="0054768B" w:rsidRPr="003A470D" w:rsidRDefault="0054768B" w:rsidP="00D01CFD">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 xml:space="preserve">2024 </w:t>
            </w:r>
          </w:p>
          <w:p w14:paraId="22C3159E" w14:textId="77777777" w:rsidR="0054768B" w:rsidRPr="003A470D" w:rsidRDefault="0054768B" w:rsidP="00D01CFD">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бекит.</w:t>
            </w:r>
          </w:p>
        </w:tc>
        <w:tc>
          <w:tcPr>
            <w:tcW w:w="919" w:type="dxa"/>
            <w:tcBorders>
              <w:top w:val="single" w:sz="8" w:space="0" w:color="auto"/>
              <w:left w:val="nil"/>
              <w:bottom w:val="single" w:sz="8" w:space="0" w:color="auto"/>
              <w:right w:val="single" w:sz="8" w:space="0" w:color="auto"/>
            </w:tcBorders>
            <w:shd w:val="clear" w:color="auto" w:fill="auto"/>
            <w:vAlign w:val="center"/>
            <w:hideMark/>
          </w:tcPr>
          <w:p w14:paraId="31210313" w14:textId="77777777" w:rsidR="0054768B" w:rsidRPr="003A470D" w:rsidRDefault="0054768B" w:rsidP="00D01CFD">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2025 долбоор</w:t>
            </w:r>
          </w:p>
        </w:tc>
        <w:tc>
          <w:tcPr>
            <w:tcW w:w="889" w:type="dxa"/>
            <w:tcBorders>
              <w:top w:val="single" w:sz="8" w:space="0" w:color="auto"/>
              <w:left w:val="nil"/>
              <w:bottom w:val="single" w:sz="8" w:space="0" w:color="auto"/>
              <w:right w:val="single" w:sz="8" w:space="0" w:color="auto"/>
            </w:tcBorders>
            <w:shd w:val="clear" w:color="auto" w:fill="auto"/>
            <w:vAlign w:val="center"/>
            <w:hideMark/>
          </w:tcPr>
          <w:p w14:paraId="5A7FBDFA" w14:textId="77777777" w:rsidR="0054768B" w:rsidRPr="003A470D" w:rsidRDefault="0054768B" w:rsidP="00D01CFD">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2026 болжол</w:t>
            </w:r>
          </w:p>
        </w:tc>
        <w:tc>
          <w:tcPr>
            <w:tcW w:w="890" w:type="dxa"/>
            <w:tcBorders>
              <w:top w:val="single" w:sz="8" w:space="0" w:color="auto"/>
              <w:left w:val="nil"/>
              <w:bottom w:val="single" w:sz="8" w:space="0" w:color="auto"/>
              <w:right w:val="single" w:sz="8" w:space="0" w:color="auto"/>
            </w:tcBorders>
          </w:tcPr>
          <w:p w14:paraId="71A803FF" w14:textId="77777777" w:rsidR="0054768B" w:rsidRPr="003A470D" w:rsidRDefault="0054768B" w:rsidP="00D01CFD">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2027 болжол</w:t>
            </w:r>
          </w:p>
        </w:tc>
      </w:tr>
      <w:tr w:rsidR="003A470D" w:rsidRPr="003A470D" w14:paraId="6839D9F7" w14:textId="77777777" w:rsidTr="00AF627D">
        <w:trPr>
          <w:trHeight w:val="330"/>
          <w:jc w:val="center"/>
        </w:trPr>
        <w:tc>
          <w:tcPr>
            <w:tcW w:w="1978" w:type="dxa"/>
            <w:tcBorders>
              <w:top w:val="nil"/>
              <w:left w:val="single" w:sz="8" w:space="0" w:color="auto"/>
              <w:bottom w:val="single" w:sz="4" w:space="0" w:color="auto"/>
              <w:right w:val="single" w:sz="8" w:space="0" w:color="auto"/>
            </w:tcBorders>
            <w:shd w:val="clear" w:color="auto" w:fill="auto"/>
            <w:noWrap/>
            <w:hideMark/>
          </w:tcPr>
          <w:p w14:paraId="1A156C7B" w14:textId="77777777" w:rsidR="0054768B" w:rsidRPr="003A470D" w:rsidRDefault="0054768B" w:rsidP="00D01CFD">
            <w:pPr>
              <w:spacing w:after="0" w:line="240" w:lineRule="auto"/>
              <w:rPr>
                <w:rFonts w:ascii="Times New Roman" w:eastAsia="Cambria" w:hAnsi="Times New Roman" w:cs="Times New Roman"/>
                <w:color w:val="000000" w:themeColor="text1"/>
                <w:sz w:val="18"/>
                <w:szCs w:val="18"/>
                <w:lang w:val="ky-KG"/>
              </w:rPr>
            </w:pPr>
            <w:r w:rsidRPr="003A470D">
              <w:rPr>
                <w:rFonts w:ascii="Times New Roman" w:eastAsia="Cambria" w:hAnsi="Times New Roman" w:cs="Times New Roman"/>
                <w:color w:val="000000" w:themeColor="text1"/>
                <w:sz w:val="18"/>
                <w:szCs w:val="18"/>
                <w:lang w:val="ky-KG"/>
              </w:rPr>
              <w:t>Кытай  Эл Республикасы</w:t>
            </w:r>
          </w:p>
        </w:tc>
        <w:tc>
          <w:tcPr>
            <w:tcW w:w="983" w:type="dxa"/>
            <w:tcBorders>
              <w:top w:val="nil"/>
              <w:left w:val="nil"/>
              <w:bottom w:val="single" w:sz="4" w:space="0" w:color="auto"/>
              <w:right w:val="single" w:sz="8" w:space="0" w:color="auto"/>
            </w:tcBorders>
            <w:shd w:val="clear" w:color="auto" w:fill="auto"/>
            <w:noWrap/>
            <w:vAlign w:val="center"/>
          </w:tcPr>
          <w:p w14:paraId="42EF5FE2"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1 057,74</w:t>
            </w:r>
          </w:p>
        </w:tc>
        <w:tc>
          <w:tcPr>
            <w:tcW w:w="792" w:type="dxa"/>
            <w:tcBorders>
              <w:top w:val="nil"/>
              <w:left w:val="nil"/>
              <w:bottom w:val="single" w:sz="4" w:space="0" w:color="auto"/>
              <w:right w:val="single" w:sz="8" w:space="0" w:color="auto"/>
            </w:tcBorders>
            <w:shd w:val="clear" w:color="auto" w:fill="auto"/>
            <w:vAlign w:val="center"/>
          </w:tcPr>
          <w:p w14:paraId="743E3997"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2 539,77</w:t>
            </w:r>
          </w:p>
        </w:tc>
        <w:tc>
          <w:tcPr>
            <w:tcW w:w="793" w:type="dxa"/>
            <w:tcBorders>
              <w:top w:val="nil"/>
              <w:left w:val="nil"/>
              <w:bottom w:val="single" w:sz="4" w:space="0" w:color="auto"/>
              <w:right w:val="single" w:sz="8" w:space="0" w:color="auto"/>
            </w:tcBorders>
            <w:shd w:val="clear" w:color="auto" w:fill="auto"/>
            <w:vAlign w:val="center"/>
          </w:tcPr>
          <w:p w14:paraId="1234438E"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6 119,27</w:t>
            </w:r>
          </w:p>
        </w:tc>
        <w:tc>
          <w:tcPr>
            <w:tcW w:w="993" w:type="dxa"/>
            <w:tcBorders>
              <w:top w:val="nil"/>
              <w:left w:val="nil"/>
              <w:bottom w:val="single" w:sz="4" w:space="0" w:color="auto"/>
              <w:right w:val="single" w:sz="8" w:space="0" w:color="auto"/>
            </w:tcBorders>
            <w:shd w:val="clear" w:color="auto" w:fill="auto"/>
            <w:vAlign w:val="center"/>
          </w:tcPr>
          <w:p w14:paraId="7A104F10"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1 780,0</w:t>
            </w:r>
          </w:p>
        </w:tc>
        <w:tc>
          <w:tcPr>
            <w:tcW w:w="835" w:type="dxa"/>
            <w:tcBorders>
              <w:top w:val="nil"/>
              <w:left w:val="nil"/>
              <w:bottom w:val="single" w:sz="4" w:space="0" w:color="auto"/>
              <w:right w:val="single" w:sz="8" w:space="0" w:color="auto"/>
            </w:tcBorders>
            <w:shd w:val="clear" w:color="000000" w:fill="FFFFFF"/>
            <w:vAlign w:val="center"/>
          </w:tcPr>
          <w:p w14:paraId="5EB606A8"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1 809,9</w:t>
            </w:r>
          </w:p>
        </w:tc>
        <w:tc>
          <w:tcPr>
            <w:tcW w:w="919" w:type="dxa"/>
            <w:tcBorders>
              <w:top w:val="nil"/>
              <w:left w:val="nil"/>
              <w:bottom w:val="single" w:sz="4" w:space="0" w:color="auto"/>
              <w:right w:val="single" w:sz="8" w:space="0" w:color="auto"/>
            </w:tcBorders>
            <w:shd w:val="clear" w:color="000000" w:fill="FFFFFF"/>
            <w:vAlign w:val="center"/>
          </w:tcPr>
          <w:p w14:paraId="082A3FF7"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p>
        </w:tc>
        <w:tc>
          <w:tcPr>
            <w:tcW w:w="889" w:type="dxa"/>
            <w:tcBorders>
              <w:top w:val="nil"/>
              <w:left w:val="nil"/>
              <w:bottom w:val="single" w:sz="4" w:space="0" w:color="auto"/>
              <w:right w:val="single" w:sz="8" w:space="0" w:color="auto"/>
            </w:tcBorders>
            <w:shd w:val="clear" w:color="000000" w:fill="FFFFFF"/>
            <w:vAlign w:val="center"/>
          </w:tcPr>
          <w:p w14:paraId="57E48D8B"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p>
        </w:tc>
        <w:tc>
          <w:tcPr>
            <w:tcW w:w="890" w:type="dxa"/>
            <w:tcBorders>
              <w:top w:val="nil"/>
              <w:left w:val="nil"/>
              <w:bottom w:val="single" w:sz="4" w:space="0" w:color="auto"/>
              <w:right w:val="single" w:sz="8" w:space="0" w:color="auto"/>
            </w:tcBorders>
            <w:shd w:val="clear" w:color="000000" w:fill="FFFFFF"/>
            <w:vAlign w:val="center"/>
          </w:tcPr>
          <w:p w14:paraId="7616EAC7"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p>
        </w:tc>
      </w:tr>
      <w:tr w:rsidR="003A470D" w:rsidRPr="003A470D" w14:paraId="231C6174" w14:textId="77777777" w:rsidTr="00AF627D">
        <w:trPr>
          <w:trHeight w:val="330"/>
          <w:jc w:val="center"/>
        </w:trPr>
        <w:tc>
          <w:tcPr>
            <w:tcW w:w="1978" w:type="dxa"/>
            <w:tcBorders>
              <w:top w:val="single" w:sz="4" w:space="0" w:color="auto"/>
              <w:left w:val="single" w:sz="4" w:space="0" w:color="auto"/>
              <w:bottom w:val="single" w:sz="4" w:space="0" w:color="auto"/>
              <w:right w:val="single" w:sz="4" w:space="0" w:color="auto"/>
            </w:tcBorders>
            <w:shd w:val="clear" w:color="auto" w:fill="auto"/>
            <w:noWrap/>
            <w:hideMark/>
          </w:tcPr>
          <w:p w14:paraId="0E6BB45F" w14:textId="77777777" w:rsidR="0054768B" w:rsidRPr="003A470D" w:rsidRDefault="0054768B" w:rsidP="00D01CFD">
            <w:pPr>
              <w:spacing w:after="0" w:line="240" w:lineRule="auto"/>
              <w:rPr>
                <w:rFonts w:ascii="Times New Roman" w:eastAsia="Cambria" w:hAnsi="Times New Roman" w:cs="Times New Roman"/>
                <w:color w:val="000000" w:themeColor="text1"/>
                <w:sz w:val="18"/>
                <w:szCs w:val="18"/>
                <w:lang w:val="ky-KG"/>
              </w:rPr>
            </w:pPr>
            <w:r w:rsidRPr="003A470D">
              <w:rPr>
                <w:rFonts w:ascii="Times New Roman" w:eastAsia="Cambria" w:hAnsi="Times New Roman" w:cs="Times New Roman"/>
                <w:color w:val="000000" w:themeColor="text1"/>
                <w:sz w:val="18"/>
                <w:szCs w:val="18"/>
                <w:lang w:val="ky-KG"/>
              </w:rPr>
              <w:t>Азия Өнүктүрүү банкы</w:t>
            </w:r>
          </w:p>
        </w:tc>
        <w:tc>
          <w:tcPr>
            <w:tcW w:w="9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F3599B"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3 049,11</w:t>
            </w:r>
          </w:p>
        </w:tc>
        <w:tc>
          <w:tcPr>
            <w:tcW w:w="792" w:type="dxa"/>
            <w:tcBorders>
              <w:top w:val="single" w:sz="4" w:space="0" w:color="auto"/>
              <w:left w:val="single" w:sz="4" w:space="0" w:color="auto"/>
              <w:bottom w:val="single" w:sz="4" w:space="0" w:color="auto"/>
              <w:right w:val="single" w:sz="4" w:space="0" w:color="auto"/>
            </w:tcBorders>
            <w:shd w:val="clear" w:color="auto" w:fill="auto"/>
            <w:vAlign w:val="center"/>
          </w:tcPr>
          <w:p w14:paraId="16C178E3"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8 561,59</w:t>
            </w:r>
          </w:p>
        </w:t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14:paraId="17474D52"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6 253,06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6E06C0"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7 332,0</w:t>
            </w:r>
          </w:p>
        </w:tc>
        <w:tc>
          <w:tcPr>
            <w:tcW w:w="835" w:type="dxa"/>
            <w:tcBorders>
              <w:top w:val="single" w:sz="4" w:space="0" w:color="auto"/>
              <w:left w:val="single" w:sz="4" w:space="0" w:color="auto"/>
              <w:bottom w:val="single" w:sz="4" w:space="0" w:color="auto"/>
              <w:right w:val="single" w:sz="4" w:space="0" w:color="auto"/>
            </w:tcBorders>
            <w:shd w:val="clear" w:color="000000" w:fill="FFFFFF"/>
            <w:vAlign w:val="center"/>
          </w:tcPr>
          <w:p w14:paraId="0905C3ED"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11 689,9</w:t>
            </w:r>
          </w:p>
        </w:tc>
        <w:tc>
          <w:tcPr>
            <w:tcW w:w="919" w:type="dxa"/>
            <w:tcBorders>
              <w:top w:val="single" w:sz="4" w:space="0" w:color="auto"/>
              <w:left w:val="single" w:sz="4" w:space="0" w:color="auto"/>
              <w:bottom w:val="single" w:sz="4" w:space="0" w:color="auto"/>
              <w:right w:val="single" w:sz="4" w:space="0" w:color="auto"/>
            </w:tcBorders>
            <w:shd w:val="clear" w:color="000000" w:fill="FFFFFF"/>
            <w:vAlign w:val="center"/>
          </w:tcPr>
          <w:p w14:paraId="3D3A1C36"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9 685,5</w:t>
            </w:r>
          </w:p>
        </w:tc>
        <w:tc>
          <w:tcPr>
            <w:tcW w:w="889" w:type="dxa"/>
            <w:tcBorders>
              <w:top w:val="single" w:sz="4" w:space="0" w:color="auto"/>
              <w:left w:val="single" w:sz="4" w:space="0" w:color="auto"/>
              <w:bottom w:val="single" w:sz="4" w:space="0" w:color="auto"/>
              <w:right w:val="single" w:sz="4" w:space="0" w:color="auto"/>
            </w:tcBorders>
            <w:shd w:val="clear" w:color="000000" w:fill="FFFFFF"/>
            <w:vAlign w:val="center"/>
          </w:tcPr>
          <w:p w14:paraId="79591789"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9 834,8</w:t>
            </w:r>
          </w:p>
        </w:tc>
        <w:tc>
          <w:tcPr>
            <w:tcW w:w="890" w:type="dxa"/>
            <w:tcBorders>
              <w:top w:val="single" w:sz="4" w:space="0" w:color="auto"/>
              <w:left w:val="single" w:sz="4" w:space="0" w:color="auto"/>
              <w:bottom w:val="single" w:sz="4" w:space="0" w:color="auto"/>
              <w:right w:val="single" w:sz="4" w:space="0" w:color="auto"/>
            </w:tcBorders>
            <w:shd w:val="clear" w:color="000000" w:fill="FFFFFF"/>
            <w:vAlign w:val="center"/>
          </w:tcPr>
          <w:p w14:paraId="69E8CD64"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7 965,3</w:t>
            </w:r>
          </w:p>
        </w:tc>
      </w:tr>
      <w:tr w:rsidR="003A470D" w:rsidRPr="003A470D" w14:paraId="326857F7" w14:textId="77777777" w:rsidTr="00AF627D">
        <w:trPr>
          <w:trHeight w:val="330"/>
          <w:jc w:val="center"/>
        </w:trPr>
        <w:tc>
          <w:tcPr>
            <w:tcW w:w="1978" w:type="dxa"/>
            <w:tcBorders>
              <w:top w:val="single" w:sz="4" w:space="0" w:color="auto"/>
              <w:left w:val="single" w:sz="8" w:space="0" w:color="auto"/>
              <w:bottom w:val="single" w:sz="8" w:space="0" w:color="auto"/>
              <w:right w:val="single" w:sz="8" w:space="0" w:color="auto"/>
            </w:tcBorders>
            <w:shd w:val="clear" w:color="auto" w:fill="auto"/>
            <w:noWrap/>
            <w:hideMark/>
          </w:tcPr>
          <w:p w14:paraId="12D356BE" w14:textId="77777777" w:rsidR="0054768B" w:rsidRPr="003A470D" w:rsidRDefault="0054768B" w:rsidP="00D01CFD">
            <w:pPr>
              <w:spacing w:after="0" w:line="240" w:lineRule="auto"/>
              <w:rPr>
                <w:rFonts w:ascii="Times New Roman" w:eastAsia="Cambria" w:hAnsi="Times New Roman" w:cs="Times New Roman"/>
                <w:color w:val="000000" w:themeColor="text1"/>
                <w:sz w:val="18"/>
                <w:szCs w:val="18"/>
                <w:lang w:val="ky-KG"/>
              </w:rPr>
            </w:pPr>
            <w:r w:rsidRPr="003A470D">
              <w:rPr>
                <w:rFonts w:ascii="Times New Roman" w:eastAsia="Cambria" w:hAnsi="Times New Roman" w:cs="Times New Roman"/>
                <w:color w:val="000000" w:themeColor="text1"/>
                <w:sz w:val="18"/>
                <w:szCs w:val="18"/>
                <w:lang w:val="ky-KG"/>
              </w:rPr>
              <w:t>Дүйнөлүк Банк</w:t>
            </w:r>
          </w:p>
        </w:tc>
        <w:tc>
          <w:tcPr>
            <w:tcW w:w="983" w:type="dxa"/>
            <w:tcBorders>
              <w:top w:val="single" w:sz="4" w:space="0" w:color="auto"/>
              <w:left w:val="nil"/>
              <w:bottom w:val="single" w:sz="8" w:space="0" w:color="auto"/>
              <w:right w:val="single" w:sz="8" w:space="0" w:color="auto"/>
            </w:tcBorders>
            <w:shd w:val="clear" w:color="auto" w:fill="auto"/>
            <w:noWrap/>
            <w:vAlign w:val="center"/>
          </w:tcPr>
          <w:p w14:paraId="50B361F5"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3 338,56</w:t>
            </w:r>
          </w:p>
        </w:tc>
        <w:tc>
          <w:tcPr>
            <w:tcW w:w="792" w:type="dxa"/>
            <w:tcBorders>
              <w:top w:val="single" w:sz="4" w:space="0" w:color="auto"/>
              <w:left w:val="nil"/>
              <w:bottom w:val="single" w:sz="8" w:space="0" w:color="auto"/>
              <w:right w:val="single" w:sz="8" w:space="0" w:color="auto"/>
            </w:tcBorders>
            <w:shd w:val="clear" w:color="auto" w:fill="auto"/>
            <w:vAlign w:val="center"/>
          </w:tcPr>
          <w:p w14:paraId="0CC1D0EB"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4 777,60</w:t>
            </w:r>
          </w:p>
        </w:tc>
        <w:tc>
          <w:tcPr>
            <w:tcW w:w="793" w:type="dxa"/>
            <w:tcBorders>
              <w:top w:val="single" w:sz="4" w:space="0" w:color="auto"/>
              <w:left w:val="nil"/>
              <w:bottom w:val="single" w:sz="8" w:space="0" w:color="auto"/>
              <w:right w:val="single" w:sz="8" w:space="0" w:color="auto"/>
            </w:tcBorders>
            <w:shd w:val="clear" w:color="auto" w:fill="auto"/>
            <w:vAlign w:val="center"/>
          </w:tcPr>
          <w:p w14:paraId="027883D8"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8 997,74</w:t>
            </w:r>
          </w:p>
        </w:tc>
        <w:tc>
          <w:tcPr>
            <w:tcW w:w="993" w:type="dxa"/>
            <w:tcBorders>
              <w:top w:val="single" w:sz="4" w:space="0" w:color="auto"/>
              <w:left w:val="nil"/>
              <w:bottom w:val="single" w:sz="8" w:space="0" w:color="auto"/>
              <w:right w:val="single" w:sz="8" w:space="0" w:color="auto"/>
            </w:tcBorders>
            <w:shd w:val="clear" w:color="auto" w:fill="auto"/>
            <w:vAlign w:val="center"/>
          </w:tcPr>
          <w:p w14:paraId="646698FC"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16 842,1</w:t>
            </w:r>
          </w:p>
        </w:tc>
        <w:tc>
          <w:tcPr>
            <w:tcW w:w="835" w:type="dxa"/>
            <w:tcBorders>
              <w:top w:val="single" w:sz="4" w:space="0" w:color="auto"/>
              <w:left w:val="nil"/>
              <w:bottom w:val="single" w:sz="8" w:space="0" w:color="auto"/>
              <w:right w:val="single" w:sz="8" w:space="0" w:color="auto"/>
            </w:tcBorders>
            <w:shd w:val="clear" w:color="000000" w:fill="FFFFFF"/>
            <w:vAlign w:val="center"/>
          </w:tcPr>
          <w:p w14:paraId="4F07D922"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16 910,1</w:t>
            </w:r>
          </w:p>
        </w:tc>
        <w:tc>
          <w:tcPr>
            <w:tcW w:w="919" w:type="dxa"/>
            <w:tcBorders>
              <w:top w:val="single" w:sz="4" w:space="0" w:color="auto"/>
              <w:left w:val="nil"/>
              <w:bottom w:val="single" w:sz="8" w:space="0" w:color="auto"/>
              <w:right w:val="single" w:sz="8" w:space="0" w:color="auto"/>
            </w:tcBorders>
            <w:shd w:val="clear" w:color="000000" w:fill="FFFFFF"/>
            <w:vAlign w:val="center"/>
          </w:tcPr>
          <w:p w14:paraId="7B21D92C"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15 363,9</w:t>
            </w:r>
          </w:p>
        </w:tc>
        <w:tc>
          <w:tcPr>
            <w:tcW w:w="889" w:type="dxa"/>
            <w:tcBorders>
              <w:top w:val="single" w:sz="4" w:space="0" w:color="auto"/>
              <w:left w:val="nil"/>
              <w:bottom w:val="single" w:sz="8" w:space="0" w:color="auto"/>
              <w:right w:val="single" w:sz="8" w:space="0" w:color="auto"/>
            </w:tcBorders>
            <w:shd w:val="clear" w:color="000000" w:fill="FFFFFF"/>
            <w:vAlign w:val="center"/>
          </w:tcPr>
          <w:p w14:paraId="5C95556F"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11 992,8</w:t>
            </w:r>
          </w:p>
        </w:tc>
        <w:tc>
          <w:tcPr>
            <w:tcW w:w="890" w:type="dxa"/>
            <w:tcBorders>
              <w:top w:val="single" w:sz="4" w:space="0" w:color="auto"/>
              <w:left w:val="nil"/>
              <w:bottom w:val="single" w:sz="8" w:space="0" w:color="auto"/>
              <w:right w:val="single" w:sz="8" w:space="0" w:color="auto"/>
            </w:tcBorders>
            <w:shd w:val="clear" w:color="000000" w:fill="FFFFFF"/>
            <w:vAlign w:val="center"/>
          </w:tcPr>
          <w:p w14:paraId="67FB6541"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9 658,3</w:t>
            </w:r>
          </w:p>
        </w:tc>
      </w:tr>
      <w:tr w:rsidR="003A470D" w:rsidRPr="003A470D" w14:paraId="17DA8094" w14:textId="77777777" w:rsidTr="000D5CB4">
        <w:trPr>
          <w:trHeight w:val="330"/>
          <w:jc w:val="center"/>
        </w:trPr>
        <w:tc>
          <w:tcPr>
            <w:tcW w:w="1978" w:type="dxa"/>
            <w:tcBorders>
              <w:top w:val="nil"/>
              <w:left w:val="single" w:sz="8" w:space="0" w:color="auto"/>
              <w:bottom w:val="single" w:sz="8" w:space="0" w:color="auto"/>
              <w:right w:val="single" w:sz="8" w:space="0" w:color="auto"/>
            </w:tcBorders>
            <w:shd w:val="clear" w:color="auto" w:fill="auto"/>
            <w:noWrap/>
            <w:hideMark/>
          </w:tcPr>
          <w:p w14:paraId="6803610A" w14:textId="77777777" w:rsidR="0054768B" w:rsidRPr="003A470D" w:rsidRDefault="0054768B" w:rsidP="00D01CFD">
            <w:pPr>
              <w:spacing w:after="0" w:line="240" w:lineRule="auto"/>
              <w:rPr>
                <w:rFonts w:ascii="Times New Roman" w:eastAsia="Cambria" w:hAnsi="Times New Roman" w:cs="Times New Roman"/>
                <w:color w:val="000000" w:themeColor="text1"/>
                <w:sz w:val="18"/>
                <w:szCs w:val="18"/>
                <w:lang w:val="ky-KG"/>
              </w:rPr>
            </w:pPr>
            <w:r w:rsidRPr="003A470D">
              <w:rPr>
                <w:rFonts w:ascii="Times New Roman" w:eastAsia="Cambria" w:hAnsi="Times New Roman" w:cs="Times New Roman"/>
                <w:color w:val="000000" w:themeColor="text1"/>
                <w:sz w:val="18"/>
                <w:szCs w:val="18"/>
                <w:lang w:val="ky-KG"/>
              </w:rPr>
              <w:lastRenderedPageBreak/>
              <w:t>АКГ (ИБР,СФР,КФАЭР, ФРАД)</w:t>
            </w:r>
          </w:p>
        </w:tc>
        <w:tc>
          <w:tcPr>
            <w:tcW w:w="983" w:type="dxa"/>
            <w:tcBorders>
              <w:top w:val="nil"/>
              <w:left w:val="nil"/>
              <w:bottom w:val="single" w:sz="8" w:space="0" w:color="auto"/>
              <w:right w:val="single" w:sz="8" w:space="0" w:color="auto"/>
            </w:tcBorders>
            <w:shd w:val="clear" w:color="auto" w:fill="auto"/>
            <w:noWrap/>
            <w:vAlign w:val="center"/>
          </w:tcPr>
          <w:p w14:paraId="64AEB351"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3 227,65</w:t>
            </w:r>
          </w:p>
        </w:tc>
        <w:tc>
          <w:tcPr>
            <w:tcW w:w="792" w:type="dxa"/>
            <w:tcBorders>
              <w:top w:val="nil"/>
              <w:left w:val="nil"/>
              <w:bottom w:val="single" w:sz="8" w:space="0" w:color="auto"/>
              <w:right w:val="single" w:sz="8" w:space="0" w:color="auto"/>
            </w:tcBorders>
            <w:shd w:val="clear" w:color="auto" w:fill="auto"/>
            <w:vAlign w:val="center"/>
          </w:tcPr>
          <w:p w14:paraId="1D221FD7"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5 113,60</w:t>
            </w:r>
          </w:p>
        </w:tc>
        <w:tc>
          <w:tcPr>
            <w:tcW w:w="793" w:type="dxa"/>
            <w:tcBorders>
              <w:top w:val="nil"/>
              <w:left w:val="nil"/>
              <w:bottom w:val="single" w:sz="8" w:space="0" w:color="auto"/>
              <w:right w:val="single" w:sz="8" w:space="0" w:color="auto"/>
            </w:tcBorders>
            <w:shd w:val="clear" w:color="auto" w:fill="auto"/>
            <w:vAlign w:val="center"/>
          </w:tcPr>
          <w:p w14:paraId="412C46C9"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3 213,71</w:t>
            </w:r>
          </w:p>
        </w:tc>
        <w:tc>
          <w:tcPr>
            <w:tcW w:w="993" w:type="dxa"/>
            <w:tcBorders>
              <w:top w:val="nil"/>
              <w:left w:val="nil"/>
              <w:bottom w:val="single" w:sz="8" w:space="0" w:color="auto"/>
              <w:right w:val="single" w:sz="8" w:space="0" w:color="auto"/>
            </w:tcBorders>
            <w:shd w:val="clear" w:color="auto" w:fill="auto"/>
            <w:vAlign w:val="center"/>
          </w:tcPr>
          <w:p w14:paraId="5AA45207"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2 306,5</w:t>
            </w:r>
          </w:p>
        </w:tc>
        <w:tc>
          <w:tcPr>
            <w:tcW w:w="835" w:type="dxa"/>
            <w:tcBorders>
              <w:top w:val="nil"/>
              <w:left w:val="nil"/>
              <w:bottom w:val="single" w:sz="8" w:space="0" w:color="auto"/>
              <w:right w:val="single" w:sz="8" w:space="0" w:color="auto"/>
            </w:tcBorders>
            <w:shd w:val="clear" w:color="000000" w:fill="FFFFFF"/>
            <w:vAlign w:val="center"/>
          </w:tcPr>
          <w:p w14:paraId="6CEBBB8B"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9 133,0</w:t>
            </w:r>
          </w:p>
        </w:tc>
        <w:tc>
          <w:tcPr>
            <w:tcW w:w="919" w:type="dxa"/>
            <w:tcBorders>
              <w:top w:val="nil"/>
              <w:left w:val="nil"/>
              <w:bottom w:val="single" w:sz="8" w:space="0" w:color="auto"/>
              <w:right w:val="single" w:sz="8" w:space="0" w:color="auto"/>
            </w:tcBorders>
            <w:shd w:val="clear" w:color="000000" w:fill="FFFFFF"/>
            <w:vAlign w:val="center"/>
          </w:tcPr>
          <w:p w14:paraId="2A86BE01"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10 587,2</w:t>
            </w:r>
          </w:p>
        </w:tc>
        <w:tc>
          <w:tcPr>
            <w:tcW w:w="889" w:type="dxa"/>
            <w:tcBorders>
              <w:top w:val="nil"/>
              <w:left w:val="nil"/>
              <w:bottom w:val="single" w:sz="8" w:space="0" w:color="auto"/>
              <w:right w:val="single" w:sz="8" w:space="0" w:color="auto"/>
            </w:tcBorders>
            <w:shd w:val="clear" w:color="000000" w:fill="FFFFFF"/>
            <w:vAlign w:val="center"/>
          </w:tcPr>
          <w:p w14:paraId="0E34059B"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8 993,7</w:t>
            </w:r>
          </w:p>
        </w:tc>
        <w:tc>
          <w:tcPr>
            <w:tcW w:w="890" w:type="dxa"/>
            <w:tcBorders>
              <w:top w:val="nil"/>
              <w:left w:val="nil"/>
              <w:bottom w:val="single" w:sz="8" w:space="0" w:color="auto"/>
              <w:right w:val="single" w:sz="8" w:space="0" w:color="auto"/>
            </w:tcBorders>
            <w:shd w:val="clear" w:color="000000" w:fill="FFFFFF"/>
            <w:vAlign w:val="center"/>
          </w:tcPr>
          <w:p w14:paraId="7CC7CB98"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10 109,8</w:t>
            </w:r>
          </w:p>
        </w:tc>
      </w:tr>
      <w:tr w:rsidR="003A470D" w:rsidRPr="003A470D" w14:paraId="49339F34" w14:textId="77777777" w:rsidTr="000D5CB4">
        <w:trPr>
          <w:trHeight w:val="330"/>
          <w:jc w:val="center"/>
        </w:trPr>
        <w:tc>
          <w:tcPr>
            <w:tcW w:w="1978" w:type="dxa"/>
            <w:tcBorders>
              <w:top w:val="nil"/>
              <w:left w:val="single" w:sz="8" w:space="0" w:color="auto"/>
              <w:bottom w:val="single" w:sz="8" w:space="0" w:color="auto"/>
              <w:right w:val="single" w:sz="8" w:space="0" w:color="auto"/>
            </w:tcBorders>
            <w:shd w:val="clear" w:color="auto" w:fill="auto"/>
            <w:noWrap/>
            <w:hideMark/>
          </w:tcPr>
          <w:p w14:paraId="34837912" w14:textId="77777777" w:rsidR="0054768B" w:rsidRPr="003A470D" w:rsidRDefault="0054768B" w:rsidP="000D5CB4">
            <w:pPr>
              <w:spacing w:after="0" w:line="240" w:lineRule="auto"/>
              <w:rPr>
                <w:rFonts w:ascii="Times New Roman" w:eastAsia="Cambria" w:hAnsi="Times New Roman" w:cs="Times New Roman"/>
                <w:color w:val="000000" w:themeColor="text1"/>
                <w:sz w:val="18"/>
                <w:szCs w:val="18"/>
                <w:lang w:val="ky-KG"/>
              </w:rPr>
            </w:pPr>
            <w:r w:rsidRPr="003A470D">
              <w:rPr>
                <w:rFonts w:ascii="Times New Roman" w:eastAsia="Cambria" w:hAnsi="Times New Roman" w:cs="Times New Roman"/>
                <w:color w:val="000000" w:themeColor="text1"/>
                <w:sz w:val="18"/>
                <w:szCs w:val="18"/>
                <w:lang w:val="ky-KG"/>
              </w:rPr>
              <w:t xml:space="preserve">Европа реконструкциялоо жана өнүктүрүү </w:t>
            </w:r>
            <w:r w:rsidR="000D5CB4" w:rsidRPr="003A470D">
              <w:rPr>
                <w:rFonts w:ascii="Times New Roman" w:eastAsia="Cambria" w:hAnsi="Times New Roman" w:cs="Times New Roman"/>
                <w:color w:val="000000" w:themeColor="text1"/>
                <w:sz w:val="18"/>
                <w:szCs w:val="18"/>
                <w:lang w:val="ky-KG"/>
              </w:rPr>
              <w:t>б</w:t>
            </w:r>
            <w:r w:rsidRPr="003A470D">
              <w:rPr>
                <w:rFonts w:ascii="Times New Roman" w:eastAsia="Cambria" w:hAnsi="Times New Roman" w:cs="Times New Roman"/>
                <w:color w:val="000000" w:themeColor="text1"/>
                <w:sz w:val="18"/>
                <w:szCs w:val="18"/>
                <w:lang w:val="ky-KG"/>
              </w:rPr>
              <w:t>анкы (</w:t>
            </w:r>
            <w:proofErr w:type="spellStart"/>
            <w:r w:rsidRPr="003A470D">
              <w:rPr>
                <w:rFonts w:ascii="Times New Roman" w:eastAsia="Cambria" w:hAnsi="Times New Roman" w:cs="Times New Roman"/>
                <w:color w:val="000000" w:themeColor="text1"/>
                <w:sz w:val="18"/>
                <w:szCs w:val="18"/>
                <w:lang w:val="ky-KG"/>
              </w:rPr>
              <w:t>SECOкошкаржыло</w:t>
            </w:r>
            <w:proofErr w:type="spellEnd"/>
            <w:r w:rsidRPr="003A470D">
              <w:rPr>
                <w:rFonts w:ascii="Times New Roman" w:eastAsia="Cambria" w:hAnsi="Times New Roman" w:cs="Times New Roman"/>
                <w:color w:val="000000" w:themeColor="text1"/>
                <w:sz w:val="18"/>
                <w:szCs w:val="18"/>
                <w:lang w:val="ky-KG"/>
              </w:rPr>
              <w:t>)</w:t>
            </w:r>
          </w:p>
        </w:tc>
        <w:tc>
          <w:tcPr>
            <w:tcW w:w="983" w:type="dxa"/>
            <w:tcBorders>
              <w:top w:val="nil"/>
              <w:left w:val="nil"/>
              <w:bottom w:val="single" w:sz="8" w:space="0" w:color="auto"/>
              <w:right w:val="single" w:sz="8" w:space="0" w:color="auto"/>
            </w:tcBorders>
            <w:shd w:val="clear" w:color="auto" w:fill="auto"/>
            <w:noWrap/>
            <w:vAlign w:val="center"/>
          </w:tcPr>
          <w:p w14:paraId="32C87012"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492,95</w:t>
            </w:r>
          </w:p>
        </w:tc>
        <w:tc>
          <w:tcPr>
            <w:tcW w:w="792" w:type="dxa"/>
            <w:tcBorders>
              <w:top w:val="nil"/>
              <w:left w:val="nil"/>
              <w:bottom w:val="single" w:sz="8" w:space="0" w:color="auto"/>
              <w:right w:val="single" w:sz="8" w:space="0" w:color="auto"/>
            </w:tcBorders>
            <w:shd w:val="clear" w:color="auto" w:fill="auto"/>
            <w:vAlign w:val="center"/>
          </w:tcPr>
          <w:p w14:paraId="4E8035C9"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583,71</w:t>
            </w:r>
          </w:p>
        </w:tc>
        <w:tc>
          <w:tcPr>
            <w:tcW w:w="793" w:type="dxa"/>
            <w:tcBorders>
              <w:top w:val="nil"/>
              <w:left w:val="nil"/>
              <w:bottom w:val="single" w:sz="8" w:space="0" w:color="auto"/>
              <w:right w:val="single" w:sz="8" w:space="0" w:color="auto"/>
            </w:tcBorders>
            <w:shd w:val="clear" w:color="auto" w:fill="auto"/>
            <w:vAlign w:val="center"/>
          </w:tcPr>
          <w:p w14:paraId="279C324B"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1 388,01</w:t>
            </w:r>
          </w:p>
        </w:tc>
        <w:tc>
          <w:tcPr>
            <w:tcW w:w="993" w:type="dxa"/>
            <w:tcBorders>
              <w:top w:val="nil"/>
              <w:left w:val="nil"/>
              <w:bottom w:val="single" w:sz="8" w:space="0" w:color="auto"/>
              <w:right w:val="single" w:sz="8" w:space="0" w:color="auto"/>
            </w:tcBorders>
            <w:shd w:val="clear" w:color="auto" w:fill="auto"/>
            <w:vAlign w:val="center"/>
          </w:tcPr>
          <w:p w14:paraId="2E422BA8"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2 426,7</w:t>
            </w:r>
          </w:p>
        </w:tc>
        <w:tc>
          <w:tcPr>
            <w:tcW w:w="835" w:type="dxa"/>
            <w:tcBorders>
              <w:top w:val="nil"/>
              <w:left w:val="nil"/>
              <w:bottom w:val="single" w:sz="8" w:space="0" w:color="auto"/>
              <w:right w:val="single" w:sz="8" w:space="0" w:color="auto"/>
            </w:tcBorders>
            <w:shd w:val="clear" w:color="000000" w:fill="FFFFFF"/>
            <w:vAlign w:val="center"/>
          </w:tcPr>
          <w:p w14:paraId="3B919FA7"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3 511,8</w:t>
            </w:r>
          </w:p>
        </w:tc>
        <w:tc>
          <w:tcPr>
            <w:tcW w:w="919" w:type="dxa"/>
            <w:tcBorders>
              <w:top w:val="nil"/>
              <w:left w:val="nil"/>
              <w:bottom w:val="single" w:sz="8" w:space="0" w:color="auto"/>
              <w:right w:val="single" w:sz="8" w:space="0" w:color="auto"/>
            </w:tcBorders>
            <w:shd w:val="clear" w:color="000000" w:fill="FFFFFF"/>
            <w:vAlign w:val="center"/>
          </w:tcPr>
          <w:p w14:paraId="5CA6986B"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2 403,0</w:t>
            </w:r>
          </w:p>
        </w:tc>
        <w:tc>
          <w:tcPr>
            <w:tcW w:w="889" w:type="dxa"/>
            <w:tcBorders>
              <w:top w:val="nil"/>
              <w:left w:val="nil"/>
              <w:bottom w:val="single" w:sz="8" w:space="0" w:color="auto"/>
              <w:right w:val="single" w:sz="8" w:space="0" w:color="auto"/>
            </w:tcBorders>
            <w:shd w:val="clear" w:color="000000" w:fill="FFFFFF"/>
            <w:vAlign w:val="center"/>
          </w:tcPr>
          <w:p w14:paraId="7E321709"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2 500,1</w:t>
            </w:r>
          </w:p>
        </w:tc>
        <w:tc>
          <w:tcPr>
            <w:tcW w:w="890" w:type="dxa"/>
            <w:tcBorders>
              <w:top w:val="nil"/>
              <w:left w:val="nil"/>
              <w:bottom w:val="single" w:sz="8" w:space="0" w:color="auto"/>
              <w:right w:val="single" w:sz="8" w:space="0" w:color="auto"/>
            </w:tcBorders>
            <w:shd w:val="clear" w:color="000000" w:fill="FFFFFF"/>
            <w:vAlign w:val="center"/>
          </w:tcPr>
          <w:p w14:paraId="62AAB020"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1 984,3</w:t>
            </w:r>
          </w:p>
        </w:tc>
      </w:tr>
      <w:tr w:rsidR="003A470D" w:rsidRPr="003A470D" w14:paraId="044906CE" w14:textId="77777777" w:rsidTr="000D5CB4">
        <w:trPr>
          <w:trHeight w:val="330"/>
          <w:jc w:val="center"/>
        </w:trPr>
        <w:tc>
          <w:tcPr>
            <w:tcW w:w="1978" w:type="dxa"/>
            <w:tcBorders>
              <w:top w:val="nil"/>
              <w:left w:val="single" w:sz="8" w:space="0" w:color="auto"/>
              <w:bottom w:val="single" w:sz="8" w:space="0" w:color="auto"/>
              <w:right w:val="single" w:sz="8" w:space="0" w:color="auto"/>
            </w:tcBorders>
            <w:shd w:val="clear" w:color="auto" w:fill="auto"/>
            <w:noWrap/>
            <w:hideMark/>
          </w:tcPr>
          <w:p w14:paraId="5C6F7717" w14:textId="77777777" w:rsidR="0054768B" w:rsidRPr="003A470D" w:rsidRDefault="0054768B" w:rsidP="00D01CFD">
            <w:pPr>
              <w:spacing w:after="0" w:line="240" w:lineRule="auto"/>
              <w:rPr>
                <w:rFonts w:ascii="Times New Roman" w:eastAsia="Cambria" w:hAnsi="Times New Roman" w:cs="Times New Roman"/>
                <w:color w:val="000000" w:themeColor="text1"/>
                <w:sz w:val="18"/>
                <w:szCs w:val="18"/>
                <w:lang w:val="ky-KG"/>
              </w:rPr>
            </w:pPr>
            <w:r w:rsidRPr="003A470D">
              <w:rPr>
                <w:rFonts w:ascii="Times New Roman" w:eastAsia="Cambria" w:hAnsi="Times New Roman" w:cs="Times New Roman"/>
                <w:color w:val="000000" w:themeColor="text1"/>
                <w:sz w:val="18"/>
                <w:szCs w:val="18"/>
                <w:lang w:val="ky-KG"/>
              </w:rPr>
              <w:t>Германия Өнүктүрүү Банкы  (КФВ)</w:t>
            </w:r>
          </w:p>
        </w:tc>
        <w:tc>
          <w:tcPr>
            <w:tcW w:w="983" w:type="dxa"/>
            <w:tcBorders>
              <w:top w:val="nil"/>
              <w:left w:val="nil"/>
              <w:bottom w:val="single" w:sz="8" w:space="0" w:color="auto"/>
              <w:right w:val="single" w:sz="8" w:space="0" w:color="auto"/>
            </w:tcBorders>
            <w:shd w:val="clear" w:color="auto" w:fill="auto"/>
            <w:noWrap/>
            <w:vAlign w:val="center"/>
          </w:tcPr>
          <w:p w14:paraId="3B388818"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530,53</w:t>
            </w:r>
          </w:p>
        </w:tc>
        <w:tc>
          <w:tcPr>
            <w:tcW w:w="792" w:type="dxa"/>
            <w:tcBorders>
              <w:top w:val="nil"/>
              <w:left w:val="nil"/>
              <w:bottom w:val="single" w:sz="8" w:space="0" w:color="auto"/>
              <w:right w:val="single" w:sz="8" w:space="0" w:color="auto"/>
            </w:tcBorders>
            <w:shd w:val="clear" w:color="auto" w:fill="auto"/>
            <w:vAlign w:val="center"/>
          </w:tcPr>
          <w:p w14:paraId="02C9D94A"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945,23</w:t>
            </w:r>
          </w:p>
        </w:tc>
        <w:tc>
          <w:tcPr>
            <w:tcW w:w="793" w:type="dxa"/>
            <w:tcBorders>
              <w:top w:val="nil"/>
              <w:left w:val="nil"/>
              <w:bottom w:val="single" w:sz="8" w:space="0" w:color="auto"/>
              <w:right w:val="single" w:sz="8" w:space="0" w:color="auto"/>
            </w:tcBorders>
            <w:shd w:val="clear" w:color="auto" w:fill="auto"/>
            <w:vAlign w:val="center"/>
          </w:tcPr>
          <w:p w14:paraId="14A193D3"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728,16</w:t>
            </w:r>
          </w:p>
        </w:tc>
        <w:tc>
          <w:tcPr>
            <w:tcW w:w="993" w:type="dxa"/>
            <w:tcBorders>
              <w:top w:val="nil"/>
              <w:left w:val="nil"/>
              <w:bottom w:val="single" w:sz="8" w:space="0" w:color="auto"/>
              <w:right w:val="single" w:sz="8" w:space="0" w:color="auto"/>
            </w:tcBorders>
            <w:shd w:val="clear" w:color="auto" w:fill="auto"/>
            <w:vAlign w:val="center"/>
          </w:tcPr>
          <w:p w14:paraId="15B0B204"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1 073,4</w:t>
            </w:r>
          </w:p>
        </w:tc>
        <w:tc>
          <w:tcPr>
            <w:tcW w:w="835" w:type="dxa"/>
            <w:tcBorders>
              <w:top w:val="nil"/>
              <w:left w:val="nil"/>
              <w:bottom w:val="single" w:sz="8" w:space="0" w:color="auto"/>
              <w:right w:val="single" w:sz="8" w:space="0" w:color="auto"/>
            </w:tcBorders>
            <w:shd w:val="clear" w:color="000000" w:fill="FFFFFF"/>
            <w:vAlign w:val="center"/>
          </w:tcPr>
          <w:p w14:paraId="36A9FBF3"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796,0</w:t>
            </w:r>
          </w:p>
        </w:tc>
        <w:tc>
          <w:tcPr>
            <w:tcW w:w="919" w:type="dxa"/>
            <w:tcBorders>
              <w:top w:val="nil"/>
              <w:left w:val="nil"/>
              <w:bottom w:val="single" w:sz="8" w:space="0" w:color="auto"/>
              <w:right w:val="single" w:sz="8" w:space="0" w:color="auto"/>
            </w:tcBorders>
            <w:shd w:val="clear" w:color="000000" w:fill="FFFFFF"/>
            <w:vAlign w:val="center"/>
          </w:tcPr>
          <w:p w14:paraId="32337178"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313,4</w:t>
            </w:r>
          </w:p>
        </w:tc>
        <w:tc>
          <w:tcPr>
            <w:tcW w:w="889" w:type="dxa"/>
            <w:tcBorders>
              <w:top w:val="nil"/>
              <w:left w:val="nil"/>
              <w:bottom w:val="single" w:sz="8" w:space="0" w:color="auto"/>
              <w:right w:val="single" w:sz="8" w:space="0" w:color="auto"/>
            </w:tcBorders>
            <w:shd w:val="clear" w:color="000000" w:fill="FFFFFF"/>
            <w:vAlign w:val="center"/>
          </w:tcPr>
          <w:p w14:paraId="7A94DA6A"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670,9</w:t>
            </w:r>
          </w:p>
        </w:tc>
        <w:tc>
          <w:tcPr>
            <w:tcW w:w="890" w:type="dxa"/>
            <w:tcBorders>
              <w:top w:val="nil"/>
              <w:left w:val="nil"/>
              <w:bottom w:val="single" w:sz="8" w:space="0" w:color="auto"/>
              <w:right w:val="single" w:sz="8" w:space="0" w:color="auto"/>
            </w:tcBorders>
            <w:shd w:val="clear" w:color="000000" w:fill="FFFFFF"/>
            <w:vAlign w:val="center"/>
          </w:tcPr>
          <w:p w14:paraId="3B8BFBD6"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751,3</w:t>
            </w:r>
          </w:p>
        </w:tc>
      </w:tr>
      <w:tr w:rsidR="003A470D" w:rsidRPr="003A470D" w14:paraId="2AFFA35B" w14:textId="77777777" w:rsidTr="000D5CB4">
        <w:trPr>
          <w:trHeight w:val="330"/>
          <w:jc w:val="center"/>
        </w:trPr>
        <w:tc>
          <w:tcPr>
            <w:tcW w:w="1978" w:type="dxa"/>
            <w:tcBorders>
              <w:top w:val="nil"/>
              <w:left w:val="single" w:sz="8" w:space="0" w:color="auto"/>
              <w:bottom w:val="single" w:sz="8" w:space="0" w:color="auto"/>
              <w:right w:val="single" w:sz="8" w:space="0" w:color="auto"/>
            </w:tcBorders>
            <w:shd w:val="clear" w:color="auto" w:fill="auto"/>
            <w:noWrap/>
            <w:hideMark/>
          </w:tcPr>
          <w:p w14:paraId="0096B9F2" w14:textId="77777777" w:rsidR="0054768B" w:rsidRPr="003A470D" w:rsidRDefault="0054768B" w:rsidP="00D01CFD">
            <w:pPr>
              <w:spacing w:after="0" w:line="240" w:lineRule="auto"/>
              <w:rPr>
                <w:rFonts w:ascii="Times New Roman" w:eastAsia="Cambria" w:hAnsi="Times New Roman" w:cs="Times New Roman"/>
                <w:color w:val="000000" w:themeColor="text1"/>
                <w:sz w:val="18"/>
                <w:szCs w:val="18"/>
                <w:lang w:val="ky-KG"/>
              </w:rPr>
            </w:pPr>
            <w:r w:rsidRPr="003A470D">
              <w:rPr>
                <w:rFonts w:ascii="Times New Roman" w:eastAsia="Cambria" w:hAnsi="Times New Roman" w:cs="Times New Roman"/>
                <w:color w:val="000000" w:themeColor="text1"/>
                <w:sz w:val="18"/>
                <w:szCs w:val="18"/>
                <w:lang w:val="ky-KG"/>
              </w:rPr>
              <w:t xml:space="preserve">Башкалар  (Япония, МФСР, ЕАБР </w:t>
            </w:r>
            <w:proofErr w:type="spellStart"/>
            <w:r w:rsidRPr="003A470D">
              <w:rPr>
                <w:rFonts w:ascii="Times New Roman" w:eastAsia="Cambria" w:hAnsi="Times New Roman" w:cs="Times New Roman"/>
                <w:color w:val="000000" w:themeColor="text1"/>
                <w:sz w:val="18"/>
                <w:szCs w:val="18"/>
                <w:lang w:val="ky-KG"/>
              </w:rPr>
              <w:t>ж.б</w:t>
            </w:r>
            <w:proofErr w:type="spellEnd"/>
            <w:r w:rsidRPr="003A470D">
              <w:rPr>
                <w:rFonts w:ascii="Times New Roman" w:eastAsia="Cambria" w:hAnsi="Times New Roman" w:cs="Times New Roman"/>
                <w:color w:val="000000" w:themeColor="text1"/>
                <w:sz w:val="18"/>
                <w:szCs w:val="18"/>
                <w:lang w:val="ky-KG"/>
              </w:rPr>
              <w:t>)</w:t>
            </w:r>
          </w:p>
        </w:tc>
        <w:tc>
          <w:tcPr>
            <w:tcW w:w="983" w:type="dxa"/>
            <w:tcBorders>
              <w:top w:val="nil"/>
              <w:left w:val="nil"/>
              <w:bottom w:val="single" w:sz="8" w:space="0" w:color="auto"/>
              <w:right w:val="single" w:sz="8" w:space="0" w:color="auto"/>
            </w:tcBorders>
            <w:shd w:val="clear" w:color="auto" w:fill="auto"/>
            <w:noWrap/>
            <w:vAlign w:val="center"/>
          </w:tcPr>
          <w:p w14:paraId="316839BA"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3 995,01</w:t>
            </w:r>
          </w:p>
        </w:tc>
        <w:tc>
          <w:tcPr>
            <w:tcW w:w="792" w:type="dxa"/>
            <w:tcBorders>
              <w:top w:val="nil"/>
              <w:left w:val="nil"/>
              <w:bottom w:val="single" w:sz="8" w:space="0" w:color="auto"/>
              <w:right w:val="single" w:sz="8" w:space="0" w:color="auto"/>
            </w:tcBorders>
            <w:shd w:val="clear" w:color="auto" w:fill="auto"/>
            <w:vAlign w:val="center"/>
          </w:tcPr>
          <w:p w14:paraId="067B72FC"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3 909,63</w:t>
            </w:r>
          </w:p>
        </w:tc>
        <w:tc>
          <w:tcPr>
            <w:tcW w:w="793" w:type="dxa"/>
            <w:tcBorders>
              <w:top w:val="nil"/>
              <w:left w:val="nil"/>
              <w:bottom w:val="single" w:sz="8" w:space="0" w:color="auto"/>
              <w:right w:val="single" w:sz="8" w:space="0" w:color="auto"/>
            </w:tcBorders>
            <w:shd w:val="clear" w:color="auto" w:fill="auto"/>
            <w:vAlign w:val="center"/>
          </w:tcPr>
          <w:p w14:paraId="48F6E76E"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5 665,55</w:t>
            </w:r>
          </w:p>
        </w:tc>
        <w:tc>
          <w:tcPr>
            <w:tcW w:w="993" w:type="dxa"/>
            <w:tcBorders>
              <w:top w:val="nil"/>
              <w:left w:val="nil"/>
              <w:bottom w:val="single" w:sz="8" w:space="0" w:color="auto"/>
              <w:right w:val="single" w:sz="8" w:space="0" w:color="auto"/>
            </w:tcBorders>
            <w:shd w:val="clear" w:color="auto" w:fill="auto"/>
            <w:vAlign w:val="center"/>
          </w:tcPr>
          <w:p w14:paraId="431939CB"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7 835,9</w:t>
            </w:r>
          </w:p>
        </w:tc>
        <w:tc>
          <w:tcPr>
            <w:tcW w:w="835" w:type="dxa"/>
            <w:tcBorders>
              <w:top w:val="nil"/>
              <w:left w:val="nil"/>
              <w:bottom w:val="single" w:sz="8" w:space="0" w:color="auto"/>
              <w:right w:val="single" w:sz="8" w:space="0" w:color="auto"/>
            </w:tcBorders>
            <w:shd w:val="clear" w:color="000000" w:fill="FFFFFF"/>
            <w:vAlign w:val="center"/>
          </w:tcPr>
          <w:p w14:paraId="39CB0633"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6 534,1</w:t>
            </w:r>
          </w:p>
        </w:tc>
        <w:tc>
          <w:tcPr>
            <w:tcW w:w="919" w:type="dxa"/>
            <w:tcBorders>
              <w:top w:val="nil"/>
              <w:left w:val="nil"/>
              <w:bottom w:val="single" w:sz="8" w:space="0" w:color="auto"/>
              <w:right w:val="single" w:sz="8" w:space="0" w:color="auto"/>
            </w:tcBorders>
            <w:shd w:val="clear" w:color="000000" w:fill="FFFFFF"/>
            <w:vAlign w:val="center"/>
          </w:tcPr>
          <w:p w14:paraId="3CB9AA1E"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3 532,7</w:t>
            </w:r>
          </w:p>
        </w:tc>
        <w:tc>
          <w:tcPr>
            <w:tcW w:w="889" w:type="dxa"/>
            <w:tcBorders>
              <w:top w:val="nil"/>
              <w:left w:val="nil"/>
              <w:bottom w:val="single" w:sz="8" w:space="0" w:color="auto"/>
              <w:right w:val="single" w:sz="8" w:space="0" w:color="auto"/>
            </w:tcBorders>
            <w:shd w:val="clear" w:color="000000" w:fill="FFFFFF"/>
            <w:vAlign w:val="center"/>
          </w:tcPr>
          <w:p w14:paraId="39C027B3"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4 824,0</w:t>
            </w:r>
          </w:p>
        </w:tc>
        <w:tc>
          <w:tcPr>
            <w:tcW w:w="890" w:type="dxa"/>
            <w:tcBorders>
              <w:top w:val="nil"/>
              <w:left w:val="nil"/>
              <w:bottom w:val="single" w:sz="8" w:space="0" w:color="auto"/>
              <w:right w:val="single" w:sz="8" w:space="0" w:color="auto"/>
            </w:tcBorders>
            <w:shd w:val="clear" w:color="000000" w:fill="FFFFFF"/>
            <w:vAlign w:val="center"/>
          </w:tcPr>
          <w:p w14:paraId="1BBFDFF6" w14:textId="77777777" w:rsidR="0054768B" w:rsidRPr="003A470D" w:rsidRDefault="0054768B" w:rsidP="00D01CFD">
            <w:pPr>
              <w:spacing w:after="0" w:line="240" w:lineRule="auto"/>
              <w:jc w:val="center"/>
              <w:rPr>
                <w:rFonts w:ascii="Times New Roman" w:eastAsia="Calibri" w:hAnsi="Times New Roman" w:cs="Times New Roman"/>
                <w:color w:val="000000" w:themeColor="text1"/>
                <w:sz w:val="16"/>
                <w:szCs w:val="16"/>
                <w:lang w:val="ky-KG"/>
              </w:rPr>
            </w:pPr>
            <w:r w:rsidRPr="003A470D">
              <w:rPr>
                <w:rFonts w:ascii="Times New Roman" w:eastAsia="Calibri" w:hAnsi="Times New Roman" w:cs="Times New Roman"/>
                <w:color w:val="000000" w:themeColor="text1"/>
                <w:sz w:val="16"/>
                <w:szCs w:val="16"/>
                <w:lang w:val="ky-KG"/>
              </w:rPr>
              <w:t>6 303,6</w:t>
            </w:r>
          </w:p>
        </w:tc>
      </w:tr>
      <w:tr w:rsidR="0054768B" w:rsidRPr="003A470D" w14:paraId="3F0CF1C3" w14:textId="77777777" w:rsidTr="000D5CB4">
        <w:trPr>
          <w:trHeight w:val="330"/>
          <w:jc w:val="center"/>
        </w:trPr>
        <w:tc>
          <w:tcPr>
            <w:tcW w:w="1978" w:type="dxa"/>
            <w:tcBorders>
              <w:top w:val="nil"/>
              <w:left w:val="single" w:sz="8" w:space="0" w:color="auto"/>
              <w:bottom w:val="single" w:sz="8" w:space="0" w:color="auto"/>
              <w:right w:val="single" w:sz="8" w:space="0" w:color="auto"/>
            </w:tcBorders>
            <w:shd w:val="clear" w:color="auto" w:fill="auto"/>
            <w:noWrap/>
            <w:hideMark/>
          </w:tcPr>
          <w:p w14:paraId="2C2A9C5F" w14:textId="77777777" w:rsidR="0054768B" w:rsidRPr="003A470D" w:rsidRDefault="0054768B" w:rsidP="00D01CFD">
            <w:pPr>
              <w:spacing w:after="0" w:line="240" w:lineRule="auto"/>
              <w:rPr>
                <w:rFonts w:ascii="Times New Roman" w:eastAsia="Cambria" w:hAnsi="Times New Roman" w:cs="Times New Roman"/>
                <w:b/>
                <w:color w:val="000000" w:themeColor="text1"/>
                <w:sz w:val="18"/>
                <w:szCs w:val="18"/>
                <w:lang w:val="ky-KG"/>
              </w:rPr>
            </w:pPr>
            <w:r w:rsidRPr="003A470D">
              <w:rPr>
                <w:rFonts w:ascii="Times New Roman" w:eastAsia="Cambria" w:hAnsi="Times New Roman" w:cs="Times New Roman"/>
                <w:b/>
                <w:color w:val="000000" w:themeColor="text1"/>
                <w:sz w:val="18"/>
                <w:szCs w:val="18"/>
                <w:lang w:val="ky-KG"/>
              </w:rPr>
              <w:t>Бардыгы</w:t>
            </w:r>
          </w:p>
        </w:tc>
        <w:tc>
          <w:tcPr>
            <w:tcW w:w="983" w:type="dxa"/>
            <w:tcBorders>
              <w:top w:val="nil"/>
              <w:left w:val="nil"/>
              <w:bottom w:val="single" w:sz="8" w:space="0" w:color="auto"/>
              <w:right w:val="single" w:sz="8" w:space="0" w:color="auto"/>
            </w:tcBorders>
            <w:shd w:val="clear" w:color="auto" w:fill="auto"/>
            <w:noWrap/>
            <w:vAlign w:val="center"/>
          </w:tcPr>
          <w:p w14:paraId="79BDB8D5"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15 691,55</w:t>
            </w:r>
          </w:p>
        </w:tc>
        <w:tc>
          <w:tcPr>
            <w:tcW w:w="792" w:type="dxa"/>
            <w:tcBorders>
              <w:top w:val="nil"/>
              <w:left w:val="nil"/>
              <w:bottom w:val="single" w:sz="8" w:space="0" w:color="auto"/>
              <w:right w:val="single" w:sz="8" w:space="0" w:color="auto"/>
            </w:tcBorders>
            <w:shd w:val="clear" w:color="auto" w:fill="auto"/>
            <w:vAlign w:val="center"/>
          </w:tcPr>
          <w:p w14:paraId="7E68B8CA"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26 431,14</w:t>
            </w:r>
          </w:p>
        </w:tc>
        <w:tc>
          <w:tcPr>
            <w:tcW w:w="793" w:type="dxa"/>
            <w:tcBorders>
              <w:top w:val="nil"/>
              <w:left w:val="nil"/>
              <w:bottom w:val="single" w:sz="8" w:space="0" w:color="auto"/>
              <w:right w:val="single" w:sz="8" w:space="0" w:color="auto"/>
            </w:tcBorders>
            <w:shd w:val="clear" w:color="auto" w:fill="auto"/>
            <w:vAlign w:val="center"/>
          </w:tcPr>
          <w:p w14:paraId="12860F80"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32 365,49</w:t>
            </w:r>
          </w:p>
        </w:tc>
        <w:tc>
          <w:tcPr>
            <w:tcW w:w="993" w:type="dxa"/>
            <w:tcBorders>
              <w:top w:val="nil"/>
              <w:left w:val="nil"/>
              <w:bottom w:val="single" w:sz="8" w:space="0" w:color="auto"/>
              <w:right w:val="single" w:sz="8" w:space="0" w:color="auto"/>
            </w:tcBorders>
            <w:shd w:val="clear" w:color="auto" w:fill="auto"/>
            <w:vAlign w:val="center"/>
          </w:tcPr>
          <w:p w14:paraId="3C0D6D8E"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39 596,7</w:t>
            </w:r>
          </w:p>
        </w:tc>
        <w:tc>
          <w:tcPr>
            <w:tcW w:w="835" w:type="dxa"/>
            <w:tcBorders>
              <w:top w:val="nil"/>
              <w:left w:val="nil"/>
              <w:bottom w:val="single" w:sz="8" w:space="0" w:color="auto"/>
              <w:right w:val="single" w:sz="8" w:space="0" w:color="auto"/>
            </w:tcBorders>
            <w:shd w:val="clear" w:color="auto" w:fill="auto"/>
            <w:vAlign w:val="center"/>
          </w:tcPr>
          <w:p w14:paraId="6A30A212"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50 384,8</w:t>
            </w:r>
          </w:p>
        </w:tc>
        <w:tc>
          <w:tcPr>
            <w:tcW w:w="919" w:type="dxa"/>
            <w:tcBorders>
              <w:top w:val="nil"/>
              <w:left w:val="nil"/>
              <w:bottom w:val="single" w:sz="8" w:space="0" w:color="auto"/>
              <w:right w:val="single" w:sz="8" w:space="0" w:color="auto"/>
            </w:tcBorders>
            <w:shd w:val="clear" w:color="auto" w:fill="auto"/>
            <w:vAlign w:val="center"/>
          </w:tcPr>
          <w:p w14:paraId="66C6834C"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41 885,7</w:t>
            </w:r>
          </w:p>
        </w:tc>
        <w:tc>
          <w:tcPr>
            <w:tcW w:w="889" w:type="dxa"/>
            <w:tcBorders>
              <w:top w:val="nil"/>
              <w:left w:val="nil"/>
              <w:bottom w:val="single" w:sz="8" w:space="0" w:color="auto"/>
              <w:right w:val="single" w:sz="8" w:space="0" w:color="auto"/>
            </w:tcBorders>
            <w:shd w:val="clear" w:color="auto" w:fill="auto"/>
            <w:vAlign w:val="center"/>
          </w:tcPr>
          <w:p w14:paraId="68A7F6FD"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38 816,3</w:t>
            </w:r>
          </w:p>
        </w:tc>
        <w:tc>
          <w:tcPr>
            <w:tcW w:w="890" w:type="dxa"/>
            <w:tcBorders>
              <w:top w:val="nil"/>
              <w:left w:val="nil"/>
              <w:bottom w:val="single" w:sz="8" w:space="0" w:color="auto"/>
              <w:right w:val="single" w:sz="8" w:space="0" w:color="auto"/>
            </w:tcBorders>
            <w:vAlign w:val="center"/>
          </w:tcPr>
          <w:p w14:paraId="0EBB35D5" w14:textId="77777777" w:rsidR="0054768B" w:rsidRPr="003A470D" w:rsidRDefault="0054768B" w:rsidP="00D01CFD">
            <w:pPr>
              <w:spacing w:after="0" w:line="240" w:lineRule="auto"/>
              <w:jc w:val="center"/>
              <w:rPr>
                <w:rFonts w:ascii="Times New Roman" w:eastAsia="Calibri" w:hAnsi="Times New Roman" w:cs="Times New Roman"/>
                <w:b/>
                <w:color w:val="000000" w:themeColor="text1"/>
                <w:sz w:val="16"/>
                <w:szCs w:val="16"/>
                <w:lang w:val="ky-KG"/>
              </w:rPr>
            </w:pPr>
            <w:r w:rsidRPr="003A470D">
              <w:rPr>
                <w:rFonts w:ascii="Times New Roman" w:eastAsia="Calibri" w:hAnsi="Times New Roman" w:cs="Times New Roman"/>
                <w:b/>
                <w:color w:val="000000" w:themeColor="text1"/>
                <w:sz w:val="16"/>
                <w:szCs w:val="16"/>
                <w:lang w:val="ky-KG"/>
              </w:rPr>
              <w:t>36 772,6</w:t>
            </w:r>
          </w:p>
        </w:tc>
      </w:tr>
    </w:tbl>
    <w:p w14:paraId="6EA3A752" w14:textId="77777777" w:rsidR="00944AC3" w:rsidRPr="003A470D" w:rsidRDefault="00944AC3" w:rsidP="004B03C0">
      <w:pPr>
        <w:widowControl w:val="0"/>
        <w:spacing w:after="0" w:line="240" w:lineRule="auto"/>
        <w:ind w:firstLine="709"/>
        <w:jc w:val="center"/>
        <w:rPr>
          <w:rFonts w:ascii="Times New Roman" w:eastAsia="SimSun" w:hAnsi="Times New Roman" w:cs="Times New Roman"/>
          <w:b/>
          <w:color w:val="000000" w:themeColor="text1"/>
          <w:sz w:val="24"/>
          <w:szCs w:val="24"/>
          <w:lang w:val="ky-KG"/>
        </w:rPr>
      </w:pPr>
    </w:p>
    <w:p w14:paraId="1756DAB2" w14:textId="77777777" w:rsidR="004B03C0" w:rsidRPr="003A470D" w:rsidRDefault="004B03C0" w:rsidP="004B03C0">
      <w:pPr>
        <w:widowControl w:val="0"/>
        <w:spacing w:after="0" w:line="240" w:lineRule="auto"/>
        <w:ind w:firstLine="709"/>
        <w:jc w:val="center"/>
        <w:rPr>
          <w:rFonts w:ascii="Times New Roman" w:eastAsia="SimSun" w:hAnsi="Times New Roman" w:cs="Times New Roman"/>
          <w:b/>
          <w:color w:val="000000" w:themeColor="text1"/>
          <w:sz w:val="24"/>
          <w:szCs w:val="24"/>
          <w:lang w:val="ky-KG"/>
        </w:rPr>
      </w:pPr>
      <w:r w:rsidRPr="003A470D">
        <w:rPr>
          <w:rFonts w:ascii="Times New Roman" w:eastAsia="SimSun" w:hAnsi="Times New Roman" w:cs="Times New Roman"/>
          <w:b/>
          <w:color w:val="000000" w:themeColor="text1"/>
          <w:sz w:val="24"/>
          <w:szCs w:val="24"/>
          <w:lang w:val="ky-KG"/>
        </w:rPr>
        <w:t>БЮДЖЕТТИН ПРОФИЦИТИ</w:t>
      </w:r>
    </w:p>
    <w:p w14:paraId="7A109356" w14:textId="77777777" w:rsidR="00AF627D" w:rsidRPr="003A470D" w:rsidRDefault="00AF627D" w:rsidP="004B03C0">
      <w:pPr>
        <w:widowControl w:val="0"/>
        <w:spacing w:after="0" w:line="240" w:lineRule="auto"/>
        <w:ind w:firstLine="709"/>
        <w:jc w:val="center"/>
        <w:rPr>
          <w:rFonts w:ascii="Times New Roman" w:eastAsia="SimSun" w:hAnsi="Times New Roman" w:cs="Times New Roman"/>
          <w:b/>
          <w:color w:val="000000" w:themeColor="text1"/>
          <w:sz w:val="24"/>
          <w:szCs w:val="24"/>
          <w:lang w:val="ky-KG"/>
        </w:rPr>
      </w:pPr>
    </w:p>
    <w:p w14:paraId="68F13EAE"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2025-жылга республикалык бюджеттин </w:t>
      </w:r>
      <w:proofErr w:type="spellStart"/>
      <w:r w:rsidRPr="003A470D">
        <w:rPr>
          <w:rFonts w:ascii="Times New Roman" w:eastAsia="Times New Roman" w:hAnsi="Times New Roman" w:cs="Times New Roman"/>
          <w:color w:val="000000" w:themeColor="text1"/>
          <w:sz w:val="24"/>
          <w:szCs w:val="24"/>
          <w:lang w:val="ky-KG" w:eastAsia="ru-RU"/>
        </w:rPr>
        <w:t>профицити</w:t>
      </w:r>
      <w:proofErr w:type="spellEnd"/>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26 105,8 млн сомду</w:t>
      </w:r>
      <w:r w:rsidRPr="003A470D">
        <w:rPr>
          <w:rFonts w:ascii="Times New Roman" w:eastAsia="Times New Roman" w:hAnsi="Times New Roman" w:cs="Times New Roman"/>
          <w:color w:val="000000" w:themeColor="text1"/>
          <w:sz w:val="24"/>
          <w:szCs w:val="24"/>
          <w:lang w:val="ky-KG" w:eastAsia="ru-RU"/>
        </w:rPr>
        <w:t xml:space="preserve"> же ИДПнын 1,6%ын түзөт.</w:t>
      </w:r>
    </w:p>
    <w:p w14:paraId="09FE7D8B"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2025-жылы бюджеттин </w:t>
      </w:r>
      <w:proofErr w:type="spellStart"/>
      <w:r w:rsidRPr="003A470D">
        <w:rPr>
          <w:rFonts w:ascii="Times New Roman" w:eastAsia="Times New Roman" w:hAnsi="Times New Roman" w:cs="Times New Roman"/>
          <w:color w:val="000000" w:themeColor="text1"/>
          <w:sz w:val="24"/>
          <w:szCs w:val="24"/>
          <w:lang w:val="ky-KG" w:eastAsia="ru-RU"/>
        </w:rPr>
        <w:t>профицити</w:t>
      </w:r>
      <w:proofErr w:type="spellEnd"/>
      <w:r w:rsidRPr="003A470D">
        <w:rPr>
          <w:rFonts w:ascii="Times New Roman" w:eastAsia="Times New Roman" w:hAnsi="Times New Roman" w:cs="Times New Roman"/>
          <w:color w:val="000000" w:themeColor="text1"/>
          <w:sz w:val="24"/>
          <w:szCs w:val="24"/>
          <w:lang w:val="ky-KG" w:eastAsia="ru-RU"/>
        </w:rPr>
        <w:t xml:space="preserve"> каржылоо булактарын жабууга </w:t>
      </w:r>
      <w:r w:rsidRPr="003A470D">
        <w:rPr>
          <w:rFonts w:ascii="Times New Roman" w:eastAsia="Times New Roman" w:hAnsi="Times New Roman" w:cs="Times New Roman"/>
          <w:b/>
          <w:color w:val="000000" w:themeColor="text1"/>
          <w:sz w:val="24"/>
          <w:szCs w:val="24"/>
          <w:lang w:val="ky-KG" w:eastAsia="ru-RU"/>
        </w:rPr>
        <w:t>26 105,8</w:t>
      </w:r>
      <w:r w:rsidRPr="003A470D">
        <w:rPr>
          <w:rFonts w:ascii="Times New Roman" w:eastAsia="Times New Roman" w:hAnsi="Times New Roman" w:cs="Times New Roman"/>
          <w:color w:val="000000" w:themeColor="text1"/>
          <w:sz w:val="24"/>
          <w:szCs w:val="24"/>
          <w:lang w:val="ky-KG" w:eastAsia="ru-RU"/>
        </w:rPr>
        <w:t xml:space="preserve"> млн сом  суммасында каралган. Бул </w:t>
      </w:r>
      <w:proofErr w:type="spellStart"/>
      <w:r w:rsidRPr="003A470D">
        <w:rPr>
          <w:rFonts w:ascii="Times New Roman" w:eastAsia="Times New Roman" w:hAnsi="Times New Roman" w:cs="Times New Roman"/>
          <w:color w:val="000000" w:themeColor="text1"/>
          <w:sz w:val="24"/>
          <w:szCs w:val="24"/>
          <w:lang w:val="ky-KG" w:eastAsia="ru-RU"/>
        </w:rPr>
        <w:t>профицит</w:t>
      </w:r>
      <w:proofErr w:type="spellEnd"/>
      <w:r w:rsidRPr="003A470D">
        <w:rPr>
          <w:rFonts w:ascii="Times New Roman" w:eastAsia="Times New Roman" w:hAnsi="Times New Roman" w:cs="Times New Roman"/>
          <w:color w:val="000000" w:themeColor="text1"/>
          <w:sz w:val="24"/>
          <w:szCs w:val="24"/>
          <w:lang w:val="ky-KG" w:eastAsia="ru-RU"/>
        </w:rPr>
        <w:t xml:space="preserve"> финансылык активдер менен операцияларды жүзөгө ашыруу жана тышкы милдеттенмелердин негизги бөлүгүн (мамлекеттик тышкы карыздын негизги суммасын) жабуу үчүн чыгашаларды каржылоого багытталат.</w:t>
      </w:r>
    </w:p>
    <w:p w14:paraId="0322F94B" w14:textId="77777777" w:rsidR="000D5CB4" w:rsidRPr="003A470D" w:rsidRDefault="000D5CB4" w:rsidP="000D5CB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Ички булактар боюнча </w:t>
      </w:r>
      <w:r w:rsidRPr="003A470D">
        <w:rPr>
          <w:rFonts w:ascii="Times New Roman" w:eastAsia="Times New Roman" w:hAnsi="Times New Roman" w:cs="Times New Roman"/>
          <w:b/>
          <w:color w:val="000000" w:themeColor="text1"/>
          <w:sz w:val="24"/>
          <w:szCs w:val="24"/>
          <w:lang w:val="ky-KG" w:eastAsia="ru-RU"/>
        </w:rPr>
        <w:t xml:space="preserve">22 427,5 млн сом </w:t>
      </w:r>
      <w:r w:rsidRPr="003A470D">
        <w:rPr>
          <w:rFonts w:ascii="Times New Roman" w:eastAsia="Times New Roman" w:hAnsi="Times New Roman" w:cs="Times New Roman"/>
          <w:color w:val="000000" w:themeColor="text1"/>
          <w:sz w:val="24"/>
          <w:szCs w:val="24"/>
          <w:lang w:val="ky-KG" w:eastAsia="ru-RU"/>
        </w:rPr>
        <w:t xml:space="preserve"> суммасында терс сальдо каралган, алардын ичинен:</w:t>
      </w:r>
    </w:p>
    <w:p w14:paraId="6FC263C5"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Ички булактардан түшүүлөр 116 283,5 млн сомду түзөт, анын ичинде:</w:t>
      </w:r>
    </w:p>
    <w:p w14:paraId="0F7A7F3F"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- 34 000 млн сом мамлекеттик баалуу кагаздарды сатуудан түшкөн каражат;</w:t>
      </w:r>
    </w:p>
    <w:p w14:paraId="6970560C"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- 20 000 млн сом санариптик мамлекеттик баалуу кагаздарды сатуудан түшкөн каражат;</w:t>
      </w:r>
    </w:p>
    <w:p w14:paraId="15A1F31D"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- 3 500 млн сом  Кыргыз Республикасынын Министрлер Кабинетинин эсебиндеги </w:t>
      </w:r>
      <w:proofErr w:type="spellStart"/>
      <w:r w:rsidRPr="003A470D">
        <w:rPr>
          <w:rFonts w:ascii="Times New Roman" w:eastAsia="Times New Roman" w:hAnsi="Times New Roman" w:cs="Times New Roman"/>
          <w:color w:val="000000" w:themeColor="text1"/>
          <w:sz w:val="24"/>
          <w:szCs w:val="24"/>
          <w:lang w:val="ky-KG" w:eastAsia="ru-RU"/>
        </w:rPr>
        <w:t>калдыктар</w:t>
      </w:r>
      <w:proofErr w:type="spellEnd"/>
      <w:r w:rsidRPr="003A470D">
        <w:rPr>
          <w:rFonts w:ascii="Times New Roman" w:eastAsia="Times New Roman" w:hAnsi="Times New Roman" w:cs="Times New Roman"/>
          <w:color w:val="000000" w:themeColor="text1"/>
          <w:sz w:val="24"/>
          <w:szCs w:val="24"/>
          <w:lang w:val="ky-KG" w:eastAsia="ru-RU"/>
        </w:rPr>
        <w:t>;</w:t>
      </w:r>
    </w:p>
    <w:p w14:paraId="00F85078"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- 58 783,5 млн сом бюджеттик ссудаларды жана кредиттерди кайтаруу.</w:t>
      </w:r>
    </w:p>
    <w:p w14:paraId="5133B028"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Ички булактардан тындыруу 138 711,1 млн сомду түзөт, анын ичинде:</w:t>
      </w:r>
    </w:p>
    <w:p w14:paraId="46F9E0F3"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- 14 415,5 млн сом ички карыздын негизги суммасын тындыруу;</w:t>
      </w:r>
    </w:p>
    <w:p w14:paraId="7B37973A"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- 20 000,0 млн сом санариптик мамлекеттик баалуу кагаздарды тындыруу;</w:t>
      </w:r>
    </w:p>
    <w:p w14:paraId="1EB17AD1"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- 425</w:t>
      </w:r>
      <w:r w:rsidR="00294CC2" w:rsidRPr="003A470D">
        <w:rPr>
          <w:rFonts w:ascii="Times New Roman" w:eastAsia="Times New Roman" w:hAnsi="Times New Roman" w:cs="Times New Roman"/>
          <w:color w:val="000000" w:themeColor="text1"/>
          <w:sz w:val="24"/>
          <w:szCs w:val="24"/>
          <w:lang w:val="ky-KG" w:eastAsia="ru-RU"/>
        </w:rPr>
        <w:t>.0</w:t>
      </w:r>
      <w:r w:rsidRPr="003A470D">
        <w:rPr>
          <w:rFonts w:ascii="Times New Roman" w:eastAsia="Times New Roman" w:hAnsi="Times New Roman" w:cs="Times New Roman"/>
          <w:color w:val="000000" w:themeColor="text1"/>
          <w:sz w:val="24"/>
          <w:szCs w:val="24"/>
          <w:lang w:val="ky-KG" w:eastAsia="ru-RU"/>
        </w:rPr>
        <w:t xml:space="preserve"> млн сом </w:t>
      </w:r>
      <w:proofErr w:type="spellStart"/>
      <w:r w:rsidRPr="003A470D">
        <w:rPr>
          <w:rFonts w:ascii="Times New Roman" w:eastAsia="Times New Roman" w:hAnsi="Times New Roman" w:cs="Times New Roman"/>
          <w:color w:val="000000" w:themeColor="text1"/>
          <w:sz w:val="24"/>
          <w:szCs w:val="24"/>
          <w:lang w:val="ky-KG" w:eastAsia="ru-RU"/>
        </w:rPr>
        <w:t>МЖӨнүн</w:t>
      </w:r>
      <w:proofErr w:type="spellEnd"/>
      <w:r w:rsidRPr="003A470D">
        <w:rPr>
          <w:rFonts w:ascii="Times New Roman" w:eastAsia="Times New Roman" w:hAnsi="Times New Roman" w:cs="Times New Roman"/>
          <w:color w:val="000000" w:themeColor="text1"/>
          <w:sz w:val="24"/>
          <w:szCs w:val="24"/>
          <w:lang w:val="ky-KG" w:eastAsia="ru-RU"/>
        </w:rPr>
        <w:t xml:space="preserve"> шарттуу милдеттенмелери;</w:t>
      </w:r>
    </w:p>
    <w:p w14:paraId="19C16963"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w:t>
      </w:r>
      <w:r w:rsidR="00294CC2" w:rsidRPr="003A470D">
        <w:rPr>
          <w:rFonts w:ascii="Times New Roman" w:eastAsia="Times New Roman" w:hAnsi="Times New Roman" w:cs="Times New Roman"/>
          <w:color w:val="000000" w:themeColor="text1"/>
          <w:sz w:val="24"/>
          <w:szCs w:val="24"/>
          <w:lang w:val="ky-KG" w:eastAsia="ru-RU"/>
        </w:rPr>
        <w:t>11 585,8</w:t>
      </w:r>
      <w:r w:rsidR="00294CC2" w:rsidRPr="003A470D">
        <w:rPr>
          <w:rFonts w:ascii="Times New Roman" w:eastAsia="Times New Roman" w:hAnsi="Times New Roman" w:cs="Times New Roman"/>
          <w:color w:val="000000" w:themeColor="text1"/>
          <w:sz w:val="24"/>
          <w:szCs w:val="24"/>
          <w:lang w:eastAsia="ru-RU"/>
        </w:rPr>
        <w:t xml:space="preserve"> </w:t>
      </w:r>
      <w:r w:rsidRPr="003A470D">
        <w:rPr>
          <w:rFonts w:ascii="Times New Roman" w:eastAsia="Times New Roman" w:hAnsi="Times New Roman" w:cs="Times New Roman"/>
          <w:color w:val="000000" w:themeColor="text1"/>
          <w:sz w:val="24"/>
          <w:szCs w:val="24"/>
          <w:lang w:val="ky-KG" w:eastAsia="ru-RU"/>
        </w:rPr>
        <w:t>млн сом бюджеттик кредит;</w:t>
      </w:r>
    </w:p>
    <w:p w14:paraId="2BF4BD0E"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w:t>
      </w:r>
      <w:r w:rsidR="00294CC2" w:rsidRPr="003A470D">
        <w:rPr>
          <w:rFonts w:ascii="Times New Roman" w:eastAsia="Times New Roman" w:hAnsi="Times New Roman" w:cs="Times New Roman"/>
          <w:color w:val="000000" w:themeColor="text1"/>
          <w:sz w:val="24"/>
          <w:szCs w:val="24"/>
          <w:lang w:val="ky-KG" w:eastAsia="ru-RU"/>
        </w:rPr>
        <w:t>83 034,1</w:t>
      </w:r>
      <w:r w:rsidR="00294CC2" w:rsidRPr="003A470D">
        <w:rPr>
          <w:rFonts w:ascii="Times New Roman" w:eastAsia="Times New Roman" w:hAnsi="Times New Roman" w:cs="Times New Roman"/>
          <w:color w:val="000000" w:themeColor="text1"/>
          <w:sz w:val="24"/>
          <w:szCs w:val="24"/>
          <w:lang w:eastAsia="ru-RU"/>
        </w:rPr>
        <w:t xml:space="preserve"> </w:t>
      </w:r>
      <w:r w:rsidRPr="003A470D">
        <w:rPr>
          <w:rFonts w:ascii="Times New Roman" w:eastAsia="Times New Roman" w:hAnsi="Times New Roman" w:cs="Times New Roman"/>
          <w:color w:val="000000" w:themeColor="text1"/>
          <w:sz w:val="24"/>
          <w:szCs w:val="24"/>
          <w:lang w:val="ky-KG" w:eastAsia="ru-RU"/>
        </w:rPr>
        <w:t xml:space="preserve">млн сом </w:t>
      </w:r>
      <w:proofErr w:type="spellStart"/>
      <w:r w:rsidRPr="003A470D">
        <w:rPr>
          <w:rFonts w:ascii="Times New Roman" w:eastAsia="Times New Roman" w:hAnsi="Times New Roman" w:cs="Times New Roman"/>
          <w:color w:val="000000" w:themeColor="text1"/>
          <w:sz w:val="24"/>
          <w:szCs w:val="24"/>
          <w:lang w:val="ky-KG" w:eastAsia="ru-RU"/>
        </w:rPr>
        <w:t>акциялар</w:t>
      </w:r>
      <w:proofErr w:type="spellEnd"/>
      <w:r w:rsidRPr="003A470D">
        <w:rPr>
          <w:rFonts w:ascii="Times New Roman" w:eastAsia="Times New Roman" w:hAnsi="Times New Roman" w:cs="Times New Roman"/>
          <w:color w:val="000000" w:themeColor="text1"/>
          <w:sz w:val="24"/>
          <w:szCs w:val="24"/>
          <w:lang w:val="ky-KG" w:eastAsia="ru-RU"/>
        </w:rPr>
        <w:t xml:space="preserve"> жана капиталга </w:t>
      </w:r>
      <w:proofErr w:type="spellStart"/>
      <w:r w:rsidRPr="003A470D">
        <w:rPr>
          <w:rFonts w:ascii="Times New Roman" w:eastAsia="Times New Roman" w:hAnsi="Times New Roman" w:cs="Times New Roman"/>
          <w:color w:val="000000" w:themeColor="text1"/>
          <w:sz w:val="24"/>
          <w:szCs w:val="24"/>
          <w:lang w:val="ky-KG" w:eastAsia="ru-RU"/>
        </w:rPr>
        <w:t>катышуунун</w:t>
      </w:r>
      <w:proofErr w:type="spellEnd"/>
      <w:r w:rsidRPr="003A470D">
        <w:rPr>
          <w:rFonts w:ascii="Times New Roman" w:eastAsia="Times New Roman" w:hAnsi="Times New Roman" w:cs="Times New Roman"/>
          <w:color w:val="000000" w:themeColor="text1"/>
          <w:sz w:val="24"/>
          <w:szCs w:val="24"/>
          <w:lang w:val="ky-KG" w:eastAsia="ru-RU"/>
        </w:rPr>
        <w:t xml:space="preserve"> башка формалары;</w:t>
      </w:r>
    </w:p>
    <w:p w14:paraId="67057D81" w14:textId="77777777" w:rsidR="000D5CB4" w:rsidRPr="003A470D" w:rsidRDefault="000D5CB4" w:rsidP="000D5CB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- 9 250,7 млн сом мамлекеттик инвестициялардын </w:t>
      </w:r>
      <w:proofErr w:type="spellStart"/>
      <w:r w:rsidRPr="003A470D">
        <w:rPr>
          <w:rFonts w:ascii="Times New Roman" w:eastAsia="Times New Roman" w:hAnsi="Times New Roman" w:cs="Times New Roman"/>
          <w:color w:val="000000" w:themeColor="text1"/>
          <w:sz w:val="24"/>
          <w:szCs w:val="24"/>
          <w:lang w:val="ky-KG" w:eastAsia="ru-RU"/>
        </w:rPr>
        <w:t>кредиттерин</w:t>
      </w:r>
      <w:proofErr w:type="spellEnd"/>
      <w:r w:rsidRPr="003A470D">
        <w:rPr>
          <w:rFonts w:ascii="Times New Roman" w:eastAsia="Times New Roman" w:hAnsi="Times New Roman" w:cs="Times New Roman"/>
          <w:color w:val="000000" w:themeColor="text1"/>
          <w:sz w:val="24"/>
          <w:szCs w:val="24"/>
          <w:lang w:val="ky-KG" w:eastAsia="ru-RU"/>
        </w:rPr>
        <w:t xml:space="preserve"> жана </w:t>
      </w:r>
      <w:proofErr w:type="spellStart"/>
      <w:r w:rsidRPr="003A470D">
        <w:rPr>
          <w:rFonts w:ascii="Times New Roman" w:eastAsia="Times New Roman" w:hAnsi="Times New Roman" w:cs="Times New Roman"/>
          <w:color w:val="000000" w:themeColor="text1"/>
          <w:sz w:val="24"/>
          <w:szCs w:val="24"/>
          <w:lang w:val="ky-KG" w:eastAsia="ru-RU"/>
        </w:rPr>
        <w:t>гранттарын</w:t>
      </w:r>
      <w:proofErr w:type="spellEnd"/>
      <w:r w:rsidRPr="003A470D">
        <w:rPr>
          <w:rFonts w:ascii="Times New Roman" w:eastAsia="Times New Roman" w:hAnsi="Times New Roman" w:cs="Times New Roman"/>
          <w:color w:val="000000" w:themeColor="text1"/>
          <w:sz w:val="24"/>
          <w:szCs w:val="24"/>
          <w:lang w:val="ky-KG" w:eastAsia="ru-RU"/>
        </w:rPr>
        <w:t xml:space="preserve"> кайра кредиттөөгө.</w:t>
      </w:r>
    </w:p>
    <w:p w14:paraId="58AC9946"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70810358"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Тышкы булактар боюнча </w:t>
      </w:r>
      <w:r w:rsidRPr="003A470D">
        <w:rPr>
          <w:rFonts w:ascii="Times New Roman" w:eastAsia="Times New Roman" w:hAnsi="Times New Roman" w:cs="Times New Roman"/>
          <w:b/>
          <w:color w:val="000000" w:themeColor="text1"/>
          <w:sz w:val="24"/>
          <w:szCs w:val="24"/>
          <w:lang w:val="ky-KG" w:eastAsia="ru-RU"/>
        </w:rPr>
        <w:t>3 678,3 млн сом</w:t>
      </w:r>
      <w:r w:rsidRPr="003A470D">
        <w:rPr>
          <w:rFonts w:ascii="Times New Roman" w:eastAsia="Times New Roman" w:hAnsi="Times New Roman" w:cs="Times New Roman"/>
          <w:color w:val="000000" w:themeColor="text1"/>
          <w:sz w:val="24"/>
          <w:szCs w:val="24"/>
          <w:lang w:val="ky-KG" w:eastAsia="ru-RU"/>
        </w:rPr>
        <w:t xml:space="preserve">  суммасында терс сальдо каралган, алардын ичинен:</w:t>
      </w:r>
    </w:p>
    <w:p w14:paraId="206A3CE8"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Тышкы булактардан түшүүлөр 37 561,3 млн сомду түзөт, анын ичинде:</w:t>
      </w:r>
    </w:p>
    <w:p w14:paraId="26AF6687"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- 28 401,3 млн сом мамлекеттик инвестициялар боюнча кредиттер;</w:t>
      </w:r>
    </w:p>
    <w:p w14:paraId="31FCFF24"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- 9 160,0 млн сом программалык </w:t>
      </w:r>
      <w:proofErr w:type="spellStart"/>
      <w:r w:rsidRPr="003A470D">
        <w:rPr>
          <w:rFonts w:ascii="Times New Roman" w:eastAsia="Times New Roman" w:hAnsi="Times New Roman" w:cs="Times New Roman"/>
          <w:color w:val="000000" w:themeColor="text1"/>
          <w:sz w:val="24"/>
          <w:szCs w:val="24"/>
          <w:lang w:val="ky-KG" w:eastAsia="ru-RU"/>
        </w:rPr>
        <w:t>зайымдар</w:t>
      </w:r>
      <w:proofErr w:type="spellEnd"/>
      <w:r w:rsidRPr="003A470D">
        <w:rPr>
          <w:rFonts w:ascii="Times New Roman" w:eastAsia="Times New Roman" w:hAnsi="Times New Roman" w:cs="Times New Roman"/>
          <w:color w:val="000000" w:themeColor="text1"/>
          <w:sz w:val="24"/>
          <w:szCs w:val="24"/>
          <w:lang w:val="ky-KG" w:eastAsia="ru-RU"/>
        </w:rPr>
        <w:t>.</w:t>
      </w:r>
    </w:p>
    <w:p w14:paraId="51D4E776"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Тышкы карыздын негизги суммасын тындырууга 41 239,6 млн сом  каралган.</w:t>
      </w:r>
    </w:p>
    <w:p w14:paraId="6FC07C78" w14:textId="77777777" w:rsidR="000D5CB4" w:rsidRPr="003A470D" w:rsidRDefault="000D5CB4" w:rsidP="000D5CB4">
      <w:pPr>
        <w:widowControl w:val="0"/>
        <w:spacing w:after="0" w:line="240" w:lineRule="auto"/>
        <w:ind w:firstLine="709"/>
        <w:jc w:val="both"/>
        <w:rPr>
          <w:rFonts w:ascii="Times New Roman" w:eastAsia="Times New Roman" w:hAnsi="Times New Roman" w:cs="Times New Roman"/>
          <w:color w:val="000000" w:themeColor="text1"/>
          <w:sz w:val="24"/>
          <w:szCs w:val="24"/>
          <w:lang w:val="ky-KG" w:eastAsia="ru-RU"/>
        </w:rPr>
      </w:pPr>
    </w:p>
    <w:p w14:paraId="4674094B" w14:textId="77777777" w:rsidR="000D5CB4" w:rsidRPr="003A470D" w:rsidRDefault="000D5CB4" w:rsidP="000D5CB4">
      <w:pPr>
        <w:keepLines/>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Жалпысынан бюджеттин </w:t>
      </w:r>
      <w:proofErr w:type="spellStart"/>
      <w:r w:rsidRPr="003A470D">
        <w:rPr>
          <w:rFonts w:ascii="Times New Roman" w:eastAsia="Times New Roman" w:hAnsi="Times New Roman" w:cs="Times New Roman"/>
          <w:b/>
          <w:color w:val="000000" w:themeColor="text1"/>
          <w:sz w:val="24"/>
          <w:szCs w:val="24"/>
          <w:lang w:val="ky-KG" w:eastAsia="ru-RU"/>
        </w:rPr>
        <w:t>профицитинин</w:t>
      </w:r>
      <w:proofErr w:type="spellEnd"/>
      <w:r w:rsidRPr="003A470D">
        <w:rPr>
          <w:rFonts w:ascii="Times New Roman" w:eastAsia="Times New Roman" w:hAnsi="Times New Roman" w:cs="Times New Roman"/>
          <w:b/>
          <w:color w:val="000000" w:themeColor="text1"/>
          <w:sz w:val="24"/>
          <w:szCs w:val="24"/>
          <w:lang w:val="ky-KG" w:eastAsia="ru-RU"/>
        </w:rPr>
        <w:t xml:space="preserve"> пайдалануу багыттары бар</w:t>
      </w:r>
      <w:r w:rsidRPr="003A470D">
        <w:rPr>
          <w:rFonts w:ascii="Times New Roman" w:eastAsia="Times New Roman" w:hAnsi="Times New Roman" w:cs="Times New Roman"/>
          <w:color w:val="000000" w:themeColor="text1"/>
          <w:sz w:val="24"/>
          <w:szCs w:val="24"/>
          <w:lang w:val="ky-KG" w:eastAsia="ru-RU"/>
        </w:rPr>
        <w:t xml:space="preserve">. Бюджеттин </w:t>
      </w:r>
      <w:proofErr w:type="spellStart"/>
      <w:r w:rsidRPr="003A470D">
        <w:rPr>
          <w:rFonts w:ascii="Times New Roman" w:eastAsia="Times New Roman" w:hAnsi="Times New Roman" w:cs="Times New Roman"/>
          <w:color w:val="000000" w:themeColor="text1"/>
          <w:sz w:val="24"/>
          <w:szCs w:val="24"/>
          <w:lang w:val="ky-KG" w:eastAsia="ru-RU"/>
        </w:rPr>
        <w:t>профицитин</w:t>
      </w:r>
      <w:proofErr w:type="spellEnd"/>
      <w:r w:rsidRPr="003A470D">
        <w:rPr>
          <w:rFonts w:ascii="Times New Roman" w:eastAsia="Times New Roman" w:hAnsi="Times New Roman" w:cs="Times New Roman"/>
          <w:color w:val="000000" w:themeColor="text1"/>
          <w:sz w:val="24"/>
          <w:szCs w:val="24"/>
          <w:lang w:val="ky-KG" w:eastAsia="ru-RU"/>
        </w:rPr>
        <w:t xml:space="preserve"> пайдалануунун багыттарынын бири экономикалык өнүгүүгө багытталган иш-чараларды каржылоо болуп саналат (</w:t>
      </w:r>
      <w:proofErr w:type="spellStart"/>
      <w:r w:rsidRPr="003A470D">
        <w:rPr>
          <w:rFonts w:ascii="Times New Roman" w:eastAsia="Times New Roman" w:hAnsi="Times New Roman" w:cs="Times New Roman"/>
          <w:color w:val="000000" w:themeColor="text1"/>
          <w:sz w:val="24"/>
          <w:szCs w:val="24"/>
          <w:lang w:val="ky-KG" w:eastAsia="ru-RU"/>
        </w:rPr>
        <w:t>катышуунун</w:t>
      </w:r>
      <w:proofErr w:type="spellEnd"/>
      <w:r w:rsidRPr="003A470D">
        <w:rPr>
          <w:rFonts w:ascii="Times New Roman" w:eastAsia="Times New Roman" w:hAnsi="Times New Roman" w:cs="Times New Roman"/>
          <w:color w:val="000000" w:themeColor="text1"/>
          <w:sz w:val="24"/>
          <w:szCs w:val="24"/>
          <w:lang w:val="ky-KG" w:eastAsia="ru-RU"/>
        </w:rPr>
        <w:t xml:space="preserve"> мамлекеттик үлүшү бар акционердик коомдордун уставдык капиталын көбөйтүү, ошондой эле бюджеттик кредиттер). </w:t>
      </w:r>
    </w:p>
    <w:p w14:paraId="6C956C44" w14:textId="77777777" w:rsidR="000D5CB4" w:rsidRPr="003A470D" w:rsidRDefault="000D5CB4" w:rsidP="000D5CB4">
      <w:pPr>
        <w:keepLines/>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Ошондой эле орто мөөнөттүү мезгилге мамлекеттик карызды төлөөгө олуттуу каражаттар болжолдонууда. </w:t>
      </w:r>
    </w:p>
    <w:p w14:paraId="3B676DBB" w14:textId="77777777" w:rsidR="000D5CB4" w:rsidRPr="003A470D" w:rsidRDefault="000D5CB4" w:rsidP="000D5CB4">
      <w:pPr>
        <w:keepLines/>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lastRenderedPageBreak/>
        <w:t xml:space="preserve">Ошентип, бюджеттин болжолдонгон </w:t>
      </w:r>
      <w:proofErr w:type="spellStart"/>
      <w:r w:rsidRPr="003A470D">
        <w:rPr>
          <w:rFonts w:ascii="Times New Roman" w:eastAsia="Times New Roman" w:hAnsi="Times New Roman" w:cs="Times New Roman"/>
          <w:color w:val="000000" w:themeColor="text1"/>
          <w:sz w:val="24"/>
          <w:szCs w:val="24"/>
          <w:lang w:val="ky-KG" w:eastAsia="ru-RU"/>
        </w:rPr>
        <w:t>профицити</w:t>
      </w:r>
      <w:proofErr w:type="spellEnd"/>
      <w:r w:rsidRPr="003A470D">
        <w:rPr>
          <w:rFonts w:ascii="Times New Roman" w:eastAsia="Times New Roman" w:hAnsi="Times New Roman" w:cs="Times New Roman"/>
          <w:color w:val="000000" w:themeColor="text1"/>
          <w:sz w:val="24"/>
          <w:szCs w:val="24"/>
          <w:lang w:val="ky-KG" w:eastAsia="ru-RU"/>
        </w:rPr>
        <w:t xml:space="preserve"> экономикалык багыттагы иш-чараларга байланыштуу чыгашаларга жана мамлекеттин милдеттенмелерин жабууга багытталат. Бул иш-чаралар бюджетте каралган. </w:t>
      </w:r>
    </w:p>
    <w:p w14:paraId="09E970AF" w14:textId="77777777" w:rsidR="000D5CB4" w:rsidRPr="003A470D" w:rsidRDefault="000D5CB4" w:rsidP="000D5CB4">
      <w:pPr>
        <w:keepLines/>
        <w:spacing w:after="0" w:line="240" w:lineRule="auto"/>
        <w:ind w:firstLine="709"/>
        <w:jc w:val="both"/>
        <w:rPr>
          <w:rFonts w:ascii="Times New Roman" w:hAnsi="Times New Roman"/>
          <w:color w:val="000000" w:themeColor="text1"/>
          <w:sz w:val="24"/>
          <w:szCs w:val="24"/>
          <w:lang w:val="ky-KG"/>
        </w:rPr>
      </w:pPr>
      <w:r w:rsidRPr="003A470D">
        <w:rPr>
          <w:rFonts w:ascii="Times New Roman" w:eastAsia="Times New Roman" w:hAnsi="Times New Roman" w:cs="Times New Roman"/>
          <w:color w:val="000000" w:themeColor="text1"/>
          <w:sz w:val="24"/>
          <w:szCs w:val="24"/>
          <w:lang w:val="ky-KG" w:eastAsia="ru-RU"/>
        </w:rPr>
        <w:t xml:space="preserve">2026-жылга республикалык бюджеттин </w:t>
      </w:r>
      <w:proofErr w:type="spellStart"/>
      <w:r w:rsidRPr="003A470D">
        <w:rPr>
          <w:rFonts w:ascii="Times New Roman" w:eastAsia="Times New Roman" w:hAnsi="Times New Roman" w:cs="Times New Roman"/>
          <w:color w:val="000000" w:themeColor="text1"/>
          <w:sz w:val="24"/>
          <w:szCs w:val="24"/>
          <w:lang w:val="ky-KG" w:eastAsia="ru-RU"/>
        </w:rPr>
        <w:t>профицити</w:t>
      </w:r>
      <w:proofErr w:type="spellEnd"/>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 xml:space="preserve">36 717,7 млн сом </w:t>
      </w:r>
      <w:r w:rsidRPr="003A470D">
        <w:rPr>
          <w:rFonts w:ascii="Times New Roman" w:eastAsia="Times New Roman" w:hAnsi="Times New Roman" w:cs="Times New Roman"/>
          <w:color w:val="000000" w:themeColor="text1"/>
          <w:sz w:val="24"/>
          <w:szCs w:val="24"/>
          <w:lang w:val="ky-KG" w:eastAsia="ru-RU"/>
        </w:rPr>
        <w:t xml:space="preserve"> суммасында же 2026-жылдын </w:t>
      </w:r>
      <w:proofErr w:type="spellStart"/>
      <w:r w:rsidRPr="003A470D">
        <w:rPr>
          <w:rFonts w:ascii="Times New Roman" w:eastAsia="Times New Roman" w:hAnsi="Times New Roman" w:cs="Times New Roman"/>
          <w:color w:val="000000" w:themeColor="text1"/>
          <w:sz w:val="24"/>
          <w:szCs w:val="24"/>
          <w:lang w:val="ky-KG" w:eastAsia="ru-RU"/>
        </w:rPr>
        <w:t>ИДПсынын</w:t>
      </w:r>
      <w:proofErr w:type="spellEnd"/>
      <w:r w:rsidRPr="003A470D">
        <w:rPr>
          <w:rFonts w:ascii="Times New Roman" w:eastAsia="Times New Roman" w:hAnsi="Times New Roman" w:cs="Times New Roman"/>
          <w:color w:val="000000" w:themeColor="text1"/>
          <w:sz w:val="24"/>
          <w:szCs w:val="24"/>
          <w:lang w:val="ky-KG" w:eastAsia="ru-RU"/>
        </w:rPr>
        <w:t xml:space="preserve"> 2% каралган. 2027-жылга республикалык бюджеттин </w:t>
      </w:r>
      <w:proofErr w:type="spellStart"/>
      <w:r w:rsidRPr="003A470D">
        <w:rPr>
          <w:rFonts w:ascii="Times New Roman" w:eastAsia="Times New Roman" w:hAnsi="Times New Roman" w:cs="Times New Roman"/>
          <w:color w:val="000000" w:themeColor="text1"/>
          <w:sz w:val="24"/>
          <w:szCs w:val="24"/>
          <w:lang w:val="ky-KG" w:eastAsia="ru-RU"/>
        </w:rPr>
        <w:t>профицити</w:t>
      </w:r>
      <w:proofErr w:type="spellEnd"/>
      <w:r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b/>
          <w:color w:val="000000" w:themeColor="text1"/>
          <w:sz w:val="24"/>
          <w:szCs w:val="24"/>
          <w:lang w:val="ky-KG" w:eastAsia="ru-RU"/>
        </w:rPr>
        <w:t xml:space="preserve">43 243,7 млн сом </w:t>
      </w:r>
      <w:r w:rsidRPr="003A470D">
        <w:rPr>
          <w:rFonts w:ascii="Times New Roman" w:eastAsia="Times New Roman" w:hAnsi="Times New Roman" w:cs="Times New Roman"/>
          <w:color w:val="000000" w:themeColor="text1"/>
          <w:sz w:val="24"/>
          <w:szCs w:val="24"/>
          <w:lang w:val="ky-KG" w:eastAsia="ru-RU"/>
        </w:rPr>
        <w:t xml:space="preserve"> суммасында же 2027-жылдын </w:t>
      </w:r>
      <w:proofErr w:type="spellStart"/>
      <w:r w:rsidRPr="003A470D">
        <w:rPr>
          <w:rFonts w:ascii="Times New Roman" w:eastAsia="Times New Roman" w:hAnsi="Times New Roman" w:cs="Times New Roman"/>
          <w:color w:val="000000" w:themeColor="text1"/>
          <w:sz w:val="24"/>
          <w:szCs w:val="24"/>
          <w:lang w:val="ky-KG" w:eastAsia="ru-RU"/>
        </w:rPr>
        <w:t>ИДПсынын</w:t>
      </w:r>
      <w:proofErr w:type="spellEnd"/>
      <w:r w:rsidRPr="003A470D">
        <w:rPr>
          <w:rFonts w:ascii="Times New Roman" w:eastAsia="Times New Roman" w:hAnsi="Times New Roman" w:cs="Times New Roman"/>
          <w:color w:val="000000" w:themeColor="text1"/>
          <w:sz w:val="24"/>
          <w:szCs w:val="24"/>
          <w:lang w:val="ky-KG" w:eastAsia="ru-RU"/>
        </w:rPr>
        <w:t xml:space="preserve"> 2,1% каралган.</w:t>
      </w:r>
      <w:r w:rsidRPr="003A470D">
        <w:rPr>
          <w:rFonts w:ascii="Times New Roman" w:hAnsi="Times New Roman"/>
          <w:color w:val="000000" w:themeColor="text1"/>
          <w:sz w:val="24"/>
          <w:szCs w:val="24"/>
          <w:lang w:val="ky-KG"/>
        </w:rPr>
        <w:t xml:space="preserve"> </w:t>
      </w:r>
    </w:p>
    <w:p w14:paraId="5B94A391" w14:textId="77777777" w:rsidR="008147DC" w:rsidRPr="003A470D" w:rsidRDefault="008147DC" w:rsidP="000D5CB4">
      <w:pPr>
        <w:keepLines/>
        <w:spacing w:after="0" w:line="240" w:lineRule="auto"/>
        <w:ind w:firstLine="709"/>
        <w:jc w:val="both"/>
        <w:rPr>
          <w:rFonts w:ascii="Times New Roman" w:hAnsi="Times New Roman"/>
          <w:color w:val="000000" w:themeColor="text1"/>
          <w:sz w:val="24"/>
          <w:szCs w:val="24"/>
          <w:lang w:val="ky-KG"/>
        </w:rPr>
      </w:pPr>
      <w:r w:rsidRPr="003A470D">
        <w:rPr>
          <w:rFonts w:ascii="Times New Roman" w:hAnsi="Times New Roman"/>
          <w:color w:val="000000" w:themeColor="text1"/>
          <w:sz w:val="24"/>
          <w:szCs w:val="24"/>
          <w:lang w:val="ky-KG"/>
        </w:rPr>
        <w:t xml:space="preserve">Мамлекеттик финансыны эффективдүү башкаруу, санариптик технологияларды өнүктүрүү жана мамлекеттик баалуу кагаздардын жаңы </w:t>
      </w:r>
      <w:proofErr w:type="spellStart"/>
      <w:r w:rsidRPr="003A470D">
        <w:rPr>
          <w:rFonts w:ascii="Times New Roman" w:hAnsi="Times New Roman"/>
          <w:color w:val="000000" w:themeColor="text1"/>
          <w:sz w:val="24"/>
          <w:szCs w:val="24"/>
          <w:lang w:val="ky-KG"/>
        </w:rPr>
        <w:t>инструментин</w:t>
      </w:r>
      <w:proofErr w:type="spellEnd"/>
      <w:r w:rsidRPr="003A470D">
        <w:rPr>
          <w:rFonts w:ascii="Times New Roman" w:hAnsi="Times New Roman"/>
          <w:color w:val="000000" w:themeColor="text1"/>
          <w:sz w:val="24"/>
          <w:szCs w:val="24"/>
          <w:lang w:val="ky-KG"/>
        </w:rPr>
        <w:t xml:space="preserve"> түзүү максатында, санариптик казына милдеттенмелер инструменти ишке ашырылган.</w:t>
      </w:r>
    </w:p>
    <w:p w14:paraId="7053E224" w14:textId="77777777" w:rsidR="008147DC" w:rsidRPr="003A470D" w:rsidRDefault="008147DC" w:rsidP="008147DC">
      <w:pPr>
        <w:keepLines/>
        <w:spacing w:after="0" w:line="240" w:lineRule="auto"/>
        <w:ind w:firstLine="709"/>
        <w:jc w:val="both"/>
        <w:rPr>
          <w:rFonts w:ascii="Times New Roman" w:hAnsi="Times New Roman"/>
          <w:color w:val="000000" w:themeColor="text1"/>
          <w:sz w:val="24"/>
          <w:szCs w:val="24"/>
          <w:lang w:val="ky-KG"/>
        </w:rPr>
      </w:pPr>
      <w:r w:rsidRPr="003A470D">
        <w:rPr>
          <w:rFonts w:ascii="Times New Roman" w:hAnsi="Times New Roman"/>
          <w:color w:val="000000" w:themeColor="text1"/>
          <w:sz w:val="24"/>
          <w:szCs w:val="24"/>
          <w:lang w:val="ky-KG"/>
        </w:rPr>
        <w:t xml:space="preserve">Санариптик казыналык милдеттенмелерин чыгаруу Кыргыз Республикасынын бюджеттик системасынын бюджеттеринин алдындагы салыктык, салыктык эмес жана башка милдеттенмелерди тындырууга, товарларды, жумуштарды жана кызмат көрсөтүүлөрдү берүүчүлөрдүн алдындагы милдеттенмелерди тындырууга, санариптик казыналык милдеттенмелер боюнча калдыктарга акчалай талап коюуга мүмкүнчүлүгү берет. </w:t>
      </w:r>
      <w:r w:rsidRPr="003A470D">
        <w:rPr>
          <w:rFonts w:ascii="Times New Roman" w:hAnsi="Times New Roman"/>
          <w:color w:val="000000" w:themeColor="text1"/>
          <w:sz w:val="24"/>
          <w:szCs w:val="24"/>
          <w:lang w:val="ky-KG"/>
        </w:rPr>
        <w:tab/>
      </w:r>
    </w:p>
    <w:p w14:paraId="5D177191" w14:textId="77777777" w:rsidR="008147DC" w:rsidRPr="003A470D" w:rsidRDefault="008147DC" w:rsidP="008147DC">
      <w:pPr>
        <w:keepLines/>
        <w:spacing w:after="0" w:line="240" w:lineRule="auto"/>
        <w:ind w:firstLine="709"/>
        <w:jc w:val="both"/>
        <w:rPr>
          <w:rFonts w:ascii="Times New Roman" w:hAnsi="Times New Roman"/>
          <w:color w:val="000000" w:themeColor="text1"/>
          <w:sz w:val="24"/>
          <w:szCs w:val="24"/>
          <w:lang w:val="ky-KG"/>
        </w:rPr>
      </w:pPr>
      <w:r w:rsidRPr="003A470D">
        <w:rPr>
          <w:rFonts w:ascii="Times New Roman" w:hAnsi="Times New Roman"/>
          <w:color w:val="000000" w:themeColor="text1"/>
          <w:sz w:val="24"/>
          <w:szCs w:val="24"/>
          <w:lang w:val="ky-KG"/>
        </w:rPr>
        <w:t>Санариптик казыналык милдеттенмелер өз ара эсептешүүлөр үчүн атайын программалык платформада катталган катышуучулардын ортосунда гана колдонулат.</w:t>
      </w:r>
    </w:p>
    <w:p w14:paraId="676CB67E" w14:textId="77777777" w:rsidR="008147DC" w:rsidRPr="003A470D" w:rsidRDefault="008147DC" w:rsidP="008147DC">
      <w:pPr>
        <w:keepLines/>
        <w:spacing w:after="0" w:line="240" w:lineRule="auto"/>
        <w:ind w:firstLine="709"/>
        <w:jc w:val="both"/>
        <w:rPr>
          <w:rFonts w:ascii="Times New Roman" w:hAnsi="Times New Roman"/>
          <w:color w:val="000000" w:themeColor="text1"/>
          <w:sz w:val="24"/>
          <w:szCs w:val="24"/>
          <w:lang w:val="ky-KG"/>
        </w:rPr>
      </w:pPr>
      <w:r w:rsidRPr="003A470D">
        <w:rPr>
          <w:rFonts w:ascii="Times New Roman" w:hAnsi="Times New Roman"/>
          <w:color w:val="000000" w:themeColor="text1"/>
          <w:sz w:val="24"/>
          <w:szCs w:val="24"/>
          <w:lang w:val="ky-KG"/>
        </w:rPr>
        <w:t xml:space="preserve">Мамлекеттик салык кызматынын </w:t>
      </w:r>
      <w:proofErr w:type="spellStart"/>
      <w:r w:rsidRPr="003A470D">
        <w:rPr>
          <w:rFonts w:ascii="Times New Roman" w:hAnsi="Times New Roman"/>
          <w:color w:val="000000" w:themeColor="text1"/>
          <w:sz w:val="24"/>
          <w:szCs w:val="24"/>
          <w:lang w:val="ky-KG"/>
        </w:rPr>
        <w:t>кайрылуусуна</w:t>
      </w:r>
      <w:proofErr w:type="spellEnd"/>
      <w:r w:rsidRPr="003A470D">
        <w:rPr>
          <w:rFonts w:ascii="Times New Roman" w:hAnsi="Times New Roman"/>
          <w:color w:val="000000" w:themeColor="text1"/>
          <w:sz w:val="24"/>
          <w:szCs w:val="24"/>
          <w:lang w:val="ky-KG"/>
        </w:rPr>
        <w:t xml:space="preserve"> байланыштуу КНСтин ордун толтурууга жана кайтарып берүүгө болжолдуу түрдө санариптик казыналык облигацияларды чыгаруу аркылуу жөнгө салынат.</w:t>
      </w:r>
    </w:p>
    <w:p w14:paraId="50A1F26A" w14:textId="77777777" w:rsidR="008147DC" w:rsidRPr="003A470D" w:rsidRDefault="008147DC" w:rsidP="008147DC">
      <w:pPr>
        <w:keepLines/>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hAnsi="Times New Roman"/>
          <w:color w:val="000000" w:themeColor="text1"/>
          <w:sz w:val="24"/>
          <w:szCs w:val="24"/>
          <w:lang w:val="ky-KG"/>
        </w:rPr>
        <w:t xml:space="preserve">Санариптик казыналык милдеттенмелер чыгаруунун зарылдыгына ылайык, КНСтин ордун толтурууга жана кайтарууга чегерүүлөрдүн көлөмүн эске алуу менен 2025-2029-жылдарга республикалык бюджеттин ресурстук бөлүгүнө жыл сайын </w:t>
      </w:r>
      <w:r w:rsidR="00944AC3" w:rsidRPr="003A470D">
        <w:rPr>
          <w:rFonts w:ascii="Times New Roman" w:hAnsi="Times New Roman"/>
          <w:color w:val="000000" w:themeColor="text1"/>
          <w:sz w:val="24"/>
          <w:szCs w:val="24"/>
          <w:lang w:val="ky-KG"/>
        </w:rPr>
        <w:br/>
      </w:r>
      <w:r w:rsidRPr="003A470D">
        <w:rPr>
          <w:rFonts w:ascii="Times New Roman" w:hAnsi="Times New Roman"/>
          <w:color w:val="000000" w:themeColor="text1"/>
          <w:sz w:val="24"/>
          <w:szCs w:val="24"/>
          <w:lang w:val="ky-KG"/>
        </w:rPr>
        <w:t>20 000,0 млн сом каралат</w:t>
      </w:r>
    </w:p>
    <w:p w14:paraId="6FDDA2E6" w14:textId="77777777" w:rsidR="003B21C0" w:rsidRPr="003A470D" w:rsidRDefault="003B21C0" w:rsidP="003B21C0">
      <w:pPr>
        <w:spacing w:after="0" w:line="240" w:lineRule="auto"/>
        <w:ind w:firstLine="709"/>
        <w:jc w:val="both"/>
        <w:rPr>
          <w:rFonts w:ascii="Times New Roman" w:hAnsi="Times New Roman" w:cs="Times New Roman"/>
          <w:b/>
          <w:color w:val="000000" w:themeColor="text1"/>
          <w:sz w:val="24"/>
          <w:szCs w:val="24"/>
          <w:lang w:val="ky-KG"/>
        </w:rPr>
      </w:pPr>
    </w:p>
    <w:p w14:paraId="24BF3BF4" w14:textId="77777777" w:rsidR="00B5187C" w:rsidRPr="003A470D" w:rsidRDefault="00B5187C" w:rsidP="00B5187C">
      <w:pPr>
        <w:spacing w:after="0" w:line="240" w:lineRule="auto"/>
        <w:ind w:firstLine="709"/>
        <w:jc w:val="center"/>
        <w:rPr>
          <w:rFonts w:ascii="Times New Roman" w:eastAsia="Calibri" w:hAnsi="Times New Roman" w:cs="Times New Roman"/>
          <w:b/>
          <w:color w:val="000000" w:themeColor="text1"/>
          <w:sz w:val="24"/>
          <w:szCs w:val="24"/>
          <w:lang w:val="ky-KG"/>
        </w:rPr>
      </w:pPr>
      <w:r w:rsidRPr="003A470D">
        <w:rPr>
          <w:rFonts w:ascii="Times New Roman" w:eastAsia="Calibri" w:hAnsi="Times New Roman" w:cs="Times New Roman"/>
          <w:b/>
          <w:color w:val="000000" w:themeColor="text1"/>
          <w:sz w:val="24"/>
          <w:szCs w:val="24"/>
          <w:lang w:val="ky-KG"/>
        </w:rPr>
        <w:t>202</w:t>
      </w:r>
      <w:r w:rsidR="00E24830" w:rsidRPr="003A470D">
        <w:rPr>
          <w:rFonts w:ascii="Times New Roman" w:eastAsia="Calibri" w:hAnsi="Times New Roman" w:cs="Times New Roman"/>
          <w:b/>
          <w:color w:val="000000" w:themeColor="text1"/>
          <w:sz w:val="24"/>
          <w:szCs w:val="24"/>
          <w:lang w:val="ky-KG"/>
        </w:rPr>
        <w:t>5</w:t>
      </w:r>
      <w:r w:rsidRPr="003A470D">
        <w:rPr>
          <w:rFonts w:ascii="Times New Roman" w:eastAsia="Calibri" w:hAnsi="Times New Roman" w:cs="Times New Roman"/>
          <w:b/>
          <w:color w:val="000000" w:themeColor="text1"/>
          <w:sz w:val="24"/>
          <w:szCs w:val="24"/>
          <w:lang w:val="ky-KG"/>
        </w:rPr>
        <w:t>-ЖЫЛГА КЫРГЫЗ РЕСПУБЛИКАСЫНЫН РЕСПУБЛИКАЛЫК БЮДЖЕТИНИН  АТКАРУУНУН ТОБОКЕЛДИКТЕРИ</w:t>
      </w:r>
    </w:p>
    <w:p w14:paraId="576BD6C8" w14:textId="77777777" w:rsidR="009724F7" w:rsidRPr="003A470D" w:rsidRDefault="009724F7" w:rsidP="009724F7">
      <w:pPr>
        <w:spacing w:after="0" w:line="240" w:lineRule="auto"/>
        <w:ind w:firstLine="709"/>
        <w:jc w:val="both"/>
        <w:rPr>
          <w:rFonts w:ascii="Times New Roman" w:eastAsia="Calibri" w:hAnsi="Times New Roman" w:cs="Times New Roman"/>
          <w:color w:val="000000" w:themeColor="text1"/>
          <w:sz w:val="24"/>
          <w:szCs w:val="24"/>
          <w:lang w:val="ky-KG"/>
        </w:rPr>
      </w:pPr>
    </w:p>
    <w:p w14:paraId="5F1B9A02" w14:textId="77777777" w:rsidR="00B5187C" w:rsidRPr="003A470D" w:rsidRDefault="00B5187C" w:rsidP="00B5187C">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2024-жылга Кыргыз Республикасынын республикалык бюджетинин</w:t>
      </w:r>
      <w:r w:rsidRPr="003A470D">
        <w:rPr>
          <w:rFonts w:ascii="Times New Roman" w:hAnsi="Times New Roman" w:cs="Times New Roman"/>
          <w:b/>
          <w:color w:val="000000" w:themeColor="text1"/>
          <w:sz w:val="24"/>
          <w:szCs w:val="24"/>
          <w:lang w:val="ky-KG"/>
        </w:rPr>
        <w:t xml:space="preserve"> </w:t>
      </w:r>
      <w:r w:rsidRPr="003A470D">
        <w:rPr>
          <w:rFonts w:ascii="Times New Roman" w:hAnsi="Times New Roman" w:cs="Times New Roman"/>
          <w:color w:val="000000" w:themeColor="text1"/>
          <w:sz w:val="24"/>
          <w:szCs w:val="24"/>
          <w:lang w:val="ky-KG"/>
        </w:rPr>
        <w:t xml:space="preserve"> долбоорунда төмөнкүдөй белгилүү бир </w:t>
      </w:r>
      <w:proofErr w:type="spellStart"/>
      <w:r w:rsidRPr="003A470D">
        <w:rPr>
          <w:rFonts w:ascii="Times New Roman" w:hAnsi="Times New Roman" w:cs="Times New Roman"/>
          <w:color w:val="000000" w:themeColor="text1"/>
          <w:sz w:val="24"/>
          <w:szCs w:val="24"/>
          <w:lang w:val="ky-KG"/>
        </w:rPr>
        <w:t>тобокелдиктер</w:t>
      </w:r>
      <w:proofErr w:type="spellEnd"/>
      <w:r w:rsidRPr="003A470D">
        <w:rPr>
          <w:rFonts w:ascii="Times New Roman" w:hAnsi="Times New Roman" w:cs="Times New Roman"/>
          <w:color w:val="000000" w:themeColor="text1"/>
          <w:sz w:val="24"/>
          <w:szCs w:val="24"/>
          <w:lang w:val="ky-KG"/>
        </w:rPr>
        <w:t xml:space="preserve"> бар</w:t>
      </w:r>
      <w:r w:rsidRPr="003A470D">
        <w:rPr>
          <w:rFonts w:ascii="Times New Roman" w:eastAsia="Calibri" w:hAnsi="Times New Roman" w:cs="Times New Roman"/>
          <w:color w:val="000000" w:themeColor="text1"/>
          <w:sz w:val="24"/>
          <w:szCs w:val="24"/>
          <w:lang w:val="ky-KG"/>
        </w:rPr>
        <w:t>:</w:t>
      </w:r>
    </w:p>
    <w:p w14:paraId="40F03962" w14:textId="77777777" w:rsidR="00B5187C" w:rsidRPr="003A470D" w:rsidRDefault="00B5187C" w:rsidP="00B5187C">
      <w:pPr>
        <w:spacing w:after="0" w:line="240" w:lineRule="auto"/>
        <w:ind w:firstLine="709"/>
        <w:jc w:val="both"/>
        <w:rPr>
          <w:rFonts w:ascii="Times New Roman" w:eastAsia="Calibri" w:hAnsi="Times New Roman" w:cs="Times New Roman"/>
          <w:b/>
          <w:color w:val="000000" w:themeColor="text1"/>
          <w:sz w:val="24"/>
          <w:szCs w:val="24"/>
          <w:lang w:val="ky-KG"/>
        </w:rPr>
      </w:pPr>
      <w:r w:rsidRPr="003A470D">
        <w:rPr>
          <w:rFonts w:ascii="Times New Roman" w:eastAsia="Calibri" w:hAnsi="Times New Roman" w:cs="Times New Roman"/>
          <w:b/>
          <w:color w:val="000000" w:themeColor="text1"/>
          <w:sz w:val="24"/>
          <w:szCs w:val="24"/>
          <w:lang w:val="ky-KG"/>
        </w:rPr>
        <w:t>I.</w:t>
      </w:r>
      <w:r w:rsidRPr="003A470D">
        <w:rPr>
          <w:rFonts w:ascii="Times New Roman" w:eastAsia="Calibri" w:hAnsi="Times New Roman" w:cs="Times New Roman"/>
          <w:b/>
          <w:color w:val="000000" w:themeColor="text1"/>
          <w:sz w:val="24"/>
          <w:szCs w:val="24"/>
          <w:lang w:val="ky-KG"/>
        </w:rPr>
        <w:tab/>
      </w:r>
      <w:r w:rsidRPr="003A470D">
        <w:rPr>
          <w:rFonts w:ascii="Times New Roman" w:hAnsi="Times New Roman" w:cs="Times New Roman"/>
          <w:b/>
          <w:color w:val="000000" w:themeColor="text1"/>
          <w:sz w:val="24"/>
          <w:szCs w:val="24"/>
          <w:lang w:val="ky-KG"/>
        </w:rPr>
        <w:t xml:space="preserve">Макроэкономикалык </w:t>
      </w:r>
      <w:proofErr w:type="spellStart"/>
      <w:r w:rsidRPr="003A470D">
        <w:rPr>
          <w:rFonts w:ascii="Times New Roman" w:hAnsi="Times New Roman" w:cs="Times New Roman"/>
          <w:b/>
          <w:color w:val="000000" w:themeColor="text1"/>
          <w:sz w:val="24"/>
          <w:szCs w:val="24"/>
          <w:lang w:val="ky-KG"/>
        </w:rPr>
        <w:t>тобокелдиктер</w:t>
      </w:r>
      <w:proofErr w:type="spellEnd"/>
    </w:p>
    <w:p w14:paraId="5AD64BB4" w14:textId="77777777" w:rsidR="00B5187C" w:rsidRPr="003A470D" w:rsidRDefault="00B5187C" w:rsidP="00B5187C">
      <w:pPr>
        <w:spacing w:after="0" w:line="240" w:lineRule="auto"/>
        <w:ind w:firstLine="567"/>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2025-2029-жылдары ИДПнын өсүшүнө таасир этиши мүмкүн болгон тышкы жана ички </w:t>
      </w:r>
      <w:proofErr w:type="spellStart"/>
      <w:r w:rsidRPr="003A470D">
        <w:rPr>
          <w:rFonts w:ascii="Times New Roman" w:hAnsi="Times New Roman" w:cs="Times New Roman"/>
          <w:color w:val="000000" w:themeColor="text1"/>
          <w:sz w:val="24"/>
          <w:szCs w:val="24"/>
          <w:lang w:val="ky-KG"/>
        </w:rPr>
        <w:t>тобокелчиликтерге</w:t>
      </w:r>
      <w:proofErr w:type="spellEnd"/>
      <w:r w:rsidRPr="003A470D">
        <w:rPr>
          <w:rFonts w:ascii="Times New Roman" w:hAnsi="Times New Roman" w:cs="Times New Roman"/>
          <w:color w:val="000000" w:themeColor="text1"/>
          <w:sz w:val="24"/>
          <w:szCs w:val="24"/>
          <w:lang w:val="ky-KG"/>
        </w:rPr>
        <w:t xml:space="preserve"> төмөнкүлөр кирет: </w:t>
      </w:r>
    </w:p>
    <w:p w14:paraId="6A230FD4" w14:textId="77777777" w:rsidR="00B5187C" w:rsidRPr="003A470D" w:rsidRDefault="00B5187C" w:rsidP="00B5187C">
      <w:pPr>
        <w:spacing w:after="0" w:line="240" w:lineRule="auto"/>
        <w:ind w:firstLine="567"/>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sym w:font="Symbol" w:char="F02D"/>
      </w:r>
      <w:r w:rsidRPr="003A470D">
        <w:rPr>
          <w:rFonts w:ascii="Times New Roman" w:hAnsi="Times New Roman" w:cs="Times New Roman"/>
          <w:color w:val="000000" w:themeColor="text1"/>
          <w:sz w:val="24"/>
          <w:szCs w:val="24"/>
          <w:lang w:val="ky-KG"/>
        </w:rPr>
        <w:t xml:space="preserve"> геосаясий чыңалуунун </w:t>
      </w:r>
      <w:proofErr w:type="spellStart"/>
      <w:r w:rsidRPr="003A470D">
        <w:rPr>
          <w:rFonts w:ascii="Times New Roman" w:hAnsi="Times New Roman" w:cs="Times New Roman"/>
          <w:color w:val="000000" w:themeColor="text1"/>
          <w:sz w:val="24"/>
          <w:szCs w:val="24"/>
          <w:lang w:val="ky-KG"/>
        </w:rPr>
        <w:t>күчөшүнөн</w:t>
      </w:r>
      <w:proofErr w:type="spellEnd"/>
      <w:r w:rsidRPr="003A470D">
        <w:rPr>
          <w:rFonts w:ascii="Times New Roman" w:hAnsi="Times New Roman" w:cs="Times New Roman"/>
          <w:color w:val="000000" w:themeColor="text1"/>
          <w:sz w:val="24"/>
          <w:szCs w:val="24"/>
          <w:lang w:val="ky-KG"/>
        </w:rPr>
        <w:t xml:space="preserve"> улам дүйнөлүк экономиканын өсүү темпинин </w:t>
      </w:r>
      <w:proofErr w:type="spellStart"/>
      <w:r w:rsidRPr="003A470D">
        <w:rPr>
          <w:rFonts w:ascii="Times New Roman" w:hAnsi="Times New Roman" w:cs="Times New Roman"/>
          <w:color w:val="000000" w:themeColor="text1"/>
          <w:sz w:val="24"/>
          <w:szCs w:val="24"/>
          <w:lang w:val="ky-KG"/>
        </w:rPr>
        <w:t>күтүлгөндөн</w:t>
      </w:r>
      <w:proofErr w:type="spellEnd"/>
      <w:r w:rsidRPr="003A470D">
        <w:rPr>
          <w:rFonts w:ascii="Times New Roman" w:hAnsi="Times New Roman" w:cs="Times New Roman"/>
          <w:color w:val="000000" w:themeColor="text1"/>
          <w:sz w:val="24"/>
          <w:szCs w:val="24"/>
          <w:lang w:val="ky-KG"/>
        </w:rPr>
        <w:t xml:space="preserve"> төмөн болушу; </w:t>
      </w:r>
    </w:p>
    <w:p w14:paraId="5E23373E" w14:textId="77777777" w:rsidR="00B5187C" w:rsidRPr="003A470D" w:rsidRDefault="00B5187C" w:rsidP="00B5187C">
      <w:pPr>
        <w:spacing w:after="0" w:line="240" w:lineRule="auto"/>
        <w:ind w:firstLine="567"/>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sym w:font="Symbol" w:char="F02D"/>
      </w:r>
      <w:r w:rsidRPr="003A470D">
        <w:rPr>
          <w:rFonts w:ascii="Times New Roman" w:hAnsi="Times New Roman" w:cs="Times New Roman"/>
          <w:color w:val="000000" w:themeColor="text1"/>
          <w:sz w:val="24"/>
          <w:szCs w:val="24"/>
          <w:lang w:val="ky-KG"/>
        </w:rPr>
        <w:t xml:space="preserve"> финансы жана чийки зат рынокторундагы туруксуздук, реалдуу </w:t>
      </w:r>
      <w:proofErr w:type="spellStart"/>
      <w:r w:rsidRPr="003A470D">
        <w:rPr>
          <w:rFonts w:ascii="Times New Roman" w:hAnsi="Times New Roman" w:cs="Times New Roman"/>
          <w:color w:val="000000" w:themeColor="text1"/>
          <w:sz w:val="24"/>
          <w:szCs w:val="24"/>
          <w:lang w:val="ky-KG"/>
        </w:rPr>
        <w:t>пайыздык</w:t>
      </w:r>
      <w:proofErr w:type="spellEnd"/>
      <w:r w:rsidRPr="003A470D">
        <w:rPr>
          <w:rFonts w:ascii="Times New Roman" w:hAnsi="Times New Roman" w:cs="Times New Roman"/>
          <w:color w:val="000000" w:themeColor="text1"/>
          <w:sz w:val="24"/>
          <w:szCs w:val="24"/>
          <w:lang w:val="ky-KG"/>
        </w:rPr>
        <w:t xml:space="preserve"> чендердин жогору бойдон сакталышы инвестициялык активдүүлүктүн жана экономикалык өсүштүн андан ары </w:t>
      </w:r>
      <w:proofErr w:type="spellStart"/>
      <w:r w:rsidRPr="003A470D">
        <w:rPr>
          <w:rFonts w:ascii="Times New Roman" w:hAnsi="Times New Roman" w:cs="Times New Roman"/>
          <w:color w:val="000000" w:themeColor="text1"/>
          <w:sz w:val="24"/>
          <w:szCs w:val="24"/>
          <w:lang w:val="ky-KG"/>
        </w:rPr>
        <w:t>басаңдашына</w:t>
      </w:r>
      <w:proofErr w:type="spellEnd"/>
      <w:r w:rsidRPr="003A470D">
        <w:rPr>
          <w:rFonts w:ascii="Times New Roman" w:hAnsi="Times New Roman" w:cs="Times New Roman"/>
          <w:color w:val="000000" w:themeColor="text1"/>
          <w:sz w:val="24"/>
          <w:szCs w:val="24"/>
          <w:lang w:val="ky-KG"/>
        </w:rPr>
        <w:t xml:space="preserve"> алып келиши мүмкүн; </w:t>
      </w:r>
    </w:p>
    <w:p w14:paraId="080B2FB3" w14:textId="77777777" w:rsidR="00B5187C" w:rsidRPr="003A470D" w:rsidRDefault="00B5187C" w:rsidP="00B5187C">
      <w:pPr>
        <w:spacing w:after="0" w:line="240" w:lineRule="auto"/>
        <w:ind w:firstLine="567"/>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sym w:font="Symbol" w:char="F02D"/>
      </w:r>
      <w:r w:rsidRPr="003A470D">
        <w:rPr>
          <w:rFonts w:ascii="Times New Roman" w:hAnsi="Times New Roman" w:cs="Times New Roman"/>
          <w:color w:val="000000" w:themeColor="text1"/>
          <w:sz w:val="24"/>
          <w:szCs w:val="24"/>
          <w:lang w:val="ky-KG"/>
        </w:rPr>
        <w:t xml:space="preserve"> ишкердиктин ишениминин </w:t>
      </w:r>
      <w:proofErr w:type="spellStart"/>
      <w:r w:rsidRPr="003A470D">
        <w:rPr>
          <w:rFonts w:ascii="Times New Roman" w:hAnsi="Times New Roman" w:cs="Times New Roman"/>
          <w:color w:val="000000" w:themeColor="text1"/>
          <w:sz w:val="24"/>
          <w:szCs w:val="24"/>
          <w:lang w:val="ky-KG"/>
        </w:rPr>
        <w:t>төмөндөшүнөн</w:t>
      </w:r>
      <w:proofErr w:type="spellEnd"/>
      <w:r w:rsidRPr="003A470D">
        <w:rPr>
          <w:rFonts w:ascii="Times New Roman" w:hAnsi="Times New Roman" w:cs="Times New Roman"/>
          <w:color w:val="000000" w:themeColor="text1"/>
          <w:sz w:val="24"/>
          <w:szCs w:val="24"/>
          <w:lang w:val="ky-KG"/>
        </w:rPr>
        <w:t xml:space="preserve"> улам инвестициялардын агымынын кыскарышы; </w:t>
      </w:r>
    </w:p>
    <w:p w14:paraId="3031A844" w14:textId="77777777" w:rsidR="00B5187C" w:rsidRPr="003A470D" w:rsidRDefault="00B5187C" w:rsidP="00B5187C">
      <w:pPr>
        <w:spacing w:after="0" w:line="240" w:lineRule="auto"/>
        <w:ind w:firstLine="567"/>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sym w:font="Symbol" w:char="F02D"/>
      </w:r>
      <w:r w:rsidRPr="003A470D">
        <w:rPr>
          <w:rFonts w:ascii="Times New Roman" w:hAnsi="Times New Roman" w:cs="Times New Roman"/>
          <w:color w:val="000000" w:themeColor="text1"/>
          <w:sz w:val="24"/>
          <w:szCs w:val="24"/>
          <w:lang w:val="ky-KG"/>
        </w:rPr>
        <w:t xml:space="preserve"> экономикалык кырдаалдын начарлашына байланыштуу акча которуулардын азайышы; </w:t>
      </w:r>
    </w:p>
    <w:p w14:paraId="7C11020E" w14:textId="77777777" w:rsidR="00B5187C" w:rsidRPr="003A470D" w:rsidRDefault="00B5187C" w:rsidP="00B5187C">
      <w:pPr>
        <w:spacing w:after="0" w:line="240" w:lineRule="auto"/>
        <w:ind w:firstLine="567"/>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sym w:font="Symbol" w:char="F02D"/>
      </w:r>
      <w:r w:rsidRPr="003A470D">
        <w:rPr>
          <w:rFonts w:ascii="Times New Roman" w:hAnsi="Times New Roman" w:cs="Times New Roman"/>
          <w:color w:val="000000" w:themeColor="text1"/>
          <w:sz w:val="24"/>
          <w:szCs w:val="24"/>
          <w:lang w:val="ky-KG"/>
        </w:rPr>
        <w:t xml:space="preserve"> агроөнөр жай комплексин жана энергетиканы өнүктүрүүгө терс таасир </w:t>
      </w:r>
      <w:proofErr w:type="spellStart"/>
      <w:r w:rsidRPr="003A470D">
        <w:rPr>
          <w:rFonts w:ascii="Times New Roman" w:hAnsi="Times New Roman" w:cs="Times New Roman"/>
          <w:color w:val="000000" w:themeColor="text1"/>
          <w:sz w:val="24"/>
          <w:szCs w:val="24"/>
          <w:lang w:val="ky-KG"/>
        </w:rPr>
        <w:t>тийгизиши</w:t>
      </w:r>
      <w:proofErr w:type="spellEnd"/>
      <w:r w:rsidRPr="003A470D">
        <w:rPr>
          <w:rFonts w:ascii="Times New Roman" w:hAnsi="Times New Roman" w:cs="Times New Roman"/>
          <w:color w:val="000000" w:themeColor="text1"/>
          <w:sz w:val="24"/>
          <w:szCs w:val="24"/>
          <w:lang w:val="ky-KG"/>
        </w:rPr>
        <w:t xml:space="preserve"> мүмкүн болгон табигый-климаттык фактор; </w:t>
      </w:r>
    </w:p>
    <w:p w14:paraId="3388CC9F" w14:textId="77777777" w:rsidR="00B5187C" w:rsidRPr="003A470D" w:rsidRDefault="00B5187C" w:rsidP="00B5187C">
      <w:pPr>
        <w:spacing w:after="0" w:line="240" w:lineRule="auto"/>
        <w:ind w:firstLine="567"/>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sym w:font="Symbol" w:char="F02D"/>
      </w:r>
      <w:r w:rsidRPr="003A470D">
        <w:rPr>
          <w:rFonts w:ascii="Times New Roman" w:hAnsi="Times New Roman" w:cs="Times New Roman"/>
          <w:color w:val="000000" w:themeColor="text1"/>
          <w:sz w:val="24"/>
          <w:szCs w:val="24"/>
          <w:lang w:val="ky-KG"/>
        </w:rPr>
        <w:t xml:space="preserve"> товарлардын азык-түлүк тобунун (ун, өсүмдүк майы, кант, акшак ж. б.), </w:t>
      </w:r>
      <w:proofErr w:type="spellStart"/>
      <w:r w:rsidRPr="003A470D">
        <w:rPr>
          <w:rFonts w:ascii="Times New Roman" w:hAnsi="Times New Roman" w:cs="Times New Roman"/>
          <w:color w:val="000000" w:themeColor="text1"/>
          <w:sz w:val="24"/>
          <w:szCs w:val="24"/>
          <w:lang w:val="ky-KG"/>
        </w:rPr>
        <w:t>КММдын</w:t>
      </w:r>
      <w:proofErr w:type="spellEnd"/>
      <w:r w:rsidRPr="003A470D">
        <w:rPr>
          <w:rFonts w:ascii="Times New Roman" w:hAnsi="Times New Roman" w:cs="Times New Roman"/>
          <w:color w:val="000000" w:themeColor="text1"/>
          <w:sz w:val="24"/>
          <w:szCs w:val="24"/>
          <w:lang w:val="ky-KG"/>
        </w:rPr>
        <w:t xml:space="preserve"> импортуна ички рыноктун көз карандылыгы; </w:t>
      </w:r>
    </w:p>
    <w:p w14:paraId="221EBB37" w14:textId="77777777" w:rsidR="006A6AC7" w:rsidRPr="003A470D" w:rsidRDefault="00B5187C" w:rsidP="00B5187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rPr>
        <w:sym w:font="Symbol" w:char="F02D"/>
      </w:r>
      <w:r w:rsidRPr="003A470D">
        <w:rPr>
          <w:rFonts w:ascii="Times New Roman" w:hAnsi="Times New Roman" w:cs="Times New Roman"/>
          <w:color w:val="000000" w:themeColor="text1"/>
          <w:sz w:val="24"/>
          <w:szCs w:val="24"/>
          <w:lang w:val="ky-KG"/>
        </w:rPr>
        <w:t xml:space="preserve"> реалдуу эмгек акынын, үй чарбаларына кредиттөөнүн көлөмүнүн көбөйүшүнө байланыштуу керектөө суроо-</w:t>
      </w:r>
      <w:proofErr w:type="spellStart"/>
      <w:r w:rsidRPr="003A470D">
        <w:rPr>
          <w:rFonts w:ascii="Times New Roman" w:hAnsi="Times New Roman" w:cs="Times New Roman"/>
          <w:color w:val="000000" w:themeColor="text1"/>
          <w:sz w:val="24"/>
          <w:szCs w:val="24"/>
          <w:lang w:val="ky-KG"/>
        </w:rPr>
        <w:t>талабынын</w:t>
      </w:r>
      <w:proofErr w:type="spellEnd"/>
      <w:r w:rsidRPr="003A470D">
        <w:rPr>
          <w:rFonts w:ascii="Times New Roman" w:hAnsi="Times New Roman" w:cs="Times New Roman"/>
          <w:color w:val="000000" w:themeColor="text1"/>
          <w:sz w:val="24"/>
          <w:szCs w:val="24"/>
          <w:lang w:val="ky-KG"/>
        </w:rPr>
        <w:t xml:space="preserve"> өсүшүнөн улам </w:t>
      </w:r>
      <w:proofErr w:type="spellStart"/>
      <w:r w:rsidRPr="003A470D">
        <w:rPr>
          <w:rFonts w:ascii="Times New Roman" w:hAnsi="Times New Roman" w:cs="Times New Roman"/>
          <w:color w:val="000000" w:themeColor="text1"/>
          <w:sz w:val="24"/>
          <w:szCs w:val="24"/>
          <w:lang w:val="ky-KG"/>
        </w:rPr>
        <w:t>инфляциялык</w:t>
      </w:r>
      <w:proofErr w:type="spellEnd"/>
      <w:r w:rsidRPr="003A470D">
        <w:rPr>
          <w:rFonts w:ascii="Times New Roman" w:hAnsi="Times New Roman" w:cs="Times New Roman"/>
          <w:color w:val="000000" w:themeColor="text1"/>
          <w:sz w:val="24"/>
          <w:szCs w:val="24"/>
          <w:lang w:val="ky-KG"/>
        </w:rPr>
        <w:t xml:space="preserve"> басымдын сакталышы</w:t>
      </w:r>
      <w:r w:rsidR="006A6AC7" w:rsidRPr="003A470D">
        <w:rPr>
          <w:rFonts w:ascii="Times New Roman" w:eastAsia="Times New Roman" w:hAnsi="Times New Roman" w:cs="Times New Roman"/>
          <w:color w:val="000000" w:themeColor="text1"/>
          <w:sz w:val="24"/>
          <w:szCs w:val="24"/>
          <w:lang w:val="ky-KG" w:eastAsia="ru-RU"/>
        </w:rPr>
        <w:t>.</w:t>
      </w:r>
    </w:p>
    <w:p w14:paraId="10010373" w14:textId="77777777" w:rsidR="00B5187C" w:rsidRPr="003A470D" w:rsidRDefault="00B5187C" w:rsidP="00B5187C">
      <w:pPr>
        <w:tabs>
          <w:tab w:val="left" w:pos="993"/>
        </w:tabs>
        <w:spacing w:after="0" w:line="240" w:lineRule="auto"/>
        <w:ind w:firstLine="567"/>
        <w:rPr>
          <w:rFonts w:ascii="Times New Roman" w:eastAsia="Calibri" w:hAnsi="Times New Roman" w:cs="Times New Roman"/>
          <w:b/>
          <w:color w:val="000000" w:themeColor="text1"/>
          <w:sz w:val="24"/>
          <w:szCs w:val="24"/>
          <w:lang w:val="ky-KG"/>
        </w:rPr>
      </w:pPr>
      <w:r w:rsidRPr="003A470D">
        <w:rPr>
          <w:rFonts w:ascii="Times New Roman" w:eastAsia="Calibri" w:hAnsi="Times New Roman" w:cs="Times New Roman"/>
          <w:b/>
          <w:color w:val="000000" w:themeColor="text1"/>
          <w:sz w:val="24"/>
          <w:szCs w:val="24"/>
          <w:lang w:val="ky-KG"/>
        </w:rPr>
        <w:t>II.</w:t>
      </w:r>
      <w:r w:rsidRPr="003A470D">
        <w:rPr>
          <w:rFonts w:ascii="Times New Roman" w:eastAsia="Calibri" w:hAnsi="Times New Roman" w:cs="Times New Roman"/>
          <w:b/>
          <w:color w:val="000000" w:themeColor="text1"/>
          <w:sz w:val="24"/>
          <w:szCs w:val="24"/>
          <w:lang w:val="ky-KG"/>
        </w:rPr>
        <w:tab/>
      </w:r>
      <w:proofErr w:type="spellStart"/>
      <w:r w:rsidRPr="003A470D">
        <w:rPr>
          <w:rFonts w:ascii="Times New Roman" w:hAnsi="Times New Roman" w:cs="Times New Roman"/>
          <w:b/>
          <w:color w:val="000000" w:themeColor="text1"/>
          <w:lang w:val="ky-KG"/>
        </w:rPr>
        <w:t>Республиклык</w:t>
      </w:r>
      <w:proofErr w:type="spellEnd"/>
      <w:r w:rsidRPr="003A470D">
        <w:rPr>
          <w:rFonts w:ascii="Times New Roman" w:hAnsi="Times New Roman" w:cs="Times New Roman"/>
          <w:b/>
          <w:color w:val="000000" w:themeColor="text1"/>
          <w:lang w:val="ky-KG"/>
        </w:rPr>
        <w:t xml:space="preserve">  бюджеттин ресурстук бөлүгү боюнча </w:t>
      </w:r>
      <w:proofErr w:type="spellStart"/>
      <w:r w:rsidRPr="003A470D">
        <w:rPr>
          <w:rFonts w:ascii="Times New Roman" w:hAnsi="Times New Roman" w:cs="Times New Roman"/>
          <w:b/>
          <w:color w:val="000000" w:themeColor="text1"/>
          <w:lang w:val="ky-KG"/>
        </w:rPr>
        <w:t>тобокелдиктер</w:t>
      </w:r>
      <w:proofErr w:type="spellEnd"/>
    </w:p>
    <w:p w14:paraId="11EE1DC9" w14:textId="77777777" w:rsidR="00B5187C" w:rsidRPr="003A470D" w:rsidRDefault="00B5187C" w:rsidP="00B5187C">
      <w:pPr>
        <w:numPr>
          <w:ilvl w:val="0"/>
          <w:numId w:val="3"/>
        </w:numPr>
        <w:tabs>
          <w:tab w:val="left" w:pos="993"/>
        </w:tabs>
        <w:spacing w:after="0" w:line="240" w:lineRule="auto"/>
        <w:ind w:left="0" w:firstLine="567"/>
        <w:contextualSpacing/>
        <w:rPr>
          <w:rFonts w:ascii="Times New Roman" w:eastAsia="Calibri"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Салыктык жана салыктык эмес төлөмдөр боюнча</w:t>
      </w:r>
      <w:r w:rsidRPr="003A470D">
        <w:rPr>
          <w:rFonts w:ascii="Times New Roman" w:eastAsia="Calibri" w:hAnsi="Times New Roman" w:cs="Times New Roman"/>
          <w:b/>
          <w:color w:val="000000" w:themeColor="text1"/>
          <w:sz w:val="24"/>
          <w:szCs w:val="24"/>
          <w:lang w:val="ky-KG"/>
        </w:rPr>
        <w:t xml:space="preserve"> </w:t>
      </w:r>
    </w:p>
    <w:p w14:paraId="76F954AC" w14:textId="77777777" w:rsidR="00B5187C" w:rsidRPr="003A470D" w:rsidRDefault="00B5187C" w:rsidP="00B5187C">
      <w:pPr>
        <w:tabs>
          <w:tab w:val="left" w:pos="993"/>
        </w:tabs>
        <w:spacing w:after="0" w:line="240" w:lineRule="auto"/>
        <w:ind w:firstLine="709"/>
        <w:jc w:val="both"/>
        <w:rPr>
          <w:rFonts w:ascii="Times New Roman" w:eastAsia="Calibri" w:hAnsi="Times New Roman" w:cs="Times New Roman"/>
          <w:b/>
          <w:color w:val="000000" w:themeColor="text1"/>
          <w:sz w:val="24"/>
          <w:szCs w:val="24"/>
          <w:lang w:val="ky-KG"/>
        </w:rPr>
      </w:pPr>
      <w:r w:rsidRPr="003A470D">
        <w:rPr>
          <w:rFonts w:ascii="Times New Roman" w:hAnsi="Times New Roman" w:cs="Times New Roman"/>
          <w:color w:val="000000" w:themeColor="text1"/>
          <w:sz w:val="24"/>
          <w:szCs w:val="24"/>
          <w:lang w:val="ky-KG"/>
        </w:rPr>
        <w:lastRenderedPageBreak/>
        <w:t xml:space="preserve">2025-2027-жылдары республикалык бюджеттин кирешелеринин болжолун аткарууда </w:t>
      </w:r>
      <w:proofErr w:type="spellStart"/>
      <w:r w:rsidRPr="003A470D">
        <w:rPr>
          <w:rFonts w:ascii="Times New Roman" w:hAnsi="Times New Roman" w:cs="Times New Roman"/>
          <w:color w:val="000000" w:themeColor="text1"/>
          <w:sz w:val="24"/>
          <w:szCs w:val="24"/>
          <w:lang w:val="ky-KG"/>
        </w:rPr>
        <w:t>тобокелдиктер</w:t>
      </w:r>
      <w:proofErr w:type="spellEnd"/>
      <w:r w:rsidRPr="003A470D">
        <w:rPr>
          <w:rFonts w:ascii="Times New Roman" w:hAnsi="Times New Roman" w:cs="Times New Roman"/>
          <w:color w:val="000000" w:themeColor="text1"/>
          <w:sz w:val="24"/>
          <w:szCs w:val="24"/>
          <w:lang w:val="ky-KG"/>
        </w:rPr>
        <w:t xml:space="preserve"> болушу мүмкүн:</w:t>
      </w:r>
      <w:r w:rsidRPr="003A470D">
        <w:rPr>
          <w:rFonts w:ascii="Times New Roman" w:eastAsia="Calibri" w:hAnsi="Times New Roman" w:cs="Times New Roman"/>
          <w:b/>
          <w:color w:val="000000" w:themeColor="text1"/>
          <w:sz w:val="24"/>
          <w:szCs w:val="24"/>
          <w:lang w:val="ky-KG"/>
        </w:rPr>
        <w:t>:</w:t>
      </w:r>
    </w:p>
    <w:p w14:paraId="56325494" w14:textId="77777777" w:rsidR="00B5187C" w:rsidRPr="003A470D" w:rsidRDefault="00B5187C" w:rsidP="00B5187C">
      <w:pPr>
        <w:numPr>
          <w:ilvl w:val="0"/>
          <w:numId w:val="30"/>
        </w:numPr>
        <w:tabs>
          <w:tab w:val="left" w:pos="993"/>
        </w:tabs>
        <w:spacing w:after="160" w:line="240" w:lineRule="auto"/>
        <w:ind w:left="0" w:firstLine="709"/>
        <w:contextualSpacing/>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2025-2027-жылдарга республиканы социалдык-экономикалык өнүктүрүүнүн болжолунун көрсөткүчтөрүнө жетпей калуу;</w:t>
      </w:r>
    </w:p>
    <w:p w14:paraId="63E3829D" w14:textId="77777777" w:rsidR="00B5187C" w:rsidRPr="003A470D" w:rsidRDefault="00B5187C" w:rsidP="00B5187C">
      <w:pPr>
        <w:numPr>
          <w:ilvl w:val="0"/>
          <w:numId w:val="30"/>
        </w:numPr>
        <w:tabs>
          <w:tab w:val="left" w:pos="993"/>
        </w:tabs>
        <w:spacing w:after="160" w:line="240" w:lineRule="auto"/>
        <w:ind w:hanging="11"/>
        <w:contextualSpacing/>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 дүйнөлүк рыноктордо алтындын баасынын төмөндөшү;</w:t>
      </w:r>
    </w:p>
    <w:p w14:paraId="2A169A80" w14:textId="77777777" w:rsidR="00B5187C" w:rsidRPr="003A470D" w:rsidRDefault="00B5187C" w:rsidP="00B5187C">
      <w:pPr>
        <w:numPr>
          <w:ilvl w:val="0"/>
          <w:numId w:val="30"/>
        </w:numPr>
        <w:tabs>
          <w:tab w:val="left" w:pos="993"/>
        </w:tabs>
        <w:spacing w:after="160" w:line="240" w:lineRule="auto"/>
        <w:ind w:left="0" w:firstLine="709"/>
        <w:contextualSpacing/>
        <w:jc w:val="both"/>
        <w:rPr>
          <w:rFonts w:ascii="Times New Roman" w:eastAsia="Calibri"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ЕАЭБ өлкөлөрүнөн жана үчүнчү өлкөлөрдөн импорттун көлөмүнүн төмөндөшү</w:t>
      </w:r>
      <w:r w:rsidRPr="003A470D">
        <w:rPr>
          <w:rFonts w:ascii="Times New Roman" w:eastAsia="Calibri" w:hAnsi="Times New Roman" w:cs="Times New Roman"/>
          <w:color w:val="000000" w:themeColor="text1"/>
          <w:sz w:val="24"/>
          <w:szCs w:val="24"/>
          <w:lang w:val="ky-KG"/>
        </w:rPr>
        <w:t>;</w:t>
      </w:r>
    </w:p>
    <w:p w14:paraId="4031F5B2" w14:textId="77777777" w:rsidR="006A6AC7" w:rsidRPr="003A470D" w:rsidRDefault="00B5187C" w:rsidP="00B5187C">
      <w:pPr>
        <w:tabs>
          <w:tab w:val="left" w:pos="993"/>
        </w:tabs>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жер казынасын пайдалануу укугуна конкурстарды жана </w:t>
      </w:r>
      <w:proofErr w:type="spellStart"/>
      <w:r w:rsidRPr="003A470D">
        <w:rPr>
          <w:rFonts w:ascii="Times New Roman" w:eastAsia="Calibri" w:hAnsi="Times New Roman" w:cs="Times New Roman"/>
          <w:color w:val="000000" w:themeColor="text1"/>
          <w:sz w:val="24"/>
          <w:szCs w:val="24"/>
          <w:lang w:val="ky-KG"/>
        </w:rPr>
        <w:t>аукциондорду</w:t>
      </w:r>
      <w:proofErr w:type="spellEnd"/>
      <w:r w:rsidRPr="003A470D">
        <w:rPr>
          <w:rFonts w:ascii="Times New Roman" w:eastAsia="Calibri" w:hAnsi="Times New Roman" w:cs="Times New Roman"/>
          <w:color w:val="000000" w:themeColor="text1"/>
          <w:sz w:val="24"/>
          <w:szCs w:val="24"/>
          <w:lang w:val="ky-KG"/>
        </w:rPr>
        <w:t xml:space="preserve"> өткөрүүдөн каражаттардын түшпөй калуу </w:t>
      </w:r>
      <w:proofErr w:type="spellStart"/>
      <w:r w:rsidRPr="003A470D">
        <w:rPr>
          <w:rFonts w:ascii="Times New Roman" w:eastAsia="Calibri" w:hAnsi="Times New Roman" w:cs="Times New Roman"/>
          <w:color w:val="000000" w:themeColor="text1"/>
          <w:sz w:val="24"/>
          <w:szCs w:val="24"/>
          <w:lang w:val="ky-KG"/>
        </w:rPr>
        <w:t>тобокелдиги</w:t>
      </w:r>
      <w:proofErr w:type="spellEnd"/>
      <w:r w:rsidRPr="003A470D">
        <w:rPr>
          <w:rFonts w:ascii="Times New Roman" w:eastAsia="Calibri" w:hAnsi="Times New Roman" w:cs="Times New Roman"/>
          <w:color w:val="000000" w:themeColor="text1"/>
          <w:sz w:val="24"/>
          <w:szCs w:val="24"/>
          <w:lang w:val="ky-KG"/>
        </w:rPr>
        <w:t xml:space="preserve">, эгерде </w:t>
      </w:r>
      <w:proofErr w:type="spellStart"/>
      <w:r w:rsidRPr="003A470D">
        <w:rPr>
          <w:rFonts w:ascii="Times New Roman" w:eastAsia="Calibri" w:hAnsi="Times New Roman" w:cs="Times New Roman"/>
          <w:color w:val="000000" w:themeColor="text1"/>
          <w:sz w:val="24"/>
          <w:szCs w:val="24"/>
          <w:lang w:val="ky-KG"/>
        </w:rPr>
        <w:t>конкурстар</w:t>
      </w:r>
      <w:proofErr w:type="spellEnd"/>
      <w:r w:rsidRPr="003A470D">
        <w:rPr>
          <w:rFonts w:ascii="Times New Roman" w:eastAsia="Calibri" w:hAnsi="Times New Roman" w:cs="Times New Roman"/>
          <w:color w:val="000000" w:themeColor="text1"/>
          <w:sz w:val="24"/>
          <w:szCs w:val="24"/>
          <w:lang w:val="ky-KG"/>
        </w:rPr>
        <w:t xml:space="preserve"> жана </w:t>
      </w:r>
      <w:proofErr w:type="spellStart"/>
      <w:r w:rsidRPr="003A470D">
        <w:rPr>
          <w:rFonts w:ascii="Times New Roman" w:eastAsia="Calibri" w:hAnsi="Times New Roman" w:cs="Times New Roman"/>
          <w:color w:val="000000" w:themeColor="text1"/>
          <w:sz w:val="24"/>
          <w:szCs w:val="24"/>
          <w:lang w:val="ky-KG"/>
        </w:rPr>
        <w:t>аукциондор</w:t>
      </w:r>
      <w:proofErr w:type="spellEnd"/>
      <w:r w:rsidRPr="003A470D">
        <w:rPr>
          <w:rFonts w:ascii="Times New Roman" w:eastAsia="Calibri" w:hAnsi="Times New Roman" w:cs="Times New Roman"/>
          <w:color w:val="000000" w:themeColor="text1"/>
          <w:sz w:val="24"/>
          <w:szCs w:val="24"/>
          <w:lang w:val="ky-KG"/>
        </w:rPr>
        <w:t xml:space="preserve"> болбой калса</w:t>
      </w:r>
      <w:r w:rsidR="006A6AC7" w:rsidRPr="003A470D">
        <w:rPr>
          <w:rFonts w:ascii="Times New Roman" w:eastAsia="Calibri" w:hAnsi="Times New Roman" w:cs="Times New Roman"/>
          <w:color w:val="000000" w:themeColor="text1"/>
          <w:sz w:val="24"/>
          <w:szCs w:val="24"/>
          <w:lang w:val="ky-KG"/>
        </w:rPr>
        <w:t>.</w:t>
      </w:r>
    </w:p>
    <w:p w14:paraId="57AB754B" w14:textId="77777777" w:rsidR="00B5187C" w:rsidRPr="003A470D" w:rsidRDefault="00B5187C" w:rsidP="00B5187C">
      <w:pPr>
        <w:numPr>
          <w:ilvl w:val="0"/>
          <w:numId w:val="3"/>
        </w:numPr>
        <w:tabs>
          <w:tab w:val="left" w:pos="993"/>
        </w:tabs>
        <w:spacing w:after="0" w:line="240" w:lineRule="auto"/>
        <w:contextualSpacing/>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Тышкы булактар боюнча</w:t>
      </w:r>
    </w:p>
    <w:p w14:paraId="67BFB0F6" w14:textId="77777777" w:rsidR="00B5187C" w:rsidRPr="003A470D" w:rsidRDefault="00B5187C" w:rsidP="00B5187C">
      <w:pPr>
        <w:spacing w:after="0" w:line="240" w:lineRule="auto"/>
        <w:ind w:firstLine="708"/>
        <w:rPr>
          <w:rFonts w:ascii="Times New Roman" w:eastAsia="Calibri" w:hAnsi="Times New Roman" w:cs="Times New Roman"/>
          <w:b/>
          <w:color w:val="000000" w:themeColor="text1"/>
          <w:sz w:val="24"/>
          <w:szCs w:val="24"/>
          <w:lang w:val="ky-KG"/>
        </w:rPr>
      </w:pPr>
      <w:r w:rsidRPr="003A470D">
        <w:rPr>
          <w:rFonts w:ascii="Times New Roman" w:eastAsia="Times New Roman" w:hAnsi="Times New Roman" w:cs="Times New Roman"/>
          <w:b/>
          <w:color w:val="000000" w:themeColor="text1"/>
          <w:sz w:val="24"/>
          <w:szCs w:val="24"/>
          <w:lang w:val="ky-KG" w:eastAsia="ru-RU"/>
        </w:rPr>
        <w:t>Мамлекеттик инвестициялар боюнча</w:t>
      </w:r>
    </w:p>
    <w:p w14:paraId="3FF4AABA" w14:textId="77777777" w:rsidR="00B5187C" w:rsidRPr="003A470D" w:rsidRDefault="00B5187C" w:rsidP="00B5187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Аткаруучу агенттиктерден алынган</w:t>
      </w:r>
      <w:r w:rsidR="000D5CB4" w:rsidRPr="003A470D">
        <w:rPr>
          <w:rFonts w:ascii="Times New Roman" w:eastAsia="Times New Roman" w:hAnsi="Times New Roman" w:cs="Times New Roman"/>
          <w:color w:val="000000" w:themeColor="text1"/>
          <w:sz w:val="24"/>
          <w:szCs w:val="24"/>
          <w:lang w:val="ky-KG" w:eastAsia="ru-RU"/>
        </w:rPr>
        <w:t xml:space="preserve"> маалыматтардын негизинде </w:t>
      </w:r>
      <w:r w:rsidR="000D5CB4" w:rsidRPr="003A470D">
        <w:rPr>
          <w:rFonts w:ascii="Times New Roman" w:eastAsia="Times New Roman" w:hAnsi="Times New Roman" w:cs="Times New Roman"/>
          <w:color w:val="000000" w:themeColor="text1"/>
          <w:sz w:val="24"/>
          <w:szCs w:val="24"/>
          <w:lang w:val="ky-KG" w:eastAsia="ru-RU"/>
        </w:rPr>
        <w:br/>
        <w:t>2025-</w:t>
      </w:r>
      <w:r w:rsidRPr="003A470D">
        <w:rPr>
          <w:rFonts w:ascii="Times New Roman" w:eastAsia="Times New Roman" w:hAnsi="Times New Roman" w:cs="Times New Roman"/>
          <w:color w:val="000000" w:themeColor="text1"/>
          <w:sz w:val="24"/>
          <w:szCs w:val="24"/>
          <w:lang w:val="ky-KG" w:eastAsia="ru-RU"/>
        </w:rPr>
        <w:t>2027-жылдарга мамлекеттик инвестициялар линиясы боюнча фискалдык саясаттын негизги багыттары жалпысынан 117,4 млрд</w:t>
      </w:r>
      <w:r w:rsidR="000D5CB4" w:rsidRPr="003A470D">
        <w:rPr>
          <w:rFonts w:ascii="Times New Roman" w:eastAsia="Times New Roman" w:hAnsi="Times New Roman" w:cs="Times New Roman"/>
          <w:color w:val="000000" w:themeColor="text1"/>
          <w:sz w:val="24"/>
          <w:szCs w:val="24"/>
          <w:lang w:val="ky-KG" w:eastAsia="ru-RU"/>
        </w:rPr>
        <w:t>.</w:t>
      </w:r>
      <w:r w:rsidRPr="003A470D">
        <w:rPr>
          <w:rFonts w:ascii="Times New Roman" w:eastAsia="Times New Roman" w:hAnsi="Times New Roman" w:cs="Times New Roman"/>
          <w:color w:val="000000" w:themeColor="text1"/>
          <w:sz w:val="24"/>
          <w:szCs w:val="24"/>
          <w:lang w:val="ky-KG" w:eastAsia="ru-RU"/>
        </w:rPr>
        <w:t xml:space="preserve"> сом – тышкы каржылоо боюнча жана 6,4 млрд</w:t>
      </w:r>
      <w:r w:rsidR="000D5CB4" w:rsidRPr="003A470D">
        <w:rPr>
          <w:rFonts w:ascii="Times New Roman" w:eastAsia="Times New Roman" w:hAnsi="Times New Roman" w:cs="Times New Roman"/>
          <w:color w:val="000000" w:themeColor="text1"/>
          <w:sz w:val="24"/>
          <w:szCs w:val="24"/>
          <w:lang w:val="ky-KG" w:eastAsia="ru-RU"/>
        </w:rPr>
        <w:t>.</w:t>
      </w:r>
      <w:r w:rsidRPr="003A470D">
        <w:rPr>
          <w:rFonts w:ascii="Times New Roman" w:eastAsia="Times New Roman" w:hAnsi="Times New Roman" w:cs="Times New Roman"/>
          <w:color w:val="000000" w:themeColor="text1"/>
          <w:sz w:val="24"/>
          <w:szCs w:val="24"/>
          <w:lang w:val="ky-KG" w:eastAsia="ru-RU"/>
        </w:rPr>
        <w:t xml:space="preserve"> сом - ички каржылоо боюнча түзүлгөн. </w:t>
      </w:r>
    </w:p>
    <w:p w14:paraId="284687D9" w14:textId="77777777" w:rsidR="00B5187C" w:rsidRPr="003A470D" w:rsidRDefault="00B5187C" w:rsidP="00B5187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Бирок белгилей кетүүчү нерсе, көпчүлүк учурда аткаруучу агенттиктер тарабынан мамлекеттик инвестициялардын бюджетин түзүүдө жогорулатылган болжолдуу көрсөткүчтөр берилет жана республикалык бюджетке өзгөртүүлөрдү киргизүүдө </w:t>
      </w:r>
      <w:proofErr w:type="spellStart"/>
      <w:r w:rsidRPr="003A470D">
        <w:rPr>
          <w:rFonts w:ascii="Times New Roman" w:eastAsia="Times New Roman" w:hAnsi="Times New Roman" w:cs="Times New Roman"/>
          <w:color w:val="000000" w:themeColor="text1"/>
          <w:sz w:val="24"/>
          <w:szCs w:val="24"/>
          <w:lang w:val="ky-KG" w:eastAsia="ru-RU"/>
        </w:rPr>
        <w:t>параметрлер</w:t>
      </w:r>
      <w:proofErr w:type="spellEnd"/>
      <w:r w:rsidRPr="003A470D">
        <w:rPr>
          <w:rFonts w:ascii="Times New Roman" w:eastAsia="Times New Roman" w:hAnsi="Times New Roman" w:cs="Times New Roman"/>
          <w:color w:val="000000" w:themeColor="text1"/>
          <w:sz w:val="24"/>
          <w:szCs w:val="24"/>
          <w:lang w:val="ky-KG" w:eastAsia="ru-RU"/>
        </w:rPr>
        <w:t xml:space="preserve"> олуттуу </w:t>
      </w:r>
      <w:proofErr w:type="spellStart"/>
      <w:r w:rsidRPr="003A470D">
        <w:rPr>
          <w:rFonts w:ascii="Times New Roman" w:eastAsia="Times New Roman" w:hAnsi="Times New Roman" w:cs="Times New Roman"/>
          <w:color w:val="000000" w:themeColor="text1"/>
          <w:sz w:val="24"/>
          <w:szCs w:val="24"/>
          <w:lang w:val="ky-KG" w:eastAsia="ru-RU"/>
        </w:rPr>
        <w:t>түзөтүүлөргө</w:t>
      </w:r>
      <w:proofErr w:type="spellEnd"/>
      <w:r w:rsidRPr="003A470D">
        <w:rPr>
          <w:rFonts w:ascii="Times New Roman" w:eastAsia="Times New Roman" w:hAnsi="Times New Roman" w:cs="Times New Roman"/>
          <w:color w:val="000000" w:themeColor="text1"/>
          <w:sz w:val="24"/>
          <w:szCs w:val="24"/>
          <w:lang w:val="ky-KG" w:eastAsia="ru-RU"/>
        </w:rPr>
        <w:t xml:space="preserve"> дуушар болот.</w:t>
      </w:r>
    </w:p>
    <w:p w14:paraId="34D66759" w14:textId="77777777" w:rsidR="00B5187C" w:rsidRPr="003A470D" w:rsidRDefault="00B5187C" w:rsidP="00B5187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Мисалы, төмөнкү графикке ылайык, акыркы 10 жылда мамлекеттик инвестициялардын бюджети орточо 8,0 млрд</w:t>
      </w:r>
      <w:r w:rsidR="000D5CB4"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сомго кыскартылды. 2023-жылдын республикалык бюджетине өзгөртүүлөрдү киргизүүдө мамлекеттик инвестициялардын бюджети 13,0% га гана (6,2 млрд</w:t>
      </w:r>
      <w:r w:rsidR="000D5CB4" w:rsidRPr="003A470D">
        <w:rPr>
          <w:rFonts w:ascii="Times New Roman" w:eastAsia="Times New Roman" w:hAnsi="Times New Roman" w:cs="Times New Roman"/>
          <w:color w:val="000000" w:themeColor="text1"/>
          <w:sz w:val="24"/>
          <w:szCs w:val="24"/>
          <w:lang w:val="ky-KG" w:eastAsia="ru-RU"/>
        </w:rPr>
        <w:t>.</w:t>
      </w:r>
      <w:r w:rsidRPr="003A470D">
        <w:rPr>
          <w:rFonts w:ascii="Times New Roman" w:eastAsia="Times New Roman" w:hAnsi="Times New Roman" w:cs="Times New Roman"/>
          <w:color w:val="000000" w:themeColor="text1"/>
          <w:sz w:val="24"/>
          <w:szCs w:val="24"/>
          <w:lang w:val="ky-KG" w:eastAsia="ru-RU"/>
        </w:rPr>
        <w:t xml:space="preserve"> сомго) </w:t>
      </w:r>
      <w:r w:rsidR="000D5CB4" w:rsidRPr="003A470D">
        <w:rPr>
          <w:rFonts w:ascii="Times New Roman" w:eastAsia="Times New Roman" w:hAnsi="Times New Roman" w:cs="Times New Roman"/>
          <w:color w:val="000000" w:themeColor="text1"/>
          <w:sz w:val="24"/>
          <w:szCs w:val="24"/>
          <w:lang w:val="ky-KG" w:eastAsia="ru-RU"/>
        </w:rPr>
        <w:t>кыскарган</w:t>
      </w:r>
      <w:r w:rsidRPr="003A470D">
        <w:rPr>
          <w:rFonts w:ascii="Times New Roman" w:eastAsia="Times New Roman" w:hAnsi="Times New Roman" w:cs="Times New Roman"/>
          <w:color w:val="000000" w:themeColor="text1"/>
          <w:sz w:val="24"/>
          <w:szCs w:val="24"/>
          <w:lang w:val="ky-KG" w:eastAsia="ru-RU"/>
        </w:rPr>
        <w:t>.</w:t>
      </w:r>
    </w:p>
    <w:p w14:paraId="2047A12B" w14:textId="77777777" w:rsidR="000D5CB4" w:rsidRPr="003A470D" w:rsidRDefault="000D5CB4" w:rsidP="000D5CB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Мындан тышкары көрүнүп тургандай, такталган бюджет орточо эсеп менен 86,7%га аткарылат. </w:t>
      </w:r>
    </w:p>
    <w:p w14:paraId="76FEAE4F" w14:textId="77777777" w:rsidR="00B5187C" w:rsidRPr="003A470D" w:rsidRDefault="000D5CB4" w:rsidP="000D5CB4">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Мамлекеттик инвестициялардын бюджетин түзүүдө аткаруучу жана ишке ашыруучу агенттиктер реалдуу эмес жана негизсиз маалыматтарды беришет</w:t>
      </w:r>
      <w:r w:rsidR="00B5187C" w:rsidRPr="003A470D">
        <w:rPr>
          <w:rFonts w:ascii="Times New Roman" w:eastAsia="Times New Roman" w:hAnsi="Times New Roman" w:cs="Times New Roman"/>
          <w:color w:val="000000" w:themeColor="text1"/>
          <w:sz w:val="24"/>
          <w:szCs w:val="24"/>
          <w:lang w:val="ky-KG" w:eastAsia="ru-RU"/>
        </w:rPr>
        <w:t>.</w:t>
      </w:r>
    </w:p>
    <w:p w14:paraId="2371F5AD" w14:textId="77777777" w:rsidR="00B5187C" w:rsidRPr="003A470D" w:rsidRDefault="00B5187C" w:rsidP="00B5187C">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Ошондой эле мамлекеттик инвестициялардын долбоорлорду тез жана сапаттуу бүткөрүүгө аткаруучу жана ишке ашыруучу агенттиктер кызыкчылыгы </w:t>
      </w:r>
      <w:proofErr w:type="spellStart"/>
      <w:r w:rsidRPr="003A470D">
        <w:rPr>
          <w:rFonts w:ascii="Times New Roman" w:eastAsia="Times New Roman" w:hAnsi="Times New Roman" w:cs="Times New Roman"/>
          <w:color w:val="000000" w:themeColor="text1"/>
          <w:sz w:val="24"/>
          <w:szCs w:val="24"/>
          <w:lang w:val="ky-KG" w:eastAsia="ru-RU"/>
        </w:rPr>
        <w:t>начардыгын</w:t>
      </w:r>
      <w:proofErr w:type="spellEnd"/>
      <w:r w:rsidRPr="003A470D">
        <w:rPr>
          <w:rFonts w:ascii="Times New Roman" w:eastAsia="Times New Roman" w:hAnsi="Times New Roman" w:cs="Times New Roman"/>
          <w:color w:val="000000" w:themeColor="text1"/>
          <w:sz w:val="24"/>
          <w:szCs w:val="24"/>
          <w:lang w:val="ky-KG" w:eastAsia="ru-RU"/>
        </w:rPr>
        <w:t xml:space="preserve"> көрсөтөт.</w:t>
      </w:r>
    </w:p>
    <w:p w14:paraId="65EAB3C1" w14:textId="77777777" w:rsidR="006A6AC7" w:rsidRPr="003A470D" w:rsidRDefault="00B5187C" w:rsidP="00B5187C">
      <w:pPr>
        <w:spacing w:after="0" w:line="240" w:lineRule="auto"/>
        <w:ind w:firstLine="567"/>
        <w:jc w:val="both"/>
        <w:rPr>
          <w:rFonts w:ascii="Times New Roman" w:eastAsia="Calibri" w:hAnsi="Times New Roman" w:cs="Times New Roman"/>
          <w:color w:val="000000" w:themeColor="text1"/>
          <w:sz w:val="24"/>
          <w:szCs w:val="24"/>
          <w:lang w:val="ky-KG"/>
        </w:rPr>
      </w:pPr>
      <w:r w:rsidRPr="003A470D">
        <w:rPr>
          <w:rFonts w:ascii="Times New Roman" w:eastAsia="Times New Roman" w:hAnsi="Times New Roman" w:cs="Times New Roman"/>
          <w:color w:val="000000" w:themeColor="text1"/>
          <w:sz w:val="24"/>
          <w:szCs w:val="24"/>
          <w:lang w:val="ky-KG" w:eastAsia="ru-RU"/>
        </w:rPr>
        <w:t xml:space="preserve">Муну да баса белгилей кетүү керек, мамлекеттик инвестициялардын долбоорлорунун </w:t>
      </w:r>
      <w:proofErr w:type="spellStart"/>
      <w:r w:rsidRPr="003A470D">
        <w:rPr>
          <w:rFonts w:ascii="Times New Roman" w:eastAsia="Times New Roman" w:hAnsi="Times New Roman" w:cs="Times New Roman"/>
          <w:color w:val="000000" w:themeColor="text1"/>
          <w:sz w:val="24"/>
          <w:szCs w:val="24"/>
          <w:lang w:val="ky-KG" w:eastAsia="ru-RU"/>
        </w:rPr>
        <w:t>дизайндерин</w:t>
      </w:r>
      <w:proofErr w:type="spellEnd"/>
      <w:r w:rsidRPr="003A470D">
        <w:rPr>
          <w:rFonts w:ascii="Times New Roman" w:eastAsia="Times New Roman" w:hAnsi="Times New Roman" w:cs="Times New Roman"/>
          <w:color w:val="000000" w:themeColor="text1"/>
          <w:sz w:val="24"/>
          <w:szCs w:val="24"/>
          <w:lang w:val="ky-KG" w:eastAsia="ru-RU"/>
        </w:rPr>
        <w:t xml:space="preserve"> иштеп чыгууда аткаруучу жана ишке ашыруучу агенттиктердин начар </w:t>
      </w:r>
      <w:proofErr w:type="spellStart"/>
      <w:r w:rsidRPr="003A470D">
        <w:rPr>
          <w:rFonts w:ascii="Times New Roman" w:eastAsia="Times New Roman" w:hAnsi="Times New Roman" w:cs="Times New Roman"/>
          <w:color w:val="000000" w:themeColor="text1"/>
          <w:sz w:val="24"/>
          <w:szCs w:val="24"/>
          <w:lang w:val="ky-KG" w:eastAsia="ru-RU"/>
        </w:rPr>
        <w:t>тартылгандыгын</w:t>
      </w:r>
      <w:proofErr w:type="spellEnd"/>
      <w:r w:rsidRPr="003A470D">
        <w:rPr>
          <w:rFonts w:ascii="Times New Roman" w:eastAsia="Times New Roman" w:hAnsi="Times New Roman" w:cs="Times New Roman"/>
          <w:color w:val="000000" w:themeColor="text1"/>
          <w:sz w:val="24"/>
          <w:szCs w:val="24"/>
          <w:lang w:val="ky-KG" w:eastAsia="ru-RU"/>
        </w:rPr>
        <w:t xml:space="preserve"> баса белгилөө керек, бул кийин долбоорлорду бекитүү мөөнөттөрүнө, натыйжалуу ишке ашырууга терс таасирин тийгизет</w:t>
      </w:r>
      <w:r w:rsidR="006A6AC7" w:rsidRPr="003A470D">
        <w:rPr>
          <w:rFonts w:ascii="Times New Roman" w:eastAsia="Calibri" w:hAnsi="Times New Roman" w:cs="Times New Roman"/>
          <w:color w:val="000000" w:themeColor="text1"/>
          <w:sz w:val="24"/>
          <w:szCs w:val="24"/>
          <w:lang w:val="ky-KG"/>
        </w:rPr>
        <w:t>.</w:t>
      </w:r>
    </w:p>
    <w:p w14:paraId="77FEDF02" w14:textId="77777777" w:rsidR="00C82E63" w:rsidRPr="003A470D" w:rsidRDefault="00C82E63" w:rsidP="00B5187C">
      <w:pPr>
        <w:spacing w:after="0" w:line="240" w:lineRule="auto"/>
        <w:ind w:firstLine="567"/>
        <w:jc w:val="both"/>
        <w:rPr>
          <w:rFonts w:ascii="Times New Roman" w:eastAsia="Times New Roman" w:hAnsi="Times New Roman" w:cs="Times New Roman"/>
          <w:bCs/>
          <w:color w:val="000000" w:themeColor="text1"/>
          <w:sz w:val="24"/>
          <w:szCs w:val="24"/>
          <w:lang w:val="ky-KG" w:eastAsia="ru-RU"/>
        </w:rPr>
      </w:pPr>
    </w:p>
    <w:p w14:paraId="07BE3F26" w14:textId="77777777" w:rsidR="006A6AC7" w:rsidRPr="003A470D" w:rsidRDefault="00B5187C" w:rsidP="006A6AC7">
      <w:pPr>
        <w:spacing w:after="0" w:line="240" w:lineRule="auto"/>
        <w:jc w:val="both"/>
        <w:rPr>
          <w:rFonts w:ascii="Times New Roman" w:eastAsia="Calibri" w:hAnsi="Times New Roman" w:cs="Times New Roman"/>
          <w:color w:val="000000" w:themeColor="text1"/>
          <w:sz w:val="24"/>
          <w:szCs w:val="24"/>
          <w:lang w:val="ky-KG"/>
        </w:rPr>
      </w:pPr>
      <w:r w:rsidRPr="003A470D">
        <w:rPr>
          <w:rFonts w:ascii="Times New Roman" w:eastAsia="Times New Roman" w:hAnsi="Times New Roman" w:cs="Times New Roman"/>
          <w:noProof/>
          <w:color w:val="000000" w:themeColor="text1"/>
          <w:sz w:val="24"/>
          <w:szCs w:val="24"/>
          <w:lang w:val="ky-KG" w:eastAsia="ky-KG"/>
        </w:rPr>
        <w:lastRenderedPageBreak/>
        <w:drawing>
          <wp:inline distT="0" distB="0" distL="0" distR="0" wp14:anchorId="7818ACE9" wp14:editId="65AE5816">
            <wp:extent cx="5800725" cy="3038475"/>
            <wp:effectExtent l="0" t="0" r="9525" b="9525"/>
            <wp:docPr id="24" name="Диаграмма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8894C2E" w14:textId="77777777" w:rsidR="00B5187C" w:rsidRPr="003A470D" w:rsidRDefault="00B5187C" w:rsidP="006A6AC7">
      <w:pPr>
        <w:spacing w:after="0" w:line="240" w:lineRule="auto"/>
        <w:jc w:val="both"/>
        <w:rPr>
          <w:rFonts w:ascii="Times New Roman" w:eastAsia="Calibri" w:hAnsi="Times New Roman" w:cs="Times New Roman"/>
          <w:color w:val="000000" w:themeColor="text1"/>
          <w:sz w:val="24"/>
          <w:szCs w:val="24"/>
          <w:lang w:val="ky-KG"/>
        </w:rPr>
      </w:pPr>
    </w:p>
    <w:tbl>
      <w:tblPr>
        <w:tblW w:w="9322" w:type="dxa"/>
        <w:tblCellMar>
          <w:left w:w="0" w:type="dxa"/>
          <w:right w:w="0" w:type="dxa"/>
        </w:tblCellMar>
        <w:tblLook w:val="04A0" w:firstRow="1" w:lastRow="0" w:firstColumn="1" w:lastColumn="0" w:noHBand="0" w:noVBand="1"/>
      </w:tblPr>
      <w:tblGrid>
        <w:gridCol w:w="807"/>
        <w:gridCol w:w="1366"/>
        <w:gridCol w:w="1352"/>
        <w:gridCol w:w="1344"/>
        <w:gridCol w:w="1713"/>
        <w:gridCol w:w="1374"/>
        <w:gridCol w:w="1366"/>
      </w:tblGrid>
      <w:tr w:rsidR="003A470D" w:rsidRPr="003A470D" w14:paraId="002C2F8E" w14:textId="77777777" w:rsidTr="009E43A2">
        <w:trPr>
          <w:trHeight w:val="521"/>
        </w:trPr>
        <w:tc>
          <w:tcPr>
            <w:tcW w:w="9322" w:type="dxa"/>
            <w:gridSpan w:val="7"/>
            <w:tcBorders>
              <w:top w:val="single" w:sz="8" w:space="0" w:color="FFFFFF"/>
              <w:left w:val="single" w:sz="8" w:space="0" w:color="FFFFFF"/>
              <w:bottom w:val="single" w:sz="24" w:space="0" w:color="FFFFFF"/>
              <w:right w:val="single" w:sz="8" w:space="0" w:color="FFFFFF"/>
            </w:tcBorders>
            <w:shd w:val="clear" w:color="auto" w:fill="FF8021"/>
            <w:tcMar>
              <w:top w:w="15" w:type="dxa"/>
              <w:left w:w="108" w:type="dxa"/>
              <w:bottom w:w="0" w:type="dxa"/>
              <w:right w:w="108" w:type="dxa"/>
            </w:tcMar>
            <w:vAlign w:val="center"/>
            <w:hideMark/>
          </w:tcPr>
          <w:p w14:paraId="363C3D1B" w14:textId="77777777" w:rsidR="005C2862" w:rsidRPr="003A470D" w:rsidRDefault="005C2862" w:rsidP="005C2862">
            <w:pPr>
              <w:spacing w:after="0" w:line="324" w:lineRule="atLeast"/>
              <w:jc w:val="center"/>
              <w:rPr>
                <w:rFonts w:ascii="Times New Roman" w:eastAsia="Times New Roman" w:hAnsi="Times New Roman" w:cs="Times New Roman"/>
                <w:b/>
                <w:bCs/>
                <w:color w:val="000000" w:themeColor="text1"/>
                <w:kern w:val="24"/>
                <w:sz w:val="24"/>
                <w:szCs w:val="24"/>
                <w:lang w:val="ky-KG" w:eastAsia="ru-RU"/>
              </w:rPr>
            </w:pPr>
            <w:r w:rsidRPr="003A470D">
              <w:rPr>
                <w:rFonts w:ascii="Times New Roman" w:eastAsia="Times New Roman" w:hAnsi="Times New Roman" w:cs="Times New Roman"/>
                <w:b/>
                <w:bCs/>
                <w:color w:val="000000" w:themeColor="text1"/>
                <w:kern w:val="24"/>
                <w:sz w:val="24"/>
                <w:szCs w:val="24"/>
                <w:lang w:val="ky-KG" w:eastAsia="ru-RU"/>
              </w:rPr>
              <w:t>Мамлекеттик инвестициялардын</w:t>
            </w:r>
          </w:p>
          <w:p w14:paraId="4000F7B8" w14:textId="77777777" w:rsidR="006A6AC7" w:rsidRPr="003A470D" w:rsidRDefault="005C2862" w:rsidP="005C2862">
            <w:pPr>
              <w:spacing w:after="0" w:line="324"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bCs/>
                <w:color w:val="000000" w:themeColor="text1"/>
                <w:kern w:val="24"/>
                <w:sz w:val="24"/>
                <w:szCs w:val="24"/>
                <w:lang w:val="ky-KG" w:eastAsia="ru-RU"/>
              </w:rPr>
              <w:t xml:space="preserve"> долбоорлорунун бюджетин тактоо </w:t>
            </w:r>
            <w:r w:rsidR="006A6AC7" w:rsidRPr="003A470D">
              <w:rPr>
                <w:rFonts w:ascii="Times New Roman" w:eastAsia="Times New Roman" w:hAnsi="Times New Roman" w:cs="Times New Roman"/>
                <w:b/>
                <w:bCs/>
                <w:color w:val="000000" w:themeColor="text1"/>
                <w:kern w:val="24"/>
                <w:sz w:val="24"/>
                <w:szCs w:val="24"/>
                <w:lang w:val="ky-KG" w:eastAsia="ru-RU"/>
              </w:rPr>
              <w:t>(</w:t>
            </w:r>
            <w:r w:rsidRPr="003A470D">
              <w:rPr>
                <w:rFonts w:ascii="Times New Roman" w:eastAsia="Times New Roman" w:hAnsi="Times New Roman"/>
                <w:color w:val="000000" w:themeColor="text1"/>
                <w:kern w:val="24"/>
                <w:sz w:val="20"/>
                <w:szCs w:val="20"/>
                <w:lang w:val="ky-KG" w:eastAsia="ru-RU"/>
              </w:rPr>
              <w:t>млрд. сом</w:t>
            </w:r>
            <w:r w:rsidR="006A6AC7" w:rsidRPr="003A470D">
              <w:rPr>
                <w:rFonts w:ascii="Times New Roman" w:eastAsia="Times New Roman" w:hAnsi="Times New Roman" w:cs="Times New Roman"/>
                <w:b/>
                <w:bCs/>
                <w:color w:val="000000" w:themeColor="text1"/>
                <w:kern w:val="24"/>
                <w:sz w:val="24"/>
                <w:szCs w:val="24"/>
                <w:lang w:val="ky-KG" w:eastAsia="ru-RU"/>
              </w:rPr>
              <w:t>)</w:t>
            </w:r>
          </w:p>
        </w:tc>
      </w:tr>
      <w:tr w:rsidR="003A470D" w:rsidRPr="003A470D" w14:paraId="01353A30" w14:textId="77777777" w:rsidTr="00C82E63">
        <w:trPr>
          <w:trHeight w:val="462"/>
        </w:trPr>
        <w:tc>
          <w:tcPr>
            <w:tcW w:w="807" w:type="dxa"/>
            <w:tcBorders>
              <w:top w:val="single" w:sz="24"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hideMark/>
          </w:tcPr>
          <w:p w14:paraId="3A2908AB" w14:textId="77777777" w:rsidR="005C2862" w:rsidRPr="003A470D" w:rsidRDefault="005C2862" w:rsidP="0032689C">
            <w:pPr>
              <w:rPr>
                <w:color w:val="000000" w:themeColor="text1"/>
                <w:lang w:val="ky-KG"/>
              </w:rPr>
            </w:pPr>
            <w:r w:rsidRPr="003A470D">
              <w:rPr>
                <w:color w:val="000000" w:themeColor="text1"/>
                <w:lang w:val="ky-KG"/>
              </w:rPr>
              <w:t>Жыл</w:t>
            </w:r>
          </w:p>
        </w:tc>
        <w:tc>
          <w:tcPr>
            <w:tcW w:w="1366" w:type="dxa"/>
            <w:tcBorders>
              <w:top w:val="single" w:sz="24" w:space="0" w:color="FFFFFF"/>
              <w:left w:val="single" w:sz="8" w:space="0" w:color="FFFFFF"/>
              <w:bottom w:val="single" w:sz="8" w:space="0" w:color="FFFFFF"/>
              <w:right w:val="single" w:sz="8" w:space="0" w:color="FFFFFF"/>
            </w:tcBorders>
            <w:shd w:val="clear" w:color="auto" w:fill="FFD8CC"/>
            <w:tcMar>
              <w:top w:w="15" w:type="dxa"/>
              <w:left w:w="108" w:type="dxa"/>
              <w:bottom w:w="0" w:type="dxa"/>
              <w:right w:w="108" w:type="dxa"/>
            </w:tcMar>
            <w:hideMark/>
          </w:tcPr>
          <w:p w14:paraId="533E56CC" w14:textId="77777777" w:rsidR="005C2862" w:rsidRPr="003A470D" w:rsidRDefault="005C2862" w:rsidP="0032689C">
            <w:pPr>
              <w:rPr>
                <w:color w:val="000000" w:themeColor="text1"/>
                <w:lang w:val="ky-KG"/>
              </w:rPr>
            </w:pPr>
            <w:r w:rsidRPr="003A470D">
              <w:rPr>
                <w:color w:val="000000" w:themeColor="text1"/>
                <w:lang w:val="ky-KG"/>
              </w:rPr>
              <w:t>Бекит.</w:t>
            </w:r>
          </w:p>
        </w:tc>
        <w:tc>
          <w:tcPr>
            <w:tcW w:w="1352" w:type="dxa"/>
            <w:tcBorders>
              <w:top w:val="single" w:sz="24" w:space="0" w:color="FFFFFF"/>
              <w:left w:val="single" w:sz="8" w:space="0" w:color="FFFFFF"/>
              <w:bottom w:val="single" w:sz="8" w:space="0" w:color="FFFFFF"/>
              <w:right w:val="single" w:sz="8" w:space="0" w:color="FFFFFF"/>
            </w:tcBorders>
            <w:shd w:val="clear" w:color="auto" w:fill="FFD8CC"/>
            <w:tcMar>
              <w:top w:w="15" w:type="dxa"/>
              <w:left w:w="108" w:type="dxa"/>
              <w:bottom w:w="0" w:type="dxa"/>
              <w:right w:w="108" w:type="dxa"/>
            </w:tcMar>
            <w:hideMark/>
          </w:tcPr>
          <w:p w14:paraId="1994ADB3" w14:textId="77777777" w:rsidR="005C2862" w:rsidRPr="003A470D" w:rsidRDefault="005C2862" w:rsidP="0032689C">
            <w:pPr>
              <w:rPr>
                <w:color w:val="000000" w:themeColor="text1"/>
                <w:lang w:val="ky-KG"/>
              </w:rPr>
            </w:pPr>
            <w:r w:rsidRPr="003A470D">
              <w:rPr>
                <w:color w:val="000000" w:themeColor="text1"/>
                <w:lang w:val="ky-KG"/>
              </w:rPr>
              <w:t>Такт.</w:t>
            </w:r>
          </w:p>
        </w:tc>
        <w:tc>
          <w:tcPr>
            <w:tcW w:w="1344" w:type="dxa"/>
            <w:tcBorders>
              <w:top w:val="single" w:sz="24" w:space="0" w:color="FFFFFF"/>
              <w:left w:val="single" w:sz="8" w:space="0" w:color="FFFFFF"/>
              <w:bottom w:val="single" w:sz="8" w:space="0" w:color="FFFFFF"/>
              <w:right w:val="single" w:sz="8" w:space="0" w:color="FFFFFF"/>
            </w:tcBorders>
            <w:shd w:val="clear" w:color="auto" w:fill="FFD8CC"/>
            <w:tcMar>
              <w:top w:w="15" w:type="dxa"/>
              <w:left w:w="108" w:type="dxa"/>
              <w:bottom w:w="0" w:type="dxa"/>
              <w:right w:w="108" w:type="dxa"/>
            </w:tcMar>
            <w:hideMark/>
          </w:tcPr>
          <w:p w14:paraId="77D85A7B" w14:textId="77777777" w:rsidR="005C2862" w:rsidRPr="003A470D" w:rsidRDefault="005C2862" w:rsidP="0032689C">
            <w:pPr>
              <w:rPr>
                <w:color w:val="000000" w:themeColor="text1"/>
                <w:lang w:val="ky-KG"/>
              </w:rPr>
            </w:pPr>
            <w:r w:rsidRPr="003A470D">
              <w:rPr>
                <w:color w:val="000000" w:themeColor="text1"/>
                <w:lang w:val="ky-KG"/>
              </w:rPr>
              <w:t>Иш жүз.</w:t>
            </w:r>
          </w:p>
        </w:tc>
        <w:tc>
          <w:tcPr>
            <w:tcW w:w="1713" w:type="dxa"/>
            <w:tcBorders>
              <w:top w:val="single" w:sz="24" w:space="0" w:color="FFFFFF"/>
              <w:left w:val="single" w:sz="8" w:space="0" w:color="FFFFFF"/>
              <w:bottom w:val="single" w:sz="8" w:space="0" w:color="FFFFFF"/>
              <w:right w:val="single" w:sz="8" w:space="0" w:color="FFFFFF"/>
            </w:tcBorders>
            <w:shd w:val="clear" w:color="auto" w:fill="FFD8CC"/>
            <w:tcMar>
              <w:top w:w="15" w:type="dxa"/>
              <w:left w:w="108" w:type="dxa"/>
              <w:bottom w:w="0" w:type="dxa"/>
              <w:right w:w="108" w:type="dxa"/>
            </w:tcMar>
            <w:hideMark/>
          </w:tcPr>
          <w:p w14:paraId="42141233" w14:textId="77777777" w:rsidR="005C2862" w:rsidRPr="003A470D" w:rsidRDefault="005C2862" w:rsidP="0032689C">
            <w:pPr>
              <w:rPr>
                <w:color w:val="000000" w:themeColor="text1"/>
                <w:lang w:val="ky-KG"/>
              </w:rPr>
            </w:pPr>
            <w:r w:rsidRPr="003A470D">
              <w:rPr>
                <w:color w:val="000000" w:themeColor="text1"/>
                <w:lang w:val="ky-KG"/>
              </w:rPr>
              <w:t>Айырмачылык (бек-такт)</w:t>
            </w:r>
          </w:p>
        </w:tc>
        <w:tc>
          <w:tcPr>
            <w:tcW w:w="1374" w:type="dxa"/>
            <w:tcBorders>
              <w:top w:val="single" w:sz="24" w:space="0" w:color="FFFFFF"/>
              <w:left w:val="single" w:sz="8" w:space="0" w:color="FFFFFF"/>
              <w:bottom w:val="single" w:sz="8" w:space="0" w:color="FFFFFF"/>
              <w:right w:val="single" w:sz="8" w:space="0" w:color="FFFFFF"/>
            </w:tcBorders>
            <w:shd w:val="clear" w:color="auto" w:fill="FFD8CC"/>
            <w:tcMar>
              <w:top w:w="15" w:type="dxa"/>
              <w:left w:w="108" w:type="dxa"/>
              <w:bottom w:w="0" w:type="dxa"/>
              <w:right w:w="108" w:type="dxa"/>
            </w:tcMar>
            <w:hideMark/>
          </w:tcPr>
          <w:p w14:paraId="170B0F90" w14:textId="77777777" w:rsidR="005C2862" w:rsidRPr="003A470D" w:rsidRDefault="005C2862" w:rsidP="0032689C">
            <w:pPr>
              <w:rPr>
                <w:color w:val="000000" w:themeColor="text1"/>
                <w:lang w:val="ky-KG"/>
              </w:rPr>
            </w:pPr>
            <w:r w:rsidRPr="003A470D">
              <w:rPr>
                <w:color w:val="000000" w:themeColor="text1"/>
                <w:lang w:val="ky-KG"/>
              </w:rPr>
              <w:t xml:space="preserve">Бекит. </w:t>
            </w:r>
            <w:proofErr w:type="spellStart"/>
            <w:r w:rsidRPr="003A470D">
              <w:rPr>
                <w:color w:val="000000" w:themeColor="text1"/>
                <w:lang w:val="ky-KG"/>
              </w:rPr>
              <w:t>атк</w:t>
            </w:r>
            <w:proofErr w:type="spellEnd"/>
            <w:r w:rsidRPr="003A470D">
              <w:rPr>
                <w:color w:val="000000" w:themeColor="text1"/>
                <w:lang w:val="ky-KG"/>
              </w:rPr>
              <w:t xml:space="preserve">. % </w:t>
            </w:r>
          </w:p>
        </w:tc>
        <w:tc>
          <w:tcPr>
            <w:tcW w:w="1366" w:type="dxa"/>
            <w:tcBorders>
              <w:top w:val="single" w:sz="24" w:space="0" w:color="FFFFFF"/>
              <w:left w:val="single" w:sz="8" w:space="0" w:color="FFFFFF"/>
              <w:bottom w:val="single" w:sz="8" w:space="0" w:color="FFFFFF"/>
              <w:right w:val="single" w:sz="8" w:space="0" w:color="FFFFFF"/>
            </w:tcBorders>
            <w:shd w:val="clear" w:color="auto" w:fill="FFD8CC"/>
            <w:tcMar>
              <w:top w:w="15" w:type="dxa"/>
              <w:left w:w="108" w:type="dxa"/>
              <w:bottom w:w="0" w:type="dxa"/>
              <w:right w:w="108" w:type="dxa"/>
            </w:tcMar>
            <w:hideMark/>
          </w:tcPr>
          <w:p w14:paraId="1E60C368" w14:textId="77777777" w:rsidR="005C2862" w:rsidRPr="003A470D" w:rsidRDefault="005C2862" w:rsidP="0032689C">
            <w:pPr>
              <w:rPr>
                <w:color w:val="000000" w:themeColor="text1"/>
                <w:lang w:val="ky-KG"/>
              </w:rPr>
            </w:pPr>
            <w:r w:rsidRPr="003A470D">
              <w:rPr>
                <w:color w:val="000000" w:themeColor="text1"/>
                <w:lang w:val="ky-KG"/>
              </w:rPr>
              <w:t>Жыл</w:t>
            </w:r>
          </w:p>
        </w:tc>
      </w:tr>
      <w:tr w:rsidR="003A470D" w:rsidRPr="003A470D" w14:paraId="642C1FC0" w14:textId="77777777" w:rsidTr="00C82E63">
        <w:trPr>
          <w:trHeight w:val="252"/>
        </w:trPr>
        <w:tc>
          <w:tcPr>
            <w:tcW w:w="80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7205E8E6"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7C4B8DD"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p>
        </w:tc>
        <w:tc>
          <w:tcPr>
            <w:tcW w:w="1352"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00F4DEAA"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p>
        </w:tc>
        <w:tc>
          <w:tcPr>
            <w:tcW w:w="134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4D0ED435"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p>
        </w:tc>
        <w:tc>
          <w:tcPr>
            <w:tcW w:w="1713"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4CEFD4CA"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p>
        </w:tc>
        <w:tc>
          <w:tcPr>
            <w:tcW w:w="137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27C31F07"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038A1AA0"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p>
        </w:tc>
      </w:tr>
      <w:tr w:rsidR="003A470D" w:rsidRPr="003A470D" w14:paraId="703C8E1E" w14:textId="77777777" w:rsidTr="00C82E63">
        <w:trPr>
          <w:trHeight w:val="252"/>
        </w:trPr>
        <w:tc>
          <w:tcPr>
            <w:tcW w:w="80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0BCAE85D"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2014</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0240E293"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21,3</w:t>
            </w:r>
          </w:p>
        </w:tc>
        <w:tc>
          <w:tcPr>
            <w:tcW w:w="1352"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0E40CA04"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27,0</w:t>
            </w:r>
          </w:p>
        </w:tc>
        <w:tc>
          <w:tcPr>
            <w:tcW w:w="134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692C02A"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24,5</w:t>
            </w:r>
          </w:p>
        </w:tc>
        <w:tc>
          <w:tcPr>
            <w:tcW w:w="1713"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26E2EB65"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5,7</w:t>
            </w:r>
          </w:p>
        </w:tc>
        <w:tc>
          <w:tcPr>
            <w:tcW w:w="137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A6D36E3"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115,0%</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7ADFA151"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90,7%</w:t>
            </w:r>
          </w:p>
        </w:tc>
      </w:tr>
      <w:tr w:rsidR="003A470D" w:rsidRPr="003A470D" w14:paraId="7C1FC0C5" w14:textId="77777777" w:rsidTr="00C82E63">
        <w:trPr>
          <w:trHeight w:val="252"/>
        </w:trPr>
        <w:tc>
          <w:tcPr>
            <w:tcW w:w="80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5E25121A"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2015</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4F345D5D"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40,4</w:t>
            </w:r>
          </w:p>
        </w:tc>
        <w:tc>
          <w:tcPr>
            <w:tcW w:w="1352"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26EEA489"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25,8</w:t>
            </w:r>
          </w:p>
        </w:tc>
        <w:tc>
          <w:tcPr>
            <w:tcW w:w="134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2C2AD6E4"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19,4</w:t>
            </w:r>
          </w:p>
        </w:tc>
        <w:tc>
          <w:tcPr>
            <w:tcW w:w="1713"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0282A85F"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-14,6</w:t>
            </w:r>
          </w:p>
        </w:tc>
        <w:tc>
          <w:tcPr>
            <w:tcW w:w="137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981F92F"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48,0%</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A417484"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75,2%</w:t>
            </w:r>
          </w:p>
        </w:tc>
      </w:tr>
      <w:tr w:rsidR="003A470D" w:rsidRPr="003A470D" w14:paraId="4D82BB88" w14:textId="77777777" w:rsidTr="00C82E63">
        <w:trPr>
          <w:trHeight w:val="252"/>
        </w:trPr>
        <w:tc>
          <w:tcPr>
            <w:tcW w:w="80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69333715"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2016</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CD501A9"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43,5</w:t>
            </w:r>
          </w:p>
        </w:tc>
        <w:tc>
          <w:tcPr>
            <w:tcW w:w="1352"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42AD92DA"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28,1</w:t>
            </w:r>
          </w:p>
        </w:tc>
        <w:tc>
          <w:tcPr>
            <w:tcW w:w="134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17E782C0"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24,2</w:t>
            </w:r>
          </w:p>
        </w:tc>
        <w:tc>
          <w:tcPr>
            <w:tcW w:w="1713"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278FB327"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-15,4</w:t>
            </w:r>
          </w:p>
        </w:tc>
        <w:tc>
          <w:tcPr>
            <w:tcW w:w="137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4ED8A9DF"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55,6%</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8F9AD85"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86,1%</w:t>
            </w:r>
          </w:p>
        </w:tc>
      </w:tr>
      <w:tr w:rsidR="003A470D" w:rsidRPr="003A470D" w14:paraId="43CFD76B" w14:textId="77777777" w:rsidTr="00C82E63">
        <w:trPr>
          <w:trHeight w:val="252"/>
        </w:trPr>
        <w:tc>
          <w:tcPr>
            <w:tcW w:w="80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2B611FAF"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2017</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480936CB"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39</w:t>
            </w:r>
          </w:p>
        </w:tc>
        <w:tc>
          <w:tcPr>
            <w:tcW w:w="1352"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2487E8C2"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31,1</w:t>
            </w:r>
          </w:p>
        </w:tc>
        <w:tc>
          <w:tcPr>
            <w:tcW w:w="134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0CF91A3E"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27,9</w:t>
            </w:r>
          </w:p>
        </w:tc>
        <w:tc>
          <w:tcPr>
            <w:tcW w:w="1713"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4B70861A"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-7,9</w:t>
            </w:r>
          </w:p>
        </w:tc>
        <w:tc>
          <w:tcPr>
            <w:tcW w:w="137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6D57B86"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71,5%</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6F0829F"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89,7%</w:t>
            </w:r>
          </w:p>
        </w:tc>
      </w:tr>
      <w:tr w:rsidR="003A470D" w:rsidRPr="003A470D" w14:paraId="1B5D77F3" w14:textId="77777777" w:rsidTr="00C82E63">
        <w:trPr>
          <w:trHeight w:val="252"/>
        </w:trPr>
        <w:tc>
          <w:tcPr>
            <w:tcW w:w="80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1787EC8E"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2018</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548ABE67"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37,6</w:t>
            </w:r>
          </w:p>
        </w:tc>
        <w:tc>
          <w:tcPr>
            <w:tcW w:w="1352"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9B765CF"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19,6</w:t>
            </w:r>
          </w:p>
        </w:tc>
        <w:tc>
          <w:tcPr>
            <w:tcW w:w="134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BC9A1B9"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14,8</w:t>
            </w:r>
          </w:p>
        </w:tc>
        <w:tc>
          <w:tcPr>
            <w:tcW w:w="1713"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414E02C9"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-18</w:t>
            </w:r>
          </w:p>
        </w:tc>
        <w:tc>
          <w:tcPr>
            <w:tcW w:w="137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8CDA4EB"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39,4%</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43CCBA6"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75,5%</w:t>
            </w:r>
          </w:p>
        </w:tc>
      </w:tr>
      <w:tr w:rsidR="003A470D" w:rsidRPr="003A470D" w14:paraId="5D85D293" w14:textId="77777777" w:rsidTr="00C82E63">
        <w:trPr>
          <w:trHeight w:val="252"/>
        </w:trPr>
        <w:tc>
          <w:tcPr>
            <w:tcW w:w="80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6BCF542E"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2019</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0BDD5DAD"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32,3</w:t>
            </w:r>
          </w:p>
        </w:tc>
        <w:tc>
          <w:tcPr>
            <w:tcW w:w="1352"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465F7E27"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20,1</w:t>
            </w:r>
          </w:p>
        </w:tc>
        <w:tc>
          <w:tcPr>
            <w:tcW w:w="134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587782DF"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18,3</w:t>
            </w:r>
          </w:p>
        </w:tc>
        <w:tc>
          <w:tcPr>
            <w:tcW w:w="1713"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7BE483A5"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-12,2</w:t>
            </w:r>
          </w:p>
        </w:tc>
        <w:tc>
          <w:tcPr>
            <w:tcW w:w="137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089B3A98"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56,7%</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46239131"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91,0%</w:t>
            </w:r>
          </w:p>
        </w:tc>
      </w:tr>
      <w:tr w:rsidR="003A470D" w:rsidRPr="003A470D" w14:paraId="23ADA41E" w14:textId="77777777" w:rsidTr="00C82E63">
        <w:trPr>
          <w:trHeight w:val="252"/>
        </w:trPr>
        <w:tc>
          <w:tcPr>
            <w:tcW w:w="80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71EC4012"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2020</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0F62D73F"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23,5</w:t>
            </w:r>
          </w:p>
        </w:tc>
        <w:tc>
          <w:tcPr>
            <w:tcW w:w="1352"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5DE84428"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18,9</w:t>
            </w:r>
          </w:p>
        </w:tc>
        <w:tc>
          <w:tcPr>
            <w:tcW w:w="134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28B9C2E"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15,7</w:t>
            </w:r>
          </w:p>
        </w:tc>
        <w:tc>
          <w:tcPr>
            <w:tcW w:w="1713"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0F36EE6"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-4,6</w:t>
            </w:r>
          </w:p>
        </w:tc>
        <w:tc>
          <w:tcPr>
            <w:tcW w:w="137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05F22D66"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66,8%</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6C44C3D"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83,1%</w:t>
            </w:r>
          </w:p>
        </w:tc>
      </w:tr>
      <w:tr w:rsidR="003A470D" w:rsidRPr="003A470D" w14:paraId="3B25CD22" w14:textId="77777777" w:rsidTr="00C82E63">
        <w:trPr>
          <w:trHeight w:val="252"/>
        </w:trPr>
        <w:tc>
          <w:tcPr>
            <w:tcW w:w="80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577DD236"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2021</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10F64E1E"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37</w:t>
            </w:r>
          </w:p>
        </w:tc>
        <w:tc>
          <w:tcPr>
            <w:tcW w:w="1352"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541F88F9"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32,3</w:t>
            </w:r>
          </w:p>
        </w:tc>
        <w:tc>
          <w:tcPr>
            <w:tcW w:w="134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58D69B83"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26,4</w:t>
            </w:r>
          </w:p>
        </w:tc>
        <w:tc>
          <w:tcPr>
            <w:tcW w:w="1713"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3C18CF60"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-4,7</w:t>
            </w:r>
          </w:p>
        </w:tc>
        <w:tc>
          <w:tcPr>
            <w:tcW w:w="137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1ED8671A"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71,4%</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EF80006"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81,7%</w:t>
            </w:r>
          </w:p>
        </w:tc>
      </w:tr>
      <w:tr w:rsidR="003A470D" w:rsidRPr="003A470D" w14:paraId="152A300A" w14:textId="77777777" w:rsidTr="00C82E63">
        <w:trPr>
          <w:trHeight w:val="252"/>
        </w:trPr>
        <w:tc>
          <w:tcPr>
            <w:tcW w:w="80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343B5B02"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2022</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41F2468"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35,7</w:t>
            </w:r>
          </w:p>
        </w:tc>
        <w:tc>
          <w:tcPr>
            <w:tcW w:w="1352"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19C48AF7"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33,7</w:t>
            </w:r>
          </w:p>
        </w:tc>
        <w:tc>
          <w:tcPr>
            <w:tcW w:w="134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2413EFC3"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32,4</w:t>
            </w:r>
          </w:p>
        </w:tc>
        <w:tc>
          <w:tcPr>
            <w:tcW w:w="1713"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2BE1D100"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w:t>
            </w:r>
          </w:p>
        </w:tc>
        <w:tc>
          <w:tcPr>
            <w:tcW w:w="137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111BB994"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90,8%</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6FAB2EAA"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96,1%</w:t>
            </w:r>
          </w:p>
        </w:tc>
      </w:tr>
      <w:tr w:rsidR="003A470D" w:rsidRPr="003A470D" w14:paraId="5333CDF9" w14:textId="77777777" w:rsidTr="00C82E63">
        <w:trPr>
          <w:trHeight w:val="252"/>
        </w:trPr>
        <w:tc>
          <w:tcPr>
            <w:tcW w:w="807" w:type="dxa"/>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tcPr>
          <w:p w14:paraId="0E81A1EA"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2023</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1E2D3CEA"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47,6</w:t>
            </w:r>
          </w:p>
        </w:tc>
        <w:tc>
          <w:tcPr>
            <w:tcW w:w="1352"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4886AB9B"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41,4</w:t>
            </w:r>
          </w:p>
        </w:tc>
        <w:tc>
          <w:tcPr>
            <w:tcW w:w="134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717247E6"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40,6</w:t>
            </w:r>
          </w:p>
        </w:tc>
        <w:tc>
          <w:tcPr>
            <w:tcW w:w="1713"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483D46A7"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-6,2</w:t>
            </w:r>
          </w:p>
        </w:tc>
        <w:tc>
          <w:tcPr>
            <w:tcW w:w="1374"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71CC577F"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85,3%</w:t>
            </w:r>
          </w:p>
        </w:tc>
        <w:tc>
          <w:tcPr>
            <w:tcW w:w="1366" w:type="dxa"/>
            <w:tcBorders>
              <w:top w:val="single" w:sz="8" w:space="0" w:color="FFFFFF"/>
              <w:left w:val="single" w:sz="8" w:space="0" w:color="FFFFFF"/>
              <w:bottom w:val="single" w:sz="8" w:space="0" w:color="FFFFFF"/>
              <w:right w:val="single" w:sz="8" w:space="0" w:color="FFFFFF"/>
            </w:tcBorders>
            <w:shd w:val="clear" w:color="auto" w:fill="FFEDE8"/>
            <w:tcMar>
              <w:top w:w="15" w:type="dxa"/>
              <w:left w:w="108" w:type="dxa"/>
              <w:bottom w:w="0" w:type="dxa"/>
              <w:right w:w="108" w:type="dxa"/>
            </w:tcMar>
            <w:vAlign w:val="center"/>
          </w:tcPr>
          <w:p w14:paraId="47459361" w14:textId="77777777" w:rsidR="006A6AC7" w:rsidRPr="003A470D" w:rsidRDefault="006A6AC7" w:rsidP="006A6AC7">
            <w:pPr>
              <w:spacing w:after="0" w:line="252" w:lineRule="atLeast"/>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98,1%</w:t>
            </w:r>
          </w:p>
        </w:tc>
      </w:tr>
      <w:tr w:rsidR="003A470D" w:rsidRPr="003A470D" w14:paraId="0F1250A9" w14:textId="77777777" w:rsidTr="00C82E63">
        <w:trPr>
          <w:trHeight w:val="252"/>
        </w:trPr>
        <w:tc>
          <w:tcPr>
            <w:tcW w:w="4869" w:type="dxa"/>
            <w:gridSpan w:val="4"/>
            <w:tcBorders>
              <w:top w:val="single" w:sz="8" w:space="0" w:color="FFFFFF"/>
              <w:left w:val="single" w:sz="8" w:space="0" w:color="FFFFFF"/>
              <w:bottom w:val="single" w:sz="8" w:space="0" w:color="FFFFFF"/>
              <w:right w:val="single" w:sz="8" w:space="0" w:color="FFFFFF"/>
            </w:tcBorders>
            <w:shd w:val="clear" w:color="auto" w:fill="FF8021"/>
            <w:tcMar>
              <w:top w:w="15" w:type="dxa"/>
              <w:left w:w="108" w:type="dxa"/>
              <w:bottom w:w="0" w:type="dxa"/>
              <w:right w:w="108" w:type="dxa"/>
            </w:tcMar>
            <w:vAlign w:val="center"/>
            <w:hideMark/>
          </w:tcPr>
          <w:p w14:paraId="0571AC37" w14:textId="77777777" w:rsidR="006A6AC7" w:rsidRPr="003A470D" w:rsidRDefault="005C2862" w:rsidP="006A6AC7">
            <w:pPr>
              <w:spacing w:after="0" w:line="252" w:lineRule="atLeast"/>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kern w:val="24"/>
                <w:sz w:val="24"/>
                <w:szCs w:val="24"/>
                <w:lang w:val="ky-KG" w:eastAsia="ru-RU"/>
              </w:rPr>
              <w:t>Орточо көрсөткүчтөр</w:t>
            </w:r>
          </w:p>
        </w:tc>
        <w:tc>
          <w:tcPr>
            <w:tcW w:w="1713" w:type="dxa"/>
            <w:tcBorders>
              <w:top w:val="single" w:sz="8" w:space="0" w:color="FFFFFF"/>
              <w:left w:val="single" w:sz="8" w:space="0" w:color="FFFFFF"/>
              <w:bottom w:val="single" w:sz="8" w:space="0" w:color="FFFFFF"/>
              <w:right w:val="single" w:sz="8" w:space="0" w:color="FFFFFF"/>
            </w:tcBorders>
            <w:shd w:val="clear" w:color="auto" w:fill="FFD8CC"/>
            <w:tcMar>
              <w:top w:w="15" w:type="dxa"/>
              <w:left w:w="108" w:type="dxa"/>
              <w:bottom w:w="0" w:type="dxa"/>
              <w:right w:w="108" w:type="dxa"/>
            </w:tcMar>
            <w:vAlign w:val="center"/>
            <w:hideMark/>
          </w:tcPr>
          <w:p w14:paraId="74E87CE3" w14:textId="77777777" w:rsidR="006A6AC7" w:rsidRPr="003A470D" w:rsidRDefault="006A6AC7" w:rsidP="006A6AC7">
            <w:pPr>
              <w:spacing w:after="0" w:line="252" w:lineRule="atLeast"/>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-8,0</w:t>
            </w:r>
          </w:p>
        </w:tc>
        <w:tc>
          <w:tcPr>
            <w:tcW w:w="1374" w:type="dxa"/>
            <w:tcBorders>
              <w:top w:val="single" w:sz="8" w:space="0" w:color="FFFFFF"/>
              <w:left w:val="single" w:sz="8" w:space="0" w:color="FFFFFF"/>
              <w:bottom w:val="single" w:sz="8" w:space="0" w:color="FFFFFF"/>
              <w:right w:val="single" w:sz="8" w:space="0" w:color="FFFFFF"/>
            </w:tcBorders>
            <w:shd w:val="clear" w:color="auto" w:fill="FFD8CC"/>
            <w:tcMar>
              <w:top w:w="15" w:type="dxa"/>
              <w:left w:w="108" w:type="dxa"/>
              <w:bottom w:w="0" w:type="dxa"/>
              <w:right w:w="108" w:type="dxa"/>
            </w:tcMar>
            <w:vAlign w:val="center"/>
            <w:hideMark/>
          </w:tcPr>
          <w:p w14:paraId="160C188A" w14:textId="77777777" w:rsidR="006A6AC7" w:rsidRPr="003A470D" w:rsidRDefault="006A6AC7" w:rsidP="006A6AC7">
            <w:pPr>
              <w:spacing w:after="0" w:line="252" w:lineRule="atLeast"/>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70,0%</w:t>
            </w:r>
          </w:p>
        </w:tc>
        <w:tc>
          <w:tcPr>
            <w:tcW w:w="1366" w:type="dxa"/>
            <w:tcBorders>
              <w:top w:val="single" w:sz="8" w:space="0" w:color="FFFFFF"/>
              <w:left w:val="single" w:sz="8" w:space="0" w:color="FFFFFF"/>
              <w:bottom w:val="single" w:sz="8" w:space="0" w:color="FFFFFF"/>
              <w:right w:val="single" w:sz="8" w:space="0" w:color="FFFFFF"/>
            </w:tcBorders>
            <w:shd w:val="clear" w:color="auto" w:fill="FFD8CC"/>
            <w:tcMar>
              <w:top w:w="15" w:type="dxa"/>
              <w:left w:w="108" w:type="dxa"/>
              <w:bottom w:w="0" w:type="dxa"/>
              <w:right w:w="108" w:type="dxa"/>
            </w:tcMar>
            <w:vAlign w:val="center"/>
            <w:hideMark/>
          </w:tcPr>
          <w:p w14:paraId="69161436" w14:textId="77777777" w:rsidR="006A6AC7" w:rsidRPr="003A470D" w:rsidRDefault="006A6AC7" w:rsidP="006A6AC7">
            <w:pPr>
              <w:spacing w:after="0" w:line="252" w:lineRule="atLeast"/>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86,7%</w:t>
            </w:r>
          </w:p>
        </w:tc>
      </w:tr>
    </w:tbl>
    <w:p w14:paraId="4CAD0C3B" w14:textId="77777777" w:rsidR="006A6AC7" w:rsidRPr="003A470D" w:rsidRDefault="006A6AC7" w:rsidP="006A6AC7">
      <w:pPr>
        <w:spacing w:after="0" w:line="240" w:lineRule="auto"/>
        <w:ind w:firstLine="708"/>
        <w:jc w:val="both"/>
        <w:rPr>
          <w:rFonts w:ascii="Times New Roman" w:eastAsia="Calibri" w:hAnsi="Times New Roman" w:cs="Times New Roman"/>
          <w:color w:val="000000" w:themeColor="text1"/>
          <w:sz w:val="24"/>
          <w:szCs w:val="24"/>
          <w:lang w:val="ky-KG"/>
        </w:rPr>
      </w:pPr>
    </w:p>
    <w:p w14:paraId="25BB0D0D" w14:textId="77777777" w:rsidR="006A6AC7" w:rsidRPr="003A470D" w:rsidRDefault="006A6AC7" w:rsidP="006A6AC7">
      <w:pPr>
        <w:spacing w:after="0" w:line="240" w:lineRule="auto"/>
        <w:ind w:firstLine="567"/>
        <w:jc w:val="both"/>
        <w:rPr>
          <w:rFonts w:ascii="Times New Roman" w:eastAsia="Calibri" w:hAnsi="Times New Roman" w:cs="Times New Roman"/>
          <w:color w:val="000000" w:themeColor="text1"/>
          <w:sz w:val="24"/>
          <w:szCs w:val="24"/>
          <w:lang w:val="ky-KG"/>
        </w:rPr>
      </w:pPr>
      <w:proofErr w:type="spellStart"/>
      <w:r w:rsidRPr="003A470D">
        <w:rPr>
          <w:rFonts w:ascii="Times New Roman" w:eastAsia="Calibri" w:hAnsi="Times New Roman" w:cs="Times New Roman"/>
          <w:color w:val="000000" w:themeColor="text1"/>
          <w:sz w:val="24"/>
          <w:szCs w:val="24"/>
          <w:lang w:val="ky-KG"/>
        </w:rPr>
        <w:t>Неполное</w:t>
      </w:r>
      <w:proofErr w:type="spellEnd"/>
      <w:r w:rsidRPr="003A470D">
        <w:rPr>
          <w:rFonts w:ascii="Times New Roman" w:eastAsia="Calibri" w:hAnsi="Times New Roman" w:cs="Times New Roman"/>
          <w:color w:val="000000" w:themeColor="text1"/>
          <w:sz w:val="24"/>
          <w:szCs w:val="24"/>
          <w:lang w:val="ky-KG"/>
        </w:rPr>
        <w:t xml:space="preserve"> </w:t>
      </w:r>
      <w:proofErr w:type="spellStart"/>
      <w:r w:rsidRPr="003A470D">
        <w:rPr>
          <w:rFonts w:ascii="Times New Roman" w:eastAsia="Calibri" w:hAnsi="Times New Roman" w:cs="Times New Roman"/>
          <w:color w:val="000000" w:themeColor="text1"/>
          <w:sz w:val="24"/>
          <w:szCs w:val="24"/>
          <w:lang w:val="ky-KG"/>
        </w:rPr>
        <w:t>исполнение</w:t>
      </w:r>
      <w:proofErr w:type="spellEnd"/>
      <w:r w:rsidRPr="003A470D">
        <w:rPr>
          <w:rFonts w:ascii="Times New Roman" w:eastAsia="Calibri" w:hAnsi="Times New Roman" w:cs="Times New Roman"/>
          <w:color w:val="000000" w:themeColor="text1"/>
          <w:sz w:val="24"/>
          <w:szCs w:val="24"/>
          <w:lang w:val="ky-KG"/>
        </w:rPr>
        <w:t xml:space="preserve"> </w:t>
      </w:r>
      <w:proofErr w:type="spellStart"/>
      <w:r w:rsidRPr="003A470D">
        <w:rPr>
          <w:rFonts w:ascii="Times New Roman" w:eastAsia="Calibri" w:hAnsi="Times New Roman" w:cs="Times New Roman"/>
          <w:color w:val="000000" w:themeColor="text1"/>
          <w:sz w:val="24"/>
          <w:szCs w:val="24"/>
          <w:lang w:val="ky-KG"/>
        </w:rPr>
        <w:t>бюджета</w:t>
      </w:r>
      <w:proofErr w:type="spellEnd"/>
      <w:r w:rsidRPr="003A470D">
        <w:rPr>
          <w:rFonts w:ascii="Times New Roman" w:eastAsia="Calibri" w:hAnsi="Times New Roman" w:cs="Times New Roman"/>
          <w:color w:val="000000" w:themeColor="text1"/>
          <w:sz w:val="24"/>
          <w:szCs w:val="24"/>
          <w:lang w:val="ky-KG"/>
        </w:rPr>
        <w:t xml:space="preserve"> </w:t>
      </w:r>
      <w:proofErr w:type="spellStart"/>
      <w:r w:rsidRPr="003A470D">
        <w:rPr>
          <w:rFonts w:ascii="Times New Roman" w:eastAsia="Calibri" w:hAnsi="Times New Roman" w:cs="Times New Roman"/>
          <w:color w:val="000000" w:themeColor="text1"/>
          <w:sz w:val="24"/>
          <w:szCs w:val="24"/>
          <w:lang w:val="ky-KG"/>
        </w:rPr>
        <w:t>государственных</w:t>
      </w:r>
      <w:proofErr w:type="spellEnd"/>
      <w:r w:rsidRPr="003A470D">
        <w:rPr>
          <w:rFonts w:ascii="Times New Roman" w:eastAsia="Calibri" w:hAnsi="Times New Roman" w:cs="Times New Roman"/>
          <w:color w:val="000000" w:themeColor="text1"/>
          <w:sz w:val="24"/>
          <w:szCs w:val="24"/>
          <w:lang w:val="ky-KG"/>
        </w:rPr>
        <w:t xml:space="preserve"> </w:t>
      </w:r>
      <w:proofErr w:type="spellStart"/>
      <w:r w:rsidRPr="003A470D">
        <w:rPr>
          <w:rFonts w:ascii="Times New Roman" w:eastAsia="Calibri" w:hAnsi="Times New Roman" w:cs="Times New Roman"/>
          <w:color w:val="000000" w:themeColor="text1"/>
          <w:sz w:val="24"/>
          <w:szCs w:val="24"/>
          <w:lang w:val="ky-KG"/>
        </w:rPr>
        <w:t>инвестиций</w:t>
      </w:r>
      <w:proofErr w:type="spellEnd"/>
      <w:r w:rsidRPr="003A470D">
        <w:rPr>
          <w:rFonts w:ascii="Times New Roman" w:eastAsia="Calibri" w:hAnsi="Times New Roman" w:cs="Times New Roman"/>
          <w:color w:val="000000" w:themeColor="text1"/>
          <w:sz w:val="24"/>
          <w:szCs w:val="24"/>
          <w:lang w:val="ky-KG"/>
        </w:rPr>
        <w:t xml:space="preserve"> в </w:t>
      </w:r>
      <w:proofErr w:type="spellStart"/>
      <w:r w:rsidRPr="003A470D">
        <w:rPr>
          <w:rFonts w:ascii="Times New Roman" w:eastAsia="Calibri" w:hAnsi="Times New Roman" w:cs="Times New Roman"/>
          <w:color w:val="000000" w:themeColor="text1"/>
          <w:sz w:val="24"/>
          <w:szCs w:val="24"/>
          <w:lang w:val="ky-KG"/>
        </w:rPr>
        <w:t>целом</w:t>
      </w:r>
      <w:proofErr w:type="spellEnd"/>
      <w:r w:rsidRPr="003A470D">
        <w:rPr>
          <w:rFonts w:ascii="Times New Roman" w:eastAsia="Calibri" w:hAnsi="Times New Roman" w:cs="Times New Roman"/>
          <w:color w:val="000000" w:themeColor="text1"/>
          <w:sz w:val="24"/>
          <w:szCs w:val="24"/>
          <w:lang w:val="ky-KG"/>
        </w:rPr>
        <w:t xml:space="preserve"> </w:t>
      </w:r>
      <w:proofErr w:type="spellStart"/>
      <w:r w:rsidRPr="003A470D">
        <w:rPr>
          <w:rFonts w:ascii="Times New Roman" w:eastAsia="Calibri" w:hAnsi="Times New Roman" w:cs="Times New Roman"/>
          <w:color w:val="000000" w:themeColor="text1"/>
          <w:sz w:val="24"/>
          <w:szCs w:val="24"/>
          <w:lang w:val="ky-KG"/>
        </w:rPr>
        <w:t>обуславливается</w:t>
      </w:r>
      <w:proofErr w:type="spellEnd"/>
      <w:r w:rsidRPr="003A470D">
        <w:rPr>
          <w:rFonts w:ascii="Times New Roman" w:eastAsia="Calibri" w:hAnsi="Times New Roman" w:cs="Times New Roman"/>
          <w:color w:val="000000" w:themeColor="text1"/>
          <w:sz w:val="24"/>
          <w:szCs w:val="24"/>
          <w:lang w:val="ky-KG"/>
        </w:rPr>
        <w:t xml:space="preserve"> как </w:t>
      </w:r>
      <w:proofErr w:type="spellStart"/>
      <w:r w:rsidRPr="003A470D">
        <w:rPr>
          <w:rFonts w:ascii="Times New Roman" w:eastAsia="Calibri" w:hAnsi="Times New Roman" w:cs="Times New Roman"/>
          <w:color w:val="000000" w:themeColor="text1"/>
          <w:sz w:val="24"/>
          <w:szCs w:val="24"/>
          <w:lang w:val="ky-KG"/>
        </w:rPr>
        <w:t>внутренними</w:t>
      </w:r>
      <w:proofErr w:type="spellEnd"/>
      <w:r w:rsidRPr="003A470D">
        <w:rPr>
          <w:rFonts w:ascii="Times New Roman" w:eastAsia="Calibri" w:hAnsi="Times New Roman" w:cs="Times New Roman"/>
          <w:color w:val="000000" w:themeColor="text1"/>
          <w:sz w:val="24"/>
          <w:szCs w:val="24"/>
          <w:lang w:val="ky-KG"/>
        </w:rPr>
        <w:t xml:space="preserve"> и </w:t>
      </w:r>
      <w:proofErr w:type="spellStart"/>
      <w:r w:rsidRPr="003A470D">
        <w:rPr>
          <w:rFonts w:ascii="Times New Roman" w:eastAsia="Calibri" w:hAnsi="Times New Roman" w:cs="Times New Roman"/>
          <w:color w:val="000000" w:themeColor="text1"/>
          <w:sz w:val="24"/>
          <w:szCs w:val="24"/>
          <w:lang w:val="ky-KG"/>
        </w:rPr>
        <w:t>внешними</w:t>
      </w:r>
      <w:proofErr w:type="spellEnd"/>
      <w:r w:rsidRPr="003A470D">
        <w:rPr>
          <w:rFonts w:ascii="Times New Roman" w:eastAsia="Calibri" w:hAnsi="Times New Roman" w:cs="Times New Roman"/>
          <w:color w:val="000000" w:themeColor="text1"/>
          <w:sz w:val="24"/>
          <w:szCs w:val="24"/>
          <w:lang w:val="ky-KG"/>
        </w:rPr>
        <w:t xml:space="preserve"> </w:t>
      </w:r>
      <w:proofErr w:type="spellStart"/>
      <w:r w:rsidRPr="003A470D">
        <w:rPr>
          <w:rFonts w:ascii="Times New Roman" w:eastAsia="Calibri" w:hAnsi="Times New Roman" w:cs="Times New Roman"/>
          <w:color w:val="000000" w:themeColor="text1"/>
          <w:sz w:val="24"/>
          <w:szCs w:val="24"/>
          <w:lang w:val="ky-KG"/>
        </w:rPr>
        <w:t>факторами</w:t>
      </w:r>
      <w:proofErr w:type="spellEnd"/>
      <w:r w:rsidRPr="003A470D">
        <w:rPr>
          <w:rFonts w:ascii="Times New Roman" w:eastAsia="Calibri" w:hAnsi="Times New Roman" w:cs="Times New Roman"/>
          <w:color w:val="000000" w:themeColor="text1"/>
          <w:sz w:val="24"/>
          <w:szCs w:val="24"/>
          <w:lang w:val="ky-KG"/>
        </w:rPr>
        <w:t xml:space="preserve">: </w:t>
      </w:r>
    </w:p>
    <w:p w14:paraId="13F0687E" w14:textId="77777777" w:rsidR="005C2862" w:rsidRPr="003A470D" w:rsidRDefault="005C2862" w:rsidP="005C2862">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Жалпысынан мамлекеттик инвестициялардын бюджетин толук эмес аткаруу ички жана тышкы факторлор менен шартталган.</w:t>
      </w:r>
    </w:p>
    <w:p w14:paraId="08E5692B" w14:textId="77777777" w:rsidR="005C2862" w:rsidRPr="003A470D" w:rsidRDefault="005C2862" w:rsidP="005C2862">
      <w:pPr>
        <w:spacing w:after="0" w:line="240" w:lineRule="auto"/>
        <w:ind w:firstLine="709"/>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Ички факторлор:</w:t>
      </w:r>
    </w:p>
    <w:p w14:paraId="64003D5B" w14:textId="77777777" w:rsidR="005C2862" w:rsidRPr="003A470D" w:rsidRDefault="005C2862" w:rsidP="005C2862">
      <w:pPr>
        <w:numPr>
          <w:ilvl w:val="0"/>
          <w:numId w:val="43"/>
        </w:numPr>
        <w:tabs>
          <w:tab w:val="left" w:pos="993"/>
        </w:tabs>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Кыргыз Республикасынын министрликтери жана ведомстволору тарабынан мамлекет ичиндеги жол-жоболорду узак убакытка өткөрүү;</w:t>
      </w:r>
    </w:p>
    <w:p w14:paraId="783EC8BC" w14:textId="77777777" w:rsidR="005C2862" w:rsidRPr="003A470D" w:rsidRDefault="005C2862" w:rsidP="005C2862">
      <w:pPr>
        <w:numPr>
          <w:ilvl w:val="0"/>
          <w:numId w:val="43"/>
        </w:numPr>
        <w:tabs>
          <w:tab w:val="left" w:pos="993"/>
        </w:tabs>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долбоордук жана башка документтерди өз убагында даярдабоо;</w:t>
      </w:r>
    </w:p>
    <w:p w14:paraId="1BA7DE18" w14:textId="77777777" w:rsidR="005C2862" w:rsidRPr="003A470D" w:rsidRDefault="005C2862" w:rsidP="005C2862">
      <w:pPr>
        <w:numPr>
          <w:ilvl w:val="0"/>
          <w:numId w:val="43"/>
        </w:numPr>
        <w:tabs>
          <w:tab w:val="left" w:pos="993"/>
        </w:tabs>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аткаруучу агенттиктер тарабынан каражаттарды алууга </w:t>
      </w:r>
      <w:proofErr w:type="spellStart"/>
      <w:r w:rsidR="000D5CB4" w:rsidRPr="003A470D">
        <w:rPr>
          <w:rFonts w:ascii="Times New Roman" w:eastAsia="Times New Roman" w:hAnsi="Times New Roman" w:cs="Times New Roman"/>
          <w:color w:val="000000" w:themeColor="text1"/>
          <w:sz w:val="24"/>
          <w:szCs w:val="24"/>
          <w:lang w:val="ky-KG" w:eastAsia="ru-RU"/>
        </w:rPr>
        <w:t>өтүнмөлөрдүн</w:t>
      </w:r>
      <w:proofErr w:type="spellEnd"/>
      <w:r w:rsidR="000D5CB4" w:rsidRPr="003A470D">
        <w:rPr>
          <w:rFonts w:ascii="Times New Roman" w:eastAsia="Times New Roman" w:hAnsi="Times New Roman" w:cs="Times New Roman"/>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 xml:space="preserve">Кыргыз Республикасынын Финансы министрлигине өз убагында </w:t>
      </w:r>
      <w:proofErr w:type="spellStart"/>
      <w:r w:rsidRPr="003A470D">
        <w:rPr>
          <w:rFonts w:ascii="Times New Roman" w:eastAsia="Times New Roman" w:hAnsi="Times New Roman" w:cs="Times New Roman"/>
          <w:color w:val="000000" w:themeColor="text1"/>
          <w:sz w:val="24"/>
          <w:szCs w:val="24"/>
          <w:lang w:val="ky-KG" w:eastAsia="ru-RU"/>
        </w:rPr>
        <w:t>берилбегендиги</w:t>
      </w:r>
      <w:proofErr w:type="spellEnd"/>
      <w:r w:rsidRPr="003A470D">
        <w:rPr>
          <w:rFonts w:ascii="Times New Roman" w:eastAsia="Times New Roman" w:hAnsi="Times New Roman" w:cs="Times New Roman"/>
          <w:color w:val="000000" w:themeColor="text1"/>
          <w:sz w:val="24"/>
          <w:szCs w:val="24"/>
          <w:lang w:val="ky-KG" w:eastAsia="ru-RU"/>
        </w:rPr>
        <w:t>;</w:t>
      </w:r>
    </w:p>
    <w:p w14:paraId="11FFF3B2" w14:textId="77777777" w:rsidR="005C2862" w:rsidRPr="003A470D" w:rsidRDefault="005C2862" w:rsidP="005C2862">
      <w:pPr>
        <w:numPr>
          <w:ilvl w:val="0"/>
          <w:numId w:val="43"/>
        </w:numPr>
        <w:tabs>
          <w:tab w:val="left" w:pos="993"/>
        </w:tabs>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подряддык жана </w:t>
      </w:r>
      <w:proofErr w:type="spellStart"/>
      <w:r w:rsidRPr="003A470D">
        <w:rPr>
          <w:rFonts w:ascii="Times New Roman" w:eastAsia="Times New Roman" w:hAnsi="Times New Roman" w:cs="Times New Roman"/>
          <w:color w:val="000000" w:themeColor="text1"/>
          <w:sz w:val="24"/>
          <w:szCs w:val="24"/>
          <w:lang w:val="ky-KG" w:eastAsia="ru-RU"/>
        </w:rPr>
        <w:t>субподряддык</w:t>
      </w:r>
      <w:proofErr w:type="spellEnd"/>
      <w:r w:rsidRPr="003A470D">
        <w:rPr>
          <w:rFonts w:ascii="Times New Roman" w:eastAsia="Times New Roman" w:hAnsi="Times New Roman" w:cs="Times New Roman"/>
          <w:color w:val="000000" w:themeColor="text1"/>
          <w:sz w:val="24"/>
          <w:szCs w:val="24"/>
          <w:lang w:val="ky-KG" w:eastAsia="ru-RU"/>
        </w:rPr>
        <w:t xml:space="preserve"> уюмдар тарабынан долбоорлордун алкагында иш пландарынын бузулушу ж. б.</w:t>
      </w:r>
    </w:p>
    <w:p w14:paraId="2334B740" w14:textId="77777777" w:rsidR="005C2862" w:rsidRPr="003A470D" w:rsidRDefault="005C2862" w:rsidP="005C2862">
      <w:pPr>
        <w:spacing w:after="0" w:line="240" w:lineRule="auto"/>
        <w:ind w:firstLine="709"/>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Тышкы факторлор:</w:t>
      </w:r>
    </w:p>
    <w:p w14:paraId="3866E5F2" w14:textId="77777777" w:rsidR="005C2862" w:rsidRPr="003A470D" w:rsidRDefault="000D5CB4" w:rsidP="005C2862">
      <w:pPr>
        <w:numPr>
          <w:ilvl w:val="0"/>
          <w:numId w:val="45"/>
        </w:numPr>
        <w:tabs>
          <w:tab w:val="left" w:pos="993"/>
        </w:tabs>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lastRenderedPageBreak/>
        <w:t xml:space="preserve">Эл аралык финансы институттарынын жана донор өлкөлөрдүн </w:t>
      </w:r>
      <w:proofErr w:type="spellStart"/>
      <w:r w:rsidRPr="003A470D">
        <w:rPr>
          <w:rFonts w:ascii="Times New Roman" w:eastAsia="Times New Roman" w:hAnsi="Times New Roman" w:cs="Times New Roman"/>
          <w:color w:val="000000" w:themeColor="text1"/>
          <w:sz w:val="24"/>
          <w:szCs w:val="24"/>
          <w:lang w:val="ky-KG" w:eastAsia="ru-RU"/>
        </w:rPr>
        <w:t>өтүнмөлөрүн</w:t>
      </w:r>
      <w:proofErr w:type="spellEnd"/>
      <w:r w:rsidRPr="003A470D">
        <w:rPr>
          <w:rFonts w:ascii="Times New Roman" w:eastAsia="Times New Roman" w:hAnsi="Times New Roman" w:cs="Times New Roman"/>
          <w:color w:val="000000" w:themeColor="text1"/>
          <w:sz w:val="24"/>
          <w:szCs w:val="24"/>
          <w:lang w:val="ky-KG" w:eastAsia="ru-RU"/>
        </w:rPr>
        <w:t xml:space="preserve"> узак убакытка макулдашуу жана жактыруу</w:t>
      </w:r>
      <w:r w:rsidR="005C2862" w:rsidRPr="003A470D">
        <w:rPr>
          <w:rFonts w:ascii="Times New Roman" w:eastAsia="Times New Roman" w:hAnsi="Times New Roman" w:cs="Times New Roman"/>
          <w:color w:val="000000" w:themeColor="text1"/>
          <w:sz w:val="24"/>
          <w:szCs w:val="24"/>
          <w:lang w:val="ky-KG" w:eastAsia="ru-RU"/>
        </w:rPr>
        <w:t>;</w:t>
      </w:r>
    </w:p>
    <w:p w14:paraId="5E904AA1" w14:textId="77777777" w:rsidR="005C2862" w:rsidRPr="003A470D" w:rsidRDefault="005C2862" w:rsidP="005C2862">
      <w:pPr>
        <w:numPr>
          <w:ilvl w:val="0"/>
          <w:numId w:val="45"/>
        </w:numPr>
        <w:tabs>
          <w:tab w:val="left" w:pos="993"/>
        </w:tabs>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аткаруучу агенттиктер тарабынан </w:t>
      </w:r>
      <w:proofErr w:type="spellStart"/>
      <w:r w:rsidRPr="003A470D">
        <w:rPr>
          <w:rFonts w:ascii="Times New Roman" w:eastAsia="Times New Roman" w:hAnsi="Times New Roman" w:cs="Times New Roman"/>
          <w:color w:val="000000" w:themeColor="text1"/>
          <w:sz w:val="24"/>
          <w:szCs w:val="24"/>
          <w:lang w:val="ky-KG" w:eastAsia="ru-RU"/>
        </w:rPr>
        <w:t>ЭФИлер</w:t>
      </w:r>
      <w:proofErr w:type="spellEnd"/>
      <w:r w:rsidRPr="003A470D">
        <w:rPr>
          <w:rFonts w:ascii="Times New Roman" w:eastAsia="Times New Roman" w:hAnsi="Times New Roman" w:cs="Times New Roman"/>
          <w:color w:val="000000" w:themeColor="text1"/>
          <w:sz w:val="24"/>
          <w:szCs w:val="24"/>
          <w:lang w:val="ky-KG" w:eastAsia="ru-RU"/>
        </w:rPr>
        <w:t xml:space="preserve"> жана донор өлкөлөр тарабынан жүргүзүлгөн сатып алуулардын </w:t>
      </w:r>
      <w:proofErr w:type="spellStart"/>
      <w:r w:rsidRPr="003A470D">
        <w:rPr>
          <w:rFonts w:ascii="Times New Roman" w:eastAsia="Times New Roman" w:hAnsi="Times New Roman" w:cs="Times New Roman"/>
          <w:color w:val="000000" w:themeColor="text1"/>
          <w:sz w:val="24"/>
          <w:szCs w:val="24"/>
          <w:lang w:val="ky-KG" w:eastAsia="ru-RU"/>
        </w:rPr>
        <w:t>жыйынтыктарын</w:t>
      </w:r>
      <w:proofErr w:type="spellEnd"/>
      <w:r w:rsidRPr="003A470D">
        <w:rPr>
          <w:rFonts w:ascii="Times New Roman" w:eastAsia="Times New Roman" w:hAnsi="Times New Roman" w:cs="Times New Roman"/>
          <w:color w:val="000000" w:themeColor="text1"/>
          <w:sz w:val="24"/>
          <w:szCs w:val="24"/>
          <w:lang w:val="ky-KG" w:eastAsia="ru-RU"/>
        </w:rPr>
        <w:t xml:space="preserve"> кароо процессиндеги </w:t>
      </w:r>
      <w:proofErr w:type="spellStart"/>
      <w:r w:rsidRPr="003A470D">
        <w:rPr>
          <w:rFonts w:ascii="Times New Roman" w:eastAsia="Times New Roman" w:hAnsi="Times New Roman" w:cs="Times New Roman"/>
          <w:color w:val="000000" w:themeColor="text1"/>
          <w:sz w:val="24"/>
          <w:szCs w:val="24"/>
          <w:lang w:val="ky-KG" w:eastAsia="ru-RU"/>
        </w:rPr>
        <w:t>кечигүүлөр</w:t>
      </w:r>
      <w:proofErr w:type="spellEnd"/>
      <w:r w:rsidRPr="003A470D">
        <w:rPr>
          <w:rFonts w:ascii="Times New Roman" w:eastAsia="Times New Roman" w:hAnsi="Times New Roman" w:cs="Times New Roman"/>
          <w:color w:val="000000" w:themeColor="text1"/>
          <w:sz w:val="24"/>
          <w:szCs w:val="24"/>
          <w:lang w:val="ky-KG" w:eastAsia="ru-RU"/>
        </w:rPr>
        <w:t>;</w:t>
      </w:r>
    </w:p>
    <w:p w14:paraId="608BFAE5" w14:textId="77777777" w:rsidR="005C2862" w:rsidRPr="003A470D" w:rsidRDefault="005C2862" w:rsidP="005C2862">
      <w:pPr>
        <w:numPr>
          <w:ilvl w:val="0"/>
          <w:numId w:val="45"/>
        </w:numPr>
        <w:tabs>
          <w:tab w:val="left" w:pos="993"/>
        </w:tabs>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дүйнөдөгү чыңалган геосаясий кырдаал жана башкалар.</w:t>
      </w:r>
    </w:p>
    <w:p w14:paraId="75251F6B" w14:textId="77777777" w:rsidR="005C2862" w:rsidRPr="003A470D" w:rsidRDefault="005C2862" w:rsidP="005C2862">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Жогоруда баяндалгандардын негизинде, мамлекеттик инвестициялардын ишке ашырылып жаткан долбоорлору ишке ашыруунун ар кандай </w:t>
      </w:r>
      <w:proofErr w:type="spellStart"/>
      <w:r w:rsidRPr="003A470D">
        <w:rPr>
          <w:rFonts w:ascii="Times New Roman" w:eastAsia="Times New Roman" w:hAnsi="Times New Roman" w:cs="Times New Roman"/>
          <w:color w:val="000000" w:themeColor="text1"/>
          <w:sz w:val="24"/>
          <w:szCs w:val="24"/>
          <w:lang w:val="ky-KG" w:eastAsia="ru-RU"/>
        </w:rPr>
        <w:t>фазаларында</w:t>
      </w:r>
      <w:proofErr w:type="spellEnd"/>
      <w:r w:rsidRPr="003A470D">
        <w:rPr>
          <w:rFonts w:ascii="Times New Roman" w:eastAsia="Times New Roman" w:hAnsi="Times New Roman" w:cs="Times New Roman"/>
          <w:color w:val="000000" w:themeColor="text1"/>
          <w:sz w:val="24"/>
          <w:szCs w:val="24"/>
          <w:lang w:val="ky-KG" w:eastAsia="ru-RU"/>
        </w:rPr>
        <w:t xml:space="preserve"> тургандыгын жана ар кандай факторлорго дуушар болгонун эске алып, мамлекеттик инвестициялардын бюджетин толук эмес аткаруу </w:t>
      </w:r>
      <w:proofErr w:type="spellStart"/>
      <w:r w:rsidRPr="003A470D">
        <w:rPr>
          <w:rFonts w:ascii="Times New Roman" w:eastAsia="Times New Roman" w:hAnsi="Times New Roman" w:cs="Times New Roman"/>
          <w:color w:val="000000" w:themeColor="text1"/>
          <w:sz w:val="24"/>
          <w:szCs w:val="24"/>
          <w:lang w:val="ky-KG" w:eastAsia="ru-RU"/>
        </w:rPr>
        <w:t>тобокелдиги</w:t>
      </w:r>
      <w:proofErr w:type="spellEnd"/>
      <w:r w:rsidRPr="003A470D">
        <w:rPr>
          <w:rFonts w:ascii="Times New Roman" w:eastAsia="Times New Roman" w:hAnsi="Times New Roman" w:cs="Times New Roman"/>
          <w:color w:val="000000" w:themeColor="text1"/>
          <w:sz w:val="24"/>
          <w:szCs w:val="24"/>
          <w:lang w:val="ky-KG" w:eastAsia="ru-RU"/>
        </w:rPr>
        <w:t xml:space="preserve"> сакталууда жана ар кандай күтүлбөгөн жагдайлардан улам мамлекеттик инвестициялардын бюджетинин 100 </w:t>
      </w:r>
      <w:proofErr w:type="spellStart"/>
      <w:r w:rsidRPr="003A470D">
        <w:rPr>
          <w:rFonts w:ascii="Times New Roman" w:eastAsia="Times New Roman" w:hAnsi="Times New Roman" w:cs="Times New Roman"/>
          <w:color w:val="000000" w:themeColor="text1"/>
          <w:sz w:val="24"/>
          <w:szCs w:val="24"/>
          <w:lang w:val="ky-KG" w:eastAsia="ru-RU"/>
        </w:rPr>
        <w:t>пайыздык</w:t>
      </w:r>
      <w:proofErr w:type="spellEnd"/>
      <w:r w:rsidRPr="003A470D">
        <w:rPr>
          <w:rFonts w:ascii="Times New Roman" w:eastAsia="Times New Roman" w:hAnsi="Times New Roman" w:cs="Times New Roman"/>
          <w:color w:val="000000" w:themeColor="text1"/>
          <w:sz w:val="24"/>
          <w:szCs w:val="24"/>
          <w:lang w:val="ky-KG" w:eastAsia="ru-RU"/>
        </w:rPr>
        <w:t xml:space="preserve"> аткарылышын күтүүгө болбойт.</w:t>
      </w:r>
    </w:p>
    <w:p w14:paraId="2C335238" w14:textId="77777777" w:rsidR="005C2862" w:rsidRPr="003A470D" w:rsidRDefault="000D5CB4" w:rsidP="005C2862">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Мында, Кыргыз Республикасынын Финансы министрлиги мамлекеттик инвестициялардын бюджетин максималдуу аткарууну камсыз кылуу боюнча максималдуу күчтөрдү жумшап жатат жана жумшайт</w:t>
      </w:r>
      <w:r w:rsidR="005C2862" w:rsidRPr="003A470D">
        <w:rPr>
          <w:rFonts w:ascii="Times New Roman" w:eastAsia="Times New Roman" w:hAnsi="Times New Roman" w:cs="Times New Roman"/>
          <w:color w:val="000000" w:themeColor="text1"/>
          <w:sz w:val="24"/>
          <w:szCs w:val="24"/>
          <w:lang w:val="ky-KG" w:eastAsia="ru-RU"/>
        </w:rPr>
        <w:t>:</w:t>
      </w:r>
    </w:p>
    <w:p w14:paraId="47E5FC0B" w14:textId="77777777" w:rsidR="005C2862" w:rsidRPr="003A470D" w:rsidRDefault="005C2862" w:rsidP="005C2862">
      <w:pPr>
        <w:numPr>
          <w:ilvl w:val="0"/>
          <w:numId w:val="44"/>
        </w:numPr>
        <w:spacing w:after="0" w:line="240" w:lineRule="auto"/>
        <w:ind w:firstLine="709"/>
        <w:contextualSpacing/>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планга бюджеттин аткарылышынын </w:t>
      </w:r>
      <w:proofErr w:type="spellStart"/>
      <w:r w:rsidRPr="003A470D">
        <w:rPr>
          <w:rFonts w:ascii="Times New Roman" w:eastAsia="Calibri" w:hAnsi="Times New Roman" w:cs="Times New Roman"/>
          <w:color w:val="000000" w:themeColor="text1"/>
          <w:sz w:val="24"/>
          <w:szCs w:val="24"/>
          <w:lang w:val="ky-KG"/>
        </w:rPr>
        <w:t>мониторинги</w:t>
      </w:r>
      <w:proofErr w:type="spellEnd"/>
      <w:r w:rsidRPr="003A470D">
        <w:rPr>
          <w:rFonts w:ascii="Times New Roman" w:eastAsia="Calibri" w:hAnsi="Times New Roman" w:cs="Times New Roman"/>
          <w:color w:val="000000" w:themeColor="text1"/>
          <w:sz w:val="24"/>
          <w:szCs w:val="24"/>
          <w:lang w:val="ky-KG"/>
        </w:rPr>
        <w:t>;</w:t>
      </w:r>
    </w:p>
    <w:p w14:paraId="5D0319B2" w14:textId="77777777" w:rsidR="005C2862" w:rsidRPr="003A470D" w:rsidRDefault="005C2862" w:rsidP="005C2862">
      <w:pPr>
        <w:numPr>
          <w:ilvl w:val="0"/>
          <w:numId w:val="44"/>
        </w:numPr>
        <w:spacing w:after="0" w:line="240" w:lineRule="auto"/>
        <w:ind w:firstLine="709"/>
        <w:contextualSpacing/>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донорлордун катышуусу менен мамлекеттик инвестициялардын долбоорлорунун </w:t>
      </w:r>
      <w:proofErr w:type="spellStart"/>
      <w:r w:rsidRPr="003A470D">
        <w:rPr>
          <w:rFonts w:ascii="Times New Roman" w:eastAsia="Calibri" w:hAnsi="Times New Roman" w:cs="Times New Roman"/>
          <w:color w:val="000000" w:themeColor="text1"/>
          <w:sz w:val="24"/>
          <w:szCs w:val="24"/>
          <w:lang w:val="ky-KG"/>
        </w:rPr>
        <w:t>портфелдерине</w:t>
      </w:r>
      <w:proofErr w:type="spellEnd"/>
      <w:r w:rsidRPr="003A470D">
        <w:rPr>
          <w:rFonts w:ascii="Times New Roman" w:eastAsia="Calibri" w:hAnsi="Times New Roman" w:cs="Times New Roman"/>
          <w:color w:val="000000" w:themeColor="text1"/>
          <w:sz w:val="24"/>
          <w:szCs w:val="24"/>
          <w:lang w:val="ky-KG"/>
        </w:rPr>
        <w:t xml:space="preserve"> серептерди жүргүзүү;</w:t>
      </w:r>
    </w:p>
    <w:p w14:paraId="5AFDAA7D" w14:textId="77777777" w:rsidR="005C2862" w:rsidRPr="003A470D" w:rsidRDefault="000D5CB4" w:rsidP="005C2862">
      <w:pPr>
        <w:numPr>
          <w:ilvl w:val="0"/>
          <w:numId w:val="44"/>
        </w:numPr>
        <w:spacing w:after="0" w:line="240" w:lineRule="auto"/>
        <w:ind w:firstLine="709"/>
        <w:contextualSpacing/>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көйгөйлүү долбоорлор боюнча маселелерди Кыргыз Республикасынын Министрлер Кабинетинин Фискалдык жана инвестициялык саясат боюнча кеңешинин  жана Кыргыз Республикасынын Президентинин Администрациясынын кароосуна киргизүү</w:t>
      </w:r>
      <w:r w:rsidR="005C2862" w:rsidRPr="003A470D">
        <w:rPr>
          <w:rFonts w:ascii="Times New Roman" w:eastAsia="Calibri" w:hAnsi="Times New Roman" w:cs="Times New Roman"/>
          <w:color w:val="000000" w:themeColor="text1"/>
          <w:sz w:val="24"/>
          <w:szCs w:val="24"/>
          <w:lang w:val="ky-KG"/>
        </w:rPr>
        <w:t>;</w:t>
      </w:r>
    </w:p>
    <w:p w14:paraId="50825BAB" w14:textId="77777777" w:rsidR="005C2862" w:rsidRPr="003A470D" w:rsidRDefault="005C2862" w:rsidP="005C2862">
      <w:pPr>
        <w:numPr>
          <w:ilvl w:val="0"/>
          <w:numId w:val="44"/>
        </w:numPr>
        <w:spacing w:after="0" w:line="240" w:lineRule="auto"/>
        <w:ind w:firstLine="709"/>
        <w:contextualSpacing/>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мамлекеттик инвестициялар долбоорлорун ишке ашыруу бөлүмдөрү менен кеңешмелерди өткөрүү ж. б.</w:t>
      </w:r>
    </w:p>
    <w:p w14:paraId="34039C4B" w14:textId="77777777" w:rsidR="006A6AC7" w:rsidRPr="003A470D" w:rsidRDefault="006A6AC7" w:rsidP="006A6AC7">
      <w:pPr>
        <w:spacing w:after="0" w:line="240" w:lineRule="auto"/>
        <w:ind w:firstLine="709"/>
        <w:rPr>
          <w:rFonts w:ascii="Times New Roman" w:eastAsia="Times New Roman" w:hAnsi="Times New Roman" w:cs="Times New Roman"/>
          <w:b/>
          <w:color w:val="000000" w:themeColor="text1"/>
          <w:sz w:val="24"/>
          <w:szCs w:val="24"/>
          <w:lang w:val="ky-KG" w:eastAsia="ru-RU"/>
        </w:rPr>
      </w:pPr>
    </w:p>
    <w:p w14:paraId="098FB5AD" w14:textId="77777777" w:rsidR="005C2862" w:rsidRPr="003A470D" w:rsidRDefault="005C2862" w:rsidP="005C2862">
      <w:pPr>
        <w:spacing w:after="0" w:line="240" w:lineRule="auto"/>
        <w:ind w:firstLine="709"/>
        <w:rPr>
          <w:rFonts w:ascii="Times New Roman" w:eastAsia="Calibri" w:hAnsi="Times New Roman" w:cs="Times New Roman"/>
          <w:b/>
          <w:color w:val="000000" w:themeColor="text1"/>
          <w:sz w:val="24"/>
          <w:szCs w:val="24"/>
          <w:lang w:val="ky-KG"/>
        </w:rPr>
      </w:pPr>
      <w:r w:rsidRPr="003A470D">
        <w:rPr>
          <w:rFonts w:ascii="Times New Roman" w:eastAsia="Calibri" w:hAnsi="Times New Roman" w:cs="Times New Roman"/>
          <w:b/>
          <w:color w:val="000000" w:themeColor="text1"/>
          <w:sz w:val="24"/>
          <w:szCs w:val="24"/>
          <w:lang w:val="ky-KG"/>
        </w:rPr>
        <w:t>Программалык жардам боюнча</w:t>
      </w:r>
    </w:p>
    <w:p w14:paraId="69396BD0" w14:textId="77777777" w:rsidR="005C2862" w:rsidRPr="003A470D" w:rsidRDefault="005C2862" w:rsidP="00C82E63">
      <w:pPr>
        <w:spacing w:after="0" w:line="240" w:lineRule="auto"/>
        <w:ind w:firstLine="708"/>
        <w:jc w:val="both"/>
        <w:rPr>
          <w:rFonts w:ascii="Times New Roman" w:hAnsi="Times New Roman" w:cs="Times New Roman"/>
          <w:color w:val="000000" w:themeColor="text1"/>
          <w:sz w:val="24"/>
          <w:lang w:val="ky-KG"/>
        </w:rPr>
      </w:pPr>
      <w:r w:rsidRPr="003A470D">
        <w:rPr>
          <w:rFonts w:ascii="Times New Roman" w:hAnsi="Times New Roman" w:cs="Times New Roman"/>
          <w:color w:val="000000" w:themeColor="text1"/>
          <w:sz w:val="24"/>
          <w:lang w:val="ky-KG"/>
        </w:rPr>
        <w:t xml:space="preserve">Программалык жардамдын алкагында 2025-жылга бюджетти колдоого (кредиттик жана гранттык каражаттар) жалпы суммасы 10 260,9 млн сом (110,6 млн. АКШ доллары), анын ичинде: гранттар – 837,2 млн сом (9,1 млн. АКШ доллары), кредиттер – 9 423,7 млн сом (101,4 млн. АКШ доллары) каражаттардын </w:t>
      </w:r>
      <w:proofErr w:type="spellStart"/>
      <w:r w:rsidRPr="003A470D">
        <w:rPr>
          <w:rFonts w:ascii="Times New Roman" w:hAnsi="Times New Roman" w:cs="Times New Roman"/>
          <w:color w:val="000000" w:themeColor="text1"/>
          <w:sz w:val="24"/>
          <w:lang w:val="ky-KG"/>
        </w:rPr>
        <w:t>түшүүсү</w:t>
      </w:r>
      <w:proofErr w:type="spellEnd"/>
      <w:r w:rsidRPr="003A470D">
        <w:rPr>
          <w:rFonts w:ascii="Times New Roman" w:hAnsi="Times New Roman" w:cs="Times New Roman"/>
          <w:color w:val="000000" w:themeColor="text1"/>
          <w:sz w:val="24"/>
          <w:lang w:val="ky-KG"/>
        </w:rPr>
        <w:t xml:space="preserve"> </w:t>
      </w:r>
      <w:proofErr w:type="spellStart"/>
      <w:r w:rsidRPr="003A470D">
        <w:rPr>
          <w:rFonts w:ascii="Times New Roman" w:hAnsi="Times New Roman" w:cs="Times New Roman"/>
          <w:color w:val="000000" w:themeColor="text1"/>
          <w:sz w:val="24"/>
          <w:lang w:val="ky-KG"/>
        </w:rPr>
        <w:t>пландалууда</w:t>
      </w:r>
      <w:proofErr w:type="spellEnd"/>
      <w:r w:rsidRPr="003A470D">
        <w:rPr>
          <w:rFonts w:ascii="Times New Roman" w:hAnsi="Times New Roman" w:cs="Times New Roman"/>
          <w:color w:val="000000" w:themeColor="text1"/>
          <w:sz w:val="24"/>
          <w:lang w:val="ky-KG"/>
        </w:rPr>
        <w:t>. Бул каражаттар төмөнкү программалардын жана макулдашуулардын алкагында келип түшөт:</w:t>
      </w:r>
    </w:p>
    <w:p w14:paraId="5AE9ECB8" w14:textId="77777777" w:rsidR="005C2862" w:rsidRPr="003A470D" w:rsidRDefault="005C2862" w:rsidP="005C2862">
      <w:pPr>
        <w:spacing w:after="0" w:line="240" w:lineRule="auto"/>
        <w:ind w:firstLine="708"/>
        <w:jc w:val="both"/>
        <w:rPr>
          <w:rFonts w:ascii="Times New Roman" w:hAnsi="Times New Roman" w:cs="Times New Roman"/>
          <w:color w:val="000000" w:themeColor="text1"/>
          <w:sz w:val="24"/>
          <w:lang w:val="ky-KG"/>
        </w:rPr>
      </w:pPr>
      <w:r w:rsidRPr="003A470D">
        <w:rPr>
          <w:rFonts w:ascii="Times New Roman" w:hAnsi="Times New Roman" w:cs="Times New Roman"/>
          <w:color w:val="000000" w:themeColor="text1"/>
          <w:sz w:val="24"/>
          <w:lang w:val="ky-KG"/>
        </w:rPr>
        <w:t xml:space="preserve">-  финансы кредиттин алкагында (ЕТӨФ) 9 160,0 </w:t>
      </w:r>
      <w:r w:rsidR="00C64869" w:rsidRPr="003A470D">
        <w:rPr>
          <w:rFonts w:ascii="Times New Roman" w:hAnsi="Times New Roman" w:cs="Times New Roman"/>
          <w:color w:val="000000" w:themeColor="text1"/>
          <w:sz w:val="24"/>
          <w:lang w:val="ky-KG"/>
        </w:rPr>
        <w:t>млн сом</w:t>
      </w:r>
      <w:r w:rsidRPr="003A470D">
        <w:rPr>
          <w:rFonts w:ascii="Times New Roman" w:hAnsi="Times New Roman" w:cs="Times New Roman"/>
          <w:color w:val="000000" w:themeColor="text1"/>
          <w:sz w:val="24"/>
          <w:lang w:val="ky-KG"/>
        </w:rPr>
        <w:t xml:space="preserve"> (100,0 млн. АКШ</w:t>
      </w:r>
      <w:r w:rsidR="000D5CB4" w:rsidRPr="003A470D">
        <w:rPr>
          <w:rFonts w:ascii="Times New Roman" w:hAnsi="Times New Roman" w:cs="Times New Roman"/>
          <w:color w:val="000000" w:themeColor="text1"/>
          <w:sz w:val="24"/>
          <w:lang w:val="ky-KG"/>
        </w:rPr>
        <w:t xml:space="preserve"> доллары өлчөмүндө</w:t>
      </w:r>
      <w:r w:rsidRPr="003A470D">
        <w:rPr>
          <w:rFonts w:ascii="Times New Roman" w:hAnsi="Times New Roman" w:cs="Times New Roman"/>
          <w:color w:val="000000" w:themeColor="text1"/>
          <w:sz w:val="24"/>
          <w:lang w:val="ky-KG"/>
        </w:rPr>
        <w:t xml:space="preserve">); </w:t>
      </w:r>
    </w:p>
    <w:p w14:paraId="5B2B26BC" w14:textId="77777777" w:rsidR="005C2862" w:rsidRPr="003A470D" w:rsidRDefault="005C2862" w:rsidP="005C2862">
      <w:pPr>
        <w:spacing w:after="0" w:line="240" w:lineRule="auto"/>
        <w:ind w:firstLine="708"/>
        <w:jc w:val="both"/>
        <w:rPr>
          <w:rFonts w:ascii="Times New Roman" w:hAnsi="Times New Roman" w:cs="Times New Roman"/>
          <w:color w:val="000000" w:themeColor="text1"/>
          <w:sz w:val="24"/>
          <w:lang w:val="ky-KG"/>
        </w:rPr>
      </w:pPr>
      <w:r w:rsidRPr="003A470D">
        <w:rPr>
          <w:rFonts w:ascii="Times New Roman" w:hAnsi="Times New Roman" w:cs="Times New Roman"/>
          <w:color w:val="000000" w:themeColor="text1"/>
          <w:sz w:val="24"/>
          <w:lang w:val="ky-KG"/>
        </w:rPr>
        <w:t xml:space="preserve">- </w:t>
      </w:r>
      <w:r w:rsidR="000D5CB4" w:rsidRPr="003A470D">
        <w:rPr>
          <w:rFonts w:ascii="Times New Roman" w:hAnsi="Times New Roman" w:cs="Times New Roman"/>
          <w:color w:val="000000" w:themeColor="text1"/>
          <w:sz w:val="24"/>
          <w:lang w:val="ky-KG"/>
        </w:rPr>
        <w:t>Дүйнөлүк Банктын “Натыйжанын негизиндеги программа (ССМ жана ММК фондунун максаттуу каражаттары)” программасы боюнча 263 753,0 млн сом  (2,8 млн. АКШ доллары) өлчөмүндө</w:t>
      </w:r>
      <w:r w:rsidRPr="003A470D">
        <w:rPr>
          <w:rFonts w:ascii="Times New Roman" w:hAnsi="Times New Roman" w:cs="Times New Roman"/>
          <w:color w:val="000000" w:themeColor="text1"/>
          <w:sz w:val="24"/>
          <w:lang w:val="ky-KG"/>
        </w:rPr>
        <w:t xml:space="preserve">. </w:t>
      </w:r>
    </w:p>
    <w:p w14:paraId="2179D69C" w14:textId="77777777" w:rsidR="005C2862" w:rsidRPr="003A470D" w:rsidRDefault="005C2862" w:rsidP="005C2862">
      <w:pPr>
        <w:spacing w:after="0" w:line="240" w:lineRule="auto"/>
        <w:ind w:firstLine="708"/>
        <w:jc w:val="both"/>
        <w:rPr>
          <w:rFonts w:ascii="Times New Roman" w:hAnsi="Times New Roman" w:cs="Times New Roman"/>
          <w:color w:val="000000" w:themeColor="text1"/>
          <w:sz w:val="24"/>
          <w:lang w:val="ky-KG"/>
        </w:rPr>
      </w:pPr>
      <w:r w:rsidRPr="003A470D">
        <w:rPr>
          <w:rFonts w:ascii="Times New Roman" w:hAnsi="Times New Roman" w:cs="Times New Roman"/>
          <w:color w:val="000000" w:themeColor="text1"/>
          <w:sz w:val="24"/>
          <w:lang w:val="ky-KG"/>
        </w:rPr>
        <w:t xml:space="preserve">- </w:t>
      </w:r>
      <w:r w:rsidR="000D5CB4" w:rsidRPr="003A470D">
        <w:rPr>
          <w:rFonts w:ascii="Times New Roman" w:hAnsi="Times New Roman" w:cs="Times New Roman"/>
          <w:color w:val="000000" w:themeColor="text1"/>
          <w:sz w:val="24"/>
          <w:lang w:val="ky-KG"/>
        </w:rPr>
        <w:t>билим берүү секторун колдоо программасы боюнча (ЕБ) грант – 705,3 млн .сом (7,7 млн. АКШ доллары) өлчөмүндө</w:t>
      </w:r>
      <w:r w:rsidRPr="003A470D">
        <w:rPr>
          <w:rFonts w:ascii="Times New Roman" w:hAnsi="Times New Roman" w:cs="Times New Roman"/>
          <w:color w:val="000000" w:themeColor="text1"/>
          <w:sz w:val="24"/>
          <w:lang w:val="ky-KG"/>
        </w:rPr>
        <w:t xml:space="preserve">. </w:t>
      </w:r>
    </w:p>
    <w:p w14:paraId="5A2AF01E" w14:textId="77777777" w:rsidR="005C2862" w:rsidRPr="003A470D" w:rsidRDefault="000D5CB4" w:rsidP="005C2862">
      <w:pPr>
        <w:spacing w:after="0" w:line="240" w:lineRule="auto"/>
        <w:ind w:firstLine="708"/>
        <w:jc w:val="both"/>
        <w:rPr>
          <w:rFonts w:ascii="Times New Roman" w:hAnsi="Times New Roman" w:cs="Times New Roman"/>
          <w:color w:val="000000" w:themeColor="text1"/>
          <w:sz w:val="24"/>
          <w:lang w:val="ky-KG"/>
        </w:rPr>
      </w:pPr>
      <w:r w:rsidRPr="003A470D">
        <w:rPr>
          <w:rFonts w:ascii="Times New Roman" w:hAnsi="Times New Roman" w:cs="Times New Roman"/>
          <w:color w:val="000000" w:themeColor="text1"/>
          <w:sz w:val="24"/>
          <w:lang w:val="ky-KG"/>
        </w:rPr>
        <w:t xml:space="preserve">Программалык жардамдын алкагында 2026-жылга бюджетти колдоого (кредиттик жана гранттык каражаттар) жалпы суммасы 9 967,1 млн сом (106,6 млн. АКШ доллары), анын ичинде: гранттар – 617,1 млн сом  (6,6 млн. АКШ доллары), кредиттер -9 350,0 млн сом  (100,0 млн. АКШ доллары) каражаттардын </w:t>
      </w:r>
      <w:proofErr w:type="spellStart"/>
      <w:r w:rsidRPr="003A470D">
        <w:rPr>
          <w:rFonts w:ascii="Times New Roman" w:hAnsi="Times New Roman" w:cs="Times New Roman"/>
          <w:color w:val="000000" w:themeColor="text1"/>
          <w:sz w:val="24"/>
          <w:lang w:val="ky-KG"/>
        </w:rPr>
        <w:t>түшүүсү</w:t>
      </w:r>
      <w:proofErr w:type="spellEnd"/>
      <w:r w:rsidRPr="003A470D">
        <w:rPr>
          <w:rFonts w:ascii="Times New Roman" w:hAnsi="Times New Roman" w:cs="Times New Roman"/>
          <w:color w:val="000000" w:themeColor="text1"/>
          <w:sz w:val="24"/>
          <w:lang w:val="ky-KG"/>
        </w:rPr>
        <w:t xml:space="preserve"> </w:t>
      </w:r>
      <w:proofErr w:type="spellStart"/>
      <w:r w:rsidRPr="003A470D">
        <w:rPr>
          <w:rFonts w:ascii="Times New Roman" w:hAnsi="Times New Roman" w:cs="Times New Roman"/>
          <w:color w:val="000000" w:themeColor="text1"/>
          <w:sz w:val="24"/>
          <w:lang w:val="ky-KG"/>
        </w:rPr>
        <w:t>пландалууда</w:t>
      </w:r>
      <w:proofErr w:type="spellEnd"/>
      <w:r w:rsidRPr="003A470D">
        <w:rPr>
          <w:rFonts w:ascii="Times New Roman" w:hAnsi="Times New Roman" w:cs="Times New Roman"/>
          <w:color w:val="000000" w:themeColor="text1"/>
          <w:sz w:val="24"/>
          <w:lang w:val="ky-KG"/>
        </w:rPr>
        <w:t>. Бул каражаттар төмөнкү программалардын жана макулдашуулардын алкагында келип түшөт</w:t>
      </w:r>
      <w:r w:rsidR="005C2862" w:rsidRPr="003A470D">
        <w:rPr>
          <w:rFonts w:ascii="Times New Roman" w:hAnsi="Times New Roman" w:cs="Times New Roman"/>
          <w:color w:val="000000" w:themeColor="text1"/>
          <w:sz w:val="24"/>
          <w:lang w:val="ky-KG"/>
        </w:rPr>
        <w:t>:</w:t>
      </w:r>
    </w:p>
    <w:p w14:paraId="3C4A99BF" w14:textId="77777777" w:rsidR="005C2862" w:rsidRPr="003A470D" w:rsidRDefault="005C2862" w:rsidP="005C2862">
      <w:pPr>
        <w:spacing w:after="0" w:line="240" w:lineRule="auto"/>
        <w:ind w:firstLine="709"/>
        <w:jc w:val="both"/>
        <w:rPr>
          <w:rFonts w:ascii="Times New Roman" w:hAnsi="Times New Roman" w:cs="Times New Roman"/>
          <w:color w:val="000000" w:themeColor="text1"/>
          <w:sz w:val="24"/>
          <w:lang w:val="ky-KG"/>
        </w:rPr>
      </w:pPr>
      <w:r w:rsidRPr="003A470D">
        <w:rPr>
          <w:rFonts w:ascii="Times New Roman" w:hAnsi="Times New Roman" w:cs="Times New Roman"/>
          <w:color w:val="000000" w:themeColor="text1"/>
          <w:sz w:val="24"/>
          <w:lang w:val="ky-KG"/>
        </w:rPr>
        <w:t xml:space="preserve">-  финансылык кредиттин алкагында (ЕТӨФ) 9 350,0 </w:t>
      </w:r>
      <w:r w:rsidR="00C64869" w:rsidRPr="003A470D">
        <w:rPr>
          <w:rFonts w:ascii="Times New Roman" w:hAnsi="Times New Roman" w:cs="Times New Roman"/>
          <w:color w:val="000000" w:themeColor="text1"/>
          <w:sz w:val="24"/>
          <w:lang w:val="ky-KG"/>
        </w:rPr>
        <w:t>млн сом</w:t>
      </w:r>
      <w:r w:rsidRPr="003A470D">
        <w:rPr>
          <w:rFonts w:ascii="Times New Roman" w:hAnsi="Times New Roman" w:cs="Times New Roman"/>
          <w:color w:val="000000" w:themeColor="text1"/>
          <w:sz w:val="24"/>
          <w:lang w:val="ky-KG"/>
        </w:rPr>
        <w:t xml:space="preserve"> (100,0 млн. АКШ</w:t>
      </w:r>
      <w:r w:rsidR="000D5CB4" w:rsidRPr="003A470D">
        <w:rPr>
          <w:rFonts w:ascii="Times New Roman" w:hAnsi="Times New Roman" w:cs="Times New Roman"/>
          <w:color w:val="000000" w:themeColor="text1"/>
          <w:sz w:val="24"/>
          <w:lang w:val="ky-KG"/>
        </w:rPr>
        <w:t xml:space="preserve"> өлчөмүндө</w:t>
      </w:r>
      <w:r w:rsidRPr="003A470D">
        <w:rPr>
          <w:rFonts w:ascii="Times New Roman" w:hAnsi="Times New Roman" w:cs="Times New Roman"/>
          <w:color w:val="000000" w:themeColor="text1"/>
          <w:sz w:val="24"/>
          <w:lang w:val="ky-KG"/>
        </w:rPr>
        <w:t xml:space="preserve">); </w:t>
      </w:r>
    </w:p>
    <w:p w14:paraId="14F90EFA" w14:textId="77777777" w:rsidR="005C2862" w:rsidRPr="003A470D" w:rsidRDefault="005C2862" w:rsidP="005C2862">
      <w:pPr>
        <w:spacing w:after="0" w:line="240" w:lineRule="auto"/>
        <w:ind w:firstLine="709"/>
        <w:jc w:val="both"/>
        <w:rPr>
          <w:rFonts w:ascii="Times New Roman" w:hAnsi="Times New Roman" w:cs="Times New Roman"/>
          <w:color w:val="000000" w:themeColor="text1"/>
          <w:sz w:val="24"/>
          <w:lang w:val="ky-KG"/>
        </w:rPr>
      </w:pPr>
      <w:r w:rsidRPr="003A470D">
        <w:rPr>
          <w:rFonts w:ascii="Times New Roman" w:hAnsi="Times New Roman" w:cs="Times New Roman"/>
          <w:color w:val="000000" w:themeColor="text1"/>
          <w:sz w:val="24"/>
          <w:lang w:val="ky-KG"/>
        </w:rPr>
        <w:t xml:space="preserve">-  билим берүү секторун </w:t>
      </w:r>
      <w:r w:rsidR="000D5CB4" w:rsidRPr="003A470D">
        <w:rPr>
          <w:rFonts w:ascii="Times New Roman" w:hAnsi="Times New Roman" w:cs="Times New Roman"/>
          <w:color w:val="000000" w:themeColor="text1"/>
          <w:sz w:val="24"/>
          <w:lang w:val="ky-KG"/>
        </w:rPr>
        <w:t>колдоо программасы боюнча (ЕС) г</w:t>
      </w:r>
      <w:r w:rsidRPr="003A470D">
        <w:rPr>
          <w:rFonts w:ascii="Times New Roman" w:hAnsi="Times New Roman" w:cs="Times New Roman"/>
          <w:color w:val="000000" w:themeColor="text1"/>
          <w:sz w:val="24"/>
          <w:lang w:val="ky-KG"/>
        </w:rPr>
        <w:t xml:space="preserve">рант – 617,1 млн .сом (6,6 </w:t>
      </w:r>
      <w:proofErr w:type="spellStart"/>
      <w:r w:rsidRPr="003A470D">
        <w:rPr>
          <w:rFonts w:ascii="Times New Roman" w:hAnsi="Times New Roman" w:cs="Times New Roman"/>
          <w:color w:val="000000" w:themeColor="text1"/>
          <w:sz w:val="24"/>
          <w:lang w:val="ky-KG"/>
        </w:rPr>
        <w:t>млн.АКШ</w:t>
      </w:r>
      <w:proofErr w:type="spellEnd"/>
      <w:r w:rsidRPr="003A470D">
        <w:rPr>
          <w:rFonts w:ascii="Times New Roman" w:hAnsi="Times New Roman" w:cs="Times New Roman"/>
          <w:color w:val="000000" w:themeColor="text1"/>
          <w:sz w:val="24"/>
          <w:lang w:val="ky-KG"/>
        </w:rPr>
        <w:t xml:space="preserve"> доллары) өлчөмүндө. </w:t>
      </w:r>
    </w:p>
    <w:p w14:paraId="31C05773" w14:textId="77777777" w:rsidR="006A6AC7" w:rsidRPr="003A470D" w:rsidRDefault="005C2862" w:rsidP="005C2862">
      <w:pPr>
        <w:spacing w:after="0" w:line="240" w:lineRule="auto"/>
        <w:ind w:firstLine="709"/>
        <w:contextualSpacing/>
        <w:jc w:val="both"/>
        <w:rPr>
          <w:rFonts w:ascii="Times New Roman" w:eastAsia="Calibri" w:hAnsi="Times New Roman" w:cs="Times New Roman"/>
          <w:color w:val="000000" w:themeColor="text1"/>
          <w:sz w:val="24"/>
          <w:szCs w:val="24"/>
          <w:lang w:val="ky-KG"/>
        </w:rPr>
      </w:pPr>
      <w:r w:rsidRPr="003A470D">
        <w:rPr>
          <w:rFonts w:ascii="Times New Roman" w:hAnsi="Times New Roman" w:cs="Times New Roman"/>
          <w:color w:val="000000" w:themeColor="text1"/>
          <w:sz w:val="24"/>
          <w:lang w:val="ky-KG"/>
        </w:rPr>
        <w:t xml:space="preserve">Пландаган көлөмдө программалык жардамдын келип </w:t>
      </w:r>
      <w:proofErr w:type="spellStart"/>
      <w:r w:rsidRPr="003A470D">
        <w:rPr>
          <w:rFonts w:ascii="Times New Roman" w:hAnsi="Times New Roman" w:cs="Times New Roman"/>
          <w:color w:val="000000" w:themeColor="text1"/>
          <w:sz w:val="24"/>
          <w:lang w:val="ky-KG"/>
        </w:rPr>
        <w:t>түшүүсү</w:t>
      </w:r>
      <w:proofErr w:type="spellEnd"/>
      <w:r w:rsidRPr="003A470D">
        <w:rPr>
          <w:rFonts w:ascii="Times New Roman" w:hAnsi="Times New Roman" w:cs="Times New Roman"/>
          <w:color w:val="000000" w:themeColor="text1"/>
          <w:sz w:val="24"/>
          <w:lang w:val="ky-KG"/>
        </w:rPr>
        <w:t xml:space="preserve"> Кыргыз Республикасы тарабынан бир катар </w:t>
      </w:r>
      <w:proofErr w:type="spellStart"/>
      <w:r w:rsidR="000D5CB4" w:rsidRPr="003A470D">
        <w:rPr>
          <w:rFonts w:ascii="Times New Roman" w:hAnsi="Times New Roman" w:cs="Times New Roman"/>
          <w:color w:val="000000" w:themeColor="text1"/>
          <w:sz w:val="24"/>
          <w:lang w:val="ky-KG"/>
        </w:rPr>
        <w:t>түзүмдүк</w:t>
      </w:r>
      <w:proofErr w:type="spellEnd"/>
      <w:r w:rsidR="000D5CB4" w:rsidRPr="003A470D">
        <w:rPr>
          <w:rFonts w:ascii="Times New Roman" w:hAnsi="Times New Roman" w:cs="Times New Roman"/>
          <w:color w:val="000000" w:themeColor="text1"/>
          <w:sz w:val="24"/>
          <w:lang w:val="ky-KG"/>
        </w:rPr>
        <w:t xml:space="preserve"> </w:t>
      </w:r>
      <w:r w:rsidRPr="003A470D">
        <w:rPr>
          <w:rFonts w:ascii="Times New Roman" w:hAnsi="Times New Roman" w:cs="Times New Roman"/>
          <w:color w:val="000000" w:themeColor="text1"/>
          <w:sz w:val="24"/>
          <w:lang w:val="ky-KG"/>
        </w:rPr>
        <w:t xml:space="preserve">реформалардын жана программалык шарттардын аткарылышына жараша болот жана аткаруучу агенттиктер тарабынан реформалар саясатынын </w:t>
      </w:r>
      <w:proofErr w:type="spellStart"/>
      <w:r w:rsidRPr="003A470D">
        <w:rPr>
          <w:rFonts w:ascii="Times New Roman" w:hAnsi="Times New Roman" w:cs="Times New Roman"/>
          <w:color w:val="000000" w:themeColor="text1"/>
          <w:sz w:val="24"/>
          <w:lang w:val="ky-KG"/>
        </w:rPr>
        <w:t>матрицаларынын</w:t>
      </w:r>
      <w:proofErr w:type="spellEnd"/>
      <w:r w:rsidRPr="003A470D">
        <w:rPr>
          <w:rFonts w:ascii="Times New Roman" w:hAnsi="Times New Roman" w:cs="Times New Roman"/>
          <w:color w:val="000000" w:themeColor="text1"/>
          <w:sz w:val="24"/>
          <w:lang w:val="ky-KG"/>
        </w:rPr>
        <w:t xml:space="preserve"> мүмкүн болгон шарттарын аткарбай коюуга </w:t>
      </w:r>
      <w:r w:rsidRPr="003A470D">
        <w:rPr>
          <w:rFonts w:ascii="Times New Roman" w:hAnsi="Times New Roman" w:cs="Times New Roman"/>
          <w:color w:val="000000" w:themeColor="text1"/>
          <w:sz w:val="24"/>
          <w:lang w:val="ky-KG"/>
        </w:rPr>
        <w:lastRenderedPageBreak/>
        <w:t xml:space="preserve">байланыштуу белгилүү бир </w:t>
      </w:r>
      <w:proofErr w:type="spellStart"/>
      <w:r w:rsidRPr="003A470D">
        <w:rPr>
          <w:rFonts w:ascii="Times New Roman" w:hAnsi="Times New Roman" w:cs="Times New Roman"/>
          <w:color w:val="000000" w:themeColor="text1"/>
          <w:sz w:val="24"/>
          <w:lang w:val="ky-KG"/>
        </w:rPr>
        <w:t>тобокелчиликтер</w:t>
      </w:r>
      <w:proofErr w:type="spellEnd"/>
      <w:r w:rsidRPr="003A470D">
        <w:rPr>
          <w:rFonts w:ascii="Times New Roman" w:hAnsi="Times New Roman" w:cs="Times New Roman"/>
          <w:color w:val="000000" w:themeColor="text1"/>
          <w:sz w:val="24"/>
          <w:lang w:val="ky-KG"/>
        </w:rPr>
        <w:t xml:space="preserve"> менен байланышкан. Аткаруучу агенттиктер тарабынан реформалар саясатынын матрицасынын шарттары ийгиликтүү аткарылган учурда бул каражаттар өлкөнүн бюджетине келип түшөт</w:t>
      </w:r>
      <w:r w:rsidR="006A6AC7" w:rsidRPr="003A470D">
        <w:rPr>
          <w:rFonts w:ascii="Times New Roman" w:eastAsia="Calibri" w:hAnsi="Times New Roman" w:cs="Times New Roman"/>
          <w:color w:val="000000" w:themeColor="text1"/>
          <w:sz w:val="24"/>
          <w:szCs w:val="24"/>
          <w:lang w:val="ky-KG"/>
        </w:rPr>
        <w:t>.</w:t>
      </w:r>
    </w:p>
    <w:p w14:paraId="3AE7AD52" w14:textId="77777777" w:rsidR="00AF627D" w:rsidRPr="003A470D" w:rsidRDefault="00AF627D" w:rsidP="005C2862">
      <w:pPr>
        <w:spacing w:after="0" w:line="240" w:lineRule="auto"/>
        <w:ind w:firstLine="708"/>
        <w:rPr>
          <w:rFonts w:ascii="Times New Roman" w:hAnsi="Times New Roman" w:cs="Times New Roman"/>
          <w:b/>
          <w:color w:val="000000" w:themeColor="text1"/>
          <w:sz w:val="24"/>
          <w:szCs w:val="24"/>
          <w:lang w:val="ky-KG"/>
        </w:rPr>
      </w:pPr>
    </w:p>
    <w:p w14:paraId="64F0F4C2" w14:textId="77777777" w:rsidR="005C2862" w:rsidRPr="003A470D" w:rsidRDefault="005C2862" w:rsidP="005C2862">
      <w:pPr>
        <w:spacing w:after="0" w:line="240" w:lineRule="auto"/>
        <w:ind w:firstLine="708"/>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Мамлекеттик-жеке өнөктөштүк боюнча</w:t>
      </w:r>
    </w:p>
    <w:p w14:paraId="0AEAABBE" w14:textId="77777777" w:rsidR="005C2862" w:rsidRPr="003A470D" w:rsidRDefault="000D5CB4" w:rsidP="005C2862">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Кыргыз Республикасында мамлекеттик-жеке өнөктөштүк (МЖӨ) механизмин киргизүүнүн себептеринин бири жеке сектордун </w:t>
      </w:r>
      <w:proofErr w:type="spellStart"/>
      <w:r w:rsidRPr="003A470D">
        <w:rPr>
          <w:rFonts w:ascii="Times New Roman" w:hAnsi="Times New Roman" w:cs="Times New Roman"/>
          <w:color w:val="000000" w:themeColor="text1"/>
          <w:sz w:val="24"/>
          <w:szCs w:val="24"/>
          <w:lang w:val="ky-KG"/>
        </w:rPr>
        <w:t>инвестицияларын</w:t>
      </w:r>
      <w:proofErr w:type="spellEnd"/>
      <w:r w:rsidRPr="003A470D">
        <w:rPr>
          <w:rFonts w:ascii="Times New Roman" w:hAnsi="Times New Roman" w:cs="Times New Roman"/>
          <w:color w:val="000000" w:themeColor="text1"/>
          <w:sz w:val="24"/>
          <w:szCs w:val="24"/>
          <w:lang w:val="ky-KG"/>
        </w:rPr>
        <w:t xml:space="preserve"> тартуу аркылуу </w:t>
      </w:r>
      <w:proofErr w:type="spellStart"/>
      <w:r w:rsidRPr="003A470D">
        <w:rPr>
          <w:rFonts w:ascii="Times New Roman" w:hAnsi="Times New Roman" w:cs="Times New Roman"/>
          <w:color w:val="000000" w:themeColor="text1"/>
          <w:sz w:val="24"/>
          <w:szCs w:val="24"/>
          <w:lang w:val="ky-KG"/>
        </w:rPr>
        <w:t>инфратүзүмдүк</w:t>
      </w:r>
      <w:proofErr w:type="spellEnd"/>
      <w:r w:rsidRPr="003A470D">
        <w:rPr>
          <w:rFonts w:ascii="Times New Roman" w:hAnsi="Times New Roman" w:cs="Times New Roman"/>
          <w:color w:val="000000" w:themeColor="text1"/>
          <w:sz w:val="24"/>
          <w:szCs w:val="24"/>
          <w:lang w:val="ky-KG"/>
        </w:rPr>
        <w:t xml:space="preserve"> объекттерди жана </w:t>
      </w:r>
      <w:proofErr w:type="spellStart"/>
      <w:r w:rsidRPr="003A470D">
        <w:rPr>
          <w:rFonts w:ascii="Times New Roman" w:hAnsi="Times New Roman" w:cs="Times New Roman"/>
          <w:color w:val="000000" w:themeColor="text1"/>
          <w:sz w:val="24"/>
          <w:szCs w:val="24"/>
          <w:lang w:val="ky-KG"/>
        </w:rPr>
        <w:t>инфратүзүмдүк</w:t>
      </w:r>
      <w:proofErr w:type="spellEnd"/>
      <w:r w:rsidRPr="003A470D">
        <w:rPr>
          <w:rFonts w:ascii="Times New Roman" w:hAnsi="Times New Roman" w:cs="Times New Roman"/>
          <w:color w:val="000000" w:themeColor="text1"/>
          <w:sz w:val="24"/>
          <w:szCs w:val="24"/>
          <w:lang w:val="ky-KG"/>
        </w:rPr>
        <w:t xml:space="preserve"> кызмат көрсөтүүлөрдү түзүү же жакшыртуу боюнча социалдык маанилүү долбоорлорду ишке ашыруу үчүн республикалык бюджеттин жүгүн азайтуу зарылдыгы болду. Ушул себептен Кыргыз Республикасында МЖӨ чөйрөсүндөгү иш өлкөнүн бюджети үчүн оорчулук келтирбестен МЖӨ долбоорлорун ишке ашыруу үчүн чет өлкөлүк жана жергиликтүү инвестицияларды тартууга багытталган</w:t>
      </w:r>
      <w:r w:rsidR="005C2862" w:rsidRPr="003A470D">
        <w:rPr>
          <w:rFonts w:ascii="Times New Roman" w:hAnsi="Times New Roman" w:cs="Times New Roman"/>
          <w:color w:val="000000" w:themeColor="text1"/>
          <w:sz w:val="24"/>
          <w:szCs w:val="24"/>
          <w:lang w:val="ky-KG"/>
        </w:rPr>
        <w:t>.</w:t>
      </w:r>
    </w:p>
    <w:p w14:paraId="67CB55C3" w14:textId="77777777" w:rsidR="006A6AC7" w:rsidRPr="003A470D" w:rsidRDefault="000D5CB4" w:rsidP="005C2862">
      <w:pPr>
        <w:spacing w:after="0" w:line="240" w:lineRule="auto"/>
        <w:ind w:firstLine="709"/>
        <w:jc w:val="both"/>
        <w:rPr>
          <w:rFonts w:ascii="Times New Roman" w:eastAsia="Calibri"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Бирок, социалдык жактан маанилүү долбоорлор бар, аларды ишке ашыруу муктаждыгы жогору жана каржылык жана/же коммерциялык жактан </w:t>
      </w:r>
      <w:proofErr w:type="spellStart"/>
      <w:r w:rsidRPr="003A470D">
        <w:rPr>
          <w:rFonts w:ascii="Times New Roman" w:hAnsi="Times New Roman" w:cs="Times New Roman"/>
          <w:color w:val="000000" w:themeColor="text1"/>
          <w:sz w:val="24"/>
          <w:szCs w:val="24"/>
          <w:lang w:val="ky-KG"/>
        </w:rPr>
        <w:t>жарамдуулугу</w:t>
      </w:r>
      <w:proofErr w:type="spellEnd"/>
      <w:r w:rsidRPr="003A470D">
        <w:rPr>
          <w:rFonts w:ascii="Times New Roman" w:hAnsi="Times New Roman" w:cs="Times New Roman"/>
          <w:color w:val="000000" w:themeColor="text1"/>
          <w:sz w:val="24"/>
          <w:szCs w:val="24"/>
          <w:lang w:val="ky-KG"/>
        </w:rPr>
        <w:t xml:space="preserve"> төмөн. Дал ушул долбоорлордо кассалык ажырымдын ордун толтуруу үчүн мамлекеттик кош каржылоо жана/же мамлекеттик кепилдиктерди берүү талап кылынат (минималдуу </w:t>
      </w:r>
      <w:proofErr w:type="spellStart"/>
      <w:r w:rsidRPr="003A470D">
        <w:rPr>
          <w:rFonts w:ascii="Times New Roman" w:hAnsi="Times New Roman" w:cs="Times New Roman"/>
          <w:color w:val="000000" w:themeColor="text1"/>
          <w:sz w:val="24"/>
          <w:szCs w:val="24"/>
          <w:lang w:val="ky-KG"/>
        </w:rPr>
        <w:t>кепилденген</w:t>
      </w:r>
      <w:proofErr w:type="spellEnd"/>
      <w:r w:rsidRPr="003A470D">
        <w:rPr>
          <w:rFonts w:ascii="Times New Roman" w:hAnsi="Times New Roman" w:cs="Times New Roman"/>
          <w:color w:val="000000" w:themeColor="text1"/>
          <w:sz w:val="24"/>
          <w:szCs w:val="24"/>
          <w:lang w:val="ky-KG"/>
        </w:rPr>
        <w:t xml:space="preserve"> киреше, баа жана </w:t>
      </w:r>
      <w:proofErr w:type="spellStart"/>
      <w:r w:rsidRPr="003A470D">
        <w:rPr>
          <w:rFonts w:ascii="Times New Roman" w:hAnsi="Times New Roman" w:cs="Times New Roman"/>
          <w:color w:val="000000" w:themeColor="text1"/>
          <w:sz w:val="24"/>
          <w:szCs w:val="24"/>
          <w:lang w:val="ky-KG"/>
        </w:rPr>
        <w:t>трафик</w:t>
      </w:r>
      <w:proofErr w:type="spellEnd"/>
      <w:r w:rsidRPr="003A470D">
        <w:rPr>
          <w:rFonts w:ascii="Times New Roman" w:hAnsi="Times New Roman" w:cs="Times New Roman"/>
          <w:color w:val="000000" w:themeColor="text1"/>
          <w:sz w:val="24"/>
          <w:szCs w:val="24"/>
          <w:lang w:val="ky-KG"/>
        </w:rPr>
        <w:t xml:space="preserve"> кепилдиги </w:t>
      </w:r>
      <w:proofErr w:type="spellStart"/>
      <w:r w:rsidRPr="003A470D">
        <w:rPr>
          <w:rFonts w:ascii="Times New Roman" w:hAnsi="Times New Roman" w:cs="Times New Roman"/>
          <w:color w:val="000000" w:themeColor="text1"/>
          <w:sz w:val="24"/>
          <w:szCs w:val="24"/>
          <w:lang w:val="ky-KG"/>
        </w:rPr>
        <w:t>ж.б</w:t>
      </w:r>
      <w:proofErr w:type="spellEnd"/>
      <w:r w:rsidRPr="003A470D">
        <w:rPr>
          <w:rFonts w:ascii="Times New Roman" w:hAnsi="Times New Roman" w:cs="Times New Roman"/>
          <w:color w:val="000000" w:themeColor="text1"/>
          <w:sz w:val="24"/>
          <w:szCs w:val="24"/>
          <w:lang w:val="ky-KG"/>
        </w:rPr>
        <w:t xml:space="preserve">.). Бүгүнкү күндө “Кыргыз Республикасынын Президентине караштуу Инвестициялар боюнча улуттук агенттиктин алдындагы Мамлекеттик-жеке өнөктөштүк борбору” мамлекеттик мекемеси ар кандай баскычтарда турган 68 МЖӨ долбоорун илгерилетүү менен алектенет: </w:t>
      </w:r>
      <w:proofErr w:type="spellStart"/>
      <w:r w:rsidRPr="003A470D">
        <w:rPr>
          <w:rFonts w:ascii="Times New Roman" w:hAnsi="Times New Roman" w:cs="Times New Roman"/>
          <w:color w:val="000000" w:themeColor="text1"/>
          <w:sz w:val="24"/>
          <w:szCs w:val="24"/>
          <w:lang w:val="ky-KG"/>
        </w:rPr>
        <w:t>МЖӨнүн</w:t>
      </w:r>
      <w:proofErr w:type="spellEnd"/>
      <w:r w:rsidRPr="003A470D">
        <w:rPr>
          <w:rFonts w:ascii="Times New Roman" w:hAnsi="Times New Roman" w:cs="Times New Roman"/>
          <w:color w:val="000000" w:themeColor="text1"/>
          <w:sz w:val="24"/>
          <w:szCs w:val="24"/>
          <w:lang w:val="ky-KG"/>
        </w:rPr>
        <w:t xml:space="preserve"> 18 долбоору боюнча МЖӨ жөнүндө макулдашууга кол коюлган, 2 долбоор конкурс өткөрүү баскычында жана 48 долбоор даярдоо баскычында турат. Азыркы учурда Кыргыз Республикасында аяктаган </w:t>
      </w:r>
      <w:proofErr w:type="spellStart"/>
      <w:r w:rsidRPr="003A470D">
        <w:rPr>
          <w:rFonts w:ascii="Times New Roman" w:hAnsi="Times New Roman" w:cs="Times New Roman"/>
          <w:color w:val="000000" w:themeColor="text1"/>
          <w:sz w:val="24"/>
          <w:szCs w:val="24"/>
          <w:lang w:val="ky-KG"/>
        </w:rPr>
        <w:t>МЖӨнүн</w:t>
      </w:r>
      <w:proofErr w:type="spellEnd"/>
      <w:r w:rsidRPr="003A470D">
        <w:rPr>
          <w:rFonts w:ascii="Times New Roman" w:hAnsi="Times New Roman" w:cs="Times New Roman"/>
          <w:color w:val="000000" w:themeColor="text1"/>
          <w:sz w:val="24"/>
          <w:szCs w:val="24"/>
          <w:lang w:val="ky-KG"/>
        </w:rPr>
        <w:t xml:space="preserve"> долбоорлору жок. Ошондой эле </w:t>
      </w:r>
      <w:proofErr w:type="spellStart"/>
      <w:r w:rsidRPr="003A470D">
        <w:rPr>
          <w:rFonts w:ascii="Times New Roman" w:hAnsi="Times New Roman" w:cs="Times New Roman"/>
          <w:color w:val="000000" w:themeColor="text1"/>
          <w:sz w:val="24"/>
          <w:szCs w:val="24"/>
          <w:lang w:val="ky-KG"/>
        </w:rPr>
        <w:t>тобокелдиктер</w:t>
      </w:r>
      <w:proofErr w:type="spellEnd"/>
      <w:r w:rsidRPr="003A470D">
        <w:rPr>
          <w:rFonts w:ascii="Times New Roman" w:hAnsi="Times New Roman" w:cs="Times New Roman"/>
          <w:color w:val="000000" w:themeColor="text1"/>
          <w:sz w:val="24"/>
          <w:szCs w:val="24"/>
          <w:lang w:val="ky-KG"/>
        </w:rPr>
        <w:t xml:space="preserve"> ишке ашкан долбоорлор жок. Төмөндө тикелей милдеттенмелер жана/же мамлекеттик кепилдиктер бар же </w:t>
      </w:r>
      <w:proofErr w:type="spellStart"/>
      <w:r w:rsidRPr="003A470D">
        <w:rPr>
          <w:rFonts w:ascii="Times New Roman" w:hAnsi="Times New Roman" w:cs="Times New Roman"/>
          <w:color w:val="000000" w:themeColor="text1"/>
          <w:sz w:val="24"/>
          <w:szCs w:val="24"/>
          <w:lang w:val="ky-KG"/>
        </w:rPr>
        <w:t>пландалып</w:t>
      </w:r>
      <w:proofErr w:type="spellEnd"/>
      <w:r w:rsidRPr="003A470D">
        <w:rPr>
          <w:rFonts w:ascii="Times New Roman" w:hAnsi="Times New Roman" w:cs="Times New Roman"/>
          <w:color w:val="000000" w:themeColor="text1"/>
          <w:sz w:val="24"/>
          <w:szCs w:val="24"/>
          <w:lang w:val="ky-KG"/>
        </w:rPr>
        <w:t xml:space="preserve"> жаткан долбоорлордун тизмеси менен таблица келтирилген.</w:t>
      </w:r>
      <w:r w:rsidRPr="003A470D">
        <w:rPr>
          <w:color w:val="000000" w:themeColor="text1"/>
          <w:lang w:val="ky-KG"/>
        </w:rPr>
        <w:t xml:space="preserve"> </w:t>
      </w:r>
      <w:r w:rsidRPr="003A470D">
        <w:rPr>
          <w:rFonts w:ascii="Times New Roman" w:hAnsi="Times New Roman" w:cs="Times New Roman"/>
          <w:color w:val="000000" w:themeColor="text1"/>
          <w:sz w:val="24"/>
          <w:szCs w:val="24"/>
          <w:lang w:val="ky-KG"/>
        </w:rPr>
        <w:t xml:space="preserve">Бул долбоорлор боюнча </w:t>
      </w:r>
      <w:proofErr w:type="spellStart"/>
      <w:r w:rsidRPr="003A470D">
        <w:rPr>
          <w:rFonts w:ascii="Times New Roman" w:hAnsi="Times New Roman" w:cs="Times New Roman"/>
          <w:color w:val="000000" w:themeColor="text1"/>
          <w:sz w:val="24"/>
          <w:szCs w:val="24"/>
          <w:lang w:val="ky-KG"/>
        </w:rPr>
        <w:t>тобокелдиктерди</w:t>
      </w:r>
      <w:proofErr w:type="spellEnd"/>
      <w:r w:rsidRPr="003A470D">
        <w:rPr>
          <w:rFonts w:ascii="Times New Roman" w:hAnsi="Times New Roman" w:cs="Times New Roman"/>
          <w:color w:val="000000" w:themeColor="text1"/>
          <w:sz w:val="24"/>
          <w:szCs w:val="24"/>
          <w:lang w:val="ky-KG"/>
        </w:rPr>
        <w:t xml:space="preserve"> азайтуу үчүн мамлекеттин өз милдеттенмелерин аткаруусуна андан ары мониторинг жүргүзүлөт</w:t>
      </w:r>
      <w:r w:rsidR="006A6AC7" w:rsidRPr="003A470D">
        <w:rPr>
          <w:rFonts w:ascii="Times New Roman" w:eastAsia="Calibri" w:hAnsi="Times New Roman" w:cs="Times New Roman"/>
          <w:color w:val="000000" w:themeColor="text1"/>
          <w:sz w:val="24"/>
          <w:szCs w:val="24"/>
          <w:lang w:val="ky-KG"/>
        </w:rPr>
        <w:t>.</w:t>
      </w:r>
    </w:p>
    <w:p w14:paraId="7EA60D73" w14:textId="77777777" w:rsidR="006A6AC7" w:rsidRPr="003A470D" w:rsidRDefault="006A6AC7" w:rsidP="006A6AC7">
      <w:pPr>
        <w:spacing w:after="0"/>
        <w:ind w:firstLine="708"/>
        <w:jc w:val="both"/>
        <w:rPr>
          <w:rFonts w:ascii="Times New Roman" w:eastAsia="Calibri" w:hAnsi="Times New Roman" w:cs="Times New Roman"/>
          <w:color w:val="000000" w:themeColor="text1"/>
          <w:sz w:val="24"/>
          <w:szCs w:val="24"/>
          <w:lang w:val="ky-KG"/>
        </w:rPr>
      </w:pPr>
    </w:p>
    <w:tbl>
      <w:tblPr>
        <w:tblStyle w:val="af9"/>
        <w:tblW w:w="9072" w:type="dxa"/>
        <w:tblInd w:w="108" w:type="dxa"/>
        <w:tblLayout w:type="fixed"/>
        <w:tblLook w:val="04A0" w:firstRow="1" w:lastRow="0" w:firstColumn="1" w:lastColumn="0" w:noHBand="0" w:noVBand="1"/>
      </w:tblPr>
      <w:tblGrid>
        <w:gridCol w:w="370"/>
        <w:gridCol w:w="1829"/>
        <w:gridCol w:w="875"/>
        <w:gridCol w:w="963"/>
        <w:gridCol w:w="1274"/>
        <w:gridCol w:w="926"/>
        <w:gridCol w:w="1100"/>
        <w:gridCol w:w="1735"/>
      </w:tblGrid>
      <w:tr w:rsidR="003A470D" w:rsidRPr="003A470D" w14:paraId="4C49BE06" w14:textId="77777777" w:rsidTr="000D5CB4">
        <w:tc>
          <w:tcPr>
            <w:tcW w:w="370" w:type="dxa"/>
          </w:tcPr>
          <w:p w14:paraId="435EFF65" w14:textId="77777777" w:rsidR="005C2862" w:rsidRPr="003A470D" w:rsidRDefault="005C2862" w:rsidP="0032689C">
            <w:pPr>
              <w:jc w:val="both"/>
              <w:rPr>
                <w:b/>
                <w:color w:val="000000" w:themeColor="text1"/>
                <w:lang w:val="ky-KG"/>
              </w:rPr>
            </w:pPr>
            <w:r w:rsidRPr="003A470D">
              <w:rPr>
                <w:b/>
                <w:color w:val="000000" w:themeColor="text1"/>
                <w:lang w:val="ky-KG"/>
              </w:rPr>
              <w:t>№</w:t>
            </w:r>
          </w:p>
        </w:tc>
        <w:tc>
          <w:tcPr>
            <w:tcW w:w="1829" w:type="dxa"/>
          </w:tcPr>
          <w:p w14:paraId="2E78A108" w14:textId="77777777" w:rsidR="005C2862" w:rsidRPr="003A470D" w:rsidRDefault="005C2862" w:rsidP="0032689C">
            <w:pPr>
              <w:jc w:val="both"/>
              <w:rPr>
                <w:b/>
                <w:color w:val="000000" w:themeColor="text1"/>
                <w:lang w:val="ky-KG"/>
              </w:rPr>
            </w:pPr>
            <w:r w:rsidRPr="003A470D">
              <w:rPr>
                <w:b/>
                <w:color w:val="000000" w:themeColor="text1"/>
                <w:lang w:val="ky-KG"/>
              </w:rPr>
              <w:t>Долбоордун аталышы</w:t>
            </w:r>
          </w:p>
        </w:tc>
        <w:tc>
          <w:tcPr>
            <w:tcW w:w="875" w:type="dxa"/>
          </w:tcPr>
          <w:p w14:paraId="64C6737D" w14:textId="77777777" w:rsidR="005C2862" w:rsidRPr="003A470D" w:rsidRDefault="005C2862" w:rsidP="0032689C">
            <w:pPr>
              <w:jc w:val="both"/>
              <w:rPr>
                <w:b/>
                <w:color w:val="000000" w:themeColor="text1"/>
                <w:lang w:val="ky-KG"/>
              </w:rPr>
            </w:pPr>
            <w:r w:rsidRPr="003A470D">
              <w:rPr>
                <w:b/>
                <w:color w:val="000000" w:themeColor="text1"/>
                <w:lang w:val="ky-KG"/>
              </w:rPr>
              <w:t>Инвестициялардын көлөмү (млн. АКШ долл.)</w:t>
            </w:r>
          </w:p>
        </w:tc>
        <w:tc>
          <w:tcPr>
            <w:tcW w:w="963" w:type="dxa"/>
          </w:tcPr>
          <w:p w14:paraId="2C497C78" w14:textId="77777777" w:rsidR="005C2862" w:rsidRPr="003A470D" w:rsidRDefault="005C2862" w:rsidP="0032689C">
            <w:pPr>
              <w:ind w:left="-15" w:right="-59"/>
              <w:jc w:val="both"/>
              <w:rPr>
                <w:b/>
                <w:color w:val="000000" w:themeColor="text1"/>
                <w:lang w:val="ky-KG"/>
              </w:rPr>
            </w:pPr>
            <w:r w:rsidRPr="003A470D">
              <w:rPr>
                <w:rFonts w:eastAsia="Calibri"/>
                <w:b/>
                <w:color w:val="000000" w:themeColor="text1"/>
                <w:lang w:val="ky-KG"/>
              </w:rPr>
              <w:t>Долбоордун стадиясы</w:t>
            </w:r>
          </w:p>
        </w:tc>
        <w:tc>
          <w:tcPr>
            <w:tcW w:w="1274" w:type="dxa"/>
          </w:tcPr>
          <w:p w14:paraId="1A38DD50" w14:textId="77777777" w:rsidR="005C2862" w:rsidRPr="003A470D" w:rsidRDefault="005C2862" w:rsidP="0032689C">
            <w:pPr>
              <w:jc w:val="both"/>
              <w:rPr>
                <w:b/>
                <w:color w:val="000000" w:themeColor="text1"/>
                <w:lang w:val="ky-KG"/>
              </w:rPr>
            </w:pPr>
            <w:r w:rsidRPr="003A470D">
              <w:rPr>
                <w:rFonts w:eastAsia="Calibri"/>
                <w:b/>
                <w:color w:val="000000" w:themeColor="text1"/>
                <w:lang w:val="ky-KG"/>
              </w:rPr>
              <w:t>Сектор</w:t>
            </w:r>
          </w:p>
        </w:tc>
        <w:tc>
          <w:tcPr>
            <w:tcW w:w="926" w:type="dxa"/>
          </w:tcPr>
          <w:p w14:paraId="128F181D" w14:textId="77777777" w:rsidR="005C2862" w:rsidRPr="003A470D" w:rsidRDefault="005C2862" w:rsidP="0032689C">
            <w:pPr>
              <w:ind w:right="-59"/>
              <w:jc w:val="both"/>
              <w:rPr>
                <w:b/>
                <w:color w:val="000000" w:themeColor="text1"/>
                <w:lang w:val="ky-KG"/>
              </w:rPr>
            </w:pPr>
            <w:r w:rsidRPr="003A470D">
              <w:rPr>
                <w:rFonts w:eastAsia="Calibri"/>
                <w:b/>
                <w:color w:val="000000" w:themeColor="text1"/>
                <w:lang w:val="ky-KG"/>
              </w:rPr>
              <w:t>Тикелей милдеттенмелердин болушу</w:t>
            </w:r>
          </w:p>
        </w:tc>
        <w:tc>
          <w:tcPr>
            <w:tcW w:w="1100" w:type="dxa"/>
          </w:tcPr>
          <w:p w14:paraId="169CC00B" w14:textId="77777777" w:rsidR="005C2862" w:rsidRPr="003A470D" w:rsidRDefault="005C2862" w:rsidP="0032689C">
            <w:pPr>
              <w:jc w:val="both"/>
              <w:rPr>
                <w:b/>
                <w:color w:val="000000" w:themeColor="text1"/>
                <w:lang w:val="ky-KG"/>
              </w:rPr>
            </w:pPr>
            <w:r w:rsidRPr="003A470D">
              <w:rPr>
                <w:rFonts w:eastAsia="Calibri"/>
                <w:b/>
                <w:color w:val="000000" w:themeColor="text1"/>
                <w:lang w:val="ky-KG"/>
              </w:rPr>
              <w:t>Мамлекеттик кепилдиктердин /шарттуу милдеттенмелердин болушу</w:t>
            </w:r>
          </w:p>
        </w:tc>
        <w:tc>
          <w:tcPr>
            <w:tcW w:w="1735" w:type="dxa"/>
          </w:tcPr>
          <w:p w14:paraId="16801F9E" w14:textId="77777777" w:rsidR="005C2862" w:rsidRPr="003A470D" w:rsidRDefault="005C2862" w:rsidP="0032689C">
            <w:pPr>
              <w:jc w:val="both"/>
              <w:rPr>
                <w:b/>
                <w:color w:val="000000" w:themeColor="text1"/>
                <w:lang w:val="ky-KG"/>
              </w:rPr>
            </w:pPr>
            <w:r w:rsidRPr="003A470D">
              <w:rPr>
                <w:b/>
                <w:color w:val="000000" w:themeColor="text1"/>
                <w:lang w:val="ky-KG"/>
              </w:rPr>
              <w:t>Кепилдиктерди /шарттуу милдеттенмелерди баалоо</w:t>
            </w:r>
          </w:p>
        </w:tc>
      </w:tr>
      <w:tr w:rsidR="003A470D" w:rsidRPr="003A470D" w14:paraId="5FF26B3F" w14:textId="77777777" w:rsidTr="000D5CB4">
        <w:tc>
          <w:tcPr>
            <w:tcW w:w="370" w:type="dxa"/>
          </w:tcPr>
          <w:p w14:paraId="440BCCEA" w14:textId="77777777" w:rsidR="000D5CB4" w:rsidRPr="003A470D" w:rsidRDefault="000D5CB4" w:rsidP="0032689C">
            <w:pPr>
              <w:jc w:val="both"/>
              <w:rPr>
                <w:color w:val="000000" w:themeColor="text1"/>
                <w:lang w:val="ky-KG"/>
              </w:rPr>
            </w:pPr>
            <w:r w:rsidRPr="003A470D">
              <w:rPr>
                <w:color w:val="000000" w:themeColor="text1"/>
                <w:lang w:val="ky-KG"/>
              </w:rPr>
              <w:t>1</w:t>
            </w:r>
          </w:p>
        </w:tc>
        <w:tc>
          <w:tcPr>
            <w:tcW w:w="1829" w:type="dxa"/>
          </w:tcPr>
          <w:p w14:paraId="13C0F398" w14:textId="77777777" w:rsidR="000D5CB4" w:rsidRPr="003A470D" w:rsidRDefault="000D5CB4" w:rsidP="000D5CB4">
            <w:pPr>
              <w:jc w:val="both"/>
              <w:rPr>
                <w:color w:val="000000" w:themeColor="text1"/>
                <w:lang w:val="ky-KG"/>
              </w:rPr>
            </w:pPr>
            <w:r w:rsidRPr="003A470D">
              <w:rPr>
                <w:color w:val="000000" w:themeColor="text1"/>
                <w:lang w:val="ky-KG"/>
              </w:rPr>
              <w:t xml:space="preserve">Бишкек, Ош жана Жалал-Абад шаарларында </w:t>
            </w:r>
            <w:proofErr w:type="spellStart"/>
            <w:r w:rsidRPr="003A470D">
              <w:rPr>
                <w:color w:val="000000" w:themeColor="text1"/>
                <w:lang w:val="ky-KG"/>
              </w:rPr>
              <w:t>гемодиализ</w:t>
            </w:r>
            <w:proofErr w:type="spellEnd"/>
            <w:r w:rsidRPr="003A470D">
              <w:rPr>
                <w:color w:val="000000" w:themeColor="text1"/>
                <w:lang w:val="ky-KG"/>
              </w:rPr>
              <w:t xml:space="preserve"> кызмат </w:t>
            </w:r>
            <w:proofErr w:type="spellStart"/>
            <w:r w:rsidRPr="003A470D">
              <w:rPr>
                <w:color w:val="000000" w:themeColor="text1"/>
                <w:lang w:val="ky-KG"/>
              </w:rPr>
              <w:t>көрсөтүүлөрүн</w:t>
            </w:r>
            <w:proofErr w:type="spellEnd"/>
            <w:r w:rsidRPr="003A470D">
              <w:rPr>
                <w:color w:val="000000" w:themeColor="text1"/>
                <w:lang w:val="ky-KG"/>
              </w:rPr>
              <w:t xml:space="preserve"> уюштуруу</w:t>
            </w:r>
          </w:p>
        </w:tc>
        <w:tc>
          <w:tcPr>
            <w:tcW w:w="875" w:type="dxa"/>
          </w:tcPr>
          <w:p w14:paraId="6C4DC5BD" w14:textId="77777777" w:rsidR="000D5CB4" w:rsidRPr="003A470D" w:rsidRDefault="000D5CB4" w:rsidP="0032689C">
            <w:pPr>
              <w:jc w:val="both"/>
              <w:rPr>
                <w:color w:val="000000" w:themeColor="text1"/>
                <w:lang w:val="ky-KG"/>
              </w:rPr>
            </w:pPr>
            <w:r w:rsidRPr="003A470D">
              <w:rPr>
                <w:color w:val="000000" w:themeColor="text1"/>
                <w:lang w:val="ky-KG"/>
              </w:rPr>
              <w:t>12</w:t>
            </w:r>
          </w:p>
        </w:tc>
        <w:tc>
          <w:tcPr>
            <w:tcW w:w="963" w:type="dxa"/>
          </w:tcPr>
          <w:p w14:paraId="7EA7D459" w14:textId="77777777" w:rsidR="000D5CB4" w:rsidRPr="003A470D" w:rsidRDefault="000D5CB4" w:rsidP="0032689C">
            <w:pPr>
              <w:jc w:val="both"/>
              <w:rPr>
                <w:color w:val="000000" w:themeColor="text1"/>
                <w:lang w:val="ky-KG"/>
              </w:rPr>
            </w:pPr>
            <w:r w:rsidRPr="003A470D">
              <w:rPr>
                <w:color w:val="000000" w:themeColor="text1"/>
                <w:lang w:val="ky-KG"/>
              </w:rPr>
              <w:t>Ишке ашыруу</w:t>
            </w:r>
          </w:p>
        </w:tc>
        <w:tc>
          <w:tcPr>
            <w:tcW w:w="1274" w:type="dxa"/>
          </w:tcPr>
          <w:p w14:paraId="078A61BB" w14:textId="77777777" w:rsidR="000D5CB4" w:rsidRPr="003A470D" w:rsidRDefault="000D5CB4" w:rsidP="0032689C">
            <w:pPr>
              <w:jc w:val="both"/>
              <w:rPr>
                <w:color w:val="000000" w:themeColor="text1"/>
                <w:lang w:val="ky-KG"/>
              </w:rPr>
            </w:pPr>
            <w:r w:rsidRPr="003A470D">
              <w:rPr>
                <w:color w:val="000000" w:themeColor="text1"/>
                <w:lang w:val="ky-KG"/>
              </w:rPr>
              <w:t>Саламаттык сактоо</w:t>
            </w:r>
          </w:p>
        </w:tc>
        <w:tc>
          <w:tcPr>
            <w:tcW w:w="926" w:type="dxa"/>
          </w:tcPr>
          <w:p w14:paraId="62D3FF19" w14:textId="77777777" w:rsidR="000D5CB4" w:rsidRPr="003A470D" w:rsidRDefault="000D5CB4" w:rsidP="0032689C">
            <w:pPr>
              <w:jc w:val="both"/>
              <w:rPr>
                <w:color w:val="000000" w:themeColor="text1"/>
                <w:lang w:val="ky-KG"/>
              </w:rPr>
            </w:pPr>
            <w:r w:rsidRPr="003A470D">
              <w:rPr>
                <w:color w:val="000000" w:themeColor="text1"/>
                <w:lang w:val="ky-KG"/>
              </w:rPr>
              <w:t>Ооба</w:t>
            </w:r>
          </w:p>
        </w:tc>
        <w:tc>
          <w:tcPr>
            <w:tcW w:w="1100" w:type="dxa"/>
          </w:tcPr>
          <w:p w14:paraId="79EE5CD0" w14:textId="77777777" w:rsidR="000D5CB4" w:rsidRPr="003A470D" w:rsidRDefault="000D5CB4" w:rsidP="0032689C">
            <w:pPr>
              <w:jc w:val="both"/>
              <w:rPr>
                <w:color w:val="000000" w:themeColor="text1"/>
                <w:lang w:val="ky-KG"/>
              </w:rPr>
            </w:pPr>
            <w:r w:rsidRPr="003A470D">
              <w:rPr>
                <w:color w:val="000000" w:themeColor="text1"/>
                <w:lang w:val="ky-KG"/>
              </w:rPr>
              <w:t>Ооба</w:t>
            </w:r>
          </w:p>
        </w:tc>
        <w:tc>
          <w:tcPr>
            <w:tcW w:w="1735" w:type="dxa"/>
          </w:tcPr>
          <w:p w14:paraId="486B85A2" w14:textId="77777777" w:rsidR="000D5CB4" w:rsidRPr="003A470D" w:rsidRDefault="000D5CB4" w:rsidP="0032689C">
            <w:pPr>
              <w:jc w:val="both"/>
              <w:rPr>
                <w:color w:val="000000" w:themeColor="text1"/>
                <w:lang w:val="ky-KG"/>
              </w:rPr>
            </w:pPr>
            <w:r w:rsidRPr="003A470D">
              <w:rPr>
                <w:color w:val="000000" w:themeColor="text1"/>
                <w:lang w:val="ky-KG"/>
              </w:rPr>
              <w:t>Кызмат көрсөтүүнүн белгиленген наркы жана баанын кепилдиги</w:t>
            </w:r>
          </w:p>
        </w:tc>
      </w:tr>
      <w:tr w:rsidR="003A470D" w:rsidRPr="003A470D" w14:paraId="7DE64F92" w14:textId="77777777" w:rsidTr="000D5CB4">
        <w:tc>
          <w:tcPr>
            <w:tcW w:w="370" w:type="dxa"/>
          </w:tcPr>
          <w:p w14:paraId="72093018" w14:textId="77777777" w:rsidR="000D5CB4" w:rsidRPr="003A470D" w:rsidRDefault="000D5CB4" w:rsidP="0032689C">
            <w:pPr>
              <w:jc w:val="both"/>
              <w:rPr>
                <w:color w:val="000000" w:themeColor="text1"/>
                <w:lang w:val="ky-KG"/>
              </w:rPr>
            </w:pPr>
            <w:r w:rsidRPr="003A470D">
              <w:rPr>
                <w:color w:val="000000" w:themeColor="text1"/>
                <w:lang w:val="ky-KG"/>
              </w:rPr>
              <w:t>2</w:t>
            </w:r>
          </w:p>
        </w:tc>
        <w:tc>
          <w:tcPr>
            <w:tcW w:w="1829" w:type="dxa"/>
          </w:tcPr>
          <w:p w14:paraId="6586EB3F" w14:textId="77777777" w:rsidR="000D5CB4" w:rsidRPr="003A470D" w:rsidRDefault="000D5CB4" w:rsidP="0032689C">
            <w:pPr>
              <w:jc w:val="both"/>
              <w:rPr>
                <w:color w:val="000000" w:themeColor="text1"/>
                <w:lang w:val="ky-KG"/>
              </w:rPr>
            </w:pPr>
            <w:r w:rsidRPr="003A470D">
              <w:rPr>
                <w:color w:val="000000" w:themeColor="text1"/>
                <w:lang w:val="ky-KG"/>
              </w:rPr>
              <w:t>Коомдук транспортто акы төлөөнүн электрондук системасын киргизүү</w:t>
            </w:r>
          </w:p>
        </w:tc>
        <w:tc>
          <w:tcPr>
            <w:tcW w:w="875" w:type="dxa"/>
          </w:tcPr>
          <w:p w14:paraId="03FBCAB3" w14:textId="77777777" w:rsidR="000D5CB4" w:rsidRPr="003A470D" w:rsidRDefault="000D5CB4" w:rsidP="0032689C">
            <w:pPr>
              <w:jc w:val="both"/>
              <w:rPr>
                <w:color w:val="000000" w:themeColor="text1"/>
                <w:lang w:val="ky-KG"/>
              </w:rPr>
            </w:pPr>
            <w:r w:rsidRPr="003A470D">
              <w:rPr>
                <w:color w:val="000000" w:themeColor="text1"/>
                <w:lang w:val="ky-KG"/>
              </w:rPr>
              <w:t>0,731</w:t>
            </w:r>
          </w:p>
        </w:tc>
        <w:tc>
          <w:tcPr>
            <w:tcW w:w="963" w:type="dxa"/>
          </w:tcPr>
          <w:p w14:paraId="6D9BDD56" w14:textId="77777777" w:rsidR="000D5CB4" w:rsidRPr="003A470D" w:rsidRDefault="000D5CB4" w:rsidP="0032689C">
            <w:pPr>
              <w:jc w:val="both"/>
              <w:rPr>
                <w:color w:val="000000" w:themeColor="text1"/>
                <w:lang w:val="ky-KG"/>
              </w:rPr>
            </w:pPr>
            <w:r w:rsidRPr="003A470D">
              <w:rPr>
                <w:color w:val="000000" w:themeColor="text1"/>
                <w:lang w:val="ky-KG"/>
              </w:rPr>
              <w:t>Ишке ашыруу</w:t>
            </w:r>
          </w:p>
        </w:tc>
        <w:tc>
          <w:tcPr>
            <w:tcW w:w="1274" w:type="dxa"/>
          </w:tcPr>
          <w:p w14:paraId="0F8721CF" w14:textId="77777777" w:rsidR="000D5CB4" w:rsidRPr="003A470D" w:rsidRDefault="000D5CB4" w:rsidP="000D5CB4">
            <w:pPr>
              <w:jc w:val="both"/>
              <w:rPr>
                <w:color w:val="000000" w:themeColor="text1"/>
                <w:lang w:val="ky-KG"/>
              </w:rPr>
            </w:pPr>
            <w:r w:rsidRPr="003A470D">
              <w:rPr>
                <w:color w:val="000000" w:themeColor="text1"/>
                <w:lang w:val="ky-KG"/>
              </w:rPr>
              <w:t>Муниципалдык инфратүзүм</w:t>
            </w:r>
          </w:p>
        </w:tc>
        <w:tc>
          <w:tcPr>
            <w:tcW w:w="926" w:type="dxa"/>
          </w:tcPr>
          <w:p w14:paraId="4E28B586" w14:textId="77777777" w:rsidR="000D5CB4" w:rsidRPr="003A470D" w:rsidRDefault="000D5CB4" w:rsidP="0032689C">
            <w:pPr>
              <w:jc w:val="both"/>
              <w:rPr>
                <w:color w:val="000000" w:themeColor="text1"/>
                <w:lang w:val="ky-KG"/>
              </w:rPr>
            </w:pPr>
            <w:r w:rsidRPr="003A470D">
              <w:rPr>
                <w:color w:val="000000" w:themeColor="text1"/>
                <w:lang w:val="ky-KG"/>
              </w:rPr>
              <w:t>Жок</w:t>
            </w:r>
          </w:p>
        </w:tc>
        <w:tc>
          <w:tcPr>
            <w:tcW w:w="1100" w:type="dxa"/>
          </w:tcPr>
          <w:p w14:paraId="0AC8BFC8" w14:textId="77777777" w:rsidR="000D5CB4" w:rsidRPr="003A470D" w:rsidRDefault="000D5CB4" w:rsidP="0032689C">
            <w:pPr>
              <w:jc w:val="both"/>
              <w:rPr>
                <w:color w:val="000000" w:themeColor="text1"/>
                <w:lang w:val="ky-KG"/>
              </w:rPr>
            </w:pPr>
            <w:r w:rsidRPr="003A470D">
              <w:rPr>
                <w:color w:val="000000" w:themeColor="text1"/>
                <w:lang w:val="ky-KG"/>
              </w:rPr>
              <w:t>Ооба</w:t>
            </w:r>
          </w:p>
        </w:tc>
        <w:tc>
          <w:tcPr>
            <w:tcW w:w="1735" w:type="dxa"/>
          </w:tcPr>
          <w:p w14:paraId="527216EC" w14:textId="77777777" w:rsidR="000D5CB4" w:rsidRPr="003A470D" w:rsidRDefault="000D5CB4" w:rsidP="0032689C">
            <w:pPr>
              <w:jc w:val="both"/>
              <w:rPr>
                <w:color w:val="000000" w:themeColor="text1"/>
                <w:lang w:val="ky-KG"/>
              </w:rPr>
            </w:pPr>
            <w:r w:rsidRPr="003A470D">
              <w:rPr>
                <w:color w:val="000000" w:themeColor="text1"/>
                <w:lang w:val="ky-KG"/>
              </w:rPr>
              <w:t xml:space="preserve">Жүргүнчүлөрдүн агымынын кепилдиги же МКК </w:t>
            </w:r>
          </w:p>
        </w:tc>
      </w:tr>
      <w:tr w:rsidR="003A470D" w:rsidRPr="003A470D" w14:paraId="73E49B57" w14:textId="77777777" w:rsidTr="000D5CB4">
        <w:tc>
          <w:tcPr>
            <w:tcW w:w="370" w:type="dxa"/>
          </w:tcPr>
          <w:p w14:paraId="07878D34" w14:textId="77777777" w:rsidR="005C2862" w:rsidRPr="003A470D" w:rsidRDefault="005C2862" w:rsidP="0032689C">
            <w:pPr>
              <w:jc w:val="both"/>
              <w:rPr>
                <w:color w:val="000000" w:themeColor="text1"/>
                <w:lang w:val="ky-KG"/>
              </w:rPr>
            </w:pPr>
            <w:r w:rsidRPr="003A470D">
              <w:rPr>
                <w:color w:val="000000" w:themeColor="text1"/>
                <w:lang w:val="ky-KG"/>
              </w:rPr>
              <w:t>3</w:t>
            </w:r>
          </w:p>
        </w:tc>
        <w:tc>
          <w:tcPr>
            <w:tcW w:w="1829" w:type="dxa"/>
          </w:tcPr>
          <w:p w14:paraId="7640AC6D" w14:textId="77777777" w:rsidR="005C2862" w:rsidRPr="003A470D" w:rsidRDefault="005C2862" w:rsidP="0032689C">
            <w:pPr>
              <w:jc w:val="both"/>
              <w:rPr>
                <w:color w:val="000000" w:themeColor="text1"/>
                <w:lang w:val="ky-KG"/>
              </w:rPr>
            </w:pPr>
            <w:proofErr w:type="spellStart"/>
            <w:r w:rsidRPr="003A470D">
              <w:rPr>
                <w:color w:val="000000" w:themeColor="text1"/>
                <w:lang w:val="ky-KG"/>
              </w:rPr>
              <w:t>Кубаттуулугу</w:t>
            </w:r>
            <w:proofErr w:type="spellEnd"/>
            <w:r w:rsidRPr="003A470D">
              <w:rPr>
                <w:color w:val="000000" w:themeColor="text1"/>
                <w:lang w:val="ky-KG"/>
              </w:rPr>
              <w:t xml:space="preserve"> 300 </w:t>
            </w:r>
            <w:proofErr w:type="spellStart"/>
            <w:r w:rsidRPr="003A470D">
              <w:rPr>
                <w:color w:val="000000" w:themeColor="text1"/>
                <w:lang w:val="ky-KG"/>
              </w:rPr>
              <w:t>МВт</w:t>
            </w:r>
            <w:proofErr w:type="spellEnd"/>
            <w:r w:rsidRPr="003A470D">
              <w:rPr>
                <w:color w:val="000000" w:themeColor="text1"/>
                <w:lang w:val="ky-KG"/>
              </w:rPr>
              <w:t xml:space="preserve"> болгон бийик </w:t>
            </w:r>
            <w:proofErr w:type="spellStart"/>
            <w:r w:rsidRPr="003A470D">
              <w:rPr>
                <w:color w:val="000000" w:themeColor="text1"/>
                <w:lang w:val="ky-KG"/>
              </w:rPr>
              <w:t>каркастык</w:t>
            </w:r>
            <w:proofErr w:type="spellEnd"/>
            <w:r w:rsidRPr="003A470D">
              <w:rPr>
                <w:color w:val="000000" w:themeColor="text1"/>
                <w:lang w:val="ky-KG"/>
              </w:rPr>
              <w:t xml:space="preserve"> күн электр </w:t>
            </w:r>
            <w:proofErr w:type="spellStart"/>
            <w:r w:rsidRPr="003A470D">
              <w:rPr>
                <w:color w:val="000000" w:themeColor="text1"/>
                <w:lang w:val="ky-KG"/>
              </w:rPr>
              <w:t>станцияларын</w:t>
            </w:r>
            <w:proofErr w:type="spellEnd"/>
            <w:r w:rsidRPr="003A470D">
              <w:rPr>
                <w:color w:val="000000" w:themeColor="text1"/>
                <w:lang w:val="ky-KG"/>
              </w:rPr>
              <w:t xml:space="preserve"> </w:t>
            </w:r>
            <w:r w:rsidRPr="003A470D">
              <w:rPr>
                <w:color w:val="000000" w:themeColor="text1"/>
                <w:lang w:val="ky-KG"/>
              </w:rPr>
              <w:lastRenderedPageBreak/>
              <w:t>куруу</w:t>
            </w:r>
          </w:p>
        </w:tc>
        <w:tc>
          <w:tcPr>
            <w:tcW w:w="875" w:type="dxa"/>
          </w:tcPr>
          <w:p w14:paraId="2A23B5B4" w14:textId="77777777" w:rsidR="005C2862" w:rsidRPr="003A470D" w:rsidRDefault="005C2862" w:rsidP="0032689C">
            <w:pPr>
              <w:jc w:val="both"/>
              <w:rPr>
                <w:color w:val="000000" w:themeColor="text1"/>
                <w:lang w:val="ky-KG"/>
              </w:rPr>
            </w:pPr>
            <w:r w:rsidRPr="003A470D">
              <w:rPr>
                <w:rFonts w:eastAsia="Calibri"/>
                <w:color w:val="000000" w:themeColor="text1"/>
                <w:lang w:val="ky-KG"/>
              </w:rPr>
              <w:lastRenderedPageBreak/>
              <w:t>285</w:t>
            </w:r>
          </w:p>
        </w:tc>
        <w:tc>
          <w:tcPr>
            <w:tcW w:w="963" w:type="dxa"/>
          </w:tcPr>
          <w:p w14:paraId="36FE87A4" w14:textId="77777777" w:rsidR="005C2862" w:rsidRPr="003A470D" w:rsidRDefault="005C2862" w:rsidP="0032689C">
            <w:pPr>
              <w:jc w:val="both"/>
              <w:rPr>
                <w:color w:val="000000" w:themeColor="text1"/>
                <w:lang w:val="ky-KG"/>
              </w:rPr>
            </w:pPr>
            <w:r w:rsidRPr="003A470D">
              <w:rPr>
                <w:color w:val="000000" w:themeColor="text1"/>
                <w:lang w:val="ky-KG"/>
              </w:rPr>
              <w:t>Ишке ашыруу</w:t>
            </w:r>
          </w:p>
        </w:tc>
        <w:tc>
          <w:tcPr>
            <w:tcW w:w="1274" w:type="dxa"/>
          </w:tcPr>
          <w:p w14:paraId="5DA682D5" w14:textId="77777777" w:rsidR="005C2862" w:rsidRPr="003A470D" w:rsidRDefault="005C2862" w:rsidP="0032689C">
            <w:pPr>
              <w:jc w:val="both"/>
              <w:rPr>
                <w:color w:val="000000" w:themeColor="text1"/>
                <w:lang w:val="ky-KG"/>
              </w:rPr>
            </w:pPr>
            <w:r w:rsidRPr="003A470D">
              <w:rPr>
                <w:color w:val="000000" w:themeColor="text1"/>
                <w:lang w:val="ky-KG"/>
              </w:rPr>
              <w:t>Энергетика тармагы</w:t>
            </w:r>
          </w:p>
        </w:tc>
        <w:tc>
          <w:tcPr>
            <w:tcW w:w="926" w:type="dxa"/>
          </w:tcPr>
          <w:p w14:paraId="57F60091" w14:textId="77777777" w:rsidR="005C2862" w:rsidRPr="003A470D" w:rsidRDefault="005C2862" w:rsidP="0032689C">
            <w:pPr>
              <w:jc w:val="both"/>
              <w:rPr>
                <w:color w:val="000000" w:themeColor="text1"/>
                <w:lang w:val="ky-KG"/>
              </w:rPr>
            </w:pPr>
            <w:r w:rsidRPr="003A470D">
              <w:rPr>
                <w:color w:val="000000" w:themeColor="text1"/>
                <w:lang w:val="ky-KG"/>
              </w:rPr>
              <w:t>Ооба</w:t>
            </w:r>
          </w:p>
        </w:tc>
        <w:tc>
          <w:tcPr>
            <w:tcW w:w="1100" w:type="dxa"/>
          </w:tcPr>
          <w:p w14:paraId="138096B1" w14:textId="77777777" w:rsidR="005C2862" w:rsidRPr="003A470D" w:rsidRDefault="005C2862" w:rsidP="0032689C">
            <w:pPr>
              <w:jc w:val="both"/>
              <w:rPr>
                <w:color w:val="000000" w:themeColor="text1"/>
                <w:lang w:val="ky-KG"/>
              </w:rPr>
            </w:pPr>
            <w:r w:rsidRPr="003A470D">
              <w:rPr>
                <w:color w:val="000000" w:themeColor="text1"/>
                <w:lang w:val="ky-KG"/>
              </w:rPr>
              <w:t>Ооба</w:t>
            </w:r>
          </w:p>
        </w:tc>
        <w:tc>
          <w:tcPr>
            <w:tcW w:w="1735" w:type="dxa"/>
          </w:tcPr>
          <w:p w14:paraId="4721B9E0" w14:textId="77777777" w:rsidR="005C2862" w:rsidRPr="003A470D" w:rsidRDefault="005C2862" w:rsidP="0032689C">
            <w:pPr>
              <w:jc w:val="both"/>
              <w:rPr>
                <w:color w:val="000000" w:themeColor="text1"/>
                <w:lang w:val="ky-KG"/>
              </w:rPr>
            </w:pPr>
            <w:r w:rsidRPr="003A470D">
              <w:rPr>
                <w:color w:val="000000" w:themeColor="text1"/>
                <w:lang w:val="ky-KG"/>
              </w:rPr>
              <w:t xml:space="preserve">Жеке өнөктөштөн электр энергиясын сатып алуу жана </w:t>
            </w:r>
            <w:r w:rsidRPr="003A470D">
              <w:rPr>
                <w:color w:val="000000" w:themeColor="text1"/>
                <w:lang w:val="ky-KG"/>
              </w:rPr>
              <w:lastRenderedPageBreak/>
              <w:t>баанын кепилдиги</w:t>
            </w:r>
          </w:p>
        </w:tc>
      </w:tr>
      <w:tr w:rsidR="003A470D" w:rsidRPr="003A470D" w14:paraId="734327CD" w14:textId="77777777" w:rsidTr="000D5CB4">
        <w:tc>
          <w:tcPr>
            <w:tcW w:w="370" w:type="dxa"/>
          </w:tcPr>
          <w:p w14:paraId="2428580F" w14:textId="77777777" w:rsidR="005C2862" w:rsidRPr="003A470D" w:rsidRDefault="005C2862" w:rsidP="0032689C">
            <w:pPr>
              <w:jc w:val="both"/>
              <w:rPr>
                <w:color w:val="000000" w:themeColor="text1"/>
                <w:lang w:val="ky-KG"/>
              </w:rPr>
            </w:pPr>
            <w:r w:rsidRPr="003A470D">
              <w:rPr>
                <w:color w:val="000000" w:themeColor="text1"/>
                <w:lang w:val="ky-KG"/>
              </w:rPr>
              <w:lastRenderedPageBreak/>
              <w:t>4</w:t>
            </w:r>
          </w:p>
        </w:tc>
        <w:tc>
          <w:tcPr>
            <w:tcW w:w="1829" w:type="dxa"/>
          </w:tcPr>
          <w:p w14:paraId="3AC7103D" w14:textId="77777777" w:rsidR="005C2862" w:rsidRPr="003A470D" w:rsidRDefault="005C2862" w:rsidP="0032689C">
            <w:pPr>
              <w:jc w:val="both"/>
              <w:rPr>
                <w:color w:val="000000" w:themeColor="text1"/>
                <w:lang w:val="ky-KG"/>
              </w:rPr>
            </w:pPr>
            <w:r w:rsidRPr="003A470D">
              <w:rPr>
                <w:color w:val="000000" w:themeColor="text1"/>
                <w:lang w:val="ky-KG"/>
              </w:rPr>
              <w:t>Жыйымдарды электрондук чогултуу үчүн маалымат системасы</w:t>
            </w:r>
          </w:p>
        </w:tc>
        <w:tc>
          <w:tcPr>
            <w:tcW w:w="875" w:type="dxa"/>
          </w:tcPr>
          <w:p w14:paraId="01C6D75F" w14:textId="77777777" w:rsidR="005C2862" w:rsidRPr="003A470D" w:rsidRDefault="005C2862" w:rsidP="0032689C">
            <w:pPr>
              <w:jc w:val="both"/>
              <w:rPr>
                <w:color w:val="000000" w:themeColor="text1"/>
                <w:lang w:val="ky-KG"/>
              </w:rPr>
            </w:pPr>
            <w:r w:rsidRPr="003A470D">
              <w:rPr>
                <w:rFonts w:eastAsia="Calibri"/>
                <w:color w:val="000000" w:themeColor="text1"/>
                <w:lang w:val="ky-KG"/>
              </w:rPr>
              <w:t>58,200</w:t>
            </w:r>
          </w:p>
        </w:tc>
        <w:tc>
          <w:tcPr>
            <w:tcW w:w="963" w:type="dxa"/>
          </w:tcPr>
          <w:p w14:paraId="4440F782" w14:textId="77777777" w:rsidR="005C2862" w:rsidRPr="003A470D" w:rsidRDefault="000D5CB4" w:rsidP="0032689C">
            <w:pPr>
              <w:jc w:val="both"/>
              <w:rPr>
                <w:color w:val="000000" w:themeColor="text1"/>
                <w:lang w:val="ky-KG"/>
              </w:rPr>
            </w:pPr>
            <w:r w:rsidRPr="003A470D">
              <w:rPr>
                <w:color w:val="000000" w:themeColor="text1"/>
                <w:lang w:val="ky-KG"/>
              </w:rPr>
              <w:t>Конкурс</w:t>
            </w:r>
          </w:p>
        </w:tc>
        <w:tc>
          <w:tcPr>
            <w:tcW w:w="1274" w:type="dxa"/>
          </w:tcPr>
          <w:p w14:paraId="0B63FF36" w14:textId="77777777" w:rsidR="005C2862" w:rsidRPr="003A470D" w:rsidRDefault="005C2862" w:rsidP="0032689C">
            <w:pPr>
              <w:jc w:val="both"/>
              <w:rPr>
                <w:color w:val="000000" w:themeColor="text1"/>
                <w:lang w:val="ky-KG"/>
              </w:rPr>
            </w:pPr>
            <w:r w:rsidRPr="003A470D">
              <w:rPr>
                <w:color w:val="000000" w:themeColor="text1"/>
                <w:lang w:val="ky-KG"/>
              </w:rPr>
              <w:t>Транспорт</w:t>
            </w:r>
          </w:p>
        </w:tc>
        <w:tc>
          <w:tcPr>
            <w:tcW w:w="926" w:type="dxa"/>
          </w:tcPr>
          <w:p w14:paraId="164281F4" w14:textId="77777777" w:rsidR="005C2862" w:rsidRPr="003A470D" w:rsidRDefault="005C2862" w:rsidP="0032689C">
            <w:pPr>
              <w:jc w:val="both"/>
              <w:rPr>
                <w:color w:val="000000" w:themeColor="text1"/>
                <w:lang w:val="ky-KG"/>
              </w:rPr>
            </w:pPr>
            <w:r w:rsidRPr="003A470D">
              <w:rPr>
                <w:color w:val="000000" w:themeColor="text1"/>
                <w:lang w:val="ky-KG"/>
              </w:rPr>
              <w:t>Ооба</w:t>
            </w:r>
          </w:p>
        </w:tc>
        <w:tc>
          <w:tcPr>
            <w:tcW w:w="1100" w:type="dxa"/>
          </w:tcPr>
          <w:p w14:paraId="10801E1F" w14:textId="77777777" w:rsidR="005C2862" w:rsidRPr="003A470D" w:rsidRDefault="005C2862" w:rsidP="0032689C">
            <w:pPr>
              <w:jc w:val="both"/>
              <w:rPr>
                <w:color w:val="000000" w:themeColor="text1"/>
                <w:lang w:val="ky-KG"/>
              </w:rPr>
            </w:pPr>
            <w:r w:rsidRPr="003A470D">
              <w:rPr>
                <w:color w:val="000000" w:themeColor="text1"/>
                <w:lang w:val="ky-KG"/>
              </w:rPr>
              <w:t>Ооба</w:t>
            </w:r>
          </w:p>
        </w:tc>
        <w:tc>
          <w:tcPr>
            <w:tcW w:w="1735" w:type="dxa"/>
          </w:tcPr>
          <w:p w14:paraId="1E1052BF" w14:textId="77777777" w:rsidR="005C2862" w:rsidRPr="003A470D" w:rsidRDefault="005C2862" w:rsidP="0032689C">
            <w:pPr>
              <w:jc w:val="both"/>
              <w:rPr>
                <w:color w:val="000000" w:themeColor="text1"/>
                <w:lang w:val="ky-KG"/>
              </w:rPr>
            </w:pPr>
            <w:r w:rsidRPr="003A470D">
              <w:rPr>
                <w:color w:val="000000" w:themeColor="text1"/>
                <w:lang w:val="ky-KG"/>
              </w:rPr>
              <w:t xml:space="preserve">Белгиленген төлөм, </w:t>
            </w:r>
            <w:proofErr w:type="spellStart"/>
            <w:r w:rsidRPr="003A470D">
              <w:rPr>
                <w:color w:val="000000" w:themeColor="text1"/>
                <w:lang w:val="ky-KG"/>
              </w:rPr>
              <w:t>трафик</w:t>
            </w:r>
            <w:proofErr w:type="spellEnd"/>
            <w:r w:rsidRPr="003A470D">
              <w:rPr>
                <w:color w:val="000000" w:themeColor="text1"/>
                <w:lang w:val="ky-KG"/>
              </w:rPr>
              <w:t xml:space="preserve"> кепилдиги же МКК </w:t>
            </w:r>
          </w:p>
        </w:tc>
      </w:tr>
      <w:tr w:rsidR="003A470D" w:rsidRPr="003A470D" w14:paraId="55B50226" w14:textId="77777777" w:rsidTr="000D5CB4">
        <w:tc>
          <w:tcPr>
            <w:tcW w:w="370" w:type="dxa"/>
          </w:tcPr>
          <w:p w14:paraId="725AC913" w14:textId="77777777" w:rsidR="005C2862" w:rsidRPr="003A470D" w:rsidRDefault="005C2862" w:rsidP="0032689C">
            <w:pPr>
              <w:jc w:val="both"/>
              <w:rPr>
                <w:color w:val="000000" w:themeColor="text1"/>
                <w:lang w:val="ky-KG"/>
              </w:rPr>
            </w:pPr>
            <w:r w:rsidRPr="003A470D">
              <w:rPr>
                <w:color w:val="000000" w:themeColor="text1"/>
                <w:lang w:val="ky-KG"/>
              </w:rPr>
              <w:t>5</w:t>
            </w:r>
          </w:p>
        </w:tc>
        <w:tc>
          <w:tcPr>
            <w:tcW w:w="1829" w:type="dxa"/>
          </w:tcPr>
          <w:p w14:paraId="1FE0C36F" w14:textId="77777777" w:rsidR="005C2862" w:rsidRPr="003A470D" w:rsidRDefault="005C2862" w:rsidP="0032689C">
            <w:pPr>
              <w:jc w:val="both"/>
              <w:rPr>
                <w:color w:val="000000" w:themeColor="text1"/>
                <w:lang w:val="ky-KG"/>
              </w:rPr>
            </w:pPr>
            <w:r w:rsidRPr="003A470D">
              <w:rPr>
                <w:color w:val="000000" w:themeColor="text1"/>
                <w:lang w:val="ky-KG"/>
              </w:rPr>
              <w:t>Ош облусу, Өзгөн шаарындагы айланма автомобиль жолун куруу</w:t>
            </w:r>
          </w:p>
        </w:tc>
        <w:tc>
          <w:tcPr>
            <w:tcW w:w="875" w:type="dxa"/>
          </w:tcPr>
          <w:p w14:paraId="0CB63199" w14:textId="77777777" w:rsidR="005C2862" w:rsidRPr="003A470D" w:rsidRDefault="005C2862" w:rsidP="0032689C">
            <w:pPr>
              <w:jc w:val="both"/>
              <w:rPr>
                <w:color w:val="000000" w:themeColor="text1"/>
                <w:lang w:val="ky-KG"/>
              </w:rPr>
            </w:pPr>
            <w:r w:rsidRPr="003A470D">
              <w:rPr>
                <w:rFonts w:eastAsia="Calibri"/>
                <w:color w:val="000000" w:themeColor="text1"/>
                <w:lang w:val="ky-KG"/>
              </w:rPr>
              <w:t>29,9</w:t>
            </w:r>
          </w:p>
        </w:tc>
        <w:tc>
          <w:tcPr>
            <w:tcW w:w="963" w:type="dxa"/>
          </w:tcPr>
          <w:p w14:paraId="44997DDE" w14:textId="77777777" w:rsidR="005C2862" w:rsidRPr="003A470D" w:rsidRDefault="005C2862" w:rsidP="0032689C">
            <w:pPr>
              <w:jc w:val="both"/>
              <w:rPr>
                <w:color w:val="000000" w:themeColor="text1"/>
                <w:lang w:val="ky-KG"/>
              </w:rPr>
            </w:pPr>
            <w:r w:rsidRPr="003A470D">
              <w:rPr>
                <w:color w:val="000000" w:themeColor="text1"/>
                <w:lang w:val="ky-KG"/>
              </w:rPr>
              <w:t>Ишке ашыруу</w:t>
            </w:r>
          </w:p>
        </w:tc>
        <w:tc>
          <w:tcPr>
            <w:tcW w:w="1274" w:type="dxa"/>
          </w:tcPr>
          <w:p w14:paraId="4F7E8BD5" w14:textId="77777777" w:rsidR="005C2862" w:rsidRPr="003A470D" w:rsidRDefault="005C2862" w:rsidP="0032689C">
            <w:pPr>
              <w:jc w:val="both"/>
              <w:rPr>
                <w:color w:val="000000" w:themeColor="text1"/>
                <w:lang w:val="ky-KG"/>
              </w:rPr>
            </w:pPr>
            <w:r w:rsidRPr="003A470D">
              <w:rPr>
                <w:color w:val="000000" w:themeColor="text1"/>
                <w:lang w:val="ky-KG"/>
              </w:rPr>
              <w:t>Транспорт</w:t>
            </w:r>
          </w:p>
        </w:tc>
        <w:tc>
          <w:tcPr>
            <w:tcW w:w="926" w:type="dxa"/>
          </w:tcPr>
          <w:p w14:paraId="44C75095" w14:textId="77777777" w:rsidR="005C2862" w:rsidRPr="003A470D" w:rsidRDefault="005C2862" w:rsidP="0032689C">
            <w:pPr>
              <w:jc w:val="both"/>
              <w:rPr>
                <w:color w:val="000000" w:themeColor="text1"/>
                <w:lang w:val="ky-KG"/>
              </w:rPr>
            </w:pPr>
            <w:r w:rsidRPr="003A470D">
              <w:rPr>
                <w:color w:val="000000" w:themeColor="text1"/>
                <w:lang w:val="ky-KG"/>
              </w:rPr>
              <w:t>Жок</w:t>
            </w:r>
          </w:p>
        </w:tc>
        <w:tc>
          <w:tcPr>
            <w:tcW w:w="1100" w:type="dxa"/>
          </w:tcPr>
          <w:p w14:paraId="2D6B34AE" w14:textId="77777777" w:rsidR="005C2862" w:rsidRPr="003A470D" w:rsidRDefault="005C2862" w:rsidP="0032689C">
            <w:pPr>
              <w:jc w:val="both"/>
              <w:rPr>
                <w:color w:val="000000" w:themeColor="text1"/>
                <w:lang w:val="ky-KG"/>
              </w:rPr>
            </w:pPr>
            <w:r w:rsidRPr="003A470D">
              <w:rPr>
                <w:color w:val="000000" w:themeColor="text1"/>
                <w:lang w:val="ky-KG"/>
              </w:rPr>
              <w:t>Жок</w:t>
            </w:r>
          </w:p>
        </w:tc>
        <w:tc>
          <w:tcPr>
            <w:tcW w:w="1735" w:type="dxa"/>
          </w:tcPr>
          <w:p w14:paraId="04D0B4CE" w14:textId="77777777" w:rsidR="005C2862" w:rsidRPr="003A470D" w:rsidRDefault="005C2862" w:rsidP="0032689C">
            <w:pPr>
              <w:jc w:val="both"/>
              <w:rPr>
                <w:color w:val="000000" w:themeColor="text1"/>
                <w:lang w:val="ky-KG"/>
              </w:rPr>
            </w:pPr>
            <w:r w:rsidRPr="003A470D">
              <w:rPr>
                <w:color w:val="000000" w:themeColor="text1"/>
                <w:lang w:val="ky-KG"/>
              </w:rPr>
              <w:t>Шарттуу милдеттенмелер жок</w:t>
            </w:r>
          </w:p>
        </w:tc>
      </w:tr>
      <w:tr w:rsidR="003A470D" w:rsidRPr="003A470D" w14:paraId="3CD24CDB" w14:textId="77777777" w:rsidTr="000D5CB4">
        <w:tc>
          <w:tcPr>
            <w:tcW w:w="370" w:type="dxa"/>
          </w:tcPr>
          <w:p w14:paraId="1C20584E" w14:textId="77777777" w:rsidR="005C2862" w:rsidRPr="003A470D" w:rsidRDefault="005C2862" w:rsidP="0032689C">
            <w:pPr>
              <w:jc w:val="both"/>
              <w:rPr>
                <w:color w:val="000000" w:themeColor="text1"/>
                <w:lang w:val="ky-KG"/>
              </w:rPr>
            </w:pPr>
            <w:r w:rsidRPr="003A470D">
              <w:rPr>
                <w:color w:val="000000" w:themeColor="text1"/>
                <w:lang w:val="ky-KG"/>
              </w:rPr>
              <w:t>6</w:t>
            </w:r>
          </w:p>
        </w:tc>
        <w:tc>
          <w:tcPr>
            <w:tcW w:w="1829" w:type="dxa"/>
          </w:tcPr>
          <w:p w14:paraId="1FE85C6A" w14:textId="77777777" w:rsidR="005C2862" w:rsidRPr="003A470D" w:rsidRDefault="005C2862" w:rsidP="0032689C">
            <w:pPr>
              <w:jc w:val="both"/>
              <w:rPr>
                <w:color w:val="000000" w:themeColor="text1"/>
                <w:lang w:val="ky-KG"/>
              </w:rPr>
            </w:pPr>
            <w:r w:rsidRPr="003A470D">
              <w:rPr>
                <w:color w:val="000000" w:themeColor="text1"/>
                <w:lang w:val="ky-KG"/>
              </w:rPr>
              <w:t>Кыргыз Республикасында медициналык реабилитациялоо</w:t>
            </w:r>
          </w:p>
        </w:tc>
        <w:tc>
          <w:tcPr>
            <w:tcW w:w="875" w:type="dxa"/>
          </w:tcPr>
          <w:p w14:paraId="302E0B33" w14:textId="77777777" w:rsidR="005C2862" w:rsidRPr="003A470D" w:rsidRDefault="005C2862" w:rsidP="0032689C">
            <w:pPr>
              <w:jc w:val="both"/>
              <w:rPr>
                <w:color w:val="000000" w:themeColor="text1"/>
                <w:lang w:val="ky-KG"/>
              </w:rPr>
            </w:pPr>
            <w:r w:rsidRPr="003A470D">
              <w:rPr>
                <w:rFonts w:eastAsia="Calibri"/>
                <w:color w:val="000000" w:themeColor="text1"/>
                <w:lang w:val="ky-KG"/>
              </w:rPr>
              <w:t>17</w:t>
            </w:r>
          </w:p>
        </w:tc>
        <w:tc>
          <w:tcPr>
            <w:tcW w:w="963" w:type="dxa"/>
          </w:tcPr>
          <w:p w14:paraId="7170824F" w14:textId="77777777" w:rsidR="005C2862" w:rsidRPr="003A470D" w:rsidRDefault="005C2862" w:rsidP="0032689C">
            <w:pPr>
              <w:jc w:val="both"/>
              <w:rPr>
                <w:color w:val="000000" w:themeColor="text1"/>
                <w:lang w:val="ky-KG"/>
              </w:rPr>
            </w:pPr>
            <w:r w:rsidRPr="003A470D">
              <w:rPr>
                <w:color w:val="000000" w:themeColor="text1"/>
                <w:lang w:val="ky-KG"/>
              </w:rPr>
              <w:t>Даярдоо</w:t>
            </w:r>
          </w:p>
        </w:tc>
        <w:tc>
          <w:tcPr>
            <w:tcW w:w="1274" w:type="dxa"/>
          </w:tcPr>
          <w:p w14:paraId="0444084A" w14:textId="77777777" w:rsidR="005C2862" w:rsidRPr="003A470D" w:rsidRDefault="005C2862" w:rsidP="0032689C">
            <w:pPr>
              <w:jc w:val="both"/>
              <w:rPr>
                <w:color w:val="000000" w:themeColor="text1"/>
                <w:lang w:val="ky-KG"/>
              </w:rPr>
            </w:pPr>
            <w:r w:rsidRPr="003A470D">
              <w:rPr>
                <w:color w:val="000000" w:themeColor="text1"/>
                <w:lang w:val="ky-KG"/>
              </w:rPr>
              <w:t>Саламаттык сактоо</w:t>
            </w:r>
          </w:p>
        </w:tc>
        <w:tc>
          <w:tcPr>
            <w:tcW w:w="926" w:type="dxa"/>
          </w:tcPr>
          <w:p w14:paraId="40FEAE76" w14:textId="77777777" w:rsidR="005C2862" w:rsidRPr="003A470D" w:rsidRDefault="005C2862" w:rsidP="0032689C">
            <w:pPr>
              <w:jc w:val="both"/>
              <w:rPr>
                <w:color w:val="000000" w:themeColor="text1"/>
                <w:lang w:val="ky-KG"/>
              </w:rPr>
            </w:pPr>
            <w:r w:rsidRPr="003A470D">
              <w:rPr>
                <w:color w:val="000000" w:themeColor="text1"/>
                <w:lang w:val="ky-KG"/>
              </w:rPr>
              <w:t>Ооба</w:t>
            </w:r>
          </w:p>
        </w:tc>
        <w:tc>
          <w:tcPr>
            <w:tcW w:w="1100" w:type="dxa"/>
          </w:tcPr>
          <w:p w14:paraId="0577CBD3" w14:textId="77777777" w:rsidR="005C2862" w:rsidRPr="003A470D" w:rsidRDefault="005C2862" w:rsidP="0032689C">
            <w:pPr>
              <w:jc w:val="both"/>
              <w:rPr>
                <w:color w:val="000000" w:themeColor="text1"/>
                <w:lang w:val="ky-KG"/>
              </w:rPr>
            </w:pPr>
            <w:r w:rsidRPr="003A470D">
              <w:rPr>
                <w:color w:val="000000" w:themeColor="text1"/>
                <w:lang w:val="ky-KG"/>
              </w:rPr>
              <w:t>Жок</w:t>
            </w:r>
          </w:p>
        </w:tc>
        <w:tc>
          <w:tcPr>
            <w:tcW w:w="1735" w:type="dxa"/>
          </w:tcPr>
          <w:p w14:paraId="5FD300CB" w14:textId="77777777" w:rsidR="005C2862" w:rsidRPr="003A470D" w:rsidRDefault="005C2862" w:rsidP="0032689C">
            <w:pPr>
              <w:jc w:val="both"/>
              <w:rPr>
                <w:color w:val="000000" w:themeColor="text1"/>
                <w:lang w:val="ky-KG"/>
              </w:rPr>
            </w:pPr>
            <w:r w:rsidRPr="003A470D">
              <w:rPr>
                <w:color w:val="000000" w:themeColor="text1"/>
                <w:lang w:val="ky-KG"/>
              </w:rPr>
              <w:t>Кызмат көрсөтүүлөргө акы төлөө</w:t>
            </w:r>
          </w:p>
        </w:tc>
      </w:tr>
      <w:tr w:rsidR="003A470D" w:rsidRPr="003A470D" w14:paraId="2CD2C3E5" w14:textId="77777777" w:rsidTr="000D5CB4">
        <w:tc>
          <w:tcPr>
            <w:tcW w:w="370" w:type="dxa"/>
          </w:tcPr>
          <w:p w14:paraId="6ADB309E" w14:textId="77777777" w:rsidR="005C2862" w:rsidRPr="003A470D" w:rsidRDefault="005C2862" w:rsidP="0032689C">
            <w:pPr>
              <w:jc w:val="both"/>
              <w:rPr>
                <w:color w:val="000000" w:themeColor="text1"/>
                <w:lang w:val="ky-KG"/>
              </w:rPr>
            </w:pPr>
            <w:r w:rsidRPr="003A470D">
              <w:rPr>
                <w:color w:val="000000" w:themeColor="text1"/>
                <w:lang w:val="ky-KG"/>
              </w:rPr>
              <w:t>7</w:t>
            </w:r>
          </w:p>
        </w:tc>
        <w:tc>
          <w:tcPr>
            <w:tcW w:w="1829" w:type="dxa"/>
          </w:tcPr>
          <w:p w14:paraId="75E50D0A" w14:textId="77777777" w:rsidR="005C2862" w:rsidRPr="003A470D" w:rsidRDefault="005C2862" w:rsidP="0032689C">
            <w:pPr>
              <w:jc w:val="both"/>
              <w:rPr>
                <w:color w:val="000000" w:themeColor="text1"/>
                <w:lang w:val="ky-KG"/>
              </w:rPr>
            </w:pPr>
            <w:r w:rsidRPr="003A470D">
              <w:rPr>
                <w:color w:val="000000" w:themeColor="text1"/>
                <w:lang w:val="ky-KG"/>
              </w:rPr>
              <w:t>Бишкек шаарынын жана Чүй облусунун калктуу конуштарынын түндүк айланма автожолун куруу</w:t>
            </w:r>
          </w:p>
        </w:tc>
        <w:tc>
          <w:tcPr>
            <w:tcW w:w="875" w:type="dxa"/>
          </w:tcPr>
          <w:p w14:paraId="6F322B58" w14:textId="77777777" w:rsidR="005C2862" w:rsidRPr="003A470D" w:rsidRDefault="005C2862" w:rsidP="0032689C">
            <w:pPr>
              <w:jc w:val="both"/>
              <w:rPr>
                <w:color w:val="000000" w:themeColor="text1"/>
                <w:lang w:val="ky-KG"/>
              </w:rPr>
            </w:pPr>
            <w:r w:rsidRPr="003A470D">
              <w:rPr>
                <w:rFonts w:eastAsia="Calibri"/>
                <w:color w:val="000000" w:themeColor="text1"/>
                <w:lang w:val="ky-KG"/>
              </w:rPr>
              <w:t>210</w:t>
            </w:r>
          </w:p>
        </w:tc>
        <w:tc>
          <w:tcPr>
            <w:tcW w:w="963" w:type="dxa"/>
          </w:tcPr>
          <w:p w14:paraId="72B5D2C4" w14:textId="77777777" w:rsidR="005C2862" w:rsidRPr="003A470D" w:rsidRDefault="005C2862" w:rsidP="0032689C">
            <w:pPr>
              <w:jc w:val="both"/>
              <w:rPr>
                <w:color w:val="000000" w:themeColor="text1"/>
                <w:lang w:val="ky-KG"/>
              </w:rPr>
            </w:pPr>
            <w:r w:rsidRPr="003A470D">
              <w:rPr>
                <w:color w:val="000000" w:themeColor="text1"/>
                <w:lang w:val="ky-KG"/>
              </w:rPr>
              <w:t>Даярдоо</w:t>
            </w:r>
          </w:p>
        </w:tc>
        <w:tc>
          <w:tcPr>
            <w:tcW w:w="1274" w:type="dxa"/>
          </w:tcPr>
          <w:p w14:paraId="44639686" w14:textId="77777777" w:rsidR="005C2862" w:rsidRPr="003A470D" w:rsidRDefault="005C2862" w:rsidP="0032689C">
            <w:pPr>
              <w:jc w:val="both"/>
              <w:rPr>
                <w:color w:val="000000" w:themeColor="text1"/>
                <w:lang w:val="ky-KG"/>
              </w:rPr>
            </w:pPr>
            <w:r w:rsidRPr="003A470D">
              <w:rPr>
                <w:color w:val="000000" w:themeColor="text1"/>
                <w:lang w:val="ky-KG"/>
              </w:rPr>
              <w:t>Транспорт</w:t>
            </w:r>
          </w:p>
        </w:tc>
        <w:tc>
          <w:tcPr>
            <w:tcW w:w="926" w:type="dxa"/>
          </w:tcPr>
          <w:p w14:paraId="3B926D1E" w14:textId="77777777" w:rsidR="005C2862" w:rsidRPr="003A470D" w:rsidRDefault="005C2862" w:rsidP="0032689C">
            <w:pPr>
              <w:jc w:val="both"/>
              <w:rPr>
                <w:color w:val="000000" w:themeColor="text1"/>
                <w:lang w:val="ky-KG"/>
              </w:rPr>
            </w:pPr>
            <w:r w:rsidRPr="003A470D">
              <w:rPr>
                <w:color w:val="000000" w:themeColor="text1"/>
                <w:lang w:val="ky-KG"/>
              </w:rPr>
              <w:t>Жок</w:t>
            </w:r>
          </w:p>
        </w:tc>
        <w:tc>
          <w:tcPr>
            <w:tcW w:w="1100" w:type="dxa"/>
          </w:tcPr>
          <w:p w14:paraId="7B70FAF3" w14:textId="77777777" w:rsidR="005C2862" w:rsidRPr="003A470D" w:rsidRDefault="005C2862" w:rsidP="0032689C">
            <w:pPr>
              <w:jc w:val="both"/>
              <w:rPr>
                <w:color w:val="000000" w:themeColor="text1"/>
                <w:lang w:val="ky-KG"/>
              </w:rPr>
            </w:pPr>
            <w:r w:rsidRPr="003A470D">
              <w:rPr>
                <w:color w:val="000000" w:themeColor="text1"/>
                <w:lang w:val="ky-KG"/>
              </w:rPr>
              <w:t>Ооба</w:t>
            </w:r>
          </w:p>
        </w:tc>
        <w:tc>
          <w:tcPr>
            <w:tcW w:w="1735" w:type="dxa"/>
          </w:tcPr>
          <w:p w14:paraId="3858416D" w14:textId="77777777" w:rsidR="005C2862" w:rsidRPr="003A470D" w:rsidRDefault="005C2862" w:rsidP="0032689C">
            <w:pPr>
              <w:jc w:val="both"/>
              <w:rPr>
                <w:color w:val="000000" w:themeColor="text1"/>
                <w:lang w:val="ky-KG"/>
              </w:rPr>
            </w:pPr>
            <w:proofErr w:type="spellStart"/>
            <w:r w:rsidRPr="003A470D">
              <w:rPr>
                <w:color w:val="000000" w:themeColor="text1"/>
                <w:lang w:val="ky-KG"/>
              </w:rPr>
              <w:t>Трафик</w:t>
            </w:r>
            <w:proofErr w:type="spellEnd"/>
            <w:r w:rsidRPr="003A470D">
              <w:rPr>
                <w:color w:val="000000" w:themeColor="text1"/>
                <w:lang w:val="ky-KG"/>
              </w:rPr>
              <w:t xml:space="preserve"> кепилдиги</w:t>
            </w:r>
          </w:p>
        </w:tc>
      </w:tr>
      <w:tr w:rsidR="003A470D" w:rsidRPr="003A470D" w14:paraId="4F6358E8" w14:textId="77777777" w:rsidTr="000D5CB4">
        <w:tc>
          <w:tcPr>
            <w:tcW w:w="370" w:type="dxa"/>
          </w:tcPr>
          <w:p w14:paraId="2CB2051B" w14:textId="77777777" w:rsidR="005C2862" w:rsidRPr="003A470D" w:rsidRDefault="005C2862" w:rsidP="0032689C">
            <w:pPr>
              <w:jc w:val="both"/>
              <w:rPr>
                <w:color w:val="000000" w:themeColor="text1"/>
                <w:lang w:val="ky-KG"/>
              </w:rPr>
            </w:pPr>
            <w:r w:rsidRPr="003A470D">
              <w:rPr>
                <w:color w:val="000000" w:themeColor="text1"/>
                <w:lang w:val="ky-KG"/>
              </w:rPr>
              <w:t>8</w:t>
            </w:r>
          </w:p>
        </w:tc>
        <w:tc>
          <w:tcPr>
            <w:tcW w:w="1829" w:type="dxa"/>
          </w:tcPr>
          <w:p w14:paraId="447A9947" w14:textId="77777777" w:rsidR="005C2862" w:rsidRPr="003A470D" w:rsidRDefault="005C2862" w:rsidP="0032689C">
            <w:pPr>
              <w:jc w:val="both"/>
              <w:rPr>
                <w:color w:val="000000" w:themeColor="text1"/>
                <w:lang w:val="ky-KG"/>
              </w:rPr>
            </w:pPr>
            <w:r w:rsidRPr="003A470D">
              <w:rPr>
                <w:color w:val="000000" w:themeColor="text1"/>
                <w:lang w:val="ky-KG"/>
              </w:rPr>
              <w:t>Бишкек-</w:t>
            </w:r>
            <w:proofErr w:type="spellStart"/>
            <w:r w:rsidRPr="003A470D">
              <w:rPr>
                <w:color w:val="000000" w:themeColor="text1"/>
                <w:lang w:val="ky-KG"/>
              </w:rPr>
              <w:t>Күнтуу</w:t>
            </w:r>
            <w:proofErr w:type="spellEnd"/>
            <w:r w:rsidRPr="003A470D">
              <w:rPr>
                <w:color w:val="000000" w:themeColor="text1"/>
                <w:lang w:val="ky-KG"/>
              </w:rPr>
              <w:t>-</w:t>
            </w:r>
            <w:proofErr w:type="spellStart"/>
            <w:r w:rsidRPr="003A470D">
              <w:rPr>
                <w:color w:val="000000" w:themeColor="text1"/>
                <w:lang w:val="ky-KG"/>
              </w:rPr>
              <w:t>Белогорка</w:t>
            </w:r>
            <w:proofErr w:type="spellEnd"/>
            <w:r w:rsidRPr="003A470D">
              <w:rPr>
                <w:color w:val="000000" w:themeColor="text1"/>
                <w:lang w:val="ky-KG"/>
              </w:rPr>
              <w:t>-Суусамыр автомобиль жолун куруу</w:t>
            </w:r>
          </w:p>
        </w:tc>
        <w:tc>
          <w:tcPr>
            <w:tcW w:w="875" w:type="dxa"/>
          </w:tcPr>
          <w:p w14:paraId="2E5702AC" w14:textId="77777777" w:rsidR="005C2862" w:rsidRPr="003A470D" w:rsidRDefault="005C2862" w:rsidP="0032689C">
            <w:pPr>
              <w:jc w:val="both"/>
              <w:rPr>
                <w:rFonts w:eastAsia="Calibri"/>
                <w:color w:val="000000" w:themeColor="text1"/>
                <w:lang w:val="ky-KG"/>
              </w:rPr>
            </w:pPr>
            <w:r w:rsidRPr="003A470D">
              <w:rPr>
                <w:rFonts w:eastAsia="Calibri"/>
                <w:color w:val="000000" w:themeColor="text1"/>
                <w:lang w:val="ky-KG"/>
              </w:rPr>
              <w:t>433</w:t>
            </w:r>
          </w:p>
        </w:tc>
        <w:tc>
          <w:tcPr>
            <w:tcW w:w="963" w:type="dxa"/>
          </w:tcPr>
          <w:p w14:paraId="5B0E5E12" w14:textId="77777777" w:rsidR="005C2862" w:rsidRPr="003A470D" w:rsidRDefault="005C2862" w:rsidP="0032689C">
            <w:pPr>
              <w:jc w:val="both"/>
              <w:rPr>
                <w:color w:val="000000" w:themeColor="text1"/>
                <w:lang w:val="ky-KG"/>
              </w:rPr>
            </w:pPr>
            <w:r w:rsidRPr="003A470D">
              <w:rPr>
                <w:color w:val="000000" w:themeColor="text1"/>
                <w:lang w:val="ky-KG"/>
              </w:rPr>
              <w:t>Даярдоо</w:t>
            </w:r>
          </w:p>
        </w:tc>
        <w:tc>
          <w:tcPr>
            <w:tcW w:w="1274" w:type="dxa"/>
          </w:tcPr>
          <w:p w14:paraId="513BAD5B" w14:textId="77777777" w:rsidR="005C2862" w:rsidRPr="003A470D" w:rsidRDefault="005C2862" w:rsidP="0032689C">
            <w:pPr>
              <w:jc w:val="both"/>
              <w:rPr>
                <w:color w:val="000000" w:themeColor="text1"/>
                <w:lang w:val="ky-KG"/>
              </w:rPr>
            </w:pPr>
            <w:r w:rsidRPr="003A470D">
              <w:rPr>
                <w:color w:val="000000" w:themeColor="text1"/>
                <w:lang w:val="ky-KG"/>
              </w:rPr>
              <w:t>Транспорт</w:t>
            </w:r>
          </w:p>
        </w:tc>
        <w:tc>
          <w:tcPr>
            <w:tcW w:w="926" w:type="dxa"/>
          </w:tcPr>
          <w:p w14:paraId="79766D92" w14:textId="77777777" w:rsidR="005C2862" w:rsidRPr="003A470D" w:rsidRDefault="005C2862" w:rsidP="0032689C">
            <w:pPr>
              <w:jc w:val="both"/>
              <w:rPr>
                <w:color w:val="000000" w:themeColor="text1"/>
                <w:lang w:val="ky-KG"/>
              </w:rPr>
            </w:pPr>
            <w:r w:rsidRPr="003A470D">
              <w:rPr>
                <w:color w:val="000000" w:themeColor="text1"/>
                <w:lang w:val="ky-KG"/>
              </w:rPr>
              <w:t>Жок</w:t>
            </w:r>
          </w:p>
        </w:tc>
        <w:tc>
          <w:tcPr>
            <w:tcW w:w="1100" w:type="dxa"/>
          </w:tcPr>
          <w:p w14:paraId="4F56815C" w14:textId="77777777" w:rsidR="005C2862" w:rsidRPr="003A470D" w:rsidRDefault="005C2862" w:rsidP="0032689C">
            <w:pPr>
              <w:jc w:val="both"/>
              <w:rPr>
                <w:color w:val="000000" w:themeColor="text1"/>
                <w:lang w:val="ky-KG"/>
              </w:rPr>
            </w:pPr>
            <w:r w:rsidRPr="003A470D">
              <w:rPr>
                <w:color w:val="000000" w:themeColor="text1"/>
                <w:lang w:val="ky-KG"/>
              </w:rPr>
              <w:t>Ооба</w:t>
            </w:r>
          </w:p>
        </w:tc>
        <w:tc>
          <w:tcPr>
            <w:tcW w:w="1735" w:type="dxa"/>
          </w:tcPr>
          <w:p w14:paraId="44AD820F" w14:textId="77777777" w:rsidR="005C2862" w:rsidRPr="003A470D" w:rsidRDefault="005C2862" w:rsidP="0032689C">
            <w:pPr>
              <w:jc w:val="both"/>
              <w:rPr>
                <w:color w:val="000000" w:themeColor="text1"/>
                <w:lang w:val="ky-KG"/>
              </w:rPr>
            </w:pPr>
            <w:r w:rsidRPr="003A470D">
              <w:rPr>
                <w:color w:val="000000" w:themeColor="text1"/>
                <w:lang w:val="ky-KG"/>
              </w:rPr>
              <w:t>Кошо каржылоо же МКК</w:t>
            </w:r>
          </w:p>
        </w:tc>
      </w:tr>
      <w:tr w:rsidR="005C2862" w:rsidRPr="003A470D" w14:paraId="7227B755" w14:textId="77777777" w:rsidTr="000D5CB4">
        <w:tc>
          <w:tcPr>
            <w:tcW w:w="370" w:type="dxa"/>
          </w:tcPr>
          <w:p w14:paraId="3156A5DB" w14:textId="77777777" w:rsidR="005C2862" w:rsidRPr="003A470D" w:rsidRDefault="005C2862" w:rsidP="0032689C">
            <w:pPr>
              <w:jc w:val="both"/>
              <w:rPr>
                <w:color w:val="000000" w:themeColor="text1"/>
                <w:lang w:val="ky-KG"/>
              </w:rPr>
            </w:pPr>
            <w:r w:rsidRPr="003A470D">
              <w:rPr>
                <w:color w:val="000000" w:themeColor="text1"/>
                <w:lang w:val="ky-KG"/>
              </w:rPr>
              <w:t>9</w:t>
            </w:r>
          </w:p>
        </w:tc>
        <w:tc>
          <w:tcPr>
            <w:tcW w:w="1829" w:type="dxa"/>
          </w:tcPr>
          <w:p w14:paraId="642599C6" w14:textId="77777777" w:rsidR="005C2862" w:rsidRPr="003A470D" w:rsidRDefault="005C2862" w:rsidP="0032689C">
            <w:pPr>
              <w:jc w:val="both"/>
              <w:rPr>
                <w:color w:val="000000" w:themeColor="text1"/>
                <w:lang w:val="ky-KG"/>
              </w:rPr>
            </w:pPr>
            <w:r w:rsidRPr="003A470D">
              <w:rPr>
                <w:color w:val="000000" w:themeColor="text1"/>
                <w:lang w:val="ky-KG"/>
              </w:rPr>
              <w:t xml:space="preserve">“Алматы – Ысык-Көл” </w:t>
            </w:r>
            <w:proofErr w:type="spellStart"/>
            <w:r w:rsidRPr="003A470D">
              <w:rPr>
                <w:color w:val="000000" w:themeColor="text1"/>
                <w:lang w:val="ky-KG"/>
              </w:rPr>
              <w:t>альтернативдик</w:t>
            </w:r>
            <w:proofErr w:type="spellEnd"/>
            <w:r w:rsidRPr="003A470D">
              <w:rPr>
                <w:color w:val="000000" w:themeColor="text1"/>
                <w:lang w:val="ky-KG"/>
              </w:rPr>
              <w:t xml:space="preserve"> </w:t>
            </w:r>
            <w:proofErr w:type="spellStart"/>
            <w:r w:rsidRPr="003A470D">
              <w:rPr>
                <w:color w:val="000000" w:themeColor="text1"/>
                <w:lang w:val="ky-KG"/>
              </w:rPr>
              <w:t>автожолу</w:t>
            </w:r>
            <w:proofErr w:type="spellEnd"/>
          </w:p>
        </w:tc>
        <w:tc>
          <w:tcPr>
            <w:tcW w:w="875" w:type="dxa"/>
          </w:tcPr>
          <w:p w14:paraId="11892B42" w14:textId="77777777" w:rsidR="005C2862" w:rsidRPr="003A470D" w:rsidRDefault="005C2862" w:rsidP="0032689C">
            <w:pPr>
              <w:jc w:val="both"/>
              <w:rPr>
                <w:rFonts w:eastAsia="Calibri"/>
                <w:color w:val="000000" w:themeColor="text1"/>
                <w:lang w:val="ky-KG"/>
              </w:rPr>
            </w:pPr>
            <w:r w:rsidRPr="003A470D">
              <w:rPr>
                <w:rFonts w:eastAsia="Calibri"/>
                <w:color w:val="000000" w:themeColor="text1"/>
                <w:lang w:val="ky-KG"/>
              </w:rPr>
              <w:t>86-91</w:t>
            </w:r>
          </w:p>
        </w:tc>
        <w:tc>
          <w:tcPr>
            <w:tcW w:w="963" w:type="dxa"/>
          </w:tcPr>
          <w:p w14:paraId="564D2CC9" w14:textId="77777777" w:rsidR="005C2862" w:rsidRPr="003A470D" w:rsidRDefault="005C2862" w:rsidP="0032689C">
            <w:pPr>
              <w:jc w:val="both"/>
              <w:rPr>
                <w:color w:val="000000" w:themeColor="text1"/>
                <w:lang w:val="ky-KG"/>
              </w:rPr>
            </w:pPr>
            <w:r w:rsidRPr="003A470D">
              <w:rPr>
                <w:color w:val="000000" w:themeColor="text1"/>
                <w:lang w:val="ky-KG"/>
              </w:rPr>
              <w:t>Даярдоо</w:t>
            </w:r>
          </w:p>
        </w:tc>
        <w:tc>
          <w:tcPr>
            <w:tcW w:w="1274" w:type="dxa"/>
          </w:tcPr>
          <w:p w14:paraId="69BC027E" w14:textId="77777777" w:rsidR="005C2862" w:rsidRPr="003A470D" w:rsidRDefault="005C2862" w:rsidP="0032689C">
            <w:pPr>
              <w:jc w:val="both"/>
              <w:rPr>
                <w:color w:val="000000" w:themeColor="text1"/>
                <w:lang w:val="ky-KG"/>
              </w:rPr>
            </w:pPr>
            <w:r w:rsidRPr="003A470D">
              <w:rPr>
                <w:color w:val="000000" w:themeColor="text1"/>
                <w:lang w:val="ky-KG"/>
              </w:rPr>
              <w:t>Транспорт</w:t>
            </w:r>
          </w:p>
        </w:tc>
        <w:tc>
          <w:tcPr>
            <w:tcW w:w="926" w:type="dxa"/>
          </w:tcPr>
          <w:p w14:paraId="6CB8960E" w14:textId="77777777" w:rsidR="005C2862" w:rsidRPr="003A470D" w:rsidRDefault="005C2862" w:rsidP="0032689C">
            <w:pPr>
              <w:jc w:val="both"/>
              <w:rPr>
                <w:color w:val="000000" w:themeColor="text1"/>
                <w:lang w:val="ky-KG"/>
              </w:rPr>
            </w:pPr>
            <w:r w:rsidRPr="003A470D">
              <w:rPr>
                <w:color w:val="000000" w:themeColor="text1"/>
                <w:lang w:val="ky-KG"/>
              </w:rPr>
              <w:t>Ооба</w:t>
            </w:r>
          </w:p>
        </w:tc>
        <w:tc>
          <w:tcPr>
            <w:tcW w:w="1100" w:type="dxa"/>
          </w:tcPr>
          <w:p w14:paraId="006181B7" w14:textId="77777777" w:rsidR="005C2862" w:rsidRPr="003A470D" w:rsidRDefault="005C2862" w:rsidP="0032689C">
            <w:pPr>
              <w:jc w:val="both"/>
              <w:rPr>
                <w:color w:val="000000" w:themeColor="text1"/>
                <w:lang w:val="ky-KG"/>
              </w:rPr>
            </w:pPr>
            <w:r w:rsidRPr="003A470D">
              <w:rPr>
                <w:color w:val="000000" w:themeColor="text1"/>
                <w:lang w:val="ky-KG"/>
              </w:rPr>
              <w:t>Жок</w:t>
            </w:r>
          </w:p>
        </w:tc>
        <w:tc>
          <w:tcPr>
            <w:tcW w:w="1735" w:type="dxa"/>
          </w:tcPr>
          <w:p w14:paraId="37B9E8E0" w14:textId="77777777" w:rsidR="005C2862" w:rsidRPr="003A470D" w:rsidRDefault="005C2862" w:rsidP="0032689C">
            <w:pPr>
              <w:jc w:val="both"/>
              <w:rPr>
                <w:color w:val="000000" w:themeColor="text1"/>
                <w:lang w:val="ky-KG"/>
              </w:rPr>
            </w:pPr>
            <w:r w:rsidRPr="003A470D">
              <w:rPr>
                <w:color w:val="000000" w:themeColor="text1"/>
                <w:lang w:val="ky-KG"/>
              </w:rPr>
              <w:t>Долбоорду кошо каржылоо</w:t>
            </w:r>
          </w:p>
        </w:tc>
      </w:tr>
    </w:tbl>
    <w:p w14:paraId="78B13DEC" w14:textId="77777777" w:rsidR="006A6AC7" w:rsidRPr="003A470D" w:rsidRDefault="006A6AC7" w:rsidP="006A6AC7">
      <w:pPr>
        <w:spacing w:after="0" w:line="240" w:lineRule="auto"/>
        <w:ind w:left="709"/>
        <w:jc w:val="both"/>
        <w:rPr>
          <w:rFonts w:ascii="Times New Roman" w:eastAsia="Calibri" w:hAnsi="Times New Roman" w:cs="Times New Roman"/>
          <w:color w:val="000000" w:themeColor="text1"/>
          <w:sz w:val="24"/>
          <w:szCs w:val="24"/>
          <w:lang w:val="ky-KG"/>
        </w:rPr>
      </w:pPr>
    </w:p>
    <w:p w14:paraId="42A1854A" w14:textId="77777777" w:rsidR="005C2862" w:rsidRPr="003A470D" w:rsidRDefault="005C2862" w:rsidP="005C2862">
      <w:pPr>
        <w:tabs>
          <w:tab w:val="left" w:pos="709"/>
        </w:tabs>
        <w:spacing w:after="0" w:line="240" w:lineRule="auto"/>
        <w:ind w:firstLine="709"/>
        <w:contextualSpacing/>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3. Бюджеттик кредиттөө боюнча</w:t>
      </w:r>
    </w:p>
    <w:p w14:paraId="498339C7" w14:textId="77777777" w:rsidR="000D5CB4" w:rsidRPr="003A470D" w:rsidRDefault="000D5CB4" w:rsidP="000D5CB4">
      <w:pPr>
        <w:spacing w:after="0" w:line="240" w:lineRule="auto"/>
        <w:ind w:firstLine="709"/>
        <w:jc w:val="both"/>
        <w:rPr>
          <w:rFonts w:ascii="Times New Roman" w:eastAsia="Times New Roman" w:hAnsi="Times New Roman" w:cs="Times New Roman"/>
          <w:color w:val="000000" w:themeColor="text1"/>
          <w:sz w:val="24"/>
          <w:szCs w:val="27"/>
          <w:lang w:val="ky-KG" w:eastAsia="ru-RU"/>
        </w:rPr>
      </w:pPr>
      <w:r w:rsidRPr="003A470D">
        <w:rPr>
          <w:rFonts w:ascii="Times New Roman" w:eastAsia="Times New Roman" w:hAnsi="Times New Roman" w:cs="Times New Roman"/>
          <w:color w:val="000000" w:themeColor="text1"/>
          <w:sz w:val="24"/>
          <w:szCs w:val="27"/>
          <w:lang w:val="ky-KG" w:eastAsia="ru-RU"/>
        </w:rPr>
        <w:t>Бюджеттик кредиттер республикалык бюджет жөнүндө мыйзамда аныкталган максаттарга, Кыргыз Республикасынын Бюджеттик кодексинин ченемдерине жана Кыргыз Республикасынын Кабинет Министрлигинин 2022-жылдын 29-июлундагы № 406 токтому менен бекитилген Республикалык бюджеттен берилүүчү бюджеттик кредиттер менен иштөө жөнүндө жобонун ченемдерине ылайык берилет.</w:t>
      </w:r>
    </w:p>
    <w:p w14:paraId="4A4C7596" w14:textId="77777777" w:rsidR="005C2862" w:rsidRPr="003A470D" w:rsidRDefault="000D5CB4" w:rsidP="000D5CB4">
      <w:pPr>
        <w:spacing w:after="0" w:line="240" w:lineRule="auto"/>
        <w:ind w:firstLine="709"/>
        <w:jc w:val="both"/>
        <w:rPr>
          <w:rFonts w:ascii="Times New Roman" w:eastAsia="Times New Roman" w:hAnsi="Times New Roman" w:cs="Times New Roman"/>
          <w:color w:val="000000" w:themeColor="text1"/>
          <w:sz w:val="24"/>
          <w:szCs w:val="27"/>
          <w:lang w:val="ky-KG" w:eastAsia="ru-RU"/>
        </w:rPr>
      </w:pPr>
      <w:r w:rsidRPr="003A470D">
        <w:rPr>
          <w:rFonts w:ascii="Times New Roman" w:eastAsia="Times New Roman" w:hAnsi="Times New Roman" w:cs="Times New Roman"/>
          <w:color w:val="000000" w:themeColor="text1"/>
          <w:sz w:val="24"/>
          <w:szCs w:val="27"/>
          <w:lang w:val="ky-KG" w:eastAsia="ru-RU"/>
        </w:rPr>
        <w:t xml:space="preserve">Бюджеттик </w:t>
      </w:r>
      <w:r w:rsidRPr="003A470D">
        <w:rPr>
          <w:rFonts w:ascii="Times New Roman" w:eastAsia="Times New Roman" w:hAnsi="Times New Roman" w:cs="Times New Roman"/>
          <w:color w:val="000000" w:themeColor="text1"/>
          <w:sz w:val="24"/>
          <w:szCs w:val="24"/>
          <w:lang w:val="ky-KG" w:eastAsia="ru-RU"/>
        </w:rPr>
        <w:t>кредиттер</w:t>
      </w:r>
      <w:r w:rsidRPr="003A470D">
        <w:rPr>
          <w:rFonts w:ascii="Times New Roman" w:eastAsia="Times New Roman" w:hAnsi="Times New Roman" w:cs="Times New Roman"/>
          <w:color w:val="000000" w:themeColor="text1"/>
          <w:sz w:val="24"/>
          <w:szCs w:val="27"/>
          <w:lang w:val="ky-KG" w:eastAsia="ru-RU"/>
        </w:rPr>
        <w:t xml:space="preserve"> Кыргыз Республикасынын жарандык мыйзамдарына ылайык түзүлгөн кредиттик келишимдин негизинде юридикалык жактарга, айылдык товар өндүрүүчүлөргө жана ишкерлерге экономиканын артыкчылыктуу тармактарын колдоого, инфратүзүмдү жана калктын жашоосун камсыздоонун коммуналдык системасын өнүктүрүүгө, ошондой эле өлкөнүн экономикасын өнүктүрүү үчүн инновациялык системаны түзүүгө багытталган долбоорлорду ишке ашыруу үчүн берилет</w:t>
      </w:r>
      <w:r w:rsidR="005C2862" w:rsidRPr="003A470D">
        <w:rPr>
          <w:rFonts w:ascii="Times New Roman" w:eastAsia="Times New Roman" w:hAnsi="Times New Roman" w:cs="Times New Roman"/>
          <w:color w:val="000000" w:themeColor="text1"/>
          <w:sz w:val="24"/>
          <w:szCs w:val="27"/>
          <w:lang w:val="ky-KG" w:eastAsia="ru-RU"/>
        </w:rPr>
        <w:t>.</w:t>
      </w:r>
    </w:p>
    <w:p w14:paraId="7247E3B7" w14:textId="77777777" w:rsidR="005C2862" w:rsidRPr="003A470D" w:rsidRDefault="005C2862" w:rsidP="005C2862">
      <w:pPr>
        <w:spacing w:after="0" w:line="240" w:lineRule="auto"/>
        <w:ind w:firstLine="709"/>
        <w:jc w:val="both"/>
        <w:rPr>
          <w:rFonts w:ascii="Times New Roman" w:eastAsia="Times New Roman" w:hAnsi="Times New Roman" w:cs="Times New Roman"/>
          <w:color w:val="000000" w:themeColor="text1"/>
          <w:sz w:val="24"/>
          <w:szCs w:val="27"/>
          <w:lang w:val="ky-KG" w:eastAsia="ru-RU"/>
        </w:rPr>
      </w:pPr>
      <w:r w:rsidRPr="003A470D">
        <w:rPr>
          <w:rFonts w:ascii="Times New Roman" w:eastAsia="Times New Roman" w:hAnsi="Times New Roman" w:cs="Times New Roman"/>
          <w:color w:val="000000" w:themeColor="text1"/>
          <w:sz w:val="24"/>
          <w:szCs w:val="27"/>
          <w:lang w:val="ky-KG" w:eastAsia="ru-RU"/>
        </w:rPr>
        <w:t xml:space="preserve">Бюджеттик </w:t>
      </w:r>
      <w:r w:rsidRPr="003A470D">
        <w:rPr>
          <w:rFonts w:ascii="Times New Roman" w:eastAsia="Times New Roman" w:hAnsi="Times New Roman" w:cs="Times New Roman"/>
          <w:color w:val="000000" w:themeColor="text1"/>
          <w:sz w:val="24"/>
          <w:szCs w:val="24"/>
          <w:lang w:val="ky-KG" w:eastAsia="ru-RU"/>
        </w:rPr>
        <w:t>кредиттер</w:t>
      </w:r>
      <w:r w:rsidRPr="003A470D">
        <w:rPr>
          <w:rFonts w:ascii="Times New Roman" w:eastAsia="Times New Roman" w:hAnsi="Times New Roman" w:cs="Times New Roman"/>
          <w:color w:val="000000" w:themeColor="text1"/>
          <w:sz w:val="24"/>
          <w:szCs w:val="27"/>
          <w:lang w:val="ky-KG" w:eastAsia="ru-RU"/>
        </w:rPr>
        <w:t xml:space="preserve"> акчалай түрдө, ошондой эле товардык-материалдык ресурстар түрүндө бюджеттик кредиттөөнүн принциптерине ылайык берилет.</w:t>
      </w:r>
    </w:p>
    <w:p w14:paraId="4AF7D6B8" w14:textId="77777777" w:rsidR="005C2862" w:rsidRPr="003A470D" w:rsidRDefault="005C2862" w:rsidP="005C2862">
      <w:pPr>
        <w:spacing w:after="0" w:line="240" w:lineRule="auto"/>
        <w:ind w:firstLine="709"/>
        <w:jc w:val="both"/>
        <w:rPr>
          <w:rFonts w:ascii="Times New Roman" w:eastAsia="Times New Roman" w:hAnsi="Times New Roman" w:cs="Times New Roman"/>
          <w:color w:val="000000" w:themeColor="text1"/>
          <w:sz w:val="24"/>
          <w:szCs w:val="27"/>
          <w:lang w:val="ky-KG" w:eastAsia="ru-RU"/>
        </w:rPr>
      </w:pPr>
      <w:r w:rsidRPr="003A470D">
        <w:rPr>
          <w:rFonts w:ascii="Times New Roman" w:eastAsia="Times New Roman" w:hAnsi="Times New Roman" w:cs="Times New Roman"/>
          <w:color w:val="000000" w:themeColor="text1"/>
          <w:sz w:val="24"/>
          <w:szCs w:val="27"/>
          <w:lang w:val="ky-KG" w:eastAsia="ru-RU"/>
        </w:rPr>
        <w:t xml:space="preserve">Бюджеттик кредиттөөнүн принциптери: максаттуу багыт, </w:t>
      </w:r>
      <w:proofErr w:type="spellStart"/>
      <w:r w:rsidRPr="003A470D">
        <w:rPr>
          <w:rFonts w:ascii="Times New Roman" w:eastAsia="Times New Roman" w:hAnsi="Times New Roman" w:cs="Times New Roman"/>
          <w:color w:val="000000" w:themeColor="text1"/>
          <w:sz w:val="24"/>
          <w:szCs w:val="27"/>
          <w:lang w:val="ky-KG" w:eastAsia="ru-RU"/>
        </w:rPr>
        <w:t>кайтарымдуулук</w:t>
      </w:r>
      <w:proofErr w:type="spellEnd"/>
      <w:r w:rsidRPr="003A470D">
        <w:rPr>
          <w:rFonts w:ascii="Times New Roman" w:eastAsia="Times New Roman" w:hAnsi="Times New Roman" w:cs="Times New Roman"/>
          <w:color w:val="000000" w:themeColor="text1"/>
          <w:sz w:val="24"/>
          <w:szCs w:val="27"/>
          <w:lang w:val="ky-KG" w:eastAsia="ru-RU"/>
        </w:rPr>
        <w:t xml:space="preserve">, </w:t>
      </w:r>
      <w:proofErr w:type="spellStart"/>
      <w:r w:rsidRPr="003A470D">
        <w:rPr>
          <w:rFonts w:ascii="Times New Roman" w:eastAsia="Times New Roman" w:hAnsi="Times New Roman" w:cs="Times New Roman"/>
          <w:color w:val="000000" w:themeColor="text1"/>
          <w:sz w:val="24"/>
          <w:szCs w:val="27"/>
          <w:lang w:val="ky-KG" w:eastAsia="ru-RU"/>
        </w:rPr>
        <w:t>мөөнөттүүлүк</w:t>
      </w:r>
      <w:proofErr w:type="spellEnd"/>
      <w:r w:rsidRPr="003A470D">
        <w:rPr>
          <w:rFonts w:ascii="Times New Roman" w:eastAsia="Times New Roman" w:hAnsi="Times New Roman" w:cs="Times New Roman"/>
          <w:color w:val="000000" w:themeColor="text1"/>
          <w:sz w:val="24"/>
          <w:szCs w:val="27"/>
          <w:lang w:val="ky-KG" w:eastAsia="ru-RU"/>
        </w:rPr>
        <w:t>, акы төлөө, камсыз кылуу, жеңилдик.</w:t>
      </w:r>
    </w:p>
    <w:p w14:paraId="20F538C6" w14:textId="77777777" w:rsidR="006A6AC7" w:rsidRPr="003A470D" w:rsidRDefault="005C2862" w:rsidP="005C2862">
      <w:pPr>
        <w:spacing w:after="0" w:line="240" w:lineRule="auto"/>
        <w:ind w:firstLine="709"/>
        <w:jc w:val="both"/>
        <w:rPr>
          <w:rFonts w:ascii="Times New Roman" w:eastAsia="Times New Roman" w:hAnsi="Times New Roman" w:cs="Times New Roman"/>
          <w:color w:val="000000" w:themeColor="text1"/>
          <w:sz w:val="24"/>
          <w:szCs w:val="27"/>
          <w:lang w:val="ky-KG" w:eastAsia="ru-RU"/>
        </w:rPr>
      </w:pPr>
      <w:r w:rsidRPr="003A470D">
        <w:rPr>
          <w:rFonts w:ascii="Times New Roman" w:eastAsia="Times New Roman" w:hAnsi="Times New Roman" w:cs="Times New Roman"/>
          <w:color w:val="000000" w:themeColor="text1"/>
          <w:sz w:val="24"/>
          <w:szCs w:val="27"/>
          <w:lang w:val="ky-KG" w:eastAsia="ru-RU"/>
        </w:rPr>
        <w:t>Бюджеттик кредиттерди берүү жөнүндө чечим Кыргыз Республикасынын Министрлеринин Кабинети тарабынан кабыл алынат</w:t>
      </w:r>
      <w:r w:rsidR="006A6AC7" w:rsidRPr="003A470D">
        <w:rPr>
          <w:rFonts w:ascii="Times New Roman" w:eastAsia="Times New Roman" w:hAnsi="Times New Roman" w:cs="Times New Roman"/>
          <w:color w:val="000000" w:themeColor="text1"/>
          <w:sz w:val="24"/>
          <w:szCs w:val="27"/>
          <w:lang w:val="ky-KG" w:eastAsia="ru-RU"/>
        </w:rPr>
        <w:t>.</w:t>
      </w:r>
    </w:p>
    <w:p w14:paraId="7A8FB4EE" w14:textId="77777777" w:rsidR="00AF627D" w:rsidRPr="003A470D" w:rsidRDefault="00AF627D" w:rsidP="006A6AC7">
      <w:pPr>
        <w:spacing w:after="0" w:line="240" w:lineRule="auto"/>
        <w:ind w:firstLine="708"/>
        <w:contextualSpacing/>
        <w:jc w:val="both"/>
        <w:rPr>
          <w:rFonts w:ascii="Times New Roman" w:eastAsia="Times New Roman" w:hAnsi="Times New Roman" w:cs="Times New Roman"/>
          <w:b/>
          <w:color w:val="000000" w:themeColor="text1"/>
          <w:sz w:val="24"/>
          <w:szCs w:val="24"/>
          <w:lang w:val="ky-KG" w:eastAsia="ru-RU"/>
        </w:rPr>
      </w:pPr>
    </w:p>
    <w:p w14:paraId="761D06B8" w14:textId="77777777" w:rsidR="005C2862" w:rsidRPr="003A470D" w:rsidRDefault="005C2862" w:rsidP="005C2862">
      <w:pPr>
        <w:spacing w:after="0" w:line="240" w:lineRule="auto"/>
        <w:ind w:firstLine="709"/>
        <w:contextualSpacing/>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2024-жылдын 1-январына карата абал боюнча бюджеттик кредиттердин </w:t>
      </w:r>
      <w:proofErr w:type="spellStart"/>
      <w:r w:rsidRPr="003A470D">
        <w:rPr>
          <w:rFonts w:ascii="Times New Roman" w:eastAsia="Times New Roman" w:hAnsi="Times New Roman" w:cs="Times New Roman"/>
          <w:b/>
          <w:color w:val="000000" w:themeColor="text1"/>
          <w:sz w:val="24"/>
          <w:szCs w:val="24"/>
          <w:lang w:val="ky-KG" w:eastAsia="ru-RU"/>
        </w:rPr>
        <w:t>көзөмөлдөнүүчү</w:t>
      </w:r>
      <w:proofErr w:type="spellEnd"/>
      <w:r w:rsidRPr="003A470D">
        <w:rPr>
          <w:rFonts w:ascii="Times New Roman" w:eastAsia="Times New Roman" w:hAnsi="Times New Roman" w:cs="Times New Roman"/>
          <w:b/>
          <w:color w:val="000000" w:themeColor="text1"/>
          <w:sz w:val="24"/>
          <w:szCs w:val="24"/>
          <w:lang w:val="ky-KG" w:eastAsia="ru-RU"/>
        </w:rPr>
        <w:t xml:space="preserve"> карызы</w:t>
      </w:r>
    </w:p>
    <w:p w14:paraId="5297AF36" w14:textId="77777777" w:rsidR="006A6AC7" w:rsidRPr="003A470D" w:rsidRDefault="006A6AC7" w:rsidP="006A6AC7">
      <w:pPr>
        <w:spacing w:after="0" w:line="240" w:lineRule="auto"/>
        <w:ind w:firstLine="708"/>
        <w:contextualSpacing/>
        <w:jc w:val="both"/>
        <w:rPr>
          <w:rFonts w:ascii="Times New Roman" w:eastAsia="Times New Roman" w:hAnsi="Times New Roman" w:cs="Times New Roman"/>
          <w:b/>
          <w:color w:val="000000" w:themeColor="text1"/>
          <w:sz w:val="24"/>
          <w:szCs w:val="24"/>
          <w:lang w:val="ky-KG" w:eastAsia="ru-RU"/>
        </w:rPr>
      </w:pPr>
    </w:p>
    <w:p w14:paraId="202999E3" w14:textId="77777777" w:rsidR="005C2862" w:rsidRPr="003A470D" w:rsidRDefault="005C2862" w:rsidP="005C2862">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lastRenderedPageBreak/>
        <w:t xml:space="preserve">2024-жылдын 1-январына карата абалы боюнча </w:t>
      </w:r>
      <w:r w:rsidRPr="003A470D">
        <w:rPr>
          <w:rFonts w:ascii="Times New Roman" w:eastAsia="Times New Roman" w:hAnsi="Times New Roman" w:cs="Times New Roman"/>
          <w:b/>
          <w:color w:val="000000" w:themeColor="text1"/>
          <w:sz w:val="24"/>
          <w:szCs w:val="24"/>
          <w:lang w:val="ky-KG" w:eastAsia="ru-RU"/>
        </w:rPr>
        <w:t>22 250</w:t>
      </w:r>
      <w:r w:rsidRPr="003A470D">
        <w:rPr>
          <w:rFonts w:ascii="Times New Roman" w:eastAsia="Times New Roman" w:hAnsi="Times New Roman" w:cs="Times New Roman"/>
          <w:color w:val="000000" w:themeColor="text1"/>
          <w:sz w:val="24"/>
          <w:szCs w:val="24"/>
          <w:lang w:val="ky-KG" w:eastAsia="ru-RU"/>
        </w:rPr>
        <w:t xml:space="preserve"> субъекттин карыздары </w:t>
      </w:r>
      <w:proofErr w:type="spellStart"/>
      <w:r w:rsidRPr="003A470D">
        <w:rPr>
          <w:rFonts w:ascii="Times New Roman" w:eastAsia="Times New Roman" w:hAnsi="Times New Roman" w:cs="Times New Roman"/>
          <w:color w:val="000000" w:themeColor="text1"/>
          <w:sz w:val="24"/>
          <w:szCs w:val="24"/>
          <w:lang w:val="ky-KG" w:eastAsia="ru-RU"/>
        </w:rPr>
        <w:t>көзөмөлдөнүүдѳ</w:t>
      </w:r>
      <w:proofErr w:type="spellEnd"/>
      <w:r w:rsidRPr="003A470D">
        <w:rPr>
          <w:rFonts w:ascii="Times New Roman" w:eastAsia="Times New Roman" w:hAnsi="Times New Roman" w:cs="Times New Roman"/>
          <w:color w:val="000000" w:themeColor="text1"/>
          <w:sz w:val="24"/>
          <w:szCs w:val="24"/>
          <w:lang w:val="ky-KG" w:eastAsia="ru-RU"/>
        </w:rPr>
        <w:t xml:space="preserve">, карыздын калдык суммасы </w:t>
      </w:r>
      <w:r w:rsidRPr="003A470D">
        <w:rPr>
          <w:rFonts w:ascii="Times New Roman" w:eastAsia="Times New Roman" w:hAnsi="Times New Roman" w:cs="Times New Roman"/>
          <w:b/>
          <w:color w:val="000000" w:themeColor="text1"/>
          <w:sz w:val="24"/>
          <w:szCs w:val="24"/>
          <w:lang w:val="ky-KG" w:eastAsia="ru-RU"/>
        </w:rPr>
        <w:t xml:space="preserve">186 718,68 </w:t>
      </w:r>
      <w:r w:rsidRPr="003A470D">
        <w:rPr>
          <w:rFonts w:ascii="Times New Roman" w:eastAsia="Times New Roman" w:hAnsi="Times New Roman" w:cs="Times New Roman"/>
          <w:color w:val="000000" w:themeColor="text1"/>
          <w:sz w:val="24"/>
          <w:szCs w:val="24"/>
          <w:lang w:val="ky-KG" w:eastAsia="ru-RU"/>
        </w:rPr>
        <w:t xml:space="preserve">млн сом (15 % ИДП), анын ичинде негизги сумма боюнча 174 931,25 млн сом, </w:t>
      </w:r>
      <w:proofErr w:type="spellStart"/>
      <w:r w:rsidRPr="003A470D">
        <w:rPr>
          <w:rFonts w:ascii="Times New Roman" w:eastAsia="Times New Roman" w:hAnsi="Times New Roman" w:cs="Times New Roman"/>
          <w:color w:val="000000" w:themeColor="text1"/>
          <w:sz w:val="24"/>
          <w:szCs w:val="24"/>
          <w:lang w:val="ky-KG" w:eastAsia="ru-RU"/>
        </w:rPr>
        <w:t>пайыздар</w:t>
      </w:r>
      <w:proofErr w:type="spellEnd"/>
      <w:r w:rsidRPr="003A470D">
        <w:rPr>
          <w:rFonts w:ascii="Times New Roman" w:eastAsia="Times New Roman" w:hAnsi="Times New Roman" w:cs="Times New Roman"/>
          <w:color w:val="000000" w:themeColor="text1"/>
          <w:sz w:val="24"/>
          <w:szCs w:val="24"/>
          <w:lang w:val="ky-KG" w:eastAsia="ru-RU"/>
        </w:rPr>
        <w:t xml:space="preserve"> боюнча 10 997,93 млн сом жана айыптар 789,49 млн сом. </w:t>
      </w:r>
    </w:p>
    <w:p w14:paraId="7701692F" w14:textId="77777777" w:rsidR="005C2862" w:rsidRPr="003A470D" w:rsidRDefault="005C2862" w:rsidP="005C2862">
      <w:pPr>
        <w:spacing w:after="0" w:line="240" w:lineRule="auto"/>
        <w:ind w:firstLine="709"/>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Кредиттердин бөлүктөрү боюнча төмөнкүдөй болот (млн сом)</w:t>
      </w:r>
      <w:r w:rsidRPr="003A470D">
        <w:rPr>
          <w:rFonts w:ascii="Times New Roman" w:eastAsia="Times New Roman" w:hAnsi="Times New Roman" w:cs="Times New Roman"/>
          <w:b/>
          <w:color w:val="000000" w:themeColor="text1"/>
          <w:sz w:val="24"/>
          <w:szCs w:val="24"/>
          <w:lang w:val="ky-KG" w:eastAsia="ru-RU"/>
        </w:rPr>
        <w:t>:</w:t>
      </w:r>
    </w:p>
    <w:p w14:paraId="0C2D3A78" w14:textId="77777777" w:rsidR="00C82E63" w:rsidRPr="003A470D" w:rsidRDefault="00C82E63" w:rsidP="005C2862">
      <w:pPr>
        <w:spacing w:after="0" w:line="240" w:lineRule="auto"/>
        <w:ind w:firstLine="709"/>
        <w:jc w:val="both"/>
        <w:rPr>
          <w:rFonts w:ascii="Times New Roman" w:eastAsia="Times New Roman" w:hAnsi="Times New Roman" w:cs="Times New Roman"/>
          <w:b/>
          <w:color w:val="000000" w:themeColor="text1"/>
          <w:sz w:val="24"/>
          <w:szCs w:val="24"/>
          <w:lang w:val="ky-KG" w:eastAsia="ru-RU"/>
        </w:rPr>
      </w:pPr>
    </w:p>
    <w:tbl>
      <w:tblPr>
        <w:tblW w:w="9072" w:type="dxa"/>
        <w:jc w:val="center"/>
        <w:tblLayout w:type="fixed"/>
        <w:tblLook w:val="04A0" w:firstRow="1" w:lastRow="0" w:firstColumn="1" w:lastColumn="0" w:noHBand="0" w:noVBand="1"/>
      </w:tblPr>
      <w:tblGrid>
        <w:gridCol w:w="1898"/>
        <w:gridCol w:w="1191"/>
        <w:gridCol w:w="1284"/>
        <w:gridCol w:w="1267"/>
        <w:gridCol w:w="1144"/>
        <w:gridCol w:w="1144"/>
        <w:gridCol w:w="1144"/>
      </w:tblGrid>
      <w:tr w:rsidR="003A470D" w:rsidRPr="003A470D" w14:paraId="67C5C717" w14:textId="77777777" w:rsidTr="005C2862">
        <w:trPr>
          <w:trHeight w:val="290"/>
          <w:jc w:val="center"/>
        </w:trPr>
        <w:tc>
          <w:tcPr>
            <w:tcW w:w="2140" w:type="dxa"/>
            <w:vMerge w:val="restart"/>
            <w:tcBorders>
              <w:top w:val="single" w:sz="4" w:space="0" w:color="000000"/>
              <w:left w:val="single" w:sz="4" w:space="0" w:color="000000"/>
              <w:bottom w:val="single" w:sz="4" w:space="0" w:color="auto"/>
              <w:right w:val="single" w:sz="4" w:space="0" w:color="000000"/>
            </w:tcBorders>
            <w:vAlign w:val="center"/>
            <w:hideMark/>
          </w:tcPr>
          <w:p w14:paraId="3E28D3F4" w14:textId="77777777" w:rsidR="005C2862" w:rsidRPr="003A470D" w:rsidRDefault="005C2862" w:rsidP="0032689C">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Аталышы</w:t>
            </w:r>
          </w:p>
        </w:tc>
        <w:tc>
          <w:tcPr>
            <w:tcW w:w="1330" w:type="dxa"/>
            <w:vMerge w:val="restart"/>
            <w:tcBorders>
              <w:top w:val="single" w:sz="4" w:space="0" w:color="000000"/>
              <w:left w:val="single" w:sz="4" w:space="0" w:color="000000"/>
              <w:bottom w:val="single" w:sz="4" w:space="0" w:color="auto"/>
              <w:right w:val="single" w:sz="4" w:space="0" w:color="000000"/>
            </w:tcBorders>
            <w:vAlign w:val="center"/>
            <w:hideMark/>
          </w:tcPr>
          <w:p w14:paraId="3F58009F" w14:textId="77777777" w:rsidR="005C2862" w:rsidRPr="003A470D" w:rsidRDefault="005C2862" w:rsidP="0032689C">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Калдыктын бардыгы</w:t>
            </w:r>
          </w:p>
        </w:tc>
        <w:tc>
          <w:tcPr>
            <w:tcW w:w="4129" w:type="dxa"/>
            <w:gridSpan w:val="3"/>
            <w:tcBorders>
              <w:top w:val="single" w:sz="4" w:space="0" w:color="000000"/>
              <w:left w:val="single" w:sz="4" w:space="0" w:color="000000"/>
              <w:bottom w:val="single" w:sz="4" w:space="0" w:color="000000"/>
              <w:right w:val="single" w:sz="4" w:space="0" w:color="auto"/>
            </w:tcBorders>
            <w:vAlign w:val="center"/>
            <w:hideMark/>
          </w:tcPr>
          <w:p w14:paraId="2E1CAA75" w14:textId="77777777" w:rsidR="005C2862" w:rsidRPr="003A470D" w:rsidRDefault="005C2862" w:rsidP="0032689C">
            <w:pPr>
              <w:spacing w:after="0" w:line="240" w:lineRule="auto"/>
              <w:jc w:val="center"/>
              <w:rPr>
                <w:rFonts w:ascii="Times New Roman" w:hAnsi="Times New Roman" w:cs="Times New Roman"/>
                <w:b/>
                <w:bCs/>
                <w:color w:val="000000" w:themeColor="text1"/>
                <w:sz w:val="20"/>
                <w:szCs w:val="20"/>
                <w:lang w:val="ky-KG"/>
              </w:rPr>
            </w:pPr>
            <w:r w:rsidRPr="003A470D">
              <w:rPr>
                <w:rFonts w:ascii="Times New Roman" w:hAnsi="Times New Roman" w:cs="Times New Roman"/>
                <w:b/>
                <w:bCs/>
                <w:color w:val="000000" w:themeColor="text1"/>
                <w:sz w:val="20"/>
                <w:szCs w:val="20"/>
                <w:lang w:val="ky-KG"/>
              </w:rPr>
              <w:t>анын ичинде</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1CC4040D"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proofErr w:type="spellStart"/>
            <w:r w:rsidRPr="003A470D">
              <w:rPr>
                <w:rFonts w:ascii="Times New Roman" w:eastAsia="Times New Roman" w:hAnsi="Times New Roman" w:cs="Times New Roman"/>
                <w:b/>
                <w:bCs/>
                <w:color w:val="000000" w:themeColor="text1"/>
                <w:sz w:val="20"/>
                <w:szCs w:val="20"/>
                <w:lang w:val="ky-KG" w:eastAsia="ru-RU"/>
              </w:rPr>
              <w:t>Мѳѳнѳтү</w:t>
            </w:r>
            <w:proofErr w:type="spellEnd"/>
            <w:r w:rsidRPr="003A470D">
              <w:rPr>
                <w:rFonts w:ascii="Times New Roman" w:eastAsia="Times New Roman" w:hAnsi="Times New Roman" w:cs="Times New Roman"/>
                <w:b/>
                <w:bCs/>
                <w:color w:val="000000" w:themeColor="text1"/>
                <w:sz w:val="20"/>
                <w:szCs w:val="20"/>
                <w:lang w:val="ky-KG" w:eastAsia="ru-RU"/>
              </w:rPr>
              <w:t xml:space="preserve"> </w:t>
            </w:r>
            <w:proofErr w:type="spellStart"/>
            <w:r w:rsidRPr="003A470D">
              <w:rPr>
                <w:rFonts w:ascii="Times New Roman" w:eastAsia="Times New Roman" w:hAnsi="Times New Roman" w:cs="Times New Roman"/>
                <w:b/>
                <w:bCs/>
                <w:color w:val="000000" w:themeColor="text1"/>
                <w:sz w:val="20"/>
                <w:szCs w:val="20"/>
                <w:lang w:val="ky-KG" w:eastAsia="ru-RU"/>
              </w:rPr>
              <w:t>ѳткѳн</w:t>
            </w:r>
            <w:proofErr w:type="spellEnd"/>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26DC2D62"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Калдыгы  % ИДП</w:t>
            </w:r>
          </w:p>
        </w:tc>
      </w:tr>
      <w:tr w:rsidR="003A470D" w:rsidRPr="003A470D" w14:paraId="5462E148" w14:textId="77777777" w:rsidTr="005C2862">
        <w:trPr>
          <w:trHeight w:val="513"/>
          <w:jc w:val="center"/>
        </w:trPr>
        <w:tc>
          <w:tcPr>
            <w:tcW w:w="2140" w:type="dxa"/>
            <w:vMerge/>
            <w:tcBorders>
              <w:top w:val="single" w:sz="4" w:space="0" w:color="000000"/>
              <w:left w:val="single" w:sz="4" w:space="0" w:color="000000"/>
              <w:bottom w:val="single" w:sz="4" w:space="0" w:color="auto"/>
              <w:right w:val="single" w:sz="4" w:space="0" w:color="000000"/>
            </w:tcBorders>
            <w:vAlign w:val="center"/>
            <w:hideMark/>
          </w:tcPr>
          <w:p w14:paraId="2973A9EE" w14:textId="77777777" w:rsidR="005C2862" w:rsidRPr="003A470D" w:rsidRDefault="005C2862" w:rsidP="0032689C">
            <w:pPr>
              <w:spacing w:after="0" w:line="240" w:lineRule="auto"/>
              <w:rPr>
                <w:rFonts w:ascii="Times New Roman" w:hAnsi="Times New Roman" w:cs="Times New Roman"/>
                <w:b/>
                <w:bCs/>
                <w:color w:val="000000" w:themeColor="text1"/>
                <w:sz w:val="20"/>
                <w:szCs w:val="20"/>
                <w:lang w:val="ky-KG"/>
              </w:rPr>
            </w:pPr>
          </w:p>
        </w:tc>
        <w:tc>
          <w:tcPr>
            <w:tcW w:w="1330" w:type="dxa"/>
            <w:vMerge/>
            <w:tcBorders>
              <w:top w:val="single" w:sz="4" w:space="0" w:color="000000"/>
              <w:left w:val="single" w:sz="4" w:space="0" w:color="000000"/>
              <w:bottom w:val="single" w:sz="4" w:space="0" w:color="auto"/>
              <w:right w:val="single" w:sz="4" w:space="0" w:color="000000"/>
            </w:tcBorders>
            <w:vAlign w:val="center"/>
            <w:hideMark/>
          </w:tcPr>
          <w:p w14:paraId="554ACA81" w14:textId="77777777" w:rsidR="005C2862" w:rsidRPr="003A470D" w:rsidRDefault="005C2862" w:rsidP="0032689C">
            <w:pPr>
              <w:spacing w:after="0" w:line="240" w:lineRule="auto"/>
              <w:rPr>
                <w:rFonts w:ascii="Times New Roman" w:hAnsi="Times New Roman" w:cs="Times New Roman"/>
                <w:b/>
                <w:bCs/>
                <w:color w:val="000000" w:themeColor="text1"/>
                <w:sz w:val="20"/>
                <w:szCs w:val="20"/>
                <w:lang w:val="ky-KG"/>
              </w:rPr>
            </w:pPr>
          </w:p>
        </w:tc>
        <w:tc>
          <w:tcPr>
            <w:tcW w:w="1436" w:type="dxa"/>
            <w:tcBorders>
              <w:top w:val="single" w:sz="4" w:space="0" w:color="000000"/>
              <w:left w:val="single" w:sz="4" w:space="0" w:color="000000"/>
              <w:bottom w:val="single" w:sz="4" w:space="0" w:color="auto"/>
              <w:right w:val="single" w:sz="4" w:space="0" w:color="000000"/>
            </w:tcBorders>
            <w:vAlign w:val="center"/>
            <w:hideMark/>
          </w:tcPr>
          <w:p w14:paraId="314795CC"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hAnsi="Times New Roman" w:cs="Times New Roman"/>
                <w:b/>
                <w:bCs/>
                <w:color w:val="000000" w:themeColor="text1"/>
                <w:sz w:val="20"/>
                <w:szCs w:val="20"/>
                <w:lang w:val="ky-KG"/>
              </w:rPr>
              <w:t>негизги сумма боюнча</w:t>
            </w:r>
          </w:p>
        </w:tc>
        <w:tc>
          <w:tcPr>
            <w:tcW w:w="1417" w:type="dxa"/>
            <w:tcBorders>
              <w:top w:val="single" w:sz="4" w:space="0" w:color="000000"/>
              <w:left w:val="nil"/>
              <w:bottom w:val="single" w:sz="4" w:space="0" w:color="auto"/>
              <w:right w:val="single" w:sz="4" w:space="0" w:color="000000"/>
            </w:tcBorders>
            <w:vAlign w:val="center"/>
            <w:hideMark/>
          </w:tcPr>
          <w:p w14:paraId="224A9245"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proofErr w:type="spellStart"/>
            <w:r w:rsidRPr="003A470D">
              <w:rPr>
                <w:rFonts w:ascii="Times New Roman" w:hAnsi="Times New Roman" w:cs="Times New Roman"/>
                <w:b/>
                <w:bCs/>
                <w:color w:val="000000" w:themeColor="text1"/>
                <w:sz w:val="20"/>
                <w:szCs w:val="20"/>
                <w:lang w:val="ky-KG"/>
              </w:rPr>
              <w:t>пайыздар</w:t>
            </w:r>
            <w:proofErr w:type="spellEnd"/>
            <w:r w:rsidRPr="003A470D">
              <w:rPr>
                <w:rFonts w:ascii="Times New Roman" w:hAnsi="Times New Roman" w:cs="Times New Roman"/>
                <w:b/>
                <w:bCs/>
                <w:color w:val="000000" w:themeColor="text1"/>
                <w:sz w:val="20"/>
                <w:szCs w:val="20"/>
                <w:lang w:val="ky-KG"/>
              </w:rPr>
              <w:t xml:space="preserve"> боюнча</w:t>
            </w:r>
          </w:p>
        </w:tc>
        <w:tc>
          <w:tcPr>
            <w:tcW w:w="1276" w:type="dxa"/>
            <w:tcBorders>
              <w:top w:val="single" w:sz="4" w:space="0" w:color="000000"/>
              <w:left w:val="nil"/>
              <w:bottom w:val="single" w:sz="4" w:space="0" w:color="auto"/>
              <w:right w:val="single" w:sz="4" w:space="0" w:color="auto"/>
            </w:tcBorders>
            <w:vAlign w:val="center"/>
            <w:hideMark/>
          </w:tcPr>
          <w:p w14:paraId="21DA2EC5"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hAnsi="Times New Roman" w:cs="Times New Roman"/>
                <w:b/>
                <w:bCs/>
                <w:color w:val="000000" w:themeColor="text1"/>
                <w:sz w:val="20"/>
                <w:szCs w:val="20"/>
                <w:lang w:val="ky-KG"/>
              </w:rPr>
              <w:t>айыптар боюнча</w:t>
            </w: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A40FCE7" w14:textId="77777777" w:rsidR="005C2862" w:rsidRPr="003A470D" w:rsidRDefault="005C2862" w:rsidP="0032689C">
            <w:pPr>
              <w:spacing w:after="0" w:line="240" w:lineRule="auto"/>
              <w:rPr>
                <w:rFonts w:ascii="Times New Roman" w:eastAsia="Times New Roman" w:hAnsi="Times New Roman" w:cs="Times New Roman"/>
                <w:b/>
                <w:bCs/>
                <w:color w:val="000000" w:themeColor="text1"/>
                <w:sz w:val="20"/>
                <w:szCs w:val="20"/>
                <w:lang w:val="ky-K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3A3312BE" w14:textId="77777777" w:rsidR="005C2862" w:rsidRPr="003A470D" w:rsidRDefault="005C2862" w:rsidP="0032689C">
            <w:pPr>
              <w:spacing w:after="0" w:line="240" w:lineRule="auto"/>
              <w:rPr>
                <w:rFonts w:ascii="Times New Roman" w:eastAsia="Times New Roman" w:hAnsi="Times New Roman" w:cs="Times New Roman"/>
                <w:b/>
                <w:bCs/>
                <w:color w:val="000000" w:themeColor="text1"/>
                <w:sz w:val="20"/>
                <w:szCs w:val="20"/>
                <w:lang w:val="ky-KG" w:eastAsia="ru-RU"/>
              </w:rPr>
            </w:pPr>
          </w:p>
        </w:tc>
      </w:tr>
      <w:tr w:rsidR="003A470D" w:rsidRPr="003A470D" w14:paraId="13D0307E" w14:textId="77777777" w:rsidTr="005C2862">
        <w:trPr>
          <w:trHeight w:val="436"/>
          <w:jc w:val="center"/>
        </w:trPr>
        <w:tc>
          <w:tcPr>
            <w:tcW w:w="2140" w:type="dxa"/>
            <w:tcBorders>
              <w:top w:val="single" w:sz="4" w:space="0" w:color="auto"/>
              <w:left w:val="single" w:sz="4" w:space="0" w:color="auto"/>
              <w:bottom w:val="single" w:sz="4" w:space="0" w:color="auto"/>
              <w:right w:val="single" w:sz="4" w:space="0" w:color="auto"/>
            </w:tcBorders>
            <w:vAlign w:val="center"/>
            <w:hideMark/>
          </w:tcPr>
          <w:p w14:paraId="70697453" w14:textId="77777777" w:rsidR="005C2862" w:rsidRPr="003A470D" w:rsidRDefault="005C2862" w:rsidP="0032689C">
            <w:pPr>
              <w:spacing w:after="0" w:line="240" w:lineRule="auto"/>
              <w:jc w:val="both"/>
              <w:rPr>
                <w:rFonts w:ascii="Times New Roman" w:eastAsia="Times New Roman" w:hAnsi="Times New Roman" w:cs="Times New Roman"/>
                <w:b/>
                <w:bCs/>
                <w:color w:val="000000" w:themeColor="text1"/>
                <w:sz w:val="20"/>
                <w:szCs w:val="20"/>
                <w:lang w:val="ky-KG" w:eastAsia="ru-RU"/>
              </w:rPr>
            </w:pPr>
            <w:r w:rsidRPr="003A470D">
              <w:rPr>
                <w:rFonts w:ascii="Times New Roman" w:hAnsi="Times New Roman" w:cs="Times New Roman"/>
                <w:b/>
                <w:bCs/>
                <w:color w:val="000000" w:themeColor="text1"/>
                <w:sz w:val="20"/>
                <w:szCs w:val="20"/>
                <w:lang w:val="ky-KG"/>
              </w:rPr>
              <w:t>Бардыгы</w:t>
            </w:r>
          </w:p>
        </w:tc>
        <w:tc>
          <w:tcPr>
            <w:tcW w:w="1330" w:type="dxa"/>
            <w:tcBorders>
              <w:top w:val="single" w:sz="4" w:space="0" w:color="auto"/>
              <w:left w:val="single" w:sz="4" w:space="0" w:color="auto"/>
              <w:bottom w:val="single" w:sz="4" w:space="0" w:color="auto"/>
              <w:right w:val="single" w:sz="4" w:space="0" w:color="auto"/>
            </w:tcBorders>
            <w:shd w:val="clear" w:color="auto" w:fill="33CCCC"/>
            <w:vAlign w:val="center"/>
            <w:hideMark/>
          </w:tcPr>
          <w:p w14:paraId="18A086F2" w14:textId="77777777" w:rsidR="005C2862" w:rsidRPr="003A470D" w:rsidRDefault="005C2862"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186 718,68</w:t>
            </w:r>
          </w:p>
        </w:tc>
        <w:tc>
          <w:tcPr>
            <w:tcW w:w="1436" w:type="dxa"/>
            <w:tcBorders>
              <w:top w:val="single" w:sz="4" w:space="0" w:color="auto"/>
              <w:left w:val="single" w:sz="4" w:space="0" w:color="auto"/>
              <w:bottom w:val="single" w:sz="4" w:space="0" w:color="auto"/>
              <w:right w:val="single" w:sz="4" w:space="0" w:color="auto"/>
            </w:tcBorders>
            <w:shd w:val="clear" w:color="auto" w:fill="33CCCC"/>
            <w:vAlign w:val="center"/>
            <w:hideMark/>
          </w:tcPr>
          <w:p w14:paraId="6165AFE1" w14:textId="77777777" w:rsidR="005C2862" w:rsidRPr="003A470D" w:rsidRDefault="005C2862"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174 931,25</w:t>
            </w:r>
          </w:p>
        </w:tc>
        <w:tc>
          <w:tcPr>
            <w:tcW w:w="1417" w:type="dxa"/>
            <w:tcBorders>
              <w:top w:val="single" w:sz="4" w:space="0" w:color="auto"/>
              <w:left w:val="single" w:sz="4" w:space="0" w:color="auto"/>
              <w:bottom w:val="single" w:sz="4" w:space="0" w:color="auto"/>
              <w:right w:val="single" w:sz="4" w:space="0" w:color="auto"/>
            </w:tcBorders>
            <w:shd w:val="clear" w:color="auto" w:fill="33CCCC"/>
            <w:vAlign w:val="center"/>
            <w:hideMark/>
          </w:tcPr>
          <w:p w14:paraId="15192CE6" w14:textId="77777777" w:rsidR="005C2862" w:rsidRPr="003A470D" w:rsidRDefault="005C2862"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10 997,93</w:t>
            </w:r>
          </w:p>
        </w:tc>
        <w:tc>
          <w:tcPr>
            <w:tcW w:w="1276" w:type="dxa"/>
            <w:tcBorders>
              <w:top w:val="single" w:sz="4" w:space="0" w:color="auto"/>
              <w:left w:val="single" w:sz="4" w:space="0" w:color="auto"/>
              <w:bottom w:val="single" w:sz="4" w:space="0" w:color="auto"/>
              <w:right w:val="single" w:sz="4" w:space="0" w:color="auto"/>
            </w:tcBorders>
            <w:shd w:val="clear" w:color="auto" w:fill="33CCCC"/>
            <w:vAlign w:val="center"/>
            <w:hideMark/>
          </w:tcPr>
          <w:p w14:paraId="01DC2516" w14:textId="77777777" w:rsidR="005C2862" w:rsidRPr="003A470D" w:rsidRDefault="005C2862"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789,49</w:t>
            </w:r>
          </w:p>
        </w:tc>
        <w:tc>
          <w:tcPr>
            <w:tcW w:w="1276" w:type="dxa"/>
            <w:tcBorders>
              <w:top w:val="single" w:sz="4" w:space="0" w:color="auto"/>
              <w:left w:val="single" w:sz="4" w:space="0" w:color="auto"/>
              <w:bottom w:val="single" w:sz="4" w:space="0" w:color="auto"/>
              <w:right w:val="single" w:sz="4" w:space="0" w:color="auto"/>
            </w:tcBorders>
            <w:shd w:val="clear" w:color="auto" w:fill="33CCCC"/>
            <w:vAlign w:val="center"/>
            <w:hideMark/>
          </w:tcPr>
          <w:p w14:paraId="758772F0" w14:textId="77777777" w:rsidR="005C2862" w:rsidRPr="003A470D" w:rsidRDefault="005C2862"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5 402,59</w:t>
            </w:r>
          </w:p>
        </w:tc>
        <w:tc>
          <w:tcPr>
            <w:tcW w:w="1276" w:type="dxa"/>
            <w:tcBorders>
              <w:top w:val="single" w:sz="4" w:space="0" w:color="auto"/>
              <w:left w:val="single" w:sz="4" w:space="0" w:color="auto"/>
              <w:bottom w:val="single" w:sz="4" w:space="0" w:color="auto"/>
              <w:right w:val="single" w:sz="4" w:space="0" w:color="auto"/>
            </w:tcBorders>
            <w:shd w:val="clear" w:color="auto" w:fill="33CCCC"/>
            <w:vAlign w:val="center"/>
            <w:hideMark/>
          </w:tcPr>
          <w:p w14:paraId="685158FF"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15%</w:t>
            </w:r>
          </w:p>
        </w:tc>
      </w:tr>
      <w:tr w:rsidR="003A470D" w:rsidRPr="003A470D" w14:paraId="75386157" w14:textId="77777777" w:rsidTr="005C2862">
        <w:trPr>
          <w:trHeight w:val="290"/>
          <w:jc w:val="center"/>
        </w:trPr>
        <w:tc>
          <w:tcPr>
            <w:tcW w:w="2140" w:type="dxa"/>
            <w:tcBorders>
              <w:top w:val="single" w:sz="4" w:space="0" w:color="auto"/>
              <w:left w:val="single" w:sz="4" w:space="0" w:color="auto"/>
              <w:bottom w:val="single" w:sz="4" w:space="0" w:color="auto"/>
              <w:right w:val="single" w:sz="4" w:space="0" w:color="auto"/>
            </w:tcBorders>
            <w:hideMark/>
          </w:tcPr>
          <w:p w14:paraId="34E0FCEF" w14:textId="77777777" w:rsidR="005C2862" w:rsidRPr="003A470D" w:rsidRDefault="005C2862"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 xml:space="preserve">Чет </w:t>
            </w:r>
            <w:proofErr w:type="spellStart"/>
            <w:r w:rsidRPr="003A470D">
              <w:rPr>
                <w:rFonts w:ascii="Times New Roman" w:eastAsia="Times New Roman" w:hAnsi="Times New Roman" w:cs="Times New Roman"/>
                <w:color w:val="000000" w:themeColor="text1"/>
                <w:sz w:val="20"/>
                <w:szCs w:val="20"/>
                <w:lang w:val="ky-KG" w:eastAsia="ru-RU"/>
              </w:rPr>
              <w:t>ѳлкѳлүк</w:t>
            </w:r>
            <w:proofErr w:type="spellEnd"/>
            <w:r w:rsidRPr="003A470D">
              <w:rPr>
                <w:rFonts w:ascii="Times New Roman" w:eastAsia="Times New Roman" w:hAnsi="Times New Roman" w:cs="Times New Roman"/>
                <w:color w:val="000000" w:themeColor="text1"/>
                <w:sz w:val="20"/>
                <w:szCs w:val="20"/>
                <w:lang w:val="ky-KG" w:eastAsia="ru-RU"/>
              </w:rPr>
              <w:t xml:space="preserve"> кредит</w:t>
            </w:r>
          </w:p>
        </w:tc>
        <w:tc>
          <w:tcPr>
            <w:tcW w:w="1330" w:type="dxa"/>
            <w:tcBorders>
              <w:top w:val="single" w:sz="4" w:space="0" w:color="auto"/>
              <w:left w:val="nil"/>
              <w:bottom w:val="single" w:sz="4" w:space="0" w:color="auto"/>
              <w:right w:val="single" w:sz="4" w:space="0" w:color="auto"/>
            </w:tcBorders>
            <w:vAlign w:val="center"/>
            <w:hideMark/>
          </w:tcPr>
          <w:p w14:paraId="36542847"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154 437,11</w:t>
            </w:r>
          </w:p>
        </w:tc>
        <w:tc>
          <w:tcPr>
            <w:tcW w:w="1436" w:type="dxa"/>
            <w:tcBorders>
              <w:top w:val="single" w:sz="4" w:space="0" w:color="auto"/>
              <w:left w:val="nil"/>
              <w:bottom w:val="single" w:sz="4" w:space="0" w:color="auto"/>
              <w:right w:val="single" w:sz="4" w:space="0" w:color="auto"/>
            </w:tcBorders>
            <w:vAlign w:val="center"/>
            <w:hideMark/>
          </w:tcPr>
          <w:p w14:paraId="559A0242"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143 530,92</w:t>
            </w:r>
          </w:p>
        </w:tc>
        <w:tc>
          <w:tcPr>
            <w:tcW w:w="1417" w:type="dxa"/>
            <w:tcBorders>
              <w:top w:val="single" w:sz="4" w:space="0" w:color="auto"/>
              <w:left w:val="nil"/>
              <w:bottom w:val="single" w:sz="4" w:space="0" w:color="auto"/>
              <w:right w:val="single" w:sz="4" w:space="0" w:color="auto"/>
            </w:tcBorders>
            <w:vAlign w:val="center"/>
            <w:hideMark/>
          </w:tcPr>
          <w:p w14:paraId="10558F59"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10 310,43</w:t>
            </w:r>
          </w:p>
        </w:tc>
        <w:tc>
          <w:tcPr>
            <w:tcW w:w="1276" w:type="dxa"/>
            <w:tcBorders>
              <w:top w:val="single" w:sz="4" w:space="0" w:color="auto"/>
              <w:left w:val="nil"/>
              <w:bottom w:val="single" w:sz="4" w:space="0" w:color="auto"/>
              <w:right w:val="single" w:sz="4" w:space="0" w:color="auto"/>
            </w:tcBorders>
            <w:vAlign w:val="center"/>
            <w:hideMark/>
          </w:tcPr>
          <w:p w14:paraId="3D68F5FD"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595,76</w:t>
            </w:r>
          </w:p>
        </w:tc>
        <w:tc>
          <w:tcPr>
            <w:tcW w:w="1276" w:type="dxa"/>
            <w:tcBorders>
              <w:top w:val="single" w:sz="4" w:space="0" w:color="auto"/>
              <w:left w:val="nil"/>
              <w:bottom w:val="single" w:sz="4" w:space="0" w:color="auto"/>
              <w:right w:val="single" w:sz="4" w:space="0" w:color="auto"/>
            </w:tcBorders>
            <w:vAlign w:val="center"/>
            <w:hideMark/>
          </w:tcPr>
          <w:p w14:paraId="7EB1CEA3"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3 275,93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6513A5B"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13%</w:t>
            </w:r>
          </w:p>
        </w:tc>
      </w:tr>
      <w:tr w:rsidR="003A470D" w:rsidRPr="003A470D" w14:paraId="00AC6E4E" w14:textId="77777777" w:rsidTr="005C2862">
        <w:trPr>
          <w:trHeight w:val="290"/>
          <w:jc w:val="center"/>
        </w:trPr>
        <w:tc>
          <w:tcPr>
            <w:tcW w:w="2140" w:type="dxa"/>
            <w:tcBorders>
              <w:top w:val="nil"/>
              <w:left w:val="single" w:sz="4" w:space="0" w:color="auto"/>
              <w:bottom w:val="single" w:sz="4" w:space="0" w:color="auto"/>
              <w:right w:val="single" w:sz="4" w:space="0" w:color="auto"/>
            </w:tcBorders>
            <w:hideMark/>
          </w:tcPr>
          <w:p w14:paraId="0EFB2DDC" w14:textId="77777777" w:rsidR="005C2862" w:rsidRPr="003A470D" w:rsidRDefault="005C2862"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Бюджеттик кредит</w:t>
            </w:r>
          </w:p>
        </w:tc>
        <w:tc>
          <w:tcPr>
            <w:tcW w:w="1330" w:type="dxa"/>
            <w:tcBorders>
              <w:top w:val="nil"/>
              <w:left w:val="nil"/>
              <w:bottom w:val="single" w:sz="4" w:space="0" w:color="auto"/>
              <w:right w:val="single" w:sz="4" w:space="0" w:color="auto"/>
            </w:tcBorders>
            <w:vAlign w:val="center"/>
            <w:hideMark/>
          </w:tcPr>
          <w:p w14:paraId="551B1016"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27 642,25</w:t>
            </w:r>
          </w:p>
        </w:tc>
        <w:tc>
          <w:tcPr>
            <w:tcW w:w="1436" w:type="dxa"/>
            <w:tcBorders>
              <w:top w:val="nil"/>
              <w:left w:val="nil"/>
              <w:bottom w:val="single" w:sz="4" w:space="0" w:color="auto"/>
              <w:right w:val="single" w:sz="4" w:space="0" w:color="auto"/>
            </w:tcBorders>
            <w:vAlign w:val="center"/>
            <w:hideMark/>
          </w:tcPr>
          <w:p w14:paraId="0A44FA8E"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27 198,01</w:t>
            </w:r>
          </w:p>
        </w:tc>
        <w:tc>
          <w:tcPr>
            <w:tcW w:w="1417" w:type="dxa"/>
            <w:tcBorders>
              <w:top w:val="nil"/>
              <w:left w:val="nil"/>
              <w:bottom w:val="single" w:sz="4" w:space="0" w:color="auto"/>
              <w:right w:val="single" w:sz="4" w:space="0" w:color="auto"/>
            </w:tcBorders>
            <w:vAlign w:val="center"/>
            <w:hideMark/>
          </w:tcPr>
          <w:p w14:paraId="134CD5E8"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363,62</w:t>
            </w:r>
          </w:p>
        </w:tc>
        <w:tc>
          <w:tcPr>
            <w:tcW w:w="1276" w:type="dxa"/>
            <w:tcBorders>
              <w:top w:val="nil"/>
              <w:left w:val="nil"/>
              <w:bottom w:val="single" w:sz="4" w:space="0" w:color="auto"/>
              <w:right w:val="single" w:sz="4" w:space="0" w:color="auto"/>
            </w:tcBorders>
            <w:vAlign w:val="center"/>
            <w:hideMark/>
          </w:tcPr>
          <w:p w14:paraId="05B6E13A"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80,62</w:t>
            </w:r>
          </w:p>
        </w:tc>
        <w:tc>
          <w:tcPr>
            <w:tcW w:w="1276" w:type="dxa"/>
            <w:tcBorders>
              <w:top w:val="single" w:sz="4" w:space="0" w:color="auto"/>
              <w:left w:val="nil"/>
              <w:bottom w:val="single" w:sz="4" w:space="0" w:color="auto"/>
              <w:right w:val="single" w:sz="4" w:space="0" w:color="auto"/>
            </w:tcBorders>
            <w:vAlign w:val="center"/>
            <w:hideMark/>
          </w:tcPr>
          <w:p w14:paraId="53EB2D89"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703,43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03EB4D8"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w:t>
            </w:r>
          </w:p>
        </w:tc>
      </w:tr>
      <w:tr w:rsidR="003A470D" w:rsidRPr="003A470D" w14:paraId="10FE73E3" w14:textId="77777777" w:rsidTr="005C2862">
        <w:trPr>
          <w:trHeight w:val="290"/>
          <w:jc w:val="center"/>
        </w:trPr>
        <w:tc>
          <w:tcPr>
            <w:tcW w:w="2140" w:type="dxa"/>
            <w:tcBorders>
              <w:top w:val="nil"/>
              <w:left w:val="single" w:sz="4" w:space="0" w:color="auto"/>
              <w:bottom w:val="single" w:sz="4" w:space="0" w:color="auto"/>
              <w:right w:val="single" w:sz="4" w:space="0" w:color="auto"/>
            </w:tcBorders>
            <w:vAlign w:val="center"/>
            <w:hideMark/>
          </w:tcPr>
          <w:p w14:paraId="721063C7" w14:textId="77777777" w:rsidR="005C2862" w:rsidRPr="003A470D" w:rsidRDefault="005C2862"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Ипотекалык ссуда</w:t>
            </w:r>
          </w:p>
        </w:tc>
        <w:tc>
          <w:tcPr>
            <w:tcW w:w="1330" w:type="dxa"/>
            <w:tcBorders>
              <w:top w:val="nil"/>
              <w:left w:val="nil"/>
              <w:bottom w:val="single" w:sz="4" w:space="0" w:color="auto"/>
              <w:right w:val="single" w:sz="4" w:space="0" w:color="auto"/>
            </w:tcBorders>
            <w:vAlign w:val="center"/>
            <w:hideMark/>
          </w:tcPr>
          <w:p w14:paraId="79D0AF67"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2 454,27</w:t>
            </w:r>
          </w:p>
        </w:tc>
        <w:tc>
          <w:tcPr>
            <w:tcW w:w="1436" w:type="dxa"/>
            <w:tcBorders>
              <w:top w:val="nil"/>
              <w:left w:val="nil"/>
              <w:bottom w:val="single" w:sz="4" w:space="0" w:color="auto"/>
              <w:right w:val="single" w:sz="4" w:space="0" w:color="auto"/>
            </w:tcBorders>
            <w:vAlign w:val="center"/>
            <w:hideMark/>
          </w:tcPr>
          <w:p w14:paraId="55E60D69"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2 454,27</w:t>
            </w:r>
          </w:p>
        </w:tc>
        <w:tc>
          <w:tcPr>
            <w:tcW w:w="1417" w:type="dxa"/>
            <w:tcBorders>
              <w:top w:val="nil"/>
              <w:left w:val="nil"/>
              <w:bottom w:val="single" w:sz="4" w:space="0" w:color="auto"/>
              <w:right w:val="single" w:sz="4" w:space="0" w:color="auto"/>
            </w:tcBorders>
            <w:vAlign w:val="center"/>
            <w:hideMark/>
          </w:tcPr>
          <w:p w14:paraId="759D4CE2"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c>
          <w:tcPr>
            <w:tcW w:w="1276" w:type="dxa"/>
            <w:tcBorders>
              <w:top w:val="nil"/>
              <w:left w:val="nil"/>
              <w:bottom w:val="single" w:sz="4" w:space="0" w:color="auto"/>
              <w:right w:val="single" w:sz="4" w:space="0" w:color="auto"/>
            </w:tcBorders>
            <w:vAlign w:val="center"/>
            <w:hideMark/>
          </w:tcPr>
          <w:p w14:paraId="2E9B6ED7"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c>
          <w:tcPr>
            <w:tcW w:w="1276" w:type="dxa"/>
            <w:tcBorders>
              <w:top w:val="single" w:sz="4" w:space="0" w:color="auto"/>
              <w:left w:val="nil"/>
              <w:bottom w:val="single" w:sz="4" w:space="0" w:color="auto"/>
              <w:right w:val="single" w:sz="4" w:space="0" w:color="auto"/>
            </w:tcBorders>
            <w:vAlign w:val="center"/>
            <w:hideMark/>
          </w:tcPr>
          <w:p w14:paraId="1BF807F2"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959,79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555A097"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0,2%</w:t>
            </w:r>
          </w:p>
        </w:tc>
      </w:tr>
      <w:tr w:rsidR="003A470D" w:rsidRPr="003A470D" w14:paraId="7A994317" w14:textId="77777777" w:rsidTr="005C2862">
        <w:trPr>
          <w:trHeight w:val="290"/>
          <w:jc w:val="center"/>
        </w:trPr>
        <w:tc>
          <w:tcPr>
            <w:tcW w:w="2140" w:type="dxa"/>
            <w:tcBorders>
              <w:top w:val="nil"/>
              <w:left w:val="single" w:sz="4" w:space="0" w:color="auto"/>
              <w:bottom w:val="single" w:sz="4" w:space="0" w:color="auto"/>
              <w:right w:val="single" w:sz="4" w:space="0" w:color="auto"/>
            </w:tcBorders>
            <w:hideMark/>
          </w:tcPr>
          <w:p w14:paraId="0CB07355" w14:textId="77777777" w:rsidR="005C2862" w:rsidRPr="003A470D" w:rsidRDefault="005C2862"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 xml:space="preserve">Швейцария </w:t>
            </w:r>
            <w:proofErr w:type="spellStart"/>
            <w:r w:rsidRPr="003A470D">
              <w:rPr>
                <w:rFonts w:ascii="Times New Roman" w:eastAsia="Times New Roman" w:hAnsi="Times New Roman" w:cs="Times New Roman"/>
                <w:color w:val="000000" w:themeColor="text1"/>
                <w:sz w:val="20"/>
                <w:szCs w:val="20"/>
                <w:lang w:val="ky-KG" w:eastAsia="ru-RU"/>
              </w:rPr>
              <w:t>Ѳкмѳтүнүн</w:t>
            </w:r>
            <w:proofErr w:type="spellEnd"/>
            <w:r w:rsidRPr="003A470D">
              <w:rPr>
                <w:rFonts w:ascii="Times New Roman" w:eastAsia="Times New Roman" w:hAnsi="Times New Roman" w:cs="Times New Roman"/>
                <w:color w:val="000000" w:themeColor="text1"/>
                <w:sz w:val="20"/>
                <w:szCs w:val="20"/>
                <w:lang w:val="ky-KG" w:eastAsia="ru-RU"/>
              </w:rPr>
              <w:t xml:space="preserve"> гранты</w:t>
            </w:r>
          </w:p>
        </w:tc>
        <w:tc>
          <w:tcPr>
            <w:tcW w:w="1330" w:type="dxa"/>
            <w:tcBorders>
              <w:top w:val="nil"/>
              <w:left w:val="nil"/>
              <w:bottom w:val="single" w:sz="4" w:space="0" w:color="auto"/>
              <w:right w:val="single" w:sz="4" w:space="0" w:color="auto"/>
            </w:tcBorders>
            <w:noWrap/>
            <w:vAlign w:val="center"/>
            <w:hideMark/>
          </w:tcPr>
          <w:p w14:paraId="68452944"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1 393,90</w:t>
            </w:r>
          </w:p>
        </w:tc>
        <w:tc>
          <w:tcPr>
            <w:tcW w:w="1436" w:type="dxa"/>
            <w:tcBorders>
              <w:top w:val="nil"/>
              <w:left w:val="nil"/>
              <w:bottom w:val="single" w:sz="4" w:space="0" w:color="auto"/>
              <w:right w:val="single" w:sz="4" w:space="0" w:color="auto"/>
            </w:tcBorders>
            <w:noWrap/>
            <w:vAlign w:val="center"/>
            <w:hideMark/>
          </w:tcPr>
          <w:p w14:paraId="404D080B"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1 027,15</w:t>
            </w:r>
          </w:p>
        </w:tc>
        <w:tc>
          <w:tcPr>
            <w:tcW w:w="1417" w:type="dxa"/>
            <w:tcBorders>
              <w:top w:val="nil"/>
              <w:left w:val="nil"/>
              <w:bottom w:val="single" w:sz="4" w:space="0" w:color="auto"/>
              <w:right w:val="single" w:sz="4" w:space="0" w:color="auto"/>
            </w:tcBorders>
            <w:noWrap/>
            <w:vAlign w:val="center"/>
            <w:hideMark/>
          </w:tcPr>
          <w:p w14:paraId="663A6EE0"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323,88</w:t>
            </w:r>
          </w:p>
        </w:tc>
        <w:tc>
          <w:tcPr>
            <w:tcW w:w="1276" w:type="dxa"/>
            <w:tcBorders>
              <w:top w:val="nil"/>
              <w:left w:val="nil"/>
              <w:bottom w:val="single" w:sz="4" w:space="0" w:color="auto"/>
              <w:right w:val="single" w:sz="4" w:space="0" w:color="auto"/>
            </w:tcBorders>
            <w:noWrap/>
            <w:vAlign w:val="center"/>
            <w:hideMark/>
          </w:tcPr>
          <w:p w14:paraId="6ABC8241"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42,86</w:t>
            </w:r>
          </w:p>
        </w:tc>
        <w:tc>
          <w:tcPr>
            <w:tcW w:w="1276" w:type="dxa"/>
            <w:tcBorders>
              <w:top w:val="single" w:sz="4" w:space="0" w:color="auto"/>
              <w:left w:val="nil"/>
              <w:bottom w:val="single" w:sz="4" w:space="0" w:color="auto"/>
              <w:right w:val="single" w:sz="4" w:space="0" w:color="auto"/>
            </w:tcBorders>
            <w:vAlign w:val="center"/>
            <w:hideMark/>
          </w:tcPr>
          <w:p w14:paraId="5CDDF39E"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9D7E5D7"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0,1%</w:t>
            </w:r>
          </w:p>
        </w:tc>
      </w:tr>
      <w:tr w:rsidR="003A470D" w:rsidRPr="003A470D" w14:paraId="1DC8BA17" w14:textId="77777777" w:rsidTr="005C2862">
        <w:trPr>
          <w:trHeight w:val="244"/>
          <w:jc w:val="center"/>
        </w:trPr>
        <w:tc>
          <w:tcPr>
            <w:tcW w:w="2140" w:type="dxa"/>
            <w:tcBorders>
              <w:top w:val="nil"/>
              <w:left w:val="single" w:sz="4" w:space="0" w:color="auto"/>
              <w:bottom w:val="single" w:sz="4" w:space="0" w:color="auto"/>
              <w:right w:val="single" w:sz="4" w:space="0" w:color="auto"/>
            </w:tcBorders>
            <w:hideMark/>
          </w:tcPr>
          <w:p w14:paraId="64AFCF53" w14:textId="77777777" w:rsidR="005C2862" w:rsidRPr="003A470D" w:rsidRDefault="005C2862"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 xml:space="preserve">Япония </w:t>
            </w:r>
            <w:proofErr w:type="spellStart"/>
            <w:r w:rsidRPr="003A470D">
              <w:rPr>
                <w:rFonts w:ascii="Times New Roman" w:eastAsia="Times New Roman" w:hAnsi="Times New Roman" w:cs="Times New Roman"/>
                <w:color w:val="000000" w:themeColor="text1"/>
                <w:sz w:val="20"/>
                <w:szCs w:val="20"/>
                <w:lang w:val="ky-KG" w:eastAsia="ru-RU"/>
              </w:rPr>
              <w:t>Ѳкмѳтүнүн</w:t>
            </w:r>
            <w:proofErr w:type="spellEnd"/>
            <w:r w:rsidRPr="003A470D">
              <w:rPr>
                <w:rFonts w:ascii="Times New Roman" w:eastAsia="Times New Roman" w:hAnsi="Times New Roman" w:cs="Times New Roman"/>
                <w:color w:val="000000" w:themeColor="text1"/>
                <w:sz w:val="20"/>
                <w:szCs w:val="20"/>
                <w:lang w:val="ky-KG" w:eastAsia="ru-RU"/>
              </w:rPr>
              <w:t xml:space="preserve"> гранты</w:t>
            </w:r>
          </w:p>
        </w:tc>
        <w:tc>
          <w:tcPr>
            <w:tcW w:w="1330" w:type="dxa"/>
            <w:tcBorders>
              <w:top w:val="nil"/>
              <w:left w:val="nil"/>
              <w:bottom w:val="single" w:sz="4" w:space="0" w:color="auto"/>
              <w:right w:val="single" w:sz="4" w:space="0" w:color="auto"/>
            </w:tcBorders>
            <w:noWrap/>
            <w:vAlign w:val="center"/>
            <w:hideMark/>
          </w:tcPr>
          <w:p w14:paraId="47B19AAA"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405,52</w:t>
            </w:r>
          </w:p>
        </w:tc>
        <w:tc>
          <w:tcPr>
            <w:tcW w:w="1436" w:type="dxa"/>
            <w:tcBorders>
              <w:top w:val="nil"/>
              <w:left w:val="nil"/>
              <w:bottom w:val="single" w:sz="4" w:space="0" w:color="auto"/>
              <w:right w:val="single" w:sz="4" w:space="0" w:color="auto"/>
            </w:tcBorders>
            <w:noWrap/>
            <w:vAlign w:val="center"/>
            <w:hideMark/>
          </w:tcPr>
          <w:p w14:paraId="03873ABC"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351,85</w:t>
            </w:r>
          </w:p>
        </w:tc>
        <w:tc>
          <w:tcPr>
            <w:tcW w:w="1417" w:type="dxa"/>
            <w:tcBorders>
              <w:top w:val="nil"/>
              <w:left w:val="nil"/>
              <w:bottom w:val="single" w:sz="4" w:space="0" w:color="auto"/>
              <w:right w:val="single" w:sz="4" w:space="0" w:color="auto"/>
            </w:tcBorders>
            <w:noWrap/>
            <w:vAlign w:val="center"/>
            <w:hideMark/>
          </w:tcPr>
          <w:p w14:paraId="75E50301"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c>
          <w:tcPr>
            <w:tcW w:w="1276" w:type="dxa"/>
            <w:tcBorders>
              <w:top w:val="nil"/>
              <w:left w:val="nil"/>
              <w:bottom w:val="single" w:sz="4" w:space="0" w:color="auto"/>
              <w:right w:val="single" w:sz="4" w:space="0" w:color="auto"/>
            </w:tcBorders>
            <w:noWrap/>
            <w:vAlign w:val="center"/>
            <w:hideMark/>
          </w:tcPr>
          <w:p w14:paraId="6DB12CDB"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53,67</w:t>
            </w:r>
          </w:p>
        </w:tc>
        <w:tc>
          <w:tcPr>
            <w:tcW w:w="1276" w:type="dxa"/>
            <w:tcBorders>
              <w:top w:val="single" w:sz="4" w:space="0" w:color="auto"/>
              <w:left w:val="nil"/>
              <w:bottom w:val="single" w:sz="4" w:space="0" w:color="auto"/>
              <w:right w:val="single" w:sz="4" w:space="0" w:color="auto"/>
            </w:tcBorders>
            <w:vAlign w:val="center"/>
            <w:hideMark/>
          </w:tcPr>
          <w:p w14:paraId="4112B230"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383,75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54AB32F"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0,03%</w:t>
            </w:r>
          </w:p>
        </w:tc>
      </w:tr>
      <w:tr w:rsidR="003A470D" w:rsidRPr="003A470D" w14:paraId="2FC40CED" w14:textId="77777777" w:rsidTr="005C2862">
        <w:trPr>
          <w:trHeight w:val="290"/>
          <w:jc w:val="center"/>
        </w:trPr>
        <w:tc>
          <w:tcPr>
            <w:tcW w:w="2140" w:type="dxa"/>
            <w:tcBorders>
              <w:top w:val="nil"/>
              <w:left w:val="single" w:sz="4" w:space="0" w:color="auto"/>
              <w:bottom w:val="single" w:sz="4" w:space="0" w:color="auto"/>
              <w:right w:val="single" w:sz="4" w:space="0" w:color="auto"/>
            </w:tcBorders>
            <w:hideMark/>
          </w:tcPr>
          <w:p w14:paraId="3897B7AF" w14:textId="77777777" w:rsidR="005C2862" w:rsidRPr="003A470D" w:rsidRDefault="005C2862"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КЭР гранты</w:t>
            </w:r>
          </w:p>
        </w:tc>
        <w:tc>
          <w:tcPr>
            <w:tcW w:w="1330" w:type="dxa"/>
            <w:tcBorders>
              <w:top w:val="nil"/>
              <w:left w:val="nil"/>
              <w:bottom w:val="single" w:sz="4" w:space="0" w:color="auto"/>
              <w:right w:val="single" w:sz="4" w:space="0" w:color="auto"/>
            </w:tcBorders>
            <w:noWrap/>
            <w:vAlign w:val="center"/>
            <w:hideMark/>
          </w:tcPr>
          <w:p w14:paraId="2F6E7850"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167,23</w:t>
            </w:r>
          </w:p>
        </w:tc>
        <w:tc>
          <w:tcPr>
            <w:tcW w:w="1436" w:type="dxa"/>
            <w:tcBorders>
              <w:top w:val="nil"/>
              <w:left w:val="nil"/>
              <w:bottom w:val="single" w:sz="4" w:space="0" w:color="auto"/>
              <w:right w:val="single" w:sz="4" w:space="0" w:color="auto"/>
            </w:tcBorders>
            <w:noWrap/>
            <w:vAlign w:val="center"/>
            <w:hideMark/>
          </w:tcPr>
          <w:p w14:paraId="3C0A5055"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164,05</w:t>
            </w:r>
          </w:p>
        </w:tc>
        <w:tc>
          <w:tcPr>
            <w:tcW w:w="1417" w:type="dxa"/>
            <w:tcBorders>
              <w:top w:val="nil"/>
              <w:left w:val="nil"/>
              <w:bottom w:val="single" w:sz="4" w:space="0" w:color="auto"/>
              <w:right w:val="single" w:sz="4" w:space="0" w:color="auto"/>
            </w:tcBorders>
            <w:noWrap/>
            <w:vAlign w:val="center"/>
            <w:hideMark/>
          </w:tcPr>
          <w:p w14:paraId="72B89A5A"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c>
          <w:tcPr>
            <w:tcW w:w="1276" w:type="dxa"/>
            <w:tcBorders>
              <w:top w:val="nil"/>
              <w:left w:val="nil"/>
              <w:bottom w:val="single" w:sz="4" w:space="0" w:color="auto"/>
              <w:right w:val="single" w:sz="4" w:space="0" w:color="auto"/>
            </w:tcBorders>
            <w:noWrap/>
            <w:vAlign w:val="center"/>
            <w:hideMark/>
          </w:tcPr>
          <w:p w14:paraId="2F0667DB"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3,18</w:t>
            </w:r>
          </w:p>
        </w:tc>
        <w:tc>
          <w:tcPr>
            <w:tcW w:w="1276" w:type="dxa"/>
            <w:tcBorders>
              <w:top w:val="single" w:sz="4" w:space="0" w:color="auto"/>
              <w:left w:val="nil"/>
              <w:bottom w:val="single" w:sz="4" w:space="0" w:color="auto"/>
              <w:right w:val="single" w:sz="4" w:space="0" w:color="auto"/>
            </w:tcBorders>
            <w:vAlign w:val="center"/>
            <w:hideMark/>
          </w:tcPr>
          <w:p w14:paraId="23CB0B76"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7,24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F836B9C"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0,01%</w:t>
            </w:r>
          </w:p>
        </w:tc>
      </w:tr>
      <w:tr w:rsidR="003A470D" w:rsidRPr="003A470D" w14:paraId="2FC5D9FB" w14:textId="77777777" w:rsidTr="005C2862">
        <w:trPr>
          <w:trHeight w:val="290"/>
          <w:jc w:val="center"/>
        </w:trPr>
        <w:tc>
          <w:tcPr>
            <w:tcW w:w="2140" w:type="dxa"/>
            <w:tcBorders>
              <w:top w:val="nil"/>
              <w:left w:val="single" w:sz="4" w:space="0" w:color="auto"/>
              <w:bottom w:val="single" w:sz="4" w:space="0" w:color="auto"/>
              <w:right w:val="single" w:sz="4" w:space="0" w:color="auto"/>
            </w:tcBorders>
            <w:vAlign w:val="center"/>
            <w:hideMark/>
          </w:tcPr>
          <w:p w14:paraId="0F309DFE" w14:textId="77777777" w:rsidR="005C2862" w:rsidRPr="003A470D" w:rsidRDefault="005C2862"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Мүлктүк активдер</w:t>
            </w:r>
          </w:p>
        </w:tc>
        <w:tc>
          <w:tcPr>
            <w:tcW w:w="1330" w:type="dxa"/>
            <w:tcBorders>
              <w:top w:val="nil"/>
              <w:left w:val="nil"/>
              <w:bottom w:val="single" w:sz="4" w:space="0" w:color="auto"/>
              <w:right w:val="single" w:sz="4" w:space="0" w:color="auto"/>
            </w:tcBorders>
            <w:vAlign w:val="center"/>
            <w:hideMark/>
          </w:tcPr>
          <w:p w14:paraId="5729CE19"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160,20</w:t>
            </w:r>
          </w:p>
        </w:tc>
        <w:tc>
          <w:tcPr>
            <w:tcW w:w="1436" w:type="dxa"/>
            <w:tcBorders>
              <w:top w:val="nil"/>
              <w:left w:val="nil"/>
              <w:bottom w:val="single" w:sz="4" w:space="0" w:color="auto"/>
              <w:right w:val="single" w:sz="4" w:space="0" w:color="auto"/>
            </w:tcBorders>
            <w:vAlign w:val="center"/>
            <w:hideMark/>
          </w:tcPr>
          <w:p w14:paraId="79D47117"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158,95</w:t>
            </w:r>
          </w:p>
        </w:tc>
        <w:tc>
          <w:tcPr>
            <w:tcW w:w="1417" w:type="dxa"/>
            <w:tcBorders>
              <w:top w:val="nil"/>
              <w:left w:val="nil"/>
              <w:bottom w:val="single" w:sz="4" w:space="0" w:color="auto"/>
              <w:right w:val="single" w:sz="4" w:space="0" w:color="auto"/>
            </w:tcBorders>
            <w:vAlign w:val="center"/>
            <w:hideMark/>
          </w:tcPr>
          <w:p w14:paraId="660381A7"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c>
          <w:tcPr>
            <w:tcW w:w="1276" w:type="dxa"/>
            <w:tcBorders>
              <w:top w:val="nil"/>
              <w:left w:val="nil"/>
              <w:bottom w:val="single" w:sz="4" w:space="0" w:color="auto"/>
              <w:right w:val="single" w:sz="4" w:space="0" w:color="auto"/>
            </w:tcBorders>
            <w:vAlign w:val="center"/>
            <w:hideMark/>
          </w:tcPr>
          <w:p w14:paraId="2F91DF14"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1,25</w:t>
            </w:r>
          </w:p>
        </w:tc>
        <w:tc>
          <w:tcPr>
            <w:tcW w:w="1276" w:type="dxa"/>
            <w:tcBorders>
              <w:top w:val="single" w:sz="4" w:space="0" w:color="auto"/>
              <w:left w:val="nil"/>
              <w:bottom w:val="single" w:sz="4" w:space="0" w:color="auto"/>
              <w:right w:val="single" w:sz="4" w:space="0" w:color="auto"/>
            </w:tcBorders>
            <w:vAlign w:val="center"/>
            <w:hideMark/>
          </w:tcPr>
          <w:p w14:paraId="0A27BBF7"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17,66</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162A0F6"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0,01%</w:t>
            </w:r>
          </w:p>
        </w:tc>
      </w:tr>
      <w:tr w:rsidR="005C2862" w:rsidRPr="003A470D" w14:paraId="2F86E2A5" w14:textId="77777777" w:rsidTr="005C2862">
        <w:trPr>
          <w:trHeight w:val="290"/>
          <w:jc w:val="center"/>
        </w:trPr>
        <w:tc>
          <w:tcPr>
            <w:tcW w:w="2140" w:type="dxa"/>
            <w:tcBorders>
              <w:top w:val="nil"/>
              <w:left w:val="single" w:sz="4" w:space="0" w:color="auto"/>
              <w:bottom w:val="single" w:sz="4" w:space="0" w:color="auto"/>
              <w:right w:val="single" w:sz="4" w:space="0" w:color="auto"/>
            </w:tcBorders>
            <w:vAlign w:val="center"/>
            <w:hideMark/>
          </w:tcPr>
          <w:p w14:paraId="54483924" w14:textId="77777777" w:rsidR="005C2862" w:rsidRPr="003A470D" w:rsidRDefault="005C2862"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hAnsi="Times New Roman" w:cs="Times New Roman"/>
                <w:color w:val="000000" w:themeColor="text1"/>
                <w:sz w:val="20"/>
                <w:szCs w:val="20"/>
                <w:lang w:val="ky-KG"/>
              </w:rPr>
              <w:t xml:space="preserve">Мамлекеттик </w:t>
            </w:r>
            <w:proofErr w:type="spellStart"/>
            <w:r w:rsidRPr="003A470D">
              <w:rPr>
                <w:rFonts w:ascii="Times New Roman" w:hAnsi="Times New Roman" w:cs="Times New Roman"/>
                <w:color w:val="000000" w:themeColor="text1"/>
                <w:sz w:val="20"/>
                <w:szCs w:val="20"/>
                <w:lang w:val="ky-KG"/>
              </w:rPr>
              <w:t>матрезерв</w:t>
            </w:r>
            <w:proofErr w:type="spellEnd"/>
          </w:p>
        </w:tc>
        <w:tc>
          <w:tcPr>
            <w:tcW w:w="1330" w:type="dxa"/>
            <w:tcBorders>
              <w:top w:val="nil"/>
              <w:left w:val="nil"/>
              <w:bottom w:val="single" w:sz="4" w:space="0" w:color="auto"/>
              <w:right w:val="single" w:sz="4" w:space="0" w:color="auto"/>
            </w:tcBorders>
            <w:vAlign w:val="center"/>
            <w:hideMark/>
          </w:tcPr>
          <w:p w14:paraId="71C4F470"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58,20</w:t>
            </w:r>
          </w:p>
        </w:tc>
        <w:tc>
          <w:tcPr>
            <w:tcW w:w="1436" w:type="dxa"/>
            <w:tcBorders>
              <w:top w:val="nil"/>
              <w:left w:val="nil"/>
              <w:bottom w:val="single" w:sz="4" w:space="0" w:color="auto"/>
              <w:right w:val="single" w:sz="4" w:space="0" w:color="auto"/>
            </w:tcBorders>
            <w:vAlign w:val="center"/>
            <w:hideMark/>
          </w:tcPr>
          <w:p w14:paraId="2BE26F24"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46,04</w:t>
            </w:r>
          </w:p>
        </w:tc>
        <w:tc>
          <w:tcPr>
            <w:tcW w:w="1417" w:type="dxa"/>
            <w:tcBorders>
              <w:top w:val="nil"/>
              <w:left w:val="nil"/>
              <w:bottom w:val="single" w:sz="4" w:space="0" w:color="auto"/>
              <w:right w:val="single" w:sz="4" w:space="0" w:color="auto"/>
            </w:tcBorders>
            <w:vAlign w:val="center"/>
            <w:hideMark/>
          </w:tcPr>
          <w:p w14:paraId="28CE74B2"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c>
          <w:tcPr>
            <w:tcW w:w="1276" w:type="dxa"/>
            <w:tcBorders>
              <w:top w:val="nil"/>
              <w:left w:val="nil"/>
              <w:bottom w:val="single" w:sz="4" w:space="0" w:color="auto"/>
              <w:right w:val="single" w:sz="4" w:space="0" w:color="auto"/>
            </w:tcBorders>
            <w:vAlign w:val="center"/>
            <w:hideMark/>
          </w:tcPr>
          <w:p w14:paraId="135FA87C"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12,16</w:t>
            </w:r>
          </w:p>
        </w:tc>
        <w:tc>
          <w:tcPr>
            <w:tcW w:w="1276" w:type="dxa"/>
            <w:tcBorders>
              <w:top w:val="single" w:sz="4" w:space="0" w:color="auto"/>
              <w:left w:val="nil"/>
              <w:bottom w:val="single" w:sz="4" w:space="0" w:color="auto"/>
              <w:right w:val="single" w:sz="4" w:space="0" w:color="auto"/>
            </w:tcBorders>
            <w:vAlign w:val="center"/>
            <w:hideMark/>
          </w:tcPr>
          <w:p w14:paraId="57CF4C07"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54,71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6A47E1C"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0,005%</w:t>
            </w:r>
          </w:p>
        </w:tc>
      </w:tr>
    </w:tbl>
    <w:p w14:paraId="64B1B20D" w14:textId="77777777" w:rsidR="006A6AC7" w:rsidRPr="003A470D" w:rsidRDefault="006A6AC7" w:rsidP="006A6AC7">
      <w:pPr>
        <w:spacing w:after="0" w:line="240" w:lineRule="auto"/>
        <w:ind w:firstLine="708"/>
        <w:jc w:val="both"/>
        <w:rPr>
          <w:rFonts w:ascii="Times New Roman" w:eastAsia="Times New Roman" w:hAnsi="Times New Roman" w:cs="Times New Roman"/>
          <w:color w:val="000000" w:themeColor="text1"/>
          <w:sz w:val="24"/>
          <w:szCs w:val="24"/>
          <w:lang w:val="ky-KG" w:eastAsia="ru-RU"/>
        </w:rPr>
      </w:pPr>
    </w:p>
    <w:p w14:paraId="10087BF6" w14:textId="77777777" w:rsidR="005C2862" w:rsidRPr="003A470D" w:rsidRDefault="005C2862" w:rsidP="005C2862">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Жогоруда </w:t>
      </w:r>
      <w:r w:rsidR="000D5CB4" w:rsidRPr="003A470D">
        <w:rPr>
          <w:rFonts w:ascii="Times New Roman" w:eastAsia="Times New Roman" w:hAnsi="Times New Roman" w:cs="Times New Roman"/>
          <w:color w:val="000000" w:themeColor="text1"/>
          <w:sz w:val="24"/>
          <w:szCs w:val="24"/>
          <w:lang w:val="ky-KG" w:eastAsia="ru-RU"/>
        </w:rPr>
        <w:t xml:space="preserve">аталган </w:t>
      </w:r>
      <w:r w:rsidRPr="003A470D">
        <w:rPr>
          <w:rFonts w:ascii="Times New Roman" w:eastAsia="Times New Roman" w:hAnsi="Times New Roman" w:cs="Times New Roman"/>
          <w:color w:val="000000" w:themeColor="text1"/>
          <w:sz w:val="24"/>
          <w:szCs w:val="24"/>
          <w:lang w:val="ky-KG" w:eastAsia="ru-RU"/>
        </w:rPr>
        <w:t xml:space="preserve">таблицадан көрүнүп тургандай, карыздын калдыгынын түзүмүндө эң көп үлүш эл аралык уюмдардан жана кредит берүүчү өлкөлөрдөн, донорлордон 154 437,11 млн сом (83%) суммасында тартылган чет өлкөлүк кредиттерге, ал эми эң аз үлүшү - </w:t>
      </w:r>
      <w:proofErr w:type="spellStart"/>
      <w:r w:rsidRPr="003A470D">
        <w:rPr>
          <w:rFonts w:ascii="Times New Roman" w:eastAsia="Times New Roman" w:hAnsi="Times New Roman" w:cs="Times New Roman"/>
          <w:color w:val="000000" w:themeColor="text1"/>
          <w:sz w:val="24"/>
          <w:szCs w:val="24"/>
          <w:lang w:val="ky-KG" w:eastAsia="ru-RU"/>
        </w:rPr>
        <w:t>КЭРдин</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гранттарына</w:t>
      </w:r>
      <w:proofErr w:type="spellEnd"/>
      <w:r w:rsidRPr="003A470D">
        <w:rPr>
          <w:rFonts w:ascii="Times New Roman" w:eastAsia="Times New Roman" w:hAnsi="Times New Roman" w:cs="Times New Roman"/>
          <w:color w:val="000000" w:themeColor="text1"/>
          <w:sz w:val="24"/>
          <w:szCs w:val="24"/>
          <w:lang w:val="ky-KG" w:eastAsia="ru-RU"/>
        </w:rPr>
        <w:t xml:space="preserve"> 167,23 млн сом суммасында же 0,09%, мүлктүк активдерге 160,2 млн сом суммасында, Мамлекеттик материалдык резервдер фондуна 58,2 млн сом суммасында туура келет.</w:t>
      </w:r>
    </w:p>
    <w:p w14:paraId="30883AAD" w14:textId="77777777" w:rsidR="006A6AC7" w:rsidRPr="003A470D" w:rsidRDefault="005C2862" w:rsidP="005C2862">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Мөөнөтү өтүп кеткен карыздын түзүмүндө эң көп үлүш 3 275,93 млн сом суммасындагы чет өлкөлүк кредиттерге же мөөнөтү өтүп кеткен карыздын 61%, ал эми эң аз үлүшү – 7,24 млн сом (0,1%) суммасындагы КЭР </w:t>
      </w:r>
      <w:proofErr w:type="spellStart"/>
      <w:r w:rsidRPr="003A470D">
        <w:rPr>
          <w:rFonts w:ascii="Times New Roman" w:eastAsia="Times New Roman" w:hAnsi="Times New Roman" w:cs="Times New Roman"/>
          <w:color w:val="000000" w:themeColor="text1"/>
          <w:sz w:val="24"/>
          <w:szCs w:val="24"/>
          <w:lang w:val="ky-KG" w:eastAsia="ru-RU"/>
        </w:rPr>
        <w:t>гранттарына</w:t>
      </w:r>
      <w:proofErr w:type="spellEnd"/>
      <w:r w:rsidRPr="003A470D">
        <w:rPr>
          <w:rFonts w:ascii="Times New Roman" w:eastAsia="Times New Roman" w:hAnsi="Times New Roman" w:cs="Times New Roman"/>
          <w:color w:val="000000" w:themeColor="text1"/>
          <w:sz w:val="24"/>
          <w:szCs w:val="24"/>
          <w:lang w:val="ky-KG" w:eastAsia="ru-RU"/>
        </w:rPr>
        <w:t xml:space="preserve"> туура келет. Швейцария Өкмөтүнүн гранттарынын эсебинен берилген </w:t>
      </w:r>
      <w:proofErr w:type="spellStart"/>
      <w:r w:rsidRPr="003A470D">
        <w:rPr>
          <w:rFonts w:ascii="Times New Roman" w:eastAsia="Times New Roman" w:hAnsi="Times New Roman" w:cs="Times New Roman"/>
          <w:color w:val="000000" w:themeColor="text1"/>
          <w:sz w:val="24"/>
          <w:szCs w:val="24"/>
          <w:lang w:val="ky-KG" w:eastAsia="ru-RU"/>
        </w:rPr>
        <w:t>рекредиттелген</w:t>
      </w:r>
      <w:proofErr w:type="spellEnd"/>
      <w:r w:rsidRPr="003A470D">
        <w:rPr>
          <w:rFonts w:ascii="Times New Roman" w:eastAsia="Times New Roman" w:hAnsi="Times New Roman" w:cs="Times New Roman"/>
          <w:color w:val="000000" w:themeColor="text1"/>
          <w:sz w:val="24"/>
          <w:szCs w:val="24"/>
          <w:lang w:val="ky-KG" w:eastAsia="ru-RU"/>
        </w:rPr>
        <w:t xml:space="preserve"> каражаттар боюнча мөөнөтү өткөн карыз жок</w:t>
      </w:r>
      <w:r w:rsidR="006A6AC7" w:rsidRPr="003A470D">
        <w:rPr>
          <w:rFonts w:ascii="Times New Roman" w:eastAsia="Times New Roman" w:hAnsi="Times New Roman" w:cs="Times New Roman"/>
          <w:color w:val="000000" w:themeColor="text1"/>
          <w:sz w:val="24"/>
          <w:szCs w:val="24"/>
          <w:lang w:val="ky-KG" w:eastAsia="ru-RU"/>
        </w:rPr>
        <w:t>.</w:t>
      </w:r>
    </w:p>
    <w:p w14:paraId="753FBC10" w14:textId="77777777" w:rsidR="006A6AC7" w:rsidRPr="003A470D" w:rsidRDefault="006A6AC7" w:rsidP="006A6AC7">
      <w:pPr>
        <w:spacing w:after="0" w:line="240" w:lineRule="auto"/>
        <w:ind w:firstLine="708"/>
        <w:jc w:val="both"/>
        <w:rPr>
          <w:rFonts w:ascii="Times New Roman" w:eastAsia="Times New Roman" w:hAnsi="Times New Roman" w:cs="Times New Roman"/>
          <w:color w:val="000000" w:themeColor="text1"/>
          <w:sz w:val="24"/>
          <w:szCs w:val="24"/>
          <w:lang w:val="ky-KG" w:eastAsia="ru-RU"/>
        </w:rPr>
      </w:pPr>
    </w:p>
    <w:p w14:paraId="291E9B03" w14:textId="77777777" w:rsidR="005C2862" w:rsidRPr="003A470D" w:rsidRDefault="005C2862" w:rsidP="005C2862">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Донорлордун </w:t>
      </w:r>
      <w:proofErr w:type="spellStart"/>
      <w:r w:rsidRPr="003A470D">
        <w:rPr>
          <w:rFonts w:ascii="Times New Roman" w:eastAsia="Times New Roman" w:hAnsi="Times New Roman" w:cs="Times New Roman"/>
          <w:color w:val="000000" w:themeColor="text1"/>
          <w:sz w:val="24"/>
          <w:szCs w:val="24"/>
          <w:lang w:val="ky-KG" w:eastAsia="ru-RU"/>
        </w:rPr>
        <w:t>бөлүктөрүндөгү</w:t>
      </w:r>
      <w:proofErr w:type="spellEnd"/>
      <w:r w:rsidRPr="003A470D">
        <w:rPr>
          <w:rFonts w:ascii="Times New Roman" w:eastAsia="Times New Roman" w:hAnsi="Times New Roman" w:cs="Times New Roman"/>
          <w:color w:val="000000" w:themeColor="text1"/>
          <w:sz w:val="24"/>
          <w:szCs w:val="24"/>
          <w:lang w:val="ky-KG" w:eastAsia="ru-RU"/>
        </w:rPr>
        <w:t xml:space="preserve"> чет өлкөлүк кредиттер</w:t>
      </w:r>
      <w:r w:rsidRPr="003A470D">
        <w:rPr>
          <w:rFonts w:ascii="Times New Roman" w:eastAsia="Times New Roman" w:hAnsi="Times New Roman" w:cs="Times New Roman"/>
          <w:i/>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(млн сом ):</w:t>
      </w:r>
    </w:p>
    <w:p w14:paraId="162D9CD5" w14:textId="77777777" w:rsidR="005C2862" w:rsidRPr="003A470D" w:rsidRDefault="005C2862" w:rsidP="005C2862">
      <w:pPr>
        <w:spacing w:after="0" w:line="240" w:lineRule="auto"/>
        <w:ind w:firstLine="708"/>
        <w:jc w:val="both"/>
        <w:rPr>
          <w:rFonts w:ascii="Times New Roman" w:eastAsia="Times New Roman" w:hAnsi="Times New Roman" w:cs="Times New Roman"/>
          <w:color w:val="000000" w:themeColor="text1"/>
          <w:sz w:val="24"/>
          <w:szCs w:val="24"/>
          <w:lang w:val="ky-KG" w:eastAsia="ru-RU"/>
        </w:rPr>
      </w:pPr>
    </w:p>
    <w:tbl>
      <w:tblPr>
        <w:tblW w:w="9072" w:type="dxa"/>
        <w:tblCellMar>
          <w:left w:w="28" w:type="dxa"/>
          <w:right w:w="28" w:type="dxa"/>
        </w:tblCellMar>
        <w:tblLook w:val="04A0" w:firstRow="1" w:lastRow="0" w:firstColumn="1" w:lastColumn="0" w:noHBand="0" w:noVBand="1"/>
      </w:tblPr>
      <w:tblGrid>
        <w:gridCol w:w="918"/>
        <w:gridCol w:w="2151"/>
        <w:gridCol w:w="1156"/>
        <w:gridCol w:w="1146"/>
        <w:gridCol w:w="1203"/>
        <w:gridCol w:w="1185"/>
        <w:gridCol w:w="1313"/>
      </w:tblGrid>
      <w:tr w:rsidR="003A470D" w:rsidRPr="003A470D" w14:paraId="5F295C60" w14:textId="77777777" w:rsidTr="000D5CB4">
        <w:trPr>
          <w:trHeight w:val="220"/>
          <w:tblHeader/>
        </w:trPr>
        <w:tc>
          <w:tcPr>
            <w:tcW w:w="918" w:type="dxa"/>
            <w:vMerge w:val="restart"/>
            <w:tcBorders>
              <w:top w:val="single" w:sz="4" w:space="0" w:color="auto"/>
              <w:left w:val="single" w:sz="4" w:space="0" w:color="auto"/>
              <w:bottom w:val="single" w:sz="4" w:space="0" w:color="auto"/>
              <w:right w:val="single" w:sz="4" w:space="0" w:color="auto"/>
            </w:tcBorders>
            <w:vAlign w:val="center"/>
            <w:hideMark/>
          </w:tcPr>
          <w:p w14:paraId="6EE64994"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proofErr w:type="spellStart"/>
            <w:r w:rsidRPr="003A470D">
              <w:rPr>
                <w:rFonts w:ascii="Times New Roman" w:eastAsia="Times New Roman" w:hAnsi="Times New Roman" w:cs="Times New Roman"/>
                <w:b/>
                <w:bCs/>
                <w:color w:val="000000" w:themeColor="text1"/>
                <w:sz w:val="20"/>
                <w:szCs w:val="20"/>
                <w:lang w:val="ky-KG" w:eastAsia="ru-RU"/>
              </w:rPr>
              <w:t>Суб-т.н</w:t>
            </w:r>
            <w:proofErr w:type="spellEnd"/>
          </w:p>
          <w:p w14:paraId="13A1A76F"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саны</w:t>
            </w:r>
          </w:p>
        </w:tc>
        <w:tc>
          <w:tcPr>
            <w:tcW w:w="2151" w:type="dxa"/>
            <w:vMerge w:val="restart"/>
            <w:tcBorders>
              <w:top w:val="single" w:sz="4" w:space="0" w:color="auto"/>
              <w:left w:val="single" w:sz="4" w:space="0" w:color="auto"/>
              <w:bottom w:val="single" w:sz="4" w:space="0" w:color="auto"/>
              <w:right w:val="single" w:sz="4" w:space="0" w:color="auto"/>
            </w:tcBorders>
            <w:vAlign w:val="center"/>
            <w:hideMark/>
          </w:tcPr>
          <w:p w14:paraId="3BA0F9C2"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Аталышы</w:t>
            </w:r>
          </w:p>
        </w:tc>
        <w:tc>
          <w:tcPr>
            <w:tcW w:w="1156" w:type="dxa"/>
            <w:vMerge w:val="restart"/>
            <w:tcBorders>
              <w:top w:val="single" w:sz="4" w:space="0" w:color="auto"/>
              <w:left w:val="single" w:sz="4" w:space="0" w:color="auto"/>
              <w:bottom w:val="single" w:sz="4" w:space="0" w:color="auto"/>
              <w:right w:val="single" w:sz="4" w:space="0" w:color="auto"/>
            </w:tcBorders>
            <w:vAlign w:val="center"/>
            <w:hideMark/>
          </w:tcPr>
          <w:p w14:paraId="299A564E"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Калдыктын бардыгы</w:t>
            </w:r>
          </w:p>
        </w:tc>
        <w:tc>
          <w:tcPr>
            <w:tcW w:w="3534" w:type="dxa"/>
            <w:gridSpan w:val="3"/>
            <w:tcBorders>
              <w:top w:val="single" w:sz="4" w:space="0" w:color="auto"/>
              <w:left w:val="nil"/>
              <w:bottom w:val="single" w:sz="4" w:space="0" w:color="auto"/>
              <w:right w:val="single" w:sz="4" w:space="0" w:color="auto"/>
            </w:tcBorders>
            <w:vAlign w:val="center"/>
            <w:hideMark/>
          </w:tcPr>
          <w:p w14:paraId="20EDA51C"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анын ичинде:</w:t>
            </w:r>
          </w:p>
        </w:tc>
        <w:tc>
          <w:tcPr>
            <w:tcW w:w="1313" w:type="dxa"/>
            <w:vMerge w:val="restart"/>
            <w:tcBorders>
              <w:top w:val="single" w:sz="4" w:space="0" w:color="auto"/>
              <w:left w:val="single" w:sz="4" w:space="0" w:color="auto"/>
              <w:bottom w:val="single" w:sz="4" w:space="0" w:color="auto"/>
              <w:right w:val="single" w:sz="4" w:space="0" w:color="auto"/>
            </w:tcBorders>
            <w:vAlign w:val="center"/>
            <w:hideMark/>
          </w:tcPr>
          <w:p w14:paraId="57E3F48B"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Мөөнөтү өтүп кеткен карыздар</w:t>
            </w:r>
          </w:p>
        </w:tc>
      </w:tr>
      <w:tr w:rsidR="003A470D" w:rsidRPr="003A470D" w14:paraId="6F0670E1" w14:textId="77777777" w:rsidTr="000D5CB4">
        <w:trPr>
          <w:trHeight w:val="389"/>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0C9AD95" w14:textId="77777777" w:rsidR="005C2862" w:rsidRPr="003A470D" w:rsidRDefault="005C2862" w:rsidP="0032689C">
            <w:pPr>
              <w:spacing w:after="0" w:line="240" w:lineRule="auto"/>
              <w:rPr>
                <w:rFonts w:ascii="Times New Roman" w:eastAsia="Times New Roman" w:hAnsi="Times New Roman" w:cs="Times New Roman"/>
                <w:b/>
                <w:bCs/>
                <w:color w:val="000000" w:themeColor="text1"/>
                <w:sz w:val="20"/>
                <w:szCs w:val="20"/>
                <w:lang w:val="ky-K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151DBF" w14:textId="77777777" w:rsidR="005C2862" w:rsidRPr="003A470D" w:rsidRDefault="005C2862" w:rsidP="0032689C">
            <w:pPr>
              <w:spacing w:after="0" w:line="240" w:lineRule="auto"/>
              <w:rPr>
                <w:rFonts w:ascii="Times New Roman" w:eastAsia="Times New Roman" w:hAnsi="Times New Roman" w:cs="Times New Roman"/>
                <w:b/>
                <w:bCs/>
                <w:color w:val="000000" w:themeColor="text1"/>
                <w:sz w:val="20"/>
                <w:szCs w:val="20"/>
                <w:lang w:val="ky-K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230274" w14:textId="77777777" w:rsidR="005C2862" w:rsidRPr="003A470D" w:rsidRDefault="005C2862" w:rsidP="0032689C">
            <w:pPr>
              <w:spacing w:after="0" w:line="240" w:lineRule="auto"/>
              <w:rPr>
                <w:rFonts w:ascii="Times New Roman" w:eastAsia="Times New Roman" w:hAnsi="Times New Roman" w:cs="Times New Roman"/>
                <w:b/>
                <w:bCs/>
                <w:color w:val="000000" w:themeColor="text1"/>
                <w:sz w:val="20"/>
                <w:szCs w:val="20"/>
                <w:lang w:val="ky-KG" w:eastAsia="ru-RU"/>
              </w:rPr>
            </w:pPr>
          </w:p>
        </w:tc>
        <w:tc>
          <w:tcPr>
            <w:tcW w:w="1146" w:type="dxa"/>
            <w:tcBorders>
              <w:top w:val="nil"/>
              <w:left w:val="nil"/>
              <w:bottom w:val="single" w:sz="4" w:space="0" w:color="auto"/>
              <w:right w:val="single" w:sz="4" w:space="0" w:color="auto"/>
            </w:tcBorders>
            <w:vAlign w:val="center"/>
            <w:hideMark/>
          </w:tcPr>
          <w:p w14:paraId="6F21DC5A"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негизги сумма</w:t>
            </w:r>
          </w:p>
        </w:tc>
        <w:tc>
          <w:tcPr>
            <w:tcW w:w="1203" w:type="dxa"/>
            <w:tcBorders>
              <w:top w:val="nil"/>
              <w:left w:val="nil"/>
              <w:bottom w:val="single" w:sz="4" w:space="0" w:color="auto"/>
              <w:right w:val="single" w:sz="4" w:space="0" w:color="auto"/>
            </w:tcBorders>
            <w:vAlign w:val="center"/>
            <w:hideMark/>
          </w:tcPr>
          <w:p w14:paraId="010F5C17"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proofErr w:type="spellStart"/>
            <w:r w:rsidRPr="003A470D">
              <w:rPr>
                <w:rFonts w:ascii="Times New Roman" w:eastAsia="Times New Roman" w:hAnsi="Times New Roman" w:cs="Times New Roman"/>
                <w:b/>
                <w:bCs/>
                <w:color w:val="000000" w:themeColor="text1"/>
                <w:sz w:val="20"/>
                <w:szCs w:val="20"/>
                <w:lang w:val="ky-KG" w:eastAsia="ru-RU"/>
              </w:rPr>
              <w:t>пайыздар</w:t>
            </w:r>
            <w:proofErr w:type="spellEnd"/>
            <w:r w:rsidRPr="003A470D">
              <w:rPr>
                <w:rFonts w:ascii="Times New Roman" w:eastAsia="Times New Roman" w:hAnsi="Times New Roman" w:cs="Times New Roman"/>
                <w:b/>
                <w:bCs/>
                <w:color w:val="000000" w:themeColor="text1"/>
                <w:sz w:val="20"/>
                <w:szCs w:val="20"/>
                <w:lang w:val="ky-KG" w:eastAsia="ru-RU"/>
              </w:rPr>
              <w:t xml:space="preserve"> боюнча</w:t>
            </w:r>
          </w:p>
        </w:tc>
        <w:tc>
          <w:tcPr>
            <w:tcW w:w="1185" w:type="dxa"/>
            <w:tcBorders>
              <w:top w:val="nil"/>
              <w:left w:val="nil"/>
              <w:bottom w:val="single" w:sz="4" w:space="0" w:color="auto"/>
              <w:right w:val="single" w:sz="4" w:space="0" w:color="auto"/>
            </w:tcBorders>
            <w:vAlign w:val="center"/>
            <w:hideMark/>
          </w:tcPr>
          <w:p w14:paraId="454C8757"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айыптар боюнча</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F0FC29" w14:textId="77777777" w:rsidR="005C2862" w:rsidRPr="003A470D" w:rsidRDefault="005C2862" w:rsidP="0032689C">
            <w:pPr>
              <w:spacing w:after="0" w:line="240" w:lineRule="auto"/>
              <w:rPr>
                <w:rFonts w:ascii="Times New Roman" w:eastAsia="Times New Roman" w:hAnsi="Times New Roman" w:cs="Times New Roman"/>
                <w:b/>
                <w:bCs/>
                <w:color w:val="000000" w:themeColor="text1"/>
                <w:sz w:val="20"/>
                <w:szCs w:val="20"/>
                <w:lang w:val="ky-KG" w:eastAsia="ru-RU"/>
              </w:rPr>
            </w:pPr>
          </w:p>
        </w:tc>
      </w:tr>
      <w:tr w:rsidR="003A470D" w:rsidRPr="003A470D" w14:paraId="6B78946E" w14:textId="77777777" w:rsidTr="000D5CB4">
        <w:trPr>
          <w:trHeight w:val="348"/>
        </w:trPr>
        <w:tc>
          <w:tcPr>
            <w:tcW w:w="918" w:type="dxa"/>
            <w:tcBorders>
              <w:top w:val="nil"/>
              <w:left w:val="single" w:sz="4" w:space="0" w:color="000000"/>
              <w:bottom w:val="single" w:sz="4" w:space="0" w:color="000000"/>
              <w:right w:val="single" w:sz="4" w:space="0" w:color="000000"/>
            </w:tcBorders>
            <w:shd w:val="clear" w:color="auto" w:fill="33CCCC"/>
            <w:vAlign w:val="center"/>
            <w:hideMark/>
          </w:tcPr>
          <w:p w14:paraId="65256C96"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1 441</w:t>
            </w:r>
          </w:p>
        </w:tc>
        <w:tc>
          <w:tcPr>
            <w:tcW w:w="2151" w:type="dxa"/>
            <w:tcBorders>
              <w:top w:val="nil"/>
              <w:left w:val="nil"/>
              <w:bottom w:val="single" w:sz="4" w:space="0" w:color="000000"/>
              <w:right w:val="single" w:sz="4" w:space="0" w:color="000000"/>
            </w:tcBorders>
            <w:shd w:val="clear" w:color="auto" w:fill="33CCCC"/>
            <w:vAlign w:val="center"/>
            <w:hideMark/>
          </w:tcPr>
          <w:p w14:paraId="67C39247"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Бардыгы</w:t>
            </w:r>
          </w:p>
        </w:tc>
        <w:tc>
          <w:tcPr>
            <w:tcW w:w="1156" w:type="dxa"/>
            <w:tcBorders>
              <w:top w:val="nil"/>
              <w:left w:val="nil"/>
              <w:bottom w:val="single" w:sz="4" w:space="0" w:color="000000"/>
              <w:right w:val="single" w:sz="4" w:space="0" w:color="000000"/>
            </w:tcBorders>
            <w:shd w:val="clear" w:color="auto" w:fill="33CCCC"/>
            <w:vAlign w:val="center"/>
            <w:hideMark/>
          </w:tcPr>
          <w:p w14:paraId="54CF9B30" w14:textId="77777777" w:rsidR="005C2862" w:rsidRPr="003A470D" w:rsidRDefault="005C2862"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154 437,11</w:t>
            </w:r>
          </w:p>
        </w:tc>
        <w:tc>
          <w:tcPr>
            <w:tcW w:w="1146" w:type="dxa"/>
            <w:tcBorders>
              <w:top w:val="nil"/>
              <w:left w:val="nil"/>
              <w:bottom w:val="single" w:sz="4" w:space="0" w:color="000000"/>
              <w:right w:val="single" w:sz="4" w:space="0" w:color="000000"/>
            </w:tcBorders>
            <w:shd w:val="clear" w:color="auto" w:fill="33CCCC"/>
            <w:vAlign w:val="center"/>
            <w:hideMark/>
          </w:tcPr>
          <w:p w14:paraId="3B8161C5" w14:textId="77777777" w:rsidR="005C2862" w:rsidRPr="003A470D" w:rsidRDefault="005C2862"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143 530,92</w:t>
            </w:r>
          </w:p>
        </w:tc>
        <w:tc>
          <w:tcPr>
            <w:tcW w:w="1203" w:type="dxa"/>
            <w:tcBorders>
              <w:top w:val="nil"/>
              <w:left w:val="nil"/>
              <w:bottom w:val="single" w:sz="4" w:space="0" w:color="000000"/>
              <w:right w:val="single" w:sz="4" w:space="0" w:color="000000"/>
            </w:tcBorders>
            <w:shd w:val="clear" w:color="auto" w:fill="33CCCC"/>
            <w:vAlign w:val="center"/>
            <w:hideMark/>
          </w:tcPr>
          <w:p w14:paraId="6D909A88" w14:textId="77777777" w:rsidR="005C2862" w:rsidRPr="003A470D" w:rsidRDefault="005C2862"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10 310,43</w:t>
            </w:r>
          </w:p>
        </w:tc>
        <w:tc>
          <w:tcPr>
            <w:tcW w:w="1185" w:type="dxa"/>
            <w:tcBorders>
              <w:top w:val="nil"/>
              <w:left w:val="nil"/>
              <w:bottom w:val="single" w:sz="4" w:space="0" w:color="000000"/>
              <w:right w:val="single" w:sz="4" w:space="0" w:color="000000"/>
            </w:tcBorders>
            <w:shd w:val="clear" w:color="auto" w:fill="33CCCC"/>
            <w:vAlign w:val="center"/>
            <w:hideMark/>
          </w:tcPr>
          <w:p w14:paraId="5F8536AF" w14:textId="77777777" w:rsidR="005C2862" w:rsidRPr="003A470D" w:rsidRDefault="005C2862"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595,76</w:t>
            </w:r>
          </w:p>
        </w:tc>
        <w:tc>
          <w:tcPr>
            <w:tcW w:w="1313" w:type="dxa"/>
            <w:tcBorders>
              <w:top w:val="nil"/>
              <w:left w:val="nil"/>
              <w:bottom w:val="single" w:sz="4" w:space="0" w:color="000000"/>
              <w:right w:val="single" w:sz="4" w:space="0" w:color="000000"/>
            </w:tcBorders>
            <w:shd w:val="clear" w:color="auto" w:fill="33CCCC"/>
            <w:vAlign w:val="center"/>
            <w:hideMark/>
          </w:tcPr>
          <w:p w14:paraId="148FCB57" w14:textId="77777777" w:rsidR="005C2862" w:rsidRPr="003A470D" w:rsidRDefault="005C2862"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3 275,93</w:t>
            </w:r>
          </w:p>
        </w:tc>
      </w:tr>
      <w:tr w:rsidR="003A470D" w:rsidRPr="003A470D" w14:paraId="034ABE42"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0BE33946"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w:t>
            </w:r>
          </w:p>
        </w:tc>
        <w:tc>
          <w:tcPr>
            <w:tcW w:w="2151" w:type="dxa"/>
            <w:tcBorders>
              <w:top w:val="nil"/>
              <w:left w:val="nil"/>
              <w:bottom w:val="single" w:sz="4" w:space="0" w:color="000000"/>
              <w:right w:val="single" w:sz="4" w:space="0" w:color="000000"/>
            </w:tcBorders>
            <w:vAlign w:val="center"/>
            <w:hideMark/>
          </w:tcPr>
          <w:p w14:paraId="2718E8E8"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 xml:space="preserve">Кытай кредити </w:t>
            </w:r>
          </w:p>
        </w:tc>
        <w:tc>
          <w:tcPr>
            <w:tcW w:w="1156" w:type="dxa"/>
            <w:tcBorders>
              <w:top w:val="nil"/>
              <w:left w:val="nil"/>
              <w:bottom w:val="single" w:sz="4" w:space="0" w:color="000000"/>
              <w:right w:val="single" w:sz="4" w:space="0" w:color="000000"/>
            </w:tcBorders>
            <w:vAlign w:val="center"/>
            <w:hideMark/>
          </w:tcPr>
          <w:p w14:paraId="01ABC1C9"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83 007,73</w:t>
            </w:r>
          </w:p>
        </w:tc>
        <w:tc>
          <w:tcPr>
            <w:tcW w:w="1146" w:type="dxa"/>
            <w:tcBorders>
              <w:top w:val="nil"/>
              <w:left w:val="nil"/>
              <w:bottom w:val="single" w:sz="4" w:space="0" w:color="000000"/>
              <w:right w:val="single" w:sz="4" w:space="0" w:color="000000"/>
            </w:tcBorders>
            <w:vAlign w:val="center"/>
            <w:hideMark/>
          </w:tcPr>
          <w:p w14:paraId="3535E3A8"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78 831,91</w:t>
            </w:r>
          </w:p>
        </w:tc>
        <w:tc>
          <w:tcPr>
            <w:tcW w:w="1203" w:type="dxa"/>
            <w:tcBorders>
              <w:top w:val="nil"/>
              <w:left w:val="nil"/>
              <w:bottom w:val="single" w:sz="4" w:space="0" w:color="000000"/>
              <w:right w:val="single" w:sz="4" w:space="0" w:color="000000"/>
            </w:tcBorders>
            <w:vAlign w:val="center"/>
            <w:hideMark/>
          </w:tcPr>
          <w:p w14:paraId="6F6B813E"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4 015,00</w:t>
            </w:r>
          </w:p>
        </w:tc>
        <w:tc>
          <w:tcPr>
            <w:tcW w:w="1185" w:type="dxa"/>
            <w:tcBorders>
              <w:top w:val="nil"/>
              <w:left w:val="nil"/>
              <w:bottom w:val="single" w:sz="4" w:space="0" w:color="000000"/>
              <w:right w:val="single" w:sz="4" w:space="0" w:color="000000"/>
            </w:tcBorders>
            <w:vAlign w:val="center"/>
            <w:hideMark/>
          </w:tcPr>
          <w:p w14:paraId="0A4A16DF"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160,82</w:t>
            </w:r>
          </w:p>
        </w:tc>
        <w:tc>
          <w:tcPr>
            <w:tcW w:w="1313" w:type="dxa"/>
            <w:tcBorders>
              <w:top w:val="nil"/>
              <w:left w:val="nil"/>
              <w:bottom w:val="single" w:sz="4" w:space="0" w:color="000000"/>
              <w:right w:val="single" w:sz="4" w:space="0" w:color="000000"/>
            </w:tcBorders>
            <w:vAlign w:val="center"/>
            <w:hideMark/>
          </w:tcPr>
          <w:p w14:paraId="575C197D"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130,01</w:t>
            </w:r>
          </w:p>
        </w:tc>
      </w:tr>
      <w:tr w:rsidR="003A470D" w:rsidRPr="003A470D" w14:paraId="2EB80F40"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6571A864"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225</w:t>
            </w:r>
          </w:p>
        </w:tc>
        <w:tc>
          <w:tcPr>
            <w:tcW w:w="2151" w:type="dxa"/>
            <w:tcBorders>
              <w:top w:val="nil"/>
              <w:left w:val="nil"/>
              <w:bottom w:val="single" w:sz="4" w:space="0" w:color="000000"/>
              <w:right w:val="single" w:sz="4" w:space="0" w:color="000000"/>
            </w:tcBorders>
            <w:vAlign w:val="center"/>
            <w:hideMark/>
          </w:tcPr>
          <w:p w14:paraId="5455E9EF"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Кредит ЭАӨА (МАР)</w:t>
            </w:r>
          </w:p>
        </w:tc>
        <w:tc>
          <w:tcPr>
            <w:tcW w:w="1156" w:type="dxa"/>
            <w:tcBorders>
              <w:top w:val="nil"/>
              <w:left w:val="nil"/>
              <w:bottom w:val="single" w:sz="4" w:space="0" w:color="000000"/>
              <w:right w:val="single" w:sz="4" w:space="0" w:color="000000"/>
            </w:tcBorders>
            <w:vAlign w:val="center"/>
            <w:hideMark/>
          </w:tcPr>
          <w:p w14:paraId="7EFC4BFD"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16 296,57</w:t>
            </w:r>
          </w:p>
        </w:tc>
        <w:tc>
          <w:tcPr>
            <w:tcW w:w="1146" w:type="dxa"/>
            <w:tcBorders>
              <w:top w:val="nil"/>
              <w:left w:val="nil"/>
              <w:bottom w:val="single" w:sz="4" w:space="0" w:color="000000"/>
              <w:right w:val="single" w:sz="4" w:space="0" w:color="000000"/>
            </w:tcBorders>
            <w:vAlign w:val="center"/>
            <w:hideMark/>
          </w:tcPr>
          <w:p w14:paraId="2FFC24C5"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16 046,53</w:t>
            </w:r>
          </w:p>
        </w:tc>
        <w:tc>
          <w:tcPr>
            <w:tcW w:w="1203" w:type="dxa"/>
            <w:tcBorders>
              <w:top w:val="nil"/>
              <w:left w:val="nil"/>
              <w:bottom w:val="single" w:sz="4" w:space="0" w:color="000000"/>
              <w:right w:val="single" w:sz="4" w:space="0" w:color="000000"/>
            </w:tcBorders>
            <w:vAlign w:val="center"/>
            <w:hideMark/>
          </w:tcPr>
          <w:p w14:paraId="771B56C8"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200,45</w:t>
            </w:r>
          </w:p>
        </w:tc>
        <w:tc>
          <w:tcPr>
            <w:tcW w:w="1185" w:type="dxa"/>
            <w:tcBorders>
              <w:top w:val="nil"/>
              <w:left w:val="nil"/>
              <w:bottom w:val="single" w:sz="4" w:space="0" w:color="000000"/>
              <w:right w:val="single" w:sz="4" w:space="0" w:color="000000"/>
            </w:tcBorders>
            <w:vAlign w:val="center"/>
            <w:hideMark/>
          </w:tcPr>
          <w:p w14:paraId="6EDD1FDA"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49,59</w:t>
            </w:r>
          </w:p>
        </w:tc>
        <w:tc>
          <w:tcPr>
            <w:tcW w:w="1313" w:type="dxa"/>
            <w:tcBorders>
              <w:top w:val="nil"/>
              <w:left w:val="nil"/>
              <w:bottom w:val="single" w:sz="4" w:space="0" w:color="000000"/>
              <w:right w:val="single" w:sz="4" w:space="0" w:color="000000"/>
            </w:tcBorders>
            <w:vAlign w:val="center"/>
            <w:hideMark/>
          </w:tcPr>
          <w:p w14:paraId="341BEF4C"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567,66</w:t>
            </w:r>
          </w:p>
        </w:tc>
      </w:tr>
      <w:tr w:rsidR="003A470D" w:rsidRPr="003A470D" w14:paraId="19679BC4"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662DDF84"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w:t>
            </w:r>
          </w:p>
        </w:tc>
        <w:tc>
          <w:tcPr>
            <w:tcW w:w="2151" w:type="dxa"/>
            <w:tcBorders>
              <w:top w:val="nil"/>
              <w:left w:val="nil"/>
              <w:bottom w:val="single" w:sz="4" w:space="0" w:color="000000"/>
              <w:right w:val="single" w:sz="4" w:space="0" w:color="000000"/>
            </w:tcBorders>
            <w:vAlign w:val="center"/>
            <w:hideMark/>
          </w:tcPr>
          <w:p w14:paraId="08E4BFEB"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Чет элдик кредиттер</w:t>
            </w:r>
          </w:p>
        </w:tc>
        <w:tc>
          <w:tcPr>
            <w:tcW w:w="1156" w:type="dxa"/>
            <w:tcBorders>
              <w:top w:val="nil"/>
              <w:left w:val="nil"/>
              <w:bottom w:val="single" w:sz="4" w:space="0" w:color="000000"/>
              <w:right w:val="single" w:sz="4" w:space="0" w:color="000000"/>
            </w:tcBorders>
            <w:vAlign w:val="center"/>
            <w:hideMark/>
          </w:tcPr>
          <w:p w14:paraId="4AA3629A"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9 337,32</w:t>
            </w:r>
          </w:p>
        </w:tc>
        <w:tc>
          <w:tcPr>
            <w:tcW w:w="1146" w:type="dxa"/>
            <w:tcBorders>
              <w:top w:val="nil"/>
              <w:left w:val="nil"/>
              <w:bottom w:val="single" w:sz="4" w:space="0" w:color="000000"/>
              <w:right w:val="single" w:sz="4" w:space="0" w:color="000000"/>
            </w:tcBorders>
            <w:vAlign w:val="center"/>
            <w:hideMark/>
          </w:tcPr>
          <w:p w14:paraId="790A8BAD"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5 607,17</w:t>
            </w:r>
          </w:p>
        </w:tc>
        <w:tc>
          <w:tcPr>
            <w:tcW w:w="1203" w:type="dxa"/>
            <w:tcBorders>
              <w:top w:val="nil"/>
              <w:left w:val="nil"/>
              <w:bottom w:val="single" w:sz="4" w:space="0" w:color="000000"/>
              <w:right w:val="single" w:sz="4" w:space="0" w:color="000000"/>
            </w:tcBorders>
            <w:vAlign w:val="center"/>
            <w:hideMark/>
          </w:tcPr>
          <w:p w14:paraId="249D74F8"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3 585,24</w:t>
            </w:r>
          </w:p>
        </w:tc>
        <w:tc>
          <w:tcPr>
            <w:tcW w:w="1185" w:type="dxa"/>
            <w:tcBorders>
              <w:top w:val="nil"/>
              <w:left w:val="nil"/>
              <w:bottom w:val="single" w:sz="4" w:space="0" w:color="000000"/>
              <w:right w:val="single" w:sz="4" w:space="0" w:color="000000"/>
            </w:tcBorders>
            <w:vAlign w:val="center"/>
            <w:hideMark/>
          </w:tcPr>
          <w:p w14:paraId="479D1128"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144,91</w:t>
            </w:r>
          </w:p>
        </w:tc>
        <w:tc>
          <w:tcPr>
            <w:tcW w:w="1313" w:type="dxa"/>
            <w:tcBorders>
              <w:top w:val="nil"/>
              <w:left w:val="nil"/>
              <w:bottom w:val="single" w:sz="4" w:space="0" w:color="000000"/>
              <w:right w:val="single" w:sz="4" w:space="0" w:color="000000"/>
            </w:tcBorders>
            <w:vAlign w:val="center"/>
            <w:hideMark/>
          </w:tcPr>
          <w:p w14:paraId="6FA7F4CF"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r>
      <w:tr w:rsidR="003A470D" w:rsidRPr="003A470D" w14:paraId="35FE83EC"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36CF7DB4"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45</w:t>
            </w:r>
          </w:p>
        </w:tc>
        <w:tc>
          <w:tcPr>
            <w:tcW w:w="2151" w:type="dxa"/>
            <w:tcBorders>
              <w:top w:val="nil"/>
              <w:left w:val="nil"/>
              <w:bottom w:val="single" w:sz="4" w:space="0" w:color="000000"/>
              <w:right w:val="single" w:sz="4" w:space="0" w:color="000000"/>
            </w:tcBorders>
            <w:vAlign w:val="center"/>
            <w:hideMark/>
          </w:tcPr>
          <w:p w14:paraId="51163184"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АӨБ кредити (АБР)</w:t>
            </w:r>
          </w:p>
        </w:tc>
        <w:tc>
          <w:tcPr>
            <w:tcW w:w="1156" w:type="dxa"/>
            <w:tcBorders>
              <w:top w:val="nil"/>
              <w:left w:val="nil"/>
              <w:bottom w:val="single" w:sz="4" w:space="0" w:color="000000"/>
              <w:right w:val="single" w:sz="4" w:space="0" w:color="000000"/>
            </w:tcBorders>
            <w:vAlign w:val="center"/>
            <w:hideMark/>
          </w:tcPr>
          <w:p w14:paraId="5B766799"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9 329,50</w:t>
            </w:r>
          </w:p>
        </w:tc>
        <w:tc>
          <w:tcPr>
            <w:tcW w:w="1146" w:type="dxa"/>
            <w:tcBorders>
              <w:top w:val="nil"/>
              <w:left w:val="nil"/>
              <w:bottom w:val="single" w:sz="4" w:space="0" w:color="000000"/>
              <w:right w:val="single" w:sz="4" w:space="0" w:color="000000"/>
            </w:tcBorders>
            <w:vAlign w:val="center"/>
            <w:hideMark/>
          </w:tcPr>
          <w:p w14:paraId="68713FD5"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9 142,50</w:t>
            </w:r>
          </w:p>
        </w:tc>
        <w:tc>
          <w:tcPr>
            <w:tcW w:w="1203" w:type="dxa"/>
            <w:tcBorders>
              <w:top w:val="nil"/>
              <w:left w:val="nil"/>
              <w:bottom w:val="single" w:sz="4" w:space="0" w:color="000000"/>
              <w:right w:val="single" w:sz="4" w:space="0" w:color="000000"/>
            </w:tcBorders>
            <w:vAlign w:val="center"/>
            <w:hideMark/>
          </w:tcPr>
          <w:p w14:paraId="5BAAB3C1"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138,77</w:t>
            </w:r>
          </w:p>
        </w:tc>
        <w:tc>
          <w:tcPr>
            <w:tcW w:w="1185" w:type="dxa"/>
            <w:tcBorders>
              <w:top w:val="nil"/>
              <w:left w:val="nil"/>
              <w:bottom w:val="single" w:sz="4" w:space="0" w:color="000000"/>
              <w:right w:val="single" w:sz="4" w:space="0" w:color="000000"/>
            </w:tcBorders>
            <w:vAlign w:val="center"/>
            <w:hideMark/>
          </w:tcPr>
          <w:p w14:paraId="3EBEEA1A"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48,23</w:t>
            </w:r>
          </w:p>
        </w:tc>
        <w:tc>
          <w:tcPr>
            <w:tcW w:w="1313" w:type="dxa"/>
            <w:tcBorders>
              <w:top w:val="nil"/>
              <w:left w:val="nil"/>
              <w:bottom w:val="single" w:sz="4" w:space="0" w:color="000000"/>
              <w:right w:val="single" w:sz="4" w:space="0" w:color="000000"/>
            </w:tcBorders>
            <w:vAlign w:val="center"/>
            <w:hideMark/>
          </w:tcPr>
          <w:p w14:paraId="3D27AC01"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334,38</w:t>
            </w:r>
          </w:p>
        </w:tc>
      </w:tr>
      <w:tr w:rsidR="003A470D" w:rsidRPr="003A470D" w14:paraId="19B61334"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0017BB3F"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w:t>
            </w:r>
          </w:p>
        </w:tc>
        <w:tc>
          <w:tcPr>
            <w:tcW w:w="2151" w:type="dxa"/>
            <w:tcBorders>
              <w:top w:val="nil"/>
              <w:left w:val="nil"/>
              <w:bottom w:val="single" w:sz="4" w:space="0" w:color="000000"/>
              <w:right w:val="single" w:sz="4" w:space="0" w:color="000000"/>
            </w:tcBorders>
            <w:vAlign w:val="center"/>
            <w:hideMark/>
          </w:tcPr>
          <w:p w14:paraId="29771071"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 xml:space="preserve">Россиянын  кредити </w:t>
            </w:r>
          </w:p>
        </w:tc>
        <w:tc>
          <w:tcPr>
            <w:tcW w:w="1156" w:type="dxa"/>
            <w:tcBorders>
              <w:top w:val="nil"/>
              <w:left w:val="nil"/>
              <w:bottom w:val="single" w:sz="4" w:space="0" w:color="000000"/>
              <w:right w:val="single" w:sz="4" w:space="0" w:color="000000"/>
            </w:tcBorders>
            <w:vAlign w:val="center"/>
            <w:hideMark/>
          </w:tcPr>
          <w:p w14:paraId="57BE8D80"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8 409,60</w:t>
            </w:r>
          </w:p>
        </w:tc>
        <w:tc>
          <w:tcPr>
            <w:tcW w:w="1146" w:type="dxa"/>
            <w:tcBorders>
              <w:top w:val="nil"/>
              <w:left w:val="nil"/>
              <w:bottom w:val="single" w:sz="4" w:space="0" w:color="000000"/>
              <w:right w:val="single" w:sz="4" w:space="0" w:color="000000"/>
            </w:tcBorders>
            <w:vAlign w:val="center"/>
            <w:hideMark/>
          </w:tcPr>
          <w:p w14:paraId="444755CB"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7 162,58</w:t>
            </w:r>
          </w:p>
        </w:tc>
        <w:tc>
          <w:tcPr>
            <w:tcW w:w="1203" w:type="dxa"/>
            <w:tcBorders>
              <w:top w:val="nil"/>
              <w:left w:val="nil"/>
              <w:bottom w:val="single" w:sz="4" w:space="0" w:color="000000"/>
              <w:right w:val="single" w:sz="4" w:space="0" w:color="000000"/>
            </w:tcBorders>
            <w:vAlign w:val="center"/>
            <w:hideMark/>
          </w:tcPr>
          <w:p w14:paraId="7FB334F8"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1 234,28</w:t>
            </w:r>
          </w:p>
        </w:tc>
        <w:tc>
          <w:tcPr>
            <w:tcW w:w="1185" w:type="dxa"/>
            <w:tcBorders>
              <w:top w:val="nil"/>
              <w:left w:val="nil"/>
              <w:bottom w:val="single" w:sz="4" w:space="0" w:color="000000"/>
              <w:right w:val="single" w:sz="4" w:space="0" w:color="000000"/>
            </w:tcBorders>
            <w:vAlign w:val="center"/>
            <w:hideMark/>
          </w:tcPr>
          <w:p w14:paraId="19040156"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12,74</w:t>
            </w:r>
          </w:p>
        </w:tc>
        <w:tc>
          <w:tcPr>
            <w:tcW w:w="1313" w:type="dxa"/>
            <w:tcBorders>
              <w:top w:val="nil"/>
              <w:left w:val="nil"/>
              <w:bottom w:val="single" w:sz="4" w:space="0" w:color="000000"/>
              <w:right w:val="single" w:sz="4" w:space="0" w:color="000000"/>
            </w:tcBorders>
            <w:vAlign w:val="center"/>
            <w:hideMark/>
          </w:tcPr>
          <w:p w14:paraId="49B401CE"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0,44</w:t>
            </w:r>
          </w:p>
        </w:tc>
      </w:tr>
      <w:tr w:rsidR="003A470D" w:rsidRPr="003A470D" w14:paraId="1403BEE6"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790B83C9"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w:t>
            </w:r>
          </w:p>
        </w:tc>
        <w:tc>
          <w:tcPr>
            <w:tcW w:w="2151" w:type="dxa"/>
            <w:tcBorders>
              <w:top w:val="nil"/>
              <w:left w:val="nil"/>
              <w:bottom w:val="single" w:sz="4" w:space="0" w:color="000000"/>
              <w:right w:val="single" w:sz="4" w:space="0" w:color="000000"/>
            </w:tcBorders>
            <w:vAlign w:val="center"/>
            <w:hideMark/>
          </w:tcPr>
          <w:p w14:paraId="49CBA450"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ИӨБ кредити (ИБР)</w:t>
            </w:r>
          </w:p>
        </w:tc>
        <w:tc>
          <w:tcPr>
            <w:tcW w:w="1156" w:type="dxa"/>
            <w:tcBorders>
              <w:top w:val="nil"/>
              <w:left w:val="nil"/>
              <w:bottom w:val="single" w:sz="4" w:space="0" w:color="000000"/>
              <w:right w:val="single" w:sz="4" w:space="0" w:color="000000"/>
            </w:tcBorders>
            <w:vAlign w:val="center"/>
            <w:hideMark/>
          </w:tcPr>
          <w:p w14:paraId="246B794A"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7 283,18</w:t>
            </w:r>
          </w:p>
        </w:tc>
        <w:tc>
          <w:tcPr>
            <w:tcW w:w="1146" w:type="dxa"/>
            <w:tcBorders>
              <w:top w:val="nil"/>
              <w:left w:val="nil"/>
              <w:bottom w:val="single" w:sz="4" w:space="0" w:color="000000"/>
              <w:right w:val="single" w:sz="4" w:space="0" w:color="000000"/>
            </w:tcBorders>
            <w:vAlign w:val="center"/>
            <w:hideMark/>
          </w:tcPr>
          <w:p w14:paraId="4A18D8C2"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7 001,53</w:t>
            </w:r>
          </w:p>
        </w:tc>
        <w:tc>
          <w:tcPr>
            <w:tcW w:w="1203" w:type="dxa"/>
            <w:tcBorders>
              <w:top w:val="nil"/>
              <w:left w:val="nil"/>
              <w:bottom w:val="single" w:sz="4" w:space="0" w:color="000000"/>
              <w:right w:val="single" w:sz="4" w:space="0" w:color="000000"/>
            </w:tcBorders>
            <w:vAlign w:val="center"/>
            <w:hideMark/>
          </w:tcPr>
          <w:p w14:paraId="36407241"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273,36</w:t>
            </w:r>
          </w:p>
        </w:tc>
        <w:tc>
          <w:tcPr>
            <w:tcW w:w="1185" w:type="dxa"/>
            <w:tcBorders>
              <w:top w:val="nil"/>
              <w:left w:val="nil"/>
              <w:bottom w:val="single" w:sz="4" w:space="0" w:color="000000"/>
              <w:right w:val="single" w:sz="4" w:space="0" w:color="000000"/>
            </w:tcBorders>
            <w:vAlign w:val="center"/>
            <w:hideMark/>
          </w:tcPr>
          <w:p w14:paraId="616BF10B"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8,29</w:t>
            </w:r>
          </w:p>
        </w:tc>
        <w:tc>
          <w:tcPr>
            <w:tcW w:w="1313" w:type="dxa"/>
            <w:tcBorders>
              <w:top w:val="nil"/>
              <w:left w:val="nil"/>
              <w:bottom w:val="single" w:sz="4" w:space="0" w:color="000000"/>
              <w:right w:val="single" w:sz="4" w:space="0" w:color="000000"/>
            </w:tcBorders>
            <w:vAlign w:val="center"/>
            <w:hideMark/>
          </w:tcPr>
          <w:p w14:paraId="050B0D24"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0,69</w:t>
            </w:r>
          </w:p>
        </w:tc>
      </w:tr>
      <w:tr w:rsidR="003A470D" w:rsidRPr="003A470D" w14:paraId="1743DB13"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6EBF4675"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w:t>
            </w:r>
          </w:p>
        </w:tc>
        <w:tc>
          <w:tcPr>
            <w:tcW w:w="2151" w:type="dxa"/>
            <w:tcBorders>
              <w:top w:val="nil"/>
              <w:left w:val="nil"/>
              <w:bottom w:val="single" w:sz="4" w:space="0" w:color="000000"/>
              <w:right w:val="single" w:sz="4" w:space="0" w:color="000000"/>
            </w:tcBorders>
            <w:vAlign w:val="center"/>
            <w:hideMark/>
          </w:tcPr>
          <w:p w14:paraId="3AFEEC97"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ЕИБ кредити (ЕИБ)</w:t>
            </w:r>
          </w:p>
        </w:tc>
        <w:tc>
          <w:tcPr>
            <w:tcW w:w="1156" w:type="dxa"/>
            <w:tcBorders>
              <w:top w:val="nil"/>
              <w:left w:val="nil"/>
              <w:bottom w:val="single" w:sz="4" w:space="0" w:color="000000"/>
              <w:right w:val="single" w:sz="4" w:space="0" w:color="000000"/>
            </w:tcBorders>
            <w:vAlign w:val="center"/>
            <w:hideMark/>
          </w:tcPr>
          <w:p w14:paraId="60C740E2"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7 026,76</w:t>
            </w:r>
          </w:p>
        </w:tc>
        <w:tc>
          <w:tcPr>
            <w:tcW w:w="1146" w:type="dxa"/>
            <w:tcBorders>
              <w:top w:val="nil"/>
              <w:left w:val="nil"/>
              <w:bottom w:val="single" w:sz="4" w:space="0" w:color="000000"/>
              <w:right w:val="single" w:sz="4" w:space="0" w:color="000000"/>
            </w:tcBorders>
            <w:vAlign w:val="center"/>
            <w:hideMark/>
          </w:tcPr>
          <w:p w14:paraId="57110ABF"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6 973,32</w:t>
            </w:r>
          </w:p>
        </w:tc>
        <w:tc>
          <w:tcPr>
            <w:tcW w:w="1203" w:type="dxa"/>
            <w:tcBorders>
              <w:top w:val="nil"/>
              <w:left w:val="nil"/>
              <w:bottom w:val="single" w:sz="4" w:space="0" w:color="000000"/>
              <w:right w:val="single" w:sz="4" w:space="0" w:color="000000"/>
            </w:tcBorders>
            <w:vAlign w:val="center"/>
            <w:hideMark/>
          </w:tcPr>
          <w:p w14:paraId="43D629C3"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53,14</w:t>
            </w:r>
          </w:p>
        </w:tc>
        <w:tc>
          <w:tcPr>
            <w:tcW w:w="1185" w:type="dxa"/>
            <w:tcBorders>
              <w:top w:val="nil"/>
              <w:left w:val="nil"/>
              <w:bottom w:val="single" w:sz="4" w:space="0" w:color="000000"/>
              <w:right w:val="single" w:sz="4" w:space="0" w:color="000000"/>
            </w:tcBorders>
            <w:vAlign w:val="center"/>
            <w:hideMark/>
          </w:tcPr>
          <w:p w14:paraId="0A0CF8A8"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0,29</w:t>
            </w:r>
          </w:p>
        </w:tc>
        <w:tc>
          <w:tcPr>
            <w:tcW w:w="1313" w:type="dxa"/>
            <w:tcBorders>
              <w:top w:val="nil"/>
              <w:left w:val="nil"/>
              <w:bottom w:val="single" w:sz="4" w:space="0" w:color="000000"/>
              <w:right w:val="single" w:sz="4" w:space="0" w:color="000000"/>
            </w:tcBorders>
            <w:vAlign w:val="center"/>
            <w:hideMark/>
          </w:tcPr>
          <w:p w14:paraId="2EABFE34"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4,27</w:t>
            </w:r>
          </w:p>
        </w:tc>
      </w:tr>
      <w:tr w:rsidR="003A470D" w:rsidRPr="003A470D" w14:paraId="409B67A7"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213814A3"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24</w:t>
            </w:r>
          </w:p>
        </w:tc>
        <w:tc>
          <w:tcPr>
            <w:tcW w:w="2151" w:type="dxa"/>
            <w:tcBorders>
              <w:top w:val="nil"/>
              <w:left w:val="nil"/>
              <w:bottom w:val="single" w:sz="4" w:space="0" w:color="000000"/>
              <w:right w:val="single" w:sz="4" w:space="0" w:color="000000"/>
            </w:tcBorders>
            <w:vAlign w:val="center"/>
            <w:hideMark/>
          </w:tcPr>
          <w:p w14:paraId="7F7C758C"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 xml:space="preserve">ЕРӨБ </w:t>
            </w:r>
            <w:proofErr w:type="spellStart"/>
            <w:r w:rsidRPr="003A470D">
              <w:rPr>
                <w:rFonts w:ascii="Times New Roman" w:eastAsia="Times New Roman" w:hAnsi="Times New Roman" w:cs="Times New Roman"/>
                <w:color w:val="000000" w:themeColor="text1"/>
                <w:sz w:val="20"/>
                <w:szCs w:val="20"/>
                <w:lang w:val="ky-KG" w:eastAsia="ru-RU"/>
              </w:rPr>
              <w:t>кредиит</w:t>
            </w:r>
            <w:proofErr w:type="spellEnd"/>
            <w:r w:rsidRPr="003A470D">
              <w:rPr>
                <w:rFonts w:ascii="Times New Roman" w:eastAsia="Times New Roman" w:hAnsi="Times New Roman" w:cs="Times New Roman"/>
                <w:color w:val="000000" w:themeColor="text1"/>
                <w:sz w:val="20"/>
                <w:szCs w:val="20"/>
                <w:lang w:val="ky-KG" w:eastAsia="ru-RU"/>
              </w:rPr>
              <w:t xml:space="preserve"> (ЕБРР)</w:t>
            </w:r>
          </w:p>
        </w:tc>
        <w:tc>
          <w:tcPr>
            <w:tcW w:w="1156" w:type="dxa"/>
            <w:tcBorders>
              <w:top w:val="nil"/>
              <w:left w:val="nil"/>
              <w:bottom w:val="single" w:sz="4" w:space="0" w:color="000000"/>
              <w:right w:val="single" w:sz="4" w:space="0" w:color="000000"/>
            </w:tcBorders>
            <w:vAlign w:val="center"/>
            <w:hideMark/>
          </w:tcPr>
          <w:p w14:paraId="64B66EDF"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4 547,54</w:t>
            </w:r>
          </w:p>
        </w:tc>
        <w:tc>
          <w:tcPr>
            <w:tcW w:w="1146" w:type="dxa"/>
            <w:tcBorders>
              <w:top w:val="nil"/>
              <w:left w:val="nil"/>
              <w:bottom w:val="single" w:sz="4" w:space="0" w:color="000000"/>
              <w:right w:val="single" w:sz="4" w:space="0" w:color="000000"/>
            </w:tcBorders>
            <w:vAlign w:val="center"/>
            <w:hideMark/>
          </w:tcPr>
          <w:p w14:paraId="45C85A52"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4 394,97</w:t>
            </w:r>
          </w:p>
        </w:tc>
        <w:tc>
          <w:tcPr>
            <w:tcW w:w="1203" w:type="dxa"/>
            <w:tcBorders>
              <w:top w:val="nil"/>
              <w:left w:val="nil"/>
              <w:bottom w:val="single" w:sz="4" w:space="0" w:color="000000"/>
              <w:right w:val="single" w:sz="4" w:space="0" w:color="000000"/>
            </w:tcBorders>
            <w:vAlign w:val="center"/>
            <w:hideMark/>
          </w:tcPr>
          <w:p w14:paraId="323DD88D"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150,17</w:t>
            </w:r>
          </w:p>
        </w:tc>
        <w:tc>
          <w:tcPr>
            <w:tcW w:w="1185" w:type="dxa"/>
            <w:tcBorders>
              <w:top w:val="nil"/>
              <w:left w:val="nil"/>
              <w:bottom w:val="single" w:sz="4" w:space="0" w:color="000000"/>
              <w:right w:val="single" w:sz="4" w:space="0" w:color="000000"/>
            </w:tcBorders>
            <w:vAlign w:val="center"/>
            <w:hideMark/>
          </w:tcPr>
          <w:p w14:paraId="09A96E1F"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2,39</w:t>
            </w:r>
          </w:p>
        </w:tc>
        <w:tc>
          <w:tcPr>
            <w:tcW w:w="1313" w:type="dxa"/>
            <w:tcBorders>
              <w:top w:val="nil"/>
              <w:left w:val="nil"/>
              <w:bottom w:val="single" w:sz="4" w:space="0" w:color="000000"/>
              <w:right w:val="single" w:sz="4" w:space="0" w:color="000000"/>
            </w:tcBorders>
            <w:vAlign w:val="center"/>
            <w:hideMark/>
          </w:tcPr>
          <w:p w14:paraId="43F24705"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116,19</w:t>
            </w:r>
          </w:p>
        </w:tc>
      </w:tr>
      <w:tr w:rsidR="003A470D" w:rsidRPr="003A470D" w14:paraId="519EB9FE"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24E44D88"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w:t>
            </w:r>
          </w:p>
        </w:tc>
        <w:tc>
          <w:tcPr>
            <w:tcW w:w="2151" w:type="dxa"/>
            <w:tcBorders>
              <w:top w:val="nil"/>
              <w:left w:val="nil"/>
              <w:bottom w:val="single" w:sz="4" w:space="0" w:color="000000"/>
              <w:right w:val="single" w:sz="4" w:space="0" w:color="000000"/>
            </w:tcBorders>
            <w:vAlign w:val="center"/>
            <w:hideMark/>
          </w:tcPr>
          <w:p w14:paraId="657F2868"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ЕӨБ кредит (ЕАБР)</w:t>
            </w:r>
          </w:p>
        </w:tc>
        <w:tc>
          <w:tcPr>
            <w:tcW w:w="1156" w:type="dxa"/>
            <w:tcBorders>
              <w:top w:val="nil"/>
              <w:left w:val="nil"/>
              <w:bottom w:val="single" w:sz="4" w:space="0" w:color="000000"/>
              <w:right w:val="single" w:sz="4" w:space="0" w:color="000000"/>
            </w:tcBorders>
            <w:vAlign w:val="center"/>
            <w:hideMark/>
          </w:tcPr>
          <w:p w14:paraId="5A3DFAFE"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3 797,08</w:t>
            </w:r>
          </w:p>
        </w:tc>
        <w:tc>
          <w:tcPr>
            <w:tcW w:w="1146" w:type="dxa"/>
            <w:tcBorders>
              <w:top w:val="nil"/>
              <w:left w:val="nil"/>
              <w:bottom w:val="single" w:sz="4" w:space="0" w:color="000000"/>
              <w:right w:val="single" w:sz="4" w:space="0" w:color="000000"/>
            </w:tcBorders>
            <w:vAlign w:val="center"/>
            <w:hideMark/>
          </w:tcPr>
          <w:p w14:paraId="16D2BA9E"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3 781,10</w:t>
            </w:r>
          </w:p>
        </w:tc>
        <w:tc>
          <w:tcPr>
            <w:tcW w:w="1203" w:type="dxa"/>
            <w:tcBorders>
              <w:top w:val="nil"/>
              <w:left w:val="nil"/>
              <w:bottom w:val="single" w:sz="4" w:space="0" w:color="000000"/>
              <w:right w:val="single" w:sz="4" w:space="0" w:color="000000"/>
            </w:tcBorders>
            <w:vAlign w:val="center"/>
            <w:hideMark/>
          </w:tcPr>
          <w:p w14:paraId="2D4DF8CC"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15,98</w:t>
            </w:r>
          </w:p>
        </w:tc>
        <w:tc>
          <w:tcPr>
            <w:tcW w:w="1185" w:type="dxa"/>
            <w:tcBorders>
              <w:top w:val="nil"/>
              <w:left w:val="nil"/>
              <w:bottom w:val="single" w:sz="4" w:space="0" w:color="000000"/>
              <w:right w:val="single" w:sz="4" w:space="0" w:color="000000"/>
            </w:tcBorders>
            <w:vAlign w:val="center"/>
            <w:hideMark/>
          </w:tcPr>
          <w:p w14:paraId="234E62D5"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c>
          <w:tcPr>
            <w:tcW w:w="1313" w:type="dxa"/>
            <w:tcBorders>
              <w:top w:val="nil"/>
              <w:left w:val="nil"/>
              <w:bottom w:val="single" w:sz="4" w:space="0" w:color="000000"/>
              <w:right w:val="single" w:sz="4" w:space="0" w:color="000000"/>
            </w:tcBorders>
            <w:vAlign w:val="center"/>
            <w:hideMark/>
          </w:tcPr>
          <w:p w14:paraId="11324C1D"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r>
      <w:tr w:rsidR="003A470D" w:rsidRPr="003A470D" w14:paraId="3DB765CA"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51522DB9"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12</w:t>
            </w:r>
          </w:p>
        </w:tc>
        <w:tc>
          <w:tcPr>
            <w:tcW w:w="2151" w:type="dxa"/>
            <w:tcBorders>
              <w:top w:val="nil"/>
              <w:left w:val="nil"/>
              <w:bottom w:val="single" w:sz="4" w:space="0" w:color="000000"/>
              <w:right w:val="single" w:sz="4" w:space="0" w:color="000000"/>
            </w:tcBorders>
            <w:vAlign w:val="center"/>
            <w:hideMark/>
          </w:tcPr>
          <w:p w14:paraId="58B0F3FD"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proofErr w:type="spellStart"/>
            <w:r w:rsidRPr="003A470D">
              <w:rPr>
                <w:rFonts w:ascii="Times New Roman" w:eastAsia="Times New Roman" w:hAnsi="Times New Roman" w:cs="Times New Roman"/>
                <w:color w:val="000000" w:themeColor="text1"/>
                <w:sz w:val="20"/>
                <w:szCs w:val="20"/>
                <w:lang w:val="ky-KG" w:eastAsia="ru-RU"/>
              </w:rPr>
              <w:t>Германии</w:t>
            </w:r>
            <w:proofErr w:type="spellEnd"/>
            <w:r w:rsidRPr="003A470D">
              <w:rPr>
                <w:rFonts w:ascii="Times New Roman" w:eastAsia="Times New Roman" w:hAnsi="Times New Roman" w:cs="Times New Roman"/>
                <w:color w:val="000000" w:themeColor="text1"/>
                <w:sz w:val="20"/>
                <w:szCs w:val="20"/>
                <w:lang w:val="ky-KG" w:eastAsia="ru-RU"/>
              </w:rPr>
              <w:t xml:space="preserve"> кредити </w:t>
            </w:r>
          </w:p>
        </w:tc>
        <w:tc>
          <w:tcPr>
            <w:tcW w:w="1156" w:type="dxa"/>
            <w:tcBorders>
              <w:top w:val="nil"/>
              <w:left w:val="nil"/>
              <w:bottom w:val="single" w:sz="4" w:space="0" w:color="000000"/>
              <w:right w:val="single" w:sz="4" w:space="0" w:color="000000"/>
            </w:tcBorders>
            <w:vAlign w:val="center"/>
            <w:hideMark/>
          </w:tcPr>
          <w:p w14:paraId="178D0C53"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1 742,80</w:t>
            </w:r>
          </w:p>
        </w:tc>
        <w:tc>
          <w:tcPr>
            <w:tcW w:w="1146" w:type="dxa"/>
            <w:tcBorders>
              <w:top w:val="nil"/>
              <w:left w:val="nil"/>
              <w:bottom w:val="single" w:sz="4" w:space="0" w:color="000000"/>
              <w:right w:val="single" w:sz="4" w:space="0" w:color="000000"/>
            </w:tcBorders>
            <w:vAlign w:val="center"/>
            <w:hideMark/>
          </w:tcPr>
          <w:p w14:paraId="191E96B5"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1 537,89</w:t>
            </w:r>
          </w:p>
        </w:tc>
        <w:tc>
          <w:tcPr>
            <w:tcW w:w="1203" w:type="dxa"/>
            <w:tcBorders>
              <w:top w:val="nil"/>
              <w:left w:val="nil"/>
              <w:bottom w:val="single" w:sz="4" w:space="0" w:color="000000"/>
              <w:right w:val="single" w:sz="4" w:space="0" w:color="000000"/>
            </w:tcBorders>
            <w:vAlign w:val="center"/>
            <w:hideMark/>
          </w:tcPr>
          <w:p w14:paraId="45886D54"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156,86</w:t>
            </w:r>
          </w:p>
        </w:tc>
        <w:tc>
          <w:tcPr>
            <w:tcW w:w="1185" w:type="dxa"/>
            <w:tcBorders>
              <w:top w:val="nil"/>
              <w:left w:val="nil"/>
              <w:bottom w:val="single" w:sz="4" w:space="0" w:color="000000"/>
              <w:right w:val="single" w:sz="4" w:space="0" w:color="000000"/>
            </w:tcBorders>
            <w:vAlign w:val="center"/>
            <w:hideMark/>
          </w:tcPr>
          <w:p w14:paraId="1DD7059C"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48,05</w:t>
            </w:r>
          </w:p>
        </w:tc>
        <w:tc>
          <w:tcPr>
            <w:tcW w:w="1313" w:type="dxa"/>
            <w:tcBorders>
              <w:top w:val="nil"/>
              <w:left w:val="nil"/>
              <w:bottom w:val="single" w:sz="4" w:space="0" w:color="000000"/>
              <w:right w:val="single" w:sz="4" w:space="0" w:color="000000"/>
            </w:tcBorders>
            <w:vAlign w:val="center"/>
            <w:hideMark/>
          </w:tcPr>
          <w:p w14:paraId="5CFF0032"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432,00</w:t>
            </w:r>
          </w:p>
        </w:tc>
      </w:tr>
      <w:tr w:rsidR="003A470D" w:rsidRPr="003A470D" w14:paraId="2AB81FDB"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3FC8D83D"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82</w:t>
            </w:r>
          </w:p>
        </w:tc>
        <w:tc>
          <w:tcPr>
            <w:tcW w:w="2151" w:type="dxa"/>
            <w:tcBorders>
              <w:top w:val="nil"/>
              <w:left w:val="nil"/>
              <w:bottom w:val="single" w:sz="4" w:space="0" w:color="000000"/>
              <w:right w:val="single" w:sz="4" w:space="0" w:color="000000"/>
            </w:tcBorders>
            <w:vAlign w:val="center"/>
            <w:hideMark/>
          </w:tcPr>
          <w:p w14:paraId="171C7E8B" w14:textId="77777777" w:rsidR="005C2862" w:rsidRPr="003A470D" w:rsidRDefault="000D5CB4"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 xml:space="preserve">Түркиянын </w:t>
            </w:r>
            <w:r w:rsidR="005C2862" w:rsidRPr="003A470D">
              <w:rPr>
                <w:rFonts w:ascii="Times New Roman" w:eastAsia="Times New Roman" w:hAnsi="Times New Roman" w:cs="Times New Roman"/>
                <w:color w:val="000000" w:themeColor="text1"/>
                <w:sz w:val="20"/>
                <w:szCs w:val="20"/>
                <w:lang w:val="ky-KG" w:eastAsia="ru-RU"/>
              </w:rPr>
              <w:t xml:space="preserve">кредити </w:t>
            </w:r>
          </w:p>
        </w:tc>
        <w:tc>
          <w:tcPr>
            <w:tcW w:w="1156" w:type="dxa"/>
            <w:tcBorders>
              <w:top w:val="nil"/>
              <w:left w:val="nil"/>
              <w:bottom w:val="single" w:sz="4" w:space="0" w:color="000000"/>
              <w:right w:val="single" w:sz="4" w:space="0" w:color="000000"/>
            </w:tcBorders>
            <w:vAlign w:val="center"/>
            <w:hideMark/>
          </w:tcPr>
          <w:p w14:paraId="3B2F60EE"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951,62</w:t>
            </w:r>
          </w:p>
        </w:tc>
        <w:tc>
          <w:tcPr>
            <w:tcW w:w="1146" w:type="dxa"/>
            <w:tcBorders>
              <w:top w:val="nil"/>
              <w:left w:val="nil"/>
              <w:bottom w:val="single" w:sz="4" w:space="0" w:color="000000"/>
              <w:right w:val="single" w:sz="4" w:space="0" w:color="000000"/>
            </w:tcBorders>
            <w:vAlign w:val="center"/>
            <w:hideMark/>
          </w:tcPr>
          <w:p w14:paraId="23A65A69"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678,61</w:t>
            </w:r>
          </w:p>
        </w:tc>
        <w:tc>
          <w:tcPr>
            <w:tcW w:w="1203" w:type="dxa"/>
            <w:tcBorders>
              <w:top w:val="nil"/>
              <w:left w:val="nil"/>
              <w:bottom w:val="single" w:sz="4" w:space="0" w:color="000000"/>
              <w:right w:val="single" w:sz="4" w:space="0" w:color="000000"/>
            </w:tcBorders>
            <w:vAlign w:val="center"/>
            <w:hideMark/>
          </w:tcPr>
          <w:p w14:paraId="3FE740B7"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246,58</w:t>
            </w:r>
          </w:p>
        </w:tc>
        <w:tc>
          <w:tcPr>
            <w:tcW w:w="1185" w:type="dxa"/>
            <w:tcBorders>
              <w:top w:val="nil"/>
              <w:left w:val="nil"/>
              <w:bottom w:val="single" w:sz="4" w:space="0" w:color="000000"/>
              <w:right w:val="single" w:sz="4" w:space="0" w:color="000000"/>
            </w:tcBorders>
            <w:vAlign w:val="center"/>
            <w:hideMark/>
          </w:tcPr>
          <w:p w14:paraId="25AA8CC4"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26,43</w:t>
            </w:r>
          </w:p>
        </w:tc>
        <w:tc>
          <w:tcPr>
            <w:tcW w:w="1313" w:type="dxa"/>
            <w:tcBorders>
              <w:top w:val="nil"/>
              <w:left w:val="nil"/>
              <w:bottom w:val="single" w:sz="4" w:space="0" w:color="000000"/>
              <w:right w:val="single" w:sz="4" w:space="0" w:color="000000"/>
            </w:tcBorders>
            <w:vAlign w:val="center"/>
            <w:hideMark/>
          </w:tcPr>
          <w:p w14:paraId="1AE6FE57"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655,32</w:t>
            </w:r>
          </w:p>
        </w:tc>
      </w:tr>
      <w:tr w:rsidR="003A470D" w:rsidRPr="003A470D" w14:paraId="7F6A6D5D"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74AADCA3"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w:t>
            </w:r>
          </w:p>
        </w:tc>
        <w:tc>
          <w:tcPr>
            <w:tcW w:w="2151" w:type="dxa"/>
            <w:tcBorders>
              <w:top w:val="nil"/>
              <w:left w:val="nil"/>
              <w:bottom w:val="single" w:sz="4" w:space="0" w:color="000000"/>
              <w:right w:val="single" w:sz="4" w:space="0" w:color="000000"/>
            </w:tcBorders>
            <w:vAlign w:val="center"/>
            <w:hideMark/>
          </w:tcPr>
          <w:p w14:paraId="59DF4F60"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proofErr w:type="spellStart"/>
            <w:r w:rsidRPr="003A470D">
              <w:rPr>
                <w:rFonts w:ascii="Times New Roman" w:eastAsia="Times New Roman" w:hAnsi="Times New Roman" w:cs="Times New Roman"/>
                <w:color w:val="000000" w:themeColor="text1"/>
                <w:sz w:val="20"/>
                <w:szCs w:val="20"/>
                <w:lang w:val="ky-KG" w:eastAsia="ru-RU"/>
              </w:rPr>
              <w:t>ЕврАзКО</w:t>
            </w:r>
            <w:proofErr w:type="spellEnd"/>
            <w:r w:rsidRPr="003A470D">
              <w:rPr>
                <w:rFonts w:ascii="Times New Roman" w:eastAsia="Times New Roman" w:hAnsi="Times New Roman" w:cs="Times New Roman"/>
                <w:color w:val="000000" w:themeColor="text1"/>
                <w:sz w:val="20"/>
                <w:szCs w:val="20"/>
                <w:lang w:val="ky-KG" w:eastAsia="ru-RU"/>
              </w:rPr>
              <w:t xml:space="preserve"> кредити</w:t>
            </w:r>
          </w:p>
        </w:tc>
        <w:tc>
          <w:tcPr>
            <w:tcW w:w="1156" w:type="dxa"/>
            <w:tcBorders>
              <w:top w:val="nil"/>
              <w:left w:val="nil"/>
              <w:bottom w:val="single" w:sz="4" w:space="0" w:color="000000"/>
              <w:right w:val="single" w:sz="4" w:space="0" w:color="000000"/>
            </w:tcBorders>
            <w:vAlign w:val="center"/>
            <w:hideMark/>
          </w:tcPr>
          <w:p w14:paraId="66F500F2"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710,53</w:t>
            </w:r>
          </w:p>
        </w:tc>
        <w:tc>
          <w:tcPr>
            <w:tcW w:w="1146" w:type="dxa"/>
            <w:tcBorders>
              <w:top w:val="nil"/>
              <w:left w:val="nil"/>
              <w:bottom w:val="single" w:sz="4" w:space="0" w:color="000000"/>
              <w:right w:val="single" w:sz="4" w:space="0" w:color="000000"/>
            </w:tcBorders>
            <w:vAlign w:val="center"/>
            <w:hideMark/>
          </w:tcPr>
          <w:p w14:paraId="60323368"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709,10</w:t>
            </w:r>
          </w:p>
        </w:tc>
        <w:tc>
          <w:tcPr>
            <w:tcW w:w="1203" w:type="dxa"/>
            <w:tcBorders>
              <w:top w:val="nil"/>
              <w:left w:val="nil"/>
              <w:bottom w:val="single" w:sz="4" w:space="0" w:color="000000"/>
              <w:right w:val="single" w:sz="4" w:space="0" w:color="000000"/>
            </w:tcBorders>
            <w:vAlign w:val="center"/>
            <w:hideMark/>
          </w:tcPr>
          <w:p w14:paraId="00EB016A"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1,43</w:t>
            </w:r>
          </w:p>
        </w:tc>
        <w:tc>
          <w:tcPr>
            <w:tcW w:w="1185" w:type="dxa"/>
            <w:tcBorders>
              <w:top w:val="nil"/>
              <w:left w:val="nil"/>
              <w:bottom w:val="single" w:sz="4" w:space="0" w:color="000000"/>
              <w:right w:val="single" w:sz="4" w:space="0" w:color="000000"/>
            </w:tcBorders>
            <w:vAlign w:val="center"/>
            <w:hideMark/>
          </w:tcPr>
          <w:p w14:paraId="52A1F0CF"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c>
          <w:tcPr>
            <w:tcW w:w="1313" w:type="dxa"/>
            <w:tcBorders>
              <w:top w:val="nil"/>
              <w:left w:val="nil"/>
              <w:bottom w:val="single" w:sz="4" w:space="0" w:color="000000"/>
              <w:right w:val="single" w:sz="4" w:space="0" w:color="000000"/>
            </w:tcBorders>
            <w:vAlign w:val="center"/>
            <w:hideMark/>
          </w:tcPr>
          <w:p w14:paraId="29A022F9"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r>
      <w:tr w:rsidR="003A470D" w:rsidRPr="003A470D" w14:paraId="03096A17"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30F290DB"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w:t>
            </w:r>
          </w:p>
        </w:tc>
        <w:tc>
          <w:tcPr>
            <w:tcW w:w="2151" w:type="dxa"/>
            <w:tcBorders>
              <w:top w:val="nil"/>
              <w:left w:val="nil"/>
              <w:bottom w:val="single" w:sz="4" w:space="0" w:color="000000"/>
              <w:right w:val="single" w:sz="4" w:space="0" w:color="000000"/>
            </w:tcBorders>
            <w:vAlign w:val="center"/>
            <w:hideMark/>
          </w:tcPr>
          <w:p w14:paraId="64ABF600"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Пакистан кредити</w:t>
            </w:r>
          </w:p>
        </w:tc>
        <w:tc>
          <w:tcPr>
            <w:tcW w:w="1156" w:type="dxa"/>
            <w:tcBorders>
              <w:top w:val="nil"/>
              <w:left w:val="nil"/>
              <w:bottom w:val="single" w:sz="4" w:space="0" w:color="000000"/>
              <w:right w:val="single" w:sz="4" w:space="0" w:color="000000"/>
            </w:tcBorders>
            <w:vAlign w:val="center"/>
            <w:hideMark/>
          </w:tcPr>
          <w:p w14:paraId="3409530A"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555,18</w:t>
            </w:r>
          </w:p>
        </w:tc>
        <w:tc>
          <w:tcPr>
            <w:tcW w:w="1146" w:type="dxa"/>
            <w:tcBorders>
              <w:top w:val="nil"/>
              <w:left w:val="nil"/>
              <w:bottom w:val="single" w:sz="4" w:space="0" w:color="000000"/>
              <w:right w:val="single" w:sz="4" w:space="0" w:color="000000"/>
            </w:tcBorders>
            <w:vAlign w:val="center"/>
            <w:hideMark/>
          </w:tcPr>
          <w:p w14:paraId="64C375D5"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458,46</w:t>
            </w:r>
          </w:p>
        </w:tc>
        <w:tc>
          <w:tcPr>
            <w:tcW w:w="1203" w:type="dxa"/>
            <w:tcBorders>
              <w:top w:val="nil"/>
              <w:left w:val="nil"/>
              <w:bottom w:val="single" w:sz="4" w:space="0" w:color="000000"/>
              <w:right w:val="single" w:sz="4" w:space="0" w:color="000000"/>
            </w:tcBorders>
            <w:vAlign w:val="center"/>
            <w:hideMark/>
          </w:tcPr>
          <w:p w14:paraId="398C45FE"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74,61</w:t>
            </w:r>
          </w:p>
        </w:tc>
        <w:tc>
          <w:tcPr>
            <w:tcW w:w="1185" w:type="dxa"/>
            <w:tcBorders>
              <w:top w:val="nil"/>
              <w:left w:val="nil"/>
              <w:bottom w:val="single" w:sz="4" w:space="0" w:color="000000"/>
              <w:right w:val="single" w:sz="4" w:space="0" w:color="000000"/>
            </w:tcBorders>
            <w:vAlign w:val="center"/>
            <w:hideMark/>
          </w:tcPr>
          <w:p w14:paraId="55660467"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22,11</w:t>
            </w:r>
          </w:p>
        </w:tc>
        <w:tc>
          <w:tcPr>
            <w:tcW w:w="1313" w:type="dxa"/>
            <w:tcBorders>
              <w:top w:val="nil"/>
              <w:left w:val="nil"/>
              <w:bottom w:val="single" w:sz="4" w:space="0" w:color="000000"/>
              <w:right w:val="single" w:sz="4" w:space="0" w:color="000000"/>
            </w:tcBorders>
            <w:vAlign w:val="center"/>
            <w:hideMark/>
          </w:tcPr>
          <w:p w14:paraId="45C3C92C"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317,43</w:t>
            </w:r>
          </w:p>
        </w:tc>
      </w:tr>
      <w:tr w:rsidR="003A470D" w:rsidRPr="003A470D" w14:paraId="548D29C5"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1B37A450"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lastRenderedPageBreak/>
              <w:t>890</w:t>
            </w:r>
          </w:p>
        </w:tc>
        <w:tc>
          <w:tcPr>
            <w:tcW w:w="2151" w:type="dxa"/>
            <w:tcBorders>
              <w:top w:val="nil"/>
              <w:left w:val="nil"/>
              <w:bottom w:val="single" w:sz="4" w:space="0" w:color="000000"/>
              <w:right w:val="single" w:sz="4" w:space="0" w:color="000000"/>
            </w:tcBorders>
            <w:vAlign w:val="center"/>
            <w:hideMark/>
          </w:tcPr>
          <w:p w14:paraId="40A74E22"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Сүт секторун өнүктүрүү долбоору</w:t>
            </w:r>
          </w:p>
        </w:tc>
        <w:tc>
          <w:tcPr>
            <w:tcW w:w="1156" w:type="dxa"/>
            <w:tcBorders>
              <w:top w:val="nil"/>
              <w:left w:val="nil"/>
              <w:bottom w:val="single" w:sz="4" w:space="0" w:color="000000"/>
              <w:right w:val="single" w:sz="4" w:space="0" w:color="000000"/>
            </w:tcBorders>
            <w:vAlign w:val="center"/>
            <w:hideMark/>
          </w:tcPr>
          <w:p w14:paraId="6D6D3A40"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414,44</w:t>
            </w:r>
          </w:p>
        </w:tc>
        <w:tc>
          <w:tcPr>
            <w:tcW w:w="1146" w:type="dxa"/>
            <w:tcBorders>
              <w:top w:val="nil"/>
              <w:left w:val="nil"/>
              <w:bottom w:val="single" w:sz="4" w:space="0" w:color="000000"/>
              <w:right w:val="single" w:sz="4" w:space="0" w:color="000000"/>
            </w:tcBorders>
            <w:vAlign w:val="center"/>
            <w:hideMark/>
          </w:tcPr>
          <w:p w14:paraId="1260A988"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413,53</w:t>
            </w:r>
          </w:p>
        </w:tc>
        <w:tc>
          <w:tcPr>
            <w:tcW w:w="1203" w:type="dxa"/>
            <w:tcBorders>
              <w:top w:val="nil"/>
              <w:left w:val="nil"/>
              <w:bottom w:val="single" w:sz="4" w:space="0" w:color="000000"/>
              <w:right w:val="single" w:sz="4" w:space="0" w:color="000000"/>
            </w:tcBorders>
            <w:vAlign w:val="center"/>
            <w:hideMark/>
          </w:tcPr>
          <w:p w14:paraId="215478AF"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0,91</w:t>
            </w:r>
          </w:p>
        </w:tc>
        <w:tc>
          <w:tcPr>
            <w:tcW w:w="1185" w:type="dxa"/>
            <w:tcBorders>
              <w:top w:val="nil"/>
              <w:left w:val="nil"/>
              <w:bottom w:val="single" w:sz="4" w:space="0" w:color="000000"/>
              <w:right w:val="single" w:sz="4" w:space="0" w:color="000000"/>
            </w:tcBorders>
            <w:vAlign w:val="center"/>
            <w:hideMark/>
          </w:tcPr>
          <w:p w14:paraId="40A6A6D8"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c>
          <w:tcPr>
            <w:tcW w:w="1313" w:type="dxa"/>
            <w:tcBorders>
              <w:top w:val="nil"/>
              <w:left w:val="nil"/>
              <w:bottom w:val="single" w:sz="4" w:space="0" w:color="000000"/>
              <w:right w:val="single" w:sz="4" w:space="0" w:color="000000"/>
            </w:tcBorders>
            <w:vAlign w:val="center"/>
            <w:hideMark/>
          </w:tcPr>
          <w:p w14:paraId="545B7B11"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0,46</w:t>
            </w:r>
          </w:p>
        </w:tc>
      </w:tr>
      <w:tr w:rsidR="003A470D" w:rsidRPr="003A470D" w14:paraId="5209D94F"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4688484D" w14:textId="77777777" w:rsidR="000D5CB4" w:rsidRPr="003A470D" w:rsidRDefault="000D5CB4"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w:t>
            </w:r>
          </w:p>
        </w:tc>
        <w:tc>
          <w:tcPr>
            <w:tcW w:w="2151" w:type="dxa"/>
            <w:tcBorders>
              <w:top w:val="nil"/>
              <w:left w:val="nil"/>
              <w:bottom w:val="single" w:sz="4" w:space="0" w:color="000000"/>
              <w:right w:val="single" w:sz="4" w:space="0" w:color="000000"/>
            </w:tcBorders>
            <w:vAlign w:val="center"/>
            <w:hideMark/>
          </w:tcPr>
          <w:p w14:paraId="754A94BA" w14:textId="77777777" w:rsidR="000D5CB4" w:rsidRPr="003A470D" w:rsidRDefault="000D5CB4" w:rsidP="000D5CB4">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Япония кредити</w:t>
            </w:r>
          </w:p>
        </w:tc>
        <w:tc>
          <w:tcPr>
            <w:tcW w:w="1156" w:type="dxa"/>
            <w:tcBorders>
              <w:top w:val="nil"/>
              <w:left w:val="nil"/>
              <w:bottom w:val="single" w:sz="4" w:space="0" w:color="000000"/>
              <w:right w:val="single" w:sz="4" w:space="0" w:color="000000"/>
            </w:tcBorders>
            <w:vAlign w:val="center"/>
            <w:hideMark/>
          </w:tcPr>
          <w:p w14:paraId="49388CD8"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323,29</w:t>
            </w:r>
          </w:p>
        </w:tc>
        <w:tc>
          <w:tcPr>
            <w:tcW w:w="1146" w:type="dxa"/>
            <w:tcBorders>
              <w:top w:val="nil"/>
              <w:left w:val="nil"/>
              <w:bottom w:val="single" w:sz="4" w:space="0" w:color="000000"/>
              <w:right w:val="single" w:sz="4" w:space="0" w:color="000000"/>
            </w:tcBorders>
            <w:vAlign w:val="center"/>
            <w:hideMark/>
          </w:tcPr>
          <w:p w14:paraId="19801C41"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187,30</w:t>
            </w:r>
          </w:p>
        </w:tc>
        <w:tc>
          <w:tcPr>
            <w:tcW w:w="1203" w:type="dxa"/>
            <w:tcBorders>
              <w:top w:val="nil"/>
              <w:left w:val="nil"/>
              <w:bottom w:val="single" w:sz="4" w:space="0" w:color="000000"/>
              <w:right w:val="single" w:sz="4" w:space="0" w:color="000000"/>
            </w:tcBorders>
            <w:vAlign w:val="center"/>
            <w:hideMark/>
          </w:tcPr>
          <w:p w14:paraId="62C89EA9"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93,12</w:t>
            </w:r>
          </w:p>
        </w:tc>
        <w:tc>
          <w:tcPr>
            <w:tcW w:w="1185" w:type="dxa"/>
            <w:tcBorders>
              <w:top w:val="nil"/>
              <w:left w:val="nil"/>
              <w:bottom w:val="single" w:sz="4" w:space="0" w:color="000000"/>
              <w:right w:val="single" w:sz="4" w:space="0" w:color="000000"/>
            </w:tcBorders>
            <w:vAlign w:val="center"/>
            <w:hideMark/>
          </w:tcPr>
          <w:p w14:paraId="457BAA50"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42,87</w:t>
            </w:r>
          </w:p>
        </w:tc>
        <w:tc>
          <w:tcPr>
            <w:tcW w:w="1313" w:type="dxa"/>
            <w:tcBorders>
              <w:top w:val="nil"/>
              <w:left w:val="nil"/>
              <w:bottom w:val="single" w:sz="4" w:space="0" w:color="000000"/>
              <w:right w:val="single" w:sz="4" w:space="0" w:color="000000"/>
            </w:tcBorders>
            <w:vAlign w:val="center"/>
            <w:hideMark/>
          </w:tcPr>
          <w:p w14:paraId="34418EA3"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323,29</w:t>
            </w:r>
          </w:p>
        </w:tc>
      </w:tr>
      <w:tr w:rsidR="003A470D" w:rsidRPr="003A470D" w14:paraId="227BB857"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5EE27A39" w14:textId="77777777" w:rsidR="000D5CB4" w:rsidRPr="003A470D" w:rsidRDefault="000D5CB4"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w:t>
            </w:r>
          </w:p>
        </w:tc>
        <w:tc>
          <w:tcPr>
            <w:tcW w:w="2151" w:type="dxa"/>
            <w:tcBorders>
              <w:top w:val="nil"/>
              <w:left w:val="nil"/>
              <w:bottom w:val="single" w:sz="4" w:space="0" w:color="000000"/>
              <w:right w:val="single" w:sz="4" w:space="0" w:color="000000"/>
            </w:tcBorders>
            <w:vAlign w:val="center"/>
            <w:hideMark/>
          </w:tcPr>
          <w:p w14:paraId="3177C456" w14:textId="77777777" w:rsidR="000D5CB4" w:rsidRPr="003A470D" w:rsidRDefault="000D5CB4" w:rsidP="000D5CB4">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Корея кредити</w:t>
            </w:r>
          </w:p>
        </w:tc>
        <w:tc>
          <w:tcPr>
            <w:tcW w:w="1156" w:type="dxa"/>
            <w:tcBorders>
              <w:top w:val="nil"/>
              <w:left w:val="nil"/>
              <w:bottom w:val="single" w:sz="4" w:space="0" w:color="000000"/>
              <w:right w:val="single" w:sz="4" w:space="0" w:color="000000"/>
            </w:tcBorders>
            <w:vAlign w:val="center"/>
            <w:hideMark/>
          </w:tcPr>
          <w:p w14:paraId="5AB3D2BC"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184,93</w:t>
            </w:r>
          </w:p>
        </w:tc>
        <w:tc>
          <w:tcPr>
            <w:tcW w:w="1146" w:type="dxa"/>
            <w:tcBorders>
              <w:top w:val="nil"/>
              <w:left w:val="nil"/>
              <w:bottom w:val="single" w:sz="4" w:space="0" w:color="000000"/>
              <w:right w:val="single" w:sz="4" w:space="0" w:color="000000"/>
            </w:tcBorders>
            <w:vAlign w:val="center"/>
            <w:hideMark/>
          </w:tcPr>
          <w:p w14:paraId="3FA858AE"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161,45</w:t>
            </w:r>
          </w:p>
        </w:tc>
        <w:tc>
          <w:tcPr>
            <w:tcW w:w="1203" w:type="dxa"/>
            <w:tcBorders>
              <w:top w:val="nil"/>
              <w:left w:val="nil"/>
              <w:bottom w:val="single" w:sz="4" w:space="0" w:color="000000"/>
              <w:right w:val="single" w:sz="4" w:space="0" w:color="000000"/>
            </w:tcBorders>
            <w:vAlign w:val="center"/>
            <w:hideMark/>
          </w:tcPr>
          <w:p w14:paraId="385ED1A5"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23,48</w:t>
            </w:r>
          </w:p>
        </w:tc>
        <w:tc>
          <w:tcPr>
            <w:tcW w:w="1185" w:type="dxa"/>
            <w:tcBorders>
              <w:top w:val="nil"/>
              <w:left w:val="nil"/>
              <w:bottom w:val="single" w:sz="4" w:space="0" w:color="000000"/>
              <w:right w:val="single" w:sz="4" w:space="0" w:color="000000"/>
            </w:tcBorders>
            <w:vAlign w:val="center"/>
            <w:hideMark/>
          </w:tcPr>
          <w:p w14:paraId="289D76E4"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c>
          <w:tcPr>
            <w:tcW w:w="1313" w:type="dxa"/>
            <w:tcBorders>
              <w:top w:val="nil"/>
              <w:left w:val="nil"/>
              <w:bottom w:val="single" w:sz="4" w:space="0" w:color="000000"/>
              <w:right w:val="single" w:sz="4" w:space="0" w:color="000000"/>
            </w:tcBorders>
            <w:vAlign w:val="center"/>
            <w:hideMark/>
          </w:tcPr>
          <w:p w14:paraId="3BE6DB66"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184,93</w:t>
            </w:r>
          </w:p>
        </w:tc>
      </w:tr>
      <w:tr w:rsidR="003A470D" w:rsidRPr="003A470D" w14:paraId="6A57DDFB"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7F5BA4BD" w14:textId="77777777" w:rsidR="000D5CB4" w:rsidRPr="003A470D" w:rsidRDefault="000D5CB4"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115</w:t>
            </w:r>
          </w:p>
        </w:tc>
        <w:tc>
          <w:tcPr>
            <w:tcW w:w="2151" w:type="dxa"/>
            <w:tcBorders>
              <w:top w:val="nil"/>
              <w:left w:val="nil"/>
              <w:bottom w:val="single" w:sz="4" w:space="0" w:color="000000"/>
              <w:right w:val="single" w:sz="4" w:space="0" w:color="000000"/>
            </w:tcBorders>
            <w:vAlign w:val="center"/>
            <w:hideMark/>
          </w:tcPr>
          <w:p w14:paraId="79CBDD45" w14:textId="77777777" w:rsidR="000D5CB4" w:rsidRPr="003A470D" w:rsidRDefault="000D5CB4" w:rsidP="000D5CB4">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ЮСАИД кредит</w:t>
            </w:r>
          </w:p>
        </w:tc>
        <w:tc>
          <w:tcPr>
            <w:tcW w:w="1156" w:type="dxa"/>
            <w:tcBorders>
              <w:top w:val="nil"/>
              <w:left w:val="nil"/>
              <w:bottom w:val="single" w:sz="4" w:space="0" w:color="000000"/>
              <w:right w:val="single" w:sz="4" w:space="0" w:color="000000"/>
            </w:tcBorders>
            <w:vAlign w:val="center"/>
            <w:hideMark/>
          </w:tcPr>
          <w:p w14:paraId="1CF48E97"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172,29</w:t>
            </w:r>
          </w:p>
        </w:tc>
        <w:tc>
          <w:tcPr>
            <w:tcW w:w="1146" w:type="dxa"/>
            <w:tcBorders>
              <w:top w:val="nil"/>
              <w:left w:val="nil"/>
              <w:bottom w:val="single" w:sz="4" w:space="0" w:color="000000"/>
              <w:right w:val="single" w:sz="4" w:space="0" w:color="000000"/>
            </w:tcBorders>
            <w:vAlign w:val="center"/>
            <w:hideMark/>
          </w:tcPr>
          <w:p w14:paraId="6D0EE755"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165,19</w:t>
            </w:r>
          </w:p>
        </w:tc>
        <w:tc>
          <w:tcPr>
            <w:tcW w:w="1203" w:type="dxa"/>
            <w:tcBorders>
              <w:top w:val="nil"/>
              <w:left w:val="nil"/>
              <w:bottom w:val="single" w:sz="4" w:space="0" w:color="000000"/>
              <w:right w:val="single" w:sz="4" w:space="0" w:color="000000"/>
            </w:tcBorders>
            <w:vAlign w:val="center"/>
            <w:hideMark/>
          </w:tcPr>
          <w:p w14:paraId="6FCD95B9"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0,04</w:t>
            </w:r>
          </w:p>
        </w:tc>
        <w:tc>
          <w:tcPr>
            <w:tcW w:w="1185" w:type="dxa"/>
            <w:tcBorders>
              <w:top w:val="nil"/>
              <w:left w:val="nil"/>
              <w:bottom w:val="single" w:sz="4" w:space="0" w:color="000000"/>
              <w:right w:val="single" w:sz="4" w:space="0" w:color="000000"/>
            </w:tcBorders>
            <w:vAlign w:val="center"/>
            <w:hideMark/>
          </w:tcPr>
          <w:p w14:paraId="3CF5BF23"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7,06</w:t>
            </w:r>
          </w:p>
        </w:tc>
        <w:tc>
          <w:tcPr>
            <w:tcW w:w="1313" w:type="dxa"/>
            <w:tcBorders>
              <w:top w:val="nil"/>
              <w:left w:val="nil"/>
              <w:bottom w:val="single" w:sz="4" w:space="0" w:color="000000"/>
              <w:right w:val="single" w:sz="4" w:space="0" w:color="000000"/>
            </w:tcBorders>
            <w:vAlign w:val="center"/>
            <w:hideMark/>
          </w:tcPr>
          <w:p w14:paraId="3AB26EF7"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54,96</w:t>
            </w:r>
          </w:p>
        </w:tc>
      </w:tr>
      <w:tr w:rsidR="003A470D" w:rsidRPr="003A470D" w14:paraId="5FFCC924"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47EBE7BC" w14:textId="77777777" w:rsidR="000D5CB4" w:rsidRPr="003A470D" w:rsidRDefault="000D5CB4"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w:t>
            </w:r>
          </w:p>
        </w:tc>
        <w:tc>
          <w:tcPr>
            <w:tcW w:w="2151" w:type="dxa"/>
            <w:tcBorders>
              <w:top w:val="nil"/>
              <w:left w:val="nil"/>
              <w:bottom w:val="single" w:sz="4" w:space="0" w:color="000000"/>
              <w:right w:val="single" w:sz="4" w:space="0" w:color="000000"/>
            </w:tcBorders>
            <w:vAlign w:val="center"/>
            <w:hideMark/>
          </w:tcPr>
          <w:p w14:paraId="4025F34F" w14:textId="77777777" w:rsidR="000D5CB4" w:rsidRPr="003A470D" w:rsidRDefault="000D5CB4" w:rsidP="000D5CB4">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 xml:space="preserve">Чет элдик </w:t>
            </w:r>
            <w:proofErr w:type="spellStart"/>
            <w:r w:rsidRPr="003A470D">
              <w:rPr>
                <w:rFonts w:ascii="Times New Roman" w:eastAsia="Times New Roman" w:hAnsi="Times New Roman" w:cs="Times New Roman"/>
                <w:color w:val="000000" w:themeColor="text1"/>
                <w:sz w:val="20"/>
                <w:szCs w:val="20"/>
                <w:lang w:val="ky-KG" w:eastAsia="ru-RU"/>
              </w:rPr>
              <w:t>кредиты</w:t>
            </w:r>
            <w:proofErr w:type="spellEnd"/>
          </w:p>
        </w:tc>
        <w:tc>
          <w:tcPr>
            <w:tcW w:w="1156" w:type="dxa"/>
            <w:tcBorders>
              <w:top w:val="nil"/>
              <w:left w:val="nil"/>
              <w:bottom w:val="single" w:sz="4" w:space="0" w:color="000000"/>
              <w:right w:val="single" w:sz="4" w:space="0" w:color="000000"/>
            </w:tcBorders>
            <w:vAlign w:val="center"/>
            <w:hideMark/>
          </w:tcPr>
          <w:p w14:paraId="0AF3F9A4"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108,05</w:t>
            </w:r>
          </w:p>
        </w:tc>
        <w:tc>
          <w:tcPr>
            <w:tcW w:w="1146" w:type="dxa"/>
            <w:tcBorders>
              <w:top w:val="nil"/>
              <w:left w:val="nil"/>
              <w:bottom w:val="single" w:sz="4" w:space="0" w:color="000000"/>
              <w:right w:val="single" w:sz="4" w:space="0" w:color="000000"/>
            </w:tcBorders>
            <w:vAlign w:val="center"/>
            <w:hideMark/>
          </w:tcPr>
          <w:p w14:paraId="4CBCB72F"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107,68</w:t>
            </w:r>
          </w:p>
        </w:tc>
        <w:tc>
          <w:tcPr>
            <w:tcW w:w="1203" w:type="dxa"/>
            <w:tcBorders>
              <w:top w:val="nil"/>
              <w:left w:val="nil"/>
              <w:bottom w:val="single" w:sz="4" w:space="0" w:color="000000"/>
              <w:right w:val="single" w:sz="4" w:space="0" w:color="000000"/>
            </w:tcBorders>
            <w:vAlign w:val="center"/>
            <w:hideMark/>
          </w:tcPr>
          <w:p w14:paraId="7ECC5F29"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0,37</w:t>
            </w:r>
          </w:p>
        </w:tc>
        <w:tc>
          <w:tcPr>
            <w:tcW w:w="1185" w:type="dxa"/>
            <w:tcBorders>
              <w:top w:val="nil"/>
              <w:left w:val="nil"/>
              <w:bottom w:val="single" w:sz="4" w:space="0" w:color="000000"/>
              <w:right w:val="single" w:sz="4" w:space="0" w:color="000000"/>
            </w:tcBorders>
            <w:vAlign w:val="center"/>
            <w:hideMark/>
          </w:tcPr>
          <w:p w14:paraId="016BA6FA"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c>
          <w:tcPr>
            <w:tcW w:w="1313" w:type="dxa"/>
            <w:tcBorders>
              <w:top w:val="nil"/>
              <w:left w:val="nil"/>
              <w:bottom w:val="single" w:sz="4" w:space="0" w:color="000000"/>
              <w:right w:val="single" w:sz="4" w:space="0" w:color="000000"/>
            </w:tcBorders>
            <w:vAlign w:val="center"/>
            <w:hideMark/>
          </w:tcPr>
          <w:p w14:paraId="19F17AB2"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7,96</w:t>
            </w:r>
          </w:p>
        </w:tc>
      </w:tr>
      <w:tr w:rsidR="003A470D" w:rsidRPr="003A470D" w14:paraId="03A150C7"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7FBD648B" w14:textId="77777777" w:rsidR="000D5CB4" w:rsidRPr="003A470D" w:rsidRDefault="000D5CB4"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w:t>
            </w:r>
          </w:p>
        </w:tc>
        <w:tc>
          <w:tcPr>
            <w:tcW w:w="2151" w:type="dxa"/>
            <w:tcBorders>
              <w:top w:val="nil"/>
              <w:left w:val="nil"/>
              <w:bottom w:val="single" w:sz="4" w:space="0" w:color="000000"/>
              <w:right w:val="single" w:sz="4" w:space="0" w:color="000000"/>
            </w:tcBorders>
            <w:vAlign w:val="center"/>
            <w:hideMark/>
          </w:tcPr>
          <w:p w14:paraId="1FC737C3" w14:textId="77777777" w:rsidR="000D5CB4" w:rsidRPr="003A470D" w:rsidRDefault="000D5CB4" w:rsidP="000D5CB4">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 xml:space="preserve">Дүйнөлүк  банктын  кредити </w:t>
            </w:r>
          </w:p>
        </w:tc>
        <w:tc>
          <w:tcPr>
            <w:tcW w:w="1156" w:type="dxa"/>
            <w:tcBorders>
              <w:top w:val="nil"/>
              <w:left w:val="nil"/>
              <w:bottom w:val="single" w:sz="4" w:space="0" w:color="000000"/>
              <w:right w:val="single" w:sz="4" w:space="0" w:color="000000"/>
            </w:tcBorders>
            <w:vAlign w:val="center"/>
            <w:hideMark/>
          </w:tcPr>
          <w:p w14:paraId="38B2F2B5"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81,36</w:t>
            </w:r>
          </w:p>
        </w:tc>
        <w:tc>
          <w:tcPr>
            <w:tcW w:w="1146" w:type="dxa"/>
            <w:tcBorders>
              <w:top w:val="nil"/>
              <w:left w:val="nil"/>
              <w:bottom w:val="single" w:sz="4" w:space="0" w:color="000000"/>
              <w:right w:val="single" w:sz="4" w:space="0" w:color="000000"/>
            </w:tcBorders>
            <w:vAlign w:val="center"/>
            <w:hideMark/>
          </w:tcPr>
          <w:p w14:paraId="4415CC71"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53,65</w:t>
            </w:r>
          </w:p>
        </w:tc>
        <w:tc>
          <w:tcPr>
            <w:tcW w:w="1203" w:type="dxa"/>
            <w:tcBorders>
              <w:top w:val="nil"/>
              <w:left w:val="nil"/>
              <w:bottom w:val="single" w:sz="4" w:space="0" w:color="000000"/>
              <w:right w:val="single" w:sz="4" w:space="0" w:color="000000"/>
            </w:tcBorders>
            <w:vAlign w:val="center"/>
            <w:hideMark/>
          </w:tcPr>
          <w:p w14:paraId="1350D7DB"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15,40</w:t>
            </w:r>
          </w:p>
        </w:tc>
        <w:tc>
          <w:tcPr>
            <w:tcW w:w="1185" w:type="dxa"/>
            <w:tcBorders>
              <w:top w:val="nil"/>
              <w:left w:val="nil"/>
              <w:bottom w:val="single" w:sz="4" w:space="0" w:color="000000"/>
              <w:right w:val="single" w:sz="4" w:space="0" w:color="000000"/>
            </w:tcBorders>
            <w:vAlign w:val="center"/>
            <w:hideMark/>
          </w:tcPr>
          <w:p w14:paraId="1F75A701"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12,31</w:t>
            </w:r>
          </w:p>
        </w:tc>
        <w:tc>
          <w:tcPr>
            <w:tcW w:w="1313" w:type="dxa"/>
            <w:tcBorders>
              <w:top w:val="nil"/>
              <w:left w:val="nil"/>
              <w:bottom w:val="single" w:sz="4" w:space="0" w:color="000000"/>
              <w:right w:val="single" w:sz="4" w:space="0" w:color="000000"/>
            </w:tcBorders>
            <w:vAlign w:val="center"/>
            <w:hideMark/>
          </w:tcPr>
          <w:p w14:paraId="7F949EE9"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81,36</w:t>
            </w:r>
          </w:p>
        </w:tc>
      </w:tr>
      <w:tr w:rsidR="003A470D" w:rsidRPr="003A470D" w14:paraId="32E93FF3"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5EA486C8" w14:textId="77777777" w:rsidR="000D5CB4" w:rsidRPr="003A470D" w:rsidRDefault="000D5CB4"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w:t>
            </w:r>
          </w:p>
        </w:tc>
        <w:tc>
          <w:tcPr>
            <w:tcW w:w="2151" w:type="dxa"/>
            <w:tcBorders>
              <w:top w:val="nil"/>
              <w:left w:val="nil"/>
              <w:bottom w:val="single" w:sz="4" w:space="0" w:color="000000"/>
              <w:right w:val="single" w:sz="4" w:space="0" w:color="000000"/>
            </w:tcBorders>
            <w:vAlign w:val="center"/>
            <w:hideMark/>
          </w:tcPr>
          <w:p w14:paraId="68D3921A" w14:textId="77777777" w:rsidR="000D5CB4" w:rsidRPr="003A470D" w:rsidRDefault="000D5CB4" w:rsidP="000D5CB4">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СФР кредити</w:t>
            </w:r>
          </w:p>
        </w:tc>
        <w:tc>
          <w:tcPr>
            <w:tcW w:w="1156" w:type="dxa"/>
            <w:tcBorders>
              <w:top w:val="nil"/>
              <w:left w:val="nil"/>
              <w:bottom w:val="single" w:sz="4" w:space="0" w:color="000000"/>
              <w:right w:val="single" w:sz="4" w:space="0" w:color="000000"/>
            </w:tcBorders>
            <w:vAlign w:val="center"/>
            <w:hideMark/>
          </w:tcPr>
          <w:p w14:paraId="1798DB6B"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61,87</w:t>
            </w:r>
          </w:p>
        </w:tc>
        <w:tc>
          <w:tcPr>
            <w:tcW w:w="1146" w:type="dxa"/>
            <w:tcBorders>
              <w:top w:val="nil"/>
              <w:left w:val="nil"/>
              <w:bottom w:val="single" w:sz="4" w:space="0" w:color="000000"/>
              <w:right w:val="single" w:sz="4" w:space="0" w:color="000000"/>
            </w:tcBorders>
            <w:vAlign w:val="center"/>
            <w:hideMark/>
          </w:tcPr>
          <w:p w14:paraId="5E2667E5"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61,22</w:t>
            </w:r>
          </w:p>
        </w:tc>
        <w:tc>
          <w:tcPr>
            <w:tcW w:w="1203" w:type="dxa"/>
            <w:tcBorders>
              <w:top w:val="nil"/>
              <w:left w:val="nil"/>
              <w:bottom w:val="single" w:sz="4" w:space="0" w:color="000000"/>
              <w:right w:val="single" w:sz="4" w:space="0" w:color="000000"/>
            </w:tcBorders>
            <w:vAlign w:val="center"/>
            <w:hideMark/>
          </w:tcPr>
          <w:p w14:paraId="026C95BC"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0,65</w:t>
            </w:r>
          </w:p>
        </w:tc>
        <w:tc>
          <w:tcPr>
            <w:tcW w:w="1185" w:type="dxa"/>
            <w:tcBorders>
              <w:top w:val="nil"/>
              <w:left w:val="nil"/>
              <w:bottom w:val="single" w:sz="4" w:space="0" w:color="000000"/>
              <w:right w:val="single" w:sz="4" w:space="0" w:color="000000"/>
            </w:tcBorders>
            <w:vAlign w:val="center"/>
            <w:hideMark/>
          </w:tcPr>
          <w:p w14:paraId="1AB90319"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c>
          <w:tcPr>
            <w:tcW w:w="1313" w:type="dxa"/>
            <w:tcBorders>
              <w:top w:val="nil"/>
              <w:left w:val="nil"/>
              <w:bottom w:val="single" w:sz="4" w:space="0" w:color="000000"/>
              <w:right w:val="single" w:sz="4" w:space="0" w:color="000000"/>
            </w:tcBorders>
            <w:vAlign w:val="center"/>
            <w:hideMark/>
          </w:tcPr>
          <w:p w14:paraId="46B89998"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r>
      <w:tr w:rsidR="003A470D" w:rsidRPr="003A470D" w14:paraId="67BC395F"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39471E0D" w14:textId="77777777" w:rsidR="000D5CB4" w:rsidRPr="003A470D" w:rsidRDefault="000D5CB4"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w:t>
            </w:r>
          </w:p>
        </w:tc>
        <w:tc>
          <w:tcPr>
            <w:tcW w:w="2151" w:type="dxa"/>
            <w:tcBorders>
              <w:top w:val="nil"/>
              <w:left w:val="nil"/>
              <w:bottom w:val="single" w:sz="4" w:space="0" w:color="000000"/>
              <w:right w:val="single" w:sz="4" w:space="0" w:color="000000"/>
            </w:tcBorders>
            <w:vAlign w:val="center"/>
            <w:hideMark/>
          </w:tcPr>
          <w:p w14:paraId="7858AB37" w14:textId="77777777" w:rsidR="000D5CB4" w:rsidRPr="003A470D" w:rsidRDefault="000D5CB4" w:rsidP="000D5CB4">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 xml:space="preserve"> </w:t>
            </w:r>
            <w:proofErr w:type="spellStart"/>
            <w:r w:rsidRPr="003A470D">
              <w:rPr>
                <w:rFonts w:ascii="Times New Roman" w:eastAsia="Times New Roman" w:hAnsi="Times New Roman" w:cs="Times New Roman"/>
                <w:color w:val="000000" w:themeColor="text1"/>
                <w:sz w:val="20"/>
                <w:szCs w:val="20"/>
                <w:lang w:val="ky-KG" w:eastAsia="ru-RU"/>
              </w:rPr>
              <w:t>Нидерландын</w:t>
            </w:r>
            <w:proofErr w:type="spellEnd"/>
            <w:r w:rsidRPr="003A470D">
              <w:rPr>
                <w:rFonts w:ascii="Times New Roman" w:eastAsia="Times New Roman" w:hAnsi="Times New Roman" w:cs="Times New Roman"/>
                <w:color w:val="000000" w:themeColor="text1"/>
                <w:sz w:val="20"/>
                <w:szCs w:val="20"/>
                <w:lang w:val="ky-KG" w:eastAsia="ru-RU"/>
              </w:rPr>
              <w:t xml:space="preserve"> гранты</w:t>
            </w:r>
          </w:p>
        </w:tc>
        <w:tc>
          <w:tcPr>
            <w:tcW w:w="1156" w:type="dxa"/>
            <w:tcBorders>
              <w:top w:val="nil"/>
              <w:left w:val="nil"/>
              <w:bottom w:val="single" w:sz="4" w:space="0" w:color="000000"/>
              <w:right w:val="single" w:sz="4" w:space="0" w:color="000000"/>
            </w:tcBorders>
            <w:vAlign w:val="center"/>
            <w:hideMark/>
          </w:tcPr>
          <w:p w14:paraId="7CAD5CA8"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51,08</w:t>
            </w:r>
          </w:p>
        </w:tc>
        <w:tc>
          <w:tcPr>
            <w:tcW w:w="1146" w:type="dxa"/>
            <w:tcBorders>
              <w:top w:val="nil"/>
              <w:left w:val="nil"/>
              <w:bottom w:val="single" w:sz="4" w:space="0" w:color="000000"/>
              <w:right w:val="single" w:sz="4" w:space="0" w:color="000000"/>
            </w:tcBorders>
            <w:vAlign w:val="center"/>
            <w:hideMark/>
          </w:tcPr>
          <w:p w14:paraId="21C886A7"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33,90</w:t>
            </w:r>
          </w:p>
        </w:tc>
        <w:tc>
          <w:tcPr>
            <w:tcW w:w="1203" w:type="dxa"/>
            <w:tcBorders>
              <w:top w:val="nil"/>
              <w:left w:val="nil"/>
              <w:bottom w:val="single" w:sz="4" w:space="0" w:color="000000"/>
              <w:right w:val="single" w:sz="4" w:space="0" w:color="000000"/>
            </w:tcBorders>
            <w:vAlign w:val="center"/>
            <w:hideMark/>
          </w:tcPr>
          <w:p w14:paraId="24E2849E"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8,11</w:t>
            </w:r>
          </w:p>
        </w:tc>
        <w:tc>
          <w:tcPr>
            <w:tcW w:w="1185" w:type="dxa"/>
            <w:tcBorders>
              <w:top w:val="nil"/>
              <w:left w:val="nil"/>
              <w:bottom w:val="single" w:sz="4" w:space="0" w:color="000000"/>
              <w:right w:val="single" w:sz="4" w:space="0" w:color="000000"/>
            </w:tcBorders>
            <w:vAlign w:val="center"/>
            <w:hideMark/>
          </w:tcPr>
          <w:p w14:paraId="210673F9"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9,08</w:t>
            </w:r>
          </w:p>
        </w:tc>
        <w:tc>
          <w:tcPr>
            <w:tcW w:w="1313" w:type="dxa"/>
            <w:tcBorders>
              <w:top w:val="nil"/>
              <w:left w:val="nil"/>
              <w:bottom w:val="single" w:sz="4" w:space="0" w:color="000000"/>
              <w:right w:val="single" w:sz="4" w:space="0" w:color="000000"/>
            </w:tcBorders>
            <w:vAlign w:val="center"/>
            <w:hideMark/>
          </w:tcPr>
          <w:p w14:paraId="0F9BD161"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50,85</w:t>
            </w:r>
          </w:p>
        </w:tc>
      </w:tr>
      <w:tr w:rsidR="000D5CB4" w:rsidRPr="003A470D" w14:paraId="02AAF2A3" w14:textId="77777777" w:rsidTr="000D5CB4">
        <w:trPr>
          <w:trHeight w:val="220"/>
        </w:trPr>
        <w:tc>
          <w:tcPr>
            <w:tcW w:w="918" w:type="dxa"/>
            <w:tcBorders>
              <w:top w:val="nil"/>
              <w:left w:val="single" w:sz="4" w:space="0" w:color="000000"/>
              <w:bottom w:val="single" w:sz="4" w:space="0" w:color="000000"/>
              <w:right w:val="single" w:sz="4" w:space="0" w:color="000000"/>
            </w:tcBorders>
            <w:vAlign w:val="center"/>
            <w:hideMark/>
          </w:tcPr>
          <w:p w14:paraId="3AF1E820" w14:textId="77777777" w:rsidR="000D5CB4" w:rsidRPr="003A470D" w:rsidRDefault="000D5CB4"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w:t>
            </w:r>
          </w:p>
        </w:tc>
        <w:tc>
          <w:tcPr>
            <w:tcW w:w="2151" w:type="dxa"/>
            <w:tcBorders>
              <w:top w:val="nil"/>
              <w:left w:val="nil"/>
              <w:bottom w:val="single" w:sz="4" w:space="0" w:color="000000"/>
              <w:right w:val="single" w:sz="4" w:space="0" w:color="000000"/>
            </w:tcBorders>
            <w:vAlign w:val="center"/>
            <w:hideMark/>
          </w:tcPr>
          <w:p w14:paraId="6D62DBB4" w14:textId="77777777" w:rsidR="000D5CB4" w:rsidRPr="003A470D" w:rsidRDefault="000D5CB4" w:rsidP="000D5CB4">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Индия кредити</w:t>
            </w:r>
          </w:p>
        </w:tc>
        <w:tc>
          <w:tcPr>
            <w:tcW w:w="1156" w:type="dxa"/>
            <w:tcBorders>
              <w:top w:val="nil"/>
              <w:left w:val="nil"/>
              <w:bottom w:val="single" w:sz="4" w:space="0" w:color="000000"/>
              <w:right w:val="single" w:sz="4" w:space="0" w:color="000000"/>
            </w:tcBorders>
            <w:vAlign w:val="center"/>
            <w:hideMark/>
          </w:tcPr>
          <w:p w14:paraId="04937E8E"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44,38</w:t>
            </w:r>
          </w:p>
        </w:tc>
        <w:tc>
          <w:tcPr>
            <w:tcW w:w="1146" w:type="dxa"/>
            <w:tcBorders>
              <w:top w:val="nil"/>
              <w:left w:val="nil"/>
              <w:bottom w:val="single" w:sz="4" w:space="0" w:color="000000"/>
              <w:right w:val="single" w:sz="4" w:space="0" w:color="000000"/>
            </w:tcBorders>
            <w:vAlign w:val="center"/>
            <w:hideMark/>
          </w:tcPr>
          <w:p w14:paraId="296AD24C"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21,33</w:t>
            </w:r>
          </w:p>
        </w:tc>
        <w:tc>
          <w:tcPr>
            <w:tcW w:w="1203" w:type="dxa"/>
            <w:tcBorders>
              <w:top w:val="nil"/>
              <w:left w:val="nil"/>
              <w:bottom w:val="single" w:sz="4" w:space="0" w:color="000000"/>
              <w:right w:val="single" w:sz="4" w:space="0" w:color="000000"/>
            </w:tcBorders>
            <w:vAlign w:val="center"/>
            <w:hideMark/>
          </w:tcPr>
          <w:p w14:paraId="021276BE"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22,47</w:t>
            </w:r>
          </w:p>
        </w:tc>
        <w:tc>
          <w:tcPr>
            <w:tcW w:w="1185" w:type="dxa"/>
            <w:tcBorders>
              <w:top w:val="nil"/>
              <w:left w:val="nil"/>
              <w:bottom w:val="single" w:sz="4" w:space="0" w:color="000000"/>
              <w:right w:val="single" w:sz="4" w:space="0" w:color="000000"/>
            </w:tcBorders>
            <w:vAlign w:val="center"/>
            <w:hideMark/>
          </w:tcPr>
          <w:p w14:paraId="1962154B"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0,58</w:t>
            </w:r>
          </w:p>
        </w:tc>
        <w:tc>
          <w:tcPr>
            <w:tcW w:w="1313" w:type="dxa"/>
            <w:tcBorders>
              <w:top w:val="nil"/>
              <w:left w:val="nil"/>
              <w:bottom w:val="single" w:sz="4" w:space="0" w:color="000000"/>
              <w:right w:val="single" w:sz="4" w:space="0" w:color="000000"/>
            </w:tcBorders>
            <w:vAlign w:val="center"/>
            <w:hideMark/>
          </w:tcPr>
          <w:p w14:paraId="62D78F8D" w14:textId="77777777" w:rsidR="000D5CB4" w:rsidRPr="003A470D" w:rsidRDefault="000D5CB4"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13,73</w:t>
            </w:r>
          </w:p>
        </w:tc>
      </w:tr>
    </w:tbl>
    <w:p w14:paraId="732B0598" w14:textId="77777777" w:rsidR="006A6AC7" w:rsidRPr="003A470D" w:rsidRDefault="006A6AC7" w:rsidP="006A6AC7">
      <w:pPr>
        <w:spacing w:after="0" w:line="240" w:lineRule="auto"/>
        <w:contextualSpacing/>
        <w:jc w:val="both"/>
        <w:rPr>
          <w:rFonts w:ascii="Times New Roman" w:eastAsia="Times New Roman" w:hAnsi="Times New Roman" w:cs="Times New Roman"/>
          <w:color w:val="000000" w:themeColor="text1"/>
          <w:sz w:val="24"/>
          <w:szCs w:val="24"/>
          <w:lang w:val="ky-KG" w:eastAsia="ru-RU"/>
        </w:rPr>
      </w:pPr>
    </w:p>
    <w:p w14:paraId="548282C5" w14:textId="77777777" w:rsidR="005C2862" w:rsidRPr="003A470D" w:rsidRDefault="000D5CB4" w:rsidP="006A6AC7">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proofErr w:type="spellStart"/>
      <w:r w:rsidRPr="003A470D">
        <w:rPr>
          <w:rFonts w:ascii="Times New Roman" w:eastAsia="Times New Roman" w:hAnsi="Times New Roman" w:cs="Times New Roman"/>
          <w:color w:val="000000" w:themeColor="text1"/>
          <w:sz w:val="24"/>
          <w:szCs w:val="24"/>
          <w:lang w:val="ky-KG" w:eastAsia="ru-RU"/>
        </w:rPr>
        <w:t>Валюталар</w:t>
      </w:r>
      <w:proofErr w:type="spellEnd"/>
      <w:r w:rsidRPr="003A470D">
        <w:rPr>
          <w:rFonts w:ascii="Times New Roman" w:eastAsia="Times New Roman" w:hAnsi="Times New Roman" w:cs="Times New Roman"/>
          <w:color w:val="000000" w:themeColor="text1"/>
          <w:sz w:val="24"/>
          <w:szCs w:val="24"/>
          <w:lang w:val="ky-KG" w:eastAsia="ru-RU"/>
        </w:rPr>
        <w:t xml:space="preserve"> бөлүгүндөгү карыздын калдыгы (млн сом):</w:t>
      </w:r>
    </w:p>
    <w:p w14:paraId="2DDF955C" w14:textId="77777777" w:rsidR="000D5CB4" w:rsidRPr="003A470D" w:rsidRDefault="000D5CB4" w:rsidP="006A6AC7">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p>
    <w:tbl>
      <w:tblPr>
        <w:tblW w:w="9240" w:type="dxa"/>
        <w:tblLayout w:type="fixed"/>
        <w:tblCellMar>
          <w:left w:w="28" w:type="dxa"/>
          <w:right w:w="28" w:type="dxa"/>
        </w:tblCellMar>
        <w:tblLook w:val="04A0" w:firstRow="1" w:lastRow="0" w:firstColumn="1" w:lastColumn="0" w:noHBand="0" w:noVBand="1"/>
      </w:tblPr>
      <w:tblGrid>
        <w:gridCol w:w="1020"/>
        <w:gridCol w:w="2550"/>
        <w:gridCol w:w="1156"/>
        <w:gridCol w:w="1254"/>
        <w:gridCol w:w="1843"/>
        <w:gridCol w:w="1417"/>
      </w:tblGrid>
      <w:tr w:rsidR="003A470D" w:rsidRPr="003A470D" w14:paraId="5F69A73A" w14:textId="77777777" w:rsidTr="0032689C">
        <w:trPr>
          <w:trHeight w:val="210"/>
        </w:trPr>
        <w:tc>
          <w:tcPr>
            <w:tcW w:w="1021" w:type="dxa"/>
            <w:vMerge w:val="restart"/>
            <w:tcBorders>
              <w:top w:val="single" w:sz="4" w:space="0" w:color="auto"/>
              <w:left w:val="single" w:sz="4" w:space="0" w:color="auto"/>
              <w:bottom w:val="single" w:sz="4" w:space="0" w:color="auto"/>
              <w:right w:val="single" w:sz="4" w:space="0" w:color="auto"/>
            </w:tcBorders>
            <w:vAlign w:val="center"/>
            <w:hideMark/>
          </w:tcPr>
          <w:p w14:paraId="7571C36F"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proofErr w:type="spellStart"/>
            <w:r w:rsidRPr="003A470D">
              <w:rPr>
                <w:rFonts w:ascii="Times New Roman" w:eastAsia="Times New Roman" w:hAnsi="Times New Roman" w:cs="Times New Roman"/>
                <w:b/>
                <w:bCs/>
                <w:color w:val="000000" w:themeColor="text1"/>
                <w:sz w:val="20"/>
                <w:szCs w:val="20"/>
                <w:lang w:val="ky-KG" w:eastAsia="ru-RU"/>
              </w:rPr>
              <w:t>Субьек.саны</w:t>
            </w:r>
            <w:proofErr w:type="spellEnd"/>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14:paraId="28637170"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Аталышы</w:t>
            </w:r>
          </w:p>
        </w:tc>
        <w:tc>
          <w:tcPr>
            <w:tcW w:w="1156" w:type="dxa"/>
            <w:vMerge w:val="restart"/>
            <w:tcBorders>
              <w:top w:val="single" w:sz="4" w:space="0" w:color="auto"/>
              <w:left w:val="single" w:sz="4" w:space="0" w:color="auto"/>
              <w:bottom w:val="single" w:sz="4" w:space="0" w:color="auto"/>
              <w:right w:val="single" w:sz="4" w:space="0" w:color="auto"/>
            </w:tcBorders>
            <w:vAlign w:val="center"/>
            <w:hideMark/>
          </w:tcPr>
          <w:p w14:paraId="0A038FC3"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Калдыктын бардыгы</w:t>
            </w:r>
          </w:p>
        </w:tc>
        <w:tc>
          <w:tcPr>
            <w:tcW w:w="4514" w:type="dxa"/>
            <w:gridSpan w:val="3"/>
            <w:tcBorders>
              <w:top w:val="single" w:sz="4" w:space="0" w:color="auto"/>
              <w:left w:val="nil"/>
              <w:bottom w:val="single" w:sz="4" w:space="0" w:color="auto"/>
              <w:right w:val="single" w:sz="4" w:space="0" w:color="auto"/>
            </w:tcBorders>
            <w:vAlign w:val="center"/>
            <w:hideMark/>
          </w:tcPr>
          <w:p w14:paraId="45AED68D"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Анын ичинде:</w:t>
            </w:r>
          </w:p>
        </w:tc>
      </w:tr>
      <w:tr w:rsidR="003A470D" w:rsidRPr="003A470D" w14:paraId="2738D7B0" w14:textId="77777777" w:rsidTr="0032689C">
        <w:trPr>
          <w:trHeight w:val="371"/>
        </w:trPr>
        <w:tc>
          <w:tcPr>
            <w:tcW w:w="1021" w:type="dxa"/>
            <w:vMerge/>
            <w:tcBorders>
              <w:top w:val="single" w:sz="4" w:space="0" w:color="auto"/>
              <w:left w:val="single" w:sz="4" w:space="0" w:color="auto"/>
              <w:bottom w:val="single" w:sz="4" w:space="0" w:color="auto"/>
              <w:right w:val="single" w:sz="4" w:space="0" w:color="auto"/>
            </w:tcBorders>
            <w:vAlign w:val="center"/>
            <w:hideMark/>
          </w:tcPr>
          <w:p w14:paraId="73414B43" w14:textId="77777777" w:rsidR="005C2862" w:rsidRPr="003A470D" w:rsidRDefault="005C2862" w:rsidP="0032689C">
            <w:pPr>
              <w:spacing w:after="0" w:line="240" w:lineRule="auto"/>
              <w:rPr>
                <w:rFonts w:ascii="Times New Roman" w:eastAsia="Times New Roman" w:hAnsi="Times New Roman" w:cs="Times New Roman"/>
                <w:b/>
                <w:bCs/>
                <w:color w:val="000000" w:themeColor="text1"/>
                <w:sz w:val="20"/>
                <w:szCs w:val="20"/>
                <w:lang w:val="ky-KG" w:eastAsia="ru-RU"/>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14:paraId="2AF13876" w14:textId="77777777" w:rsidR="005C2862" w:rsidRPr="003A470D" w:rsidRDefault="005C2862" w:rsidP="0032689C">
            <w:pPr>
              <w:spacing w:after="0" w:line="240" w:lineRule="auto"/>
              <w:rPr>
                <w:rFonts w:ascii="Times New Roman" w:eastAsia="Times New Roman" w:hAnsi="Times New Roman" w:cs="Times New Roman"/>
                <w:b/>
                <w:bCs/>
                <w:color w:val="000000" w:themeColor="text1"/>
                <w:sz w:val="20"/>
                <w:szCs w:val="20"/>
                <w:lang w:val="ky-KG" w:eastAsia="ru-RU"/>
              </w:rPr>
            </w:pPr>
          </w:p>
        </w:tc>
        <w:tc>
          <w:tcPr>
            <w:tcW w:w="1156" w:type="dxa"/>
            <w:vMerge/>
            <w:tcBorders>
              <w:top w:val="single" w:sz="4" w:space="0" w:color="auto"/>
              <w:left w:val="single" w:sz="4" w:space="0" w:color="auto"/>
              <w:bottom w:val="single" w:sz="4" w:space="0" w:color="auto"/>
              <w:right w:val="single" w:sz="4" w:space="0" w:color="auto"/>
            </w:tcBorders>
            <w:vAlign w:val="center"/>
            <w:hideMark/>
          </w:tcPr>
          <w:p w14:paraId="030FC8BC" w14:textId="77777777" w:rsidR="005C2862" w:rsidRPr="003A470D" w:rsidRDefault="005C2862" w:rsidP="0032689C">
            <w:pPr>
              <w:spacing w:after="0" w:line="240" w:lineRule="auto"/>
              <w:rPr>
                <w:rFonts w:ascii="Times New Roman" w:eastAsia="Times New Roman" w:hAnsi="Times New Roman" w:cs="Times New Roman"/>
                <w:b/>
                <w:bCs/>
                <w:color w:val="000000" w:themeColor="text1"/>
                <w:sz w:val="20"/>
                <w:szCs w:val="20"/>
                <w:lang w:val="ky-KG" w:eastAsia="ru-RU"/>
              </w:rPr>
            </w:pPr>
          </w:p>
        </w:tc>
        <w:tc>
          <w:tcPr>
            <w:tcW w:w="1254" w:type="dxa"/>
            <w:tcBorders>
              <w:top w:val="nil"/>
              <w:left w:val="nil"/>
              <w:bottom w:val="single" w:sz="4" w:space="0" w:color="auto"/>
              <w:right w:val="single" w:sz="4" w:space="0" w:color="auto"/>
            </w:tcBorders>
            <w:vAlign w:val="center"/>
            <w:hideMark/>
          </w:tcPr>
          <w:p w14:paraId="0F947AD0"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негизги сумма</w:t>
            </w:r>
          </w:p>
        </w:tc>
        <w:tc>
          <w:tcPr>
            <w:tcW w:w="1843" w:type="dxa"/>
            <w:tcBorders>
              <w:top w:val="nil"/>
              <w:left w:val="nil"/>
              <w:bottom w:val="single" w:sz="4" w:space="0" w:color="auto"/>
              <w:right w:val="single" w:sz="4" w:space="0" w:color="auto"/>
            </w:tcBorders>
            <w:vAlign w:val="center"/>
            <w:hideMark/>
          </w:tcPr>
          <w:p w14:paraId="4E383EFA"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proofErr w:type="spellStart"/>
            <w:r w:rsidRPr="003A470D">
              <w:rPr>
                <w:rFonts w:ascii="Times New Roman" w:eastAsia="Times New Roman" w:hAnsi="Times New Roman" w:cs="Times New Roman"/>
                <w:b/>
                <w:bCs/>
                <w:color w:val="000000" w:themeColor="text1"/>
                <w:sz w:val="20"/>
                <w:szCs w:val="20"/>
                <w:lang w:val="ky-KG" w:eastAsia="ru-RU"/>
              </w:rPr>
              <w:t>пайыздар</w:t>
            </w:r>
            <w:proofErr w:type="spellEnd"/>
            <w:r w:rsidRPr="003A470D">
              <w:rPr>
                <w:rFonts w:ascii="Times New Roman" w:eastAsia="Times New Roman" w:hAnsi="Times New Roman" w:cs="Times New Roman"/>
                <w:b/>
                <w:bCs/>
                <w:color w:val="000000" w:themeColor="text1"/>
                <w:sz w:val="20"/>
                <w:szCs w:val="20"/>
                <w:lang w:val="ky-KG" w:eastAsia="ru-RU"/>
              </w:rPr>
              <w:t xml:space="preserve"> боюнча</w:t>
            </w:r>
          </w:p>
        </w:tc>
        <w:tc>
          <w:tcPr>
            <w:tcW w:w="1417" w:type="dxa"/>
            <w:tcBorders>
              <w:top w:val="nil"/>
              <w:left w:val="nil"/>
              <w:bottom w:val="single" w:sz="4" w:space="0" w:color="auto"/>
              <w:right w:val="single" w:sz="4" w:space="0" w:color="auto"/>
            </w:tcBorders>
            <w:vAlign w:val="center"/>
            <w:hideMark/>
          </w:tcPr>
          <w:p w14:paraId="5ED4DD40"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айыптар боюнча</w:t>
            </w:r>
          </w:p>
        </w:tc>
      </w:tr>
      <w:tr w:rsidR="003A470D" w:rsidRPr="003A470D" w14:paraId="10471504" w14:textId="77777777" w:rsidTr="0032689C">
        <w:trPr>
          <w:trHeight w:val="332"/>
        </w:trPr>
        <w:tc>
          <w:tcPr>
            <w:tcW w:w="1021" w:type="dxa"/>
            <w:tcBorders>
              <w:top w:val="nil"/>
              <w:left w:val="single" w:sz="4" w:space="0" w:color="000000"/>
              <w:bottom w:val="single" w:sz="4" w:space="0" w:color="000000"/>
              <w:right w:val="single" w:sz="4" w:space="0" w:color="000000"/>
            </w:tcBorders>
            <w:shd w:val="clear" w:color="auto" w:fill="33CCCC"/>
            <w:vAlign w:val="center"/>
            <w:hideMark/>
          </w:tcPr>
          <w:p w14:paraId="4AB742F1"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22 071</w:t>
            </w:r>
          </w:p>
        </w:tc>
        <w:tc>
          <w:tcPr>
            <w:tcW w:w="2551" w:type="dxa"/>
            <w:tcBorders>
              <w:top w:val="nil"/>
              <w:left w:val="nil"/>
              <w:bottom w:val="single" w:sz="4" w:space="0" w:color="000000"/>
              <w:right w:val="single" w:sz="4" w:space="0" w:color="000000"/>
            </w:tcBorders>
            <w:shd w:val="clear" w:color="auto" w:fill="33CCCC"/>
            <w:vAlign w:val="center"/>
            <w:hideMark/>
          </w:tcPr>
          <w:p w14:paraId="739006BE" w14:textId="77777777" w:rsidR="005C2862" w:rsidRPr="003A470D" w:rsidRDefault="005C2862"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Бардыгы</w:t>
            </w:r>
          </w:p>
        </w:tc>
        <w:tc>
          <w:tcPr>
            <w:tcW w:w="1156" w:type="dxa"/>
            <w:tcBorders>
              <w:top w:val="nil"/>
              <w:left w:val="nil"/>
              <w:bottom w:val="single" w:sz="4" w:space="0" w:color="000000"/>
              <w:right w:val="single" w:sz="4" w:space="0" w:color="000000"/>
            </w:tcBorders>
            <w:shd w:val="clear" w:color="auto" w:fill="33CCCC"/>
            <w:vAlign w:val="center"/>
            <w:hideMark/>
          </w:tcPr>
          <w:p w14:paraId="775F9624" w14:textId="77777777" w:rsidR="005C2862" w:rsidRPr="003A470D" w:rsidRDefault="005C2862"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186 718,68</w:t>
            </w:r>
          </w:p>
        </w:tc>
        <w:tc>
          <w:tcPr>
            <w:tcW w:w="1254" w:type="dxa"/>
            <w:tcBorders>
              <w:top w:val="nil"/>
              <w:left w:val="nil"/>
              <w:bottom w:val="single" w:sz="4" w:space="0" w:color="000000"/>
              <w:right w:val="single" w:sz="4" w:space="0" w:color="000000"/>
            </w:tcBorders>
            <w:shd w:val="clear" w:color="auto" w:fill="33CCCC"/>
            <w:vAlign w:val="center"/>
            <w:hideMark/>
          </w:tcPr>
          <w:p w14:paraId="290FCB4E" w14:textId="77777777" w:rsidR="005C2862" w:rsidRPr="003A470D" w:rsidRDefault="005C2862"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174 931,25</w:t>
            </w:r>
          </w:p>
        </w:tc>
        <w:tc>
          <w:tcPr>
            <w:tcW w:w="1843" w:type="dxa"/>
            <w:tcBorders>
              <w:top w:val="nil"/>
              <w:left w:val="nil"/>
              <w:bottom w:val="single" w:sz="4" w:space="0" w:color="000000"/>
              <w:right w:val="single" w:sz="4" w:space="0" w:color="000000"/>
            </w:tcBorders>
            <w:shd w:val="clear" w:color="auto" w:fill="33CCCC"/>
            <w:vAlign w:val="center"/>
            <w:hideMark/>
          </w:tcPr>
          <w:p w14:paraId="5DF73C49" w14:textId="77777777" w:rsidR="005C2862" w:rsidRPr="003A470D" w:rsidRDefault="005C2862"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10 997,93</w:t>
            </w:r>
          </w:p>
        </w:tc>
        <w:tc>
          <w:tcPr>
            <w:tcW w:w="1417" w:type="dxa"/>
            <w:tcBorders>
              <w:top w:val="nil"/>
              <w:left w:val="nil"/>
              <w:bottom w:val="single" w:sz="4" w:space="0" w:color="000000"/>
              <w:right w:val="single" w:sz="4" w:space="0" w:color="000000"/>
            </w:tcBorders>
            <w:shd w:val="clear" w:color="auto" w:fill="33CCCC"/>
            <w:vAlign w:val="center"/>
            <w:hideMark/>
          </w:tcPr>
          <w:p w14:paraId="70D0AB43" w14:textId="77777777" w:rsidR="005C2862" w:rsidRPr="003A470D" w:rsidRDefault="005C2862"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789,49</w:t>
            </w:r>
          </w:p>
        </w:tc>
      </w:tr>
      <w:tr w:rsidR="003A470D" w:rsidRPr="003A470D" w14:paraId="526905E7" w14:textId="77777777" w:rsidTr="0032689C">
        <w:trPr>
          <w:trHeight w:val="210"/>
        </w:trPr>
        <w:tc>
          <w:tcPr>
            <w:tcW w:w="1021" w:type="dxa"/>
            <w:tcBorders>
              <w:top w:val="nil"/>
              <w:left w:val="single" w:sz="4" w:space="0" w:color="000000"/>
              <w:bottom w:val="single" w:sz="4" w:space="0" w:color="000000"/>
              <w:right w:val="single" w:sz="4" w:space="0" w:color="000000"/>
            </w:tcBorders>
            <w:vAlign w:val="center"/>
            <w:hideMark/>
          </w:tcPr>
          <w:p w14:paraId="11FDEEAE"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56</w:t>
            </w:r>
          </w:p>
        </w:tc>
        <w:tc>
          <w:tcPr>
            <w:tcW w:w="2551" w:type="dxa"/>
            <w:tcBorders>
              <w:top w:val="nil"/>
              <w:left w:val="nil"/>
              <w:bottom w:val="single" w:sz="4" w:space="0" w:color="000000"/>
              <w:right w:val="single" w:sz="4" w:space="0" w:color="000000"/>
            </w:tcBorders>
            <w:vAlign w:val="center"/>
            <w:hideMark/>
          </w:tcPr>
          <w:p w14:paraId="55BA53D7"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 xml:space="preserve">АКШ </w:t>
            </w:r>
            <w:proofErr w:type="spellStart"/>
            <w:r w:rsidRPr="003A470D">
              <w:rPr>
                <w:rFonts w:ascii="Times New Roman" w:eastAsia="Times New Roman" w:hAnsi="Times New Roman" w:cs="Times New Roman"/>
                <w:color w:val="000000" w:themeColor="text1"/>
                <w:sz w:val="20"/>
                <w:szCs w:val="20"/>
                <w:lang w:val="ky-KG" w:eastAsia="ru-RU"/>
              </w:rPr>
              <w:t>доларында</w:t>
            </w:r>
            <w:proofErr w:type="spellEnd"/>
            <w:r w:rsidRPr="003A470D">
              <w:rPr>
                <w:rFonts w:ascii="Times New Roman" w:eastAsia="Times New Roman" w:hAnsi="Times New Roman" w:cs="Times New Roman"/>
                <w:color w:val="000000" w:themeColor="text1"/>
                <w:sz w:val="20"/>
                <w:szCs w:val="20"/>
                <w:lang w:val="ky-KG" w:eastAsia="ru-RU"/>
              </w:rPr>
              <w:t xml:space="preserve">  (USD)</w:t>
            </w:r>
          </w:p>
        </w:tc>
        <w:tc>
          <w:tcPr>
            <w:tcW w:w="1156" w:type="dxa"/>
            <w:tcBorders>
              <w:top w:val="nil"/>
              <w:left w:val="nil"/>
              <w:bottom w:val="single" w:sz="4" w:space="0" w:color="000000"/>
              <w:right w:val="single" w:sz="4" w:space="0" w:color="000000"/>
            </w:tcBorders>
            <w:vAlign w:val="center"/>
            <w:hideMark/>
          </w:tcPr>
          <w:p w14:paraId="682F35A5"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130 621,23</w:t>
            </w:r>
          </w:p>
        </w:tc>
        <w:tc>
          <w:tcPr>
            <w:tcW w:w="1254" w:type="dxa"/>
            <w:tcBorders>
              <w:top w:val="nil"/>
              <w:left w:val="nil"/>
              <w:bottom w:val="single" w:sz="4" w:space="0" w:color="000000"/>
              <w:right w:val="single" w:sz="4" w:space="0" w:color="000000"/>
            </w:tcBorders>
            <w:vAlign w:val="center"/>
            <w:hideMark/>
          </w:tcPr>
          <w:p w14:paraId="7629F346"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120 467,57</w:t>
            </w:r>
          </w:p>
        </w:tc>
        <w:tc>
          <w:tcPr>
            <w:tcW w:w="1843" w:type="dxa"/>
            <w:tcBorders>
              <w:top w:val="nil"/>
              <w:left w:val="nil"/>
              <w:bottom w:val="single" w:sz="4" w:space="0" w:color="000000"/>
              <w:right w:val="single" w:sz="4" w:space="0" w:color="000000"/>
            </w:tcBorders>
            <w:vAlign w:val="center"/>
            <w:hideMark/>
          </w:tcPr>
          <w:p w14:paraId="4266B9B1"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9 721,29</w:t>
            </w:r>
          </w:p>
        </w:tc>
        <w:tc>
          <w:tcPr>
            <w:tcW w:w="1417" w:type="dxa"/>
            <w:tcBorders>
              <w:top w:val="nil"/>
              <w:left w:val="nil"/>
              <w:bottom w:val="single" w:sz="4" w:space="0" w:color="000000"/>
              <w:right w:val="single" w:sz="4" w:space="0" w:color="000000"/>
            </w:tcBorders>
            <w:vAlign w:val="center"/>
            <w:hideMark/>
          </w:tcPr>
          <w:p w14:paraId="79EE9F7A"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432,37</w:t>
            </w:r>
          </w:p>
        </w:tc>
      </w:tr>
      <w:tr w:rsidR="003A470D" w:rsidRPr="003A470D" w14:paraId="77571B1D" w14:textId="77777777" w:rsidTr="0032689C">
        <w:trPr>
          <w:trHeight w:val="210"/>
        </w:trPr>
        <w:tc>
          <w:tcPr>
            <w:tcW w:w="1021" w:type="dxa"/>
            <w:tcBorders>
              <w:top w:val="nil"/>
              <w:left w:val="single" w:sz="4" w:space="0" w:color="000000"/>
              <w:bottom w:val="single" w:sz="4" w:space="0" w:color="000000"/>
              <w:right w:val="single" w:sz="4" w:space="0" w:color="000000"/>
            </w:tcBorders>
            <w:vAlign w:val="center"/>
            <w:hideMark/>
          </w:tcPr>
          <w:p w14:paraId="22144F0E"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21 983</w:t>
            </w:r>
          </w:p>
        </w:tc>
        <w:tc>
          <w:tcPr>
            <w:tcW w:w="2551" w:type="dxa"/>
            <w:tcBorders>
              <w:top w:val="nil"/>
              <w:left w:val="nil"/>
              <w:bottom w:val="single" w:sz="4" w:space="0" w:color="000000"/>
              <w:right w:val="single" w:sz="4" w:space="0" w:color="000000"/>
            </w:tcBorders>
            <w:vAlign w:val="center"/>
            <w:hideMark/>
          </w:tcPr>
          <w:p w14:paraId="0029814A"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Улуттук валютада (сом)</w:t>
            </w:r>
          </w:p>
        </w:tc>
        <w:tc>
          <w:tcPr>
            <w:tcW w:w="1156" w:type="dxa"/>
            <w:tcBorders>
              <w:top w:val="nil"/>
              <w:left w:val="nil"/>
              <w:bottom w:val="single" w:sz="4" w:space="0" w:color="000000"/>
              <w:right w:val="single" w:sz="4" w:space="0" w:color="000000"/>
            </w:tcBorders>
            <w:vAlign w:val="center"/>
            <w:hideMark/>
          </w:tcPr>
          <w:p w14:paraId="5351A602"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40 715,82</w:t>
            </w:r>
          </w:p>
        </w:tc>
        <w:tc>
          <w:tcPr>
            <w:tcW w:w="1254" w:type="dxa"/>
            <w:tcBorders>
              <w:top w:val="nil"/>
              <w:left w:val="nil"/>
              <w:bottom w:val="single" w:sz="4" w:space="0" w:color="000000"/>
              <w:right w:val="single" w:sz="4" w:space="0" w:color="000000"/>
            </w:tcBorders>
            <w:vAlign w:val="center"/>
            <w:hideMark/>
          </w:tcPr>
          <w:p w14:paraId="7E5A886B"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39 912,54</w:t>
            </w:r>
          </w:p>
        </w:tc>
        <w:tc>
          <w:tcPr>
            <w:tcW w:w="1843" w:type="dxa"/>
            <w:tcBorders>
              <w:top w:val="nil"/>
              <w:left w:val="nil"/>
              <w:bottom w:val="single" w:sz="4" w:space="0" w:color="000000"/>
              <w:right w:val="single" w:sz="4" w:space="0" w:color="000000"/>
            </w:tcBorders>
            <w:vAlign w:val="center"/>
            <w:hideMark/>
          </w:tcPr>
          <w:p w14:paraId="72307C76"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569,73</w:t>
            </w:r>
          </w:p>
        </w:tc>
        <w:tc>
          <w:tcPr>
            <w:tcW w:w="1417" w:type="dxa"/>
            <w:tcBorders>
              <w:top w:val="nil"/>
              <w:left w:val="nil"/>
              <w:bottom w:val="single" w:sz="4" w:space="0" w:color="000000"/>
              <w:right w:val="single" w:sz="4" w:space="0" w:color="000000"/>
            </w:tcBorders>
            <w:vAlign w:val="center"/>
            <w:hideMark/>
          </w:tcPr>
          <w:p w14:paraId="4923A3FE"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233,54</w:t>
            </w:r>
          </w:p>
        </w:tc>
      </w:tr>
      <w:tr w:rsidR="003A470D" w:rsidRPr="003A470D" w14:paraId="56B453C0" w14:textId="77777777" w:rsidTr="0032689C">
        <w:trPr>
          <w:trHeight w:val="210"/>
        </w:trPr>
        <w:tc>
          <w:tcPr>
            <w:tcW w:w="1021" w:type="dxa"/>
            <w:tcBorders>
              <w:top w:val="nil"/>
              <w:left w:val="single" w:sz="4" w:space="0" w:color="000000"/>
              <w:bottom w:val="single" w:sz="4" w:space="0" w:color="000000"/>
              <w:right w:val="single" w:sz="4" w:space="0" w:color="000000"/>
            </w:tcBorders>
            <w:vAlign w:val="center"/>
            <w:hideMark/>
          </w:tcPr>
          <w:p w14:paraId="63B8318D"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25</w:t>
            </w:r>
          </w:p>
        </w:tc>
        <w:tc>
          <w:tcPr>
            <w:tcW w:w="2551" w:type="dxa"/>
            <w:tcBorders>
              <w:top w:val="nil"/>
              <w:left w:val="nil"/>
              <w:bottom w:val="single" w:sz="4" w:space="0" w:color="000000"/>
              <w:right w:val="single" w:sz="4" w:space="0" w:color="000000"/>
            </w:tcBorders>
            <w:vAlign w:val="center"/>
            <w:hideMark/>
          </w:tcPr>
          <w:p w14:paraId="2C51DE8B"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Евро (EUR)</w:t>
            </w:r>
          </w:p>
        </w:tc>
        <w:tc>
          <w:tcPr>
            <w:tcW w:w="1156" w:type="dxa"/>
            <w:tcBorders>
              <w:top w:val="nil"/>
              <w:left w:val="nil"/>
              <w:bottom w:val="single" w:sz="4" w:space="0" w:color="000000"/>
              <w:right w:val="single" w:sz="4" w:space="0" w:color="000000"/>
            </w:tcBorders>
            <w:vAlign w:val="center"/>
            <w:hideMark/>
          </w:tcPr>
          <w:p w14:paraId="5BD338AF"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12 233,68</w:t>
            </w:r>
          </w:p>
        </w:tc>
        <w:tc>
          <w:tcPr>
            <w:tcW w:w="1254" w:type="dxa"/>
            <w:tcBorders>
              <w:top w:val="nil"/>
              <w:left w:val="nil"/>
              <w:bottom w:val="single" w:sz="4" w:space="0" w:color="000000"/>
              <w:right w:val="single" w:sz="4" w:space="0" w:color="000000"/>
            </w:tcBorders>
            <w:vAlign w:val="center"/>
            <w:hideMark/>
          </w:tcPr>
          <w:p w14:paraId="513288A2"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11 975,07</w:t>
            </w:r>
          </w:p>
        </w:tc>
        <w:tc>
          <w:tcPr>
            <w:tcW w:w="1843" w:type="dxa"/>
            <w:tcBorders>
              <w:top w:val="nil"/>
              <w:left w:val="nil"/>
              <w:bottom w:val="single" w:sz="4" w:space="0" w:color="000000"/>
              <w:right w:val="single" w:sz="4" w:space="0" w:color="000000"/>
            </w:tcBorders>
            <w:vAlign w:val="center"/>
            <w:hideMark/>
          </w:tcPr>
          <w:p w14:paraId="1AB0A0BF"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243,30</w:t>
            </w:r>
          </w:p>
        </w:tc>
        <w:tc>
          <w:tcPr>
            <w:tcW w:w="1417" w:type="dxa"/>
            <w:tcBorders>
              <w:top w:val="nil"/>
              <w:left w:val="nil"/>
              <w:bottom w:val="single" w:sz="4" w:space="0" w:color="000000"/>
              <w:right w:val="single" w:sz="4" w:space="0" w:color="000000"/>
            </w:tcBorders>
            <w:vAlign w:val="center"/>
            <w:hideMark/>
          </w:tcPr>
          <w:p w14:paraId="05137677"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15,31</w:t>
            </w:r>
          </w:p>
        </w:tc>
      </w:tr>
      <w:tr w:rsidR="003A470D" w:rsidRPr="003A470D" w14:paraId="4B708FB5" w14:textId="77777777" w:rsidTr="0032689C">
        <w:trPr>
          <w:trHeight w:val="210"/>
        </w:trPr>
        <w:tc>
          <w:tcPr>
            <w:tcW w:w="1021" w:type="dxa"/>
            <w:tcBorders>
              <w:top w:val="nil"/>
              <w:left w:val="single" w:sz="4" w:space="0" w:color="000000"/>
              <w:bottom w:val="single" w:sz="4" w:space="0" w:color="000000"/>
              <w:right w:val="single" w:sz="4" w:space="0" w:color="000000"/>
            </w:tcBorders>
            <w:vAlign w:val="center"/>
            <w:hideMark/>
          </w:tcPr>
          <w:p w14:paraId="5EFDC025"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w:t>
            </w:r>
          </w:p>
        </w:tc>
        <w:tc>
          <w:tcPr>
            <w:tcW w:w="2551" w:type="dxa"/>
            <w:tcBorders>
              <w:top w:val="nil"/>
              <w:left w:val="nil"/>
              <w:bottom w:val="single" w:sz="4" w:space="0" w:color="000000"/>
              <w:right w:val="single" w:sz="4" w:space="0" w:color="000000"/>
            </w:tcBorders>
            <w:vAlign w:val="center"/>
            <w:hideMark/>
          </w:tcPr>
          <w:p w14:paraId="47C12BA6"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proofErr w:type="spellStart"/>
            <w:r w:rsidRPr="003A470D">
              <w:rPr>
                <w:rFonts w:ascii="Times New Roman" w:eastAsia="Times New Roman" w:hAnsi="Times New Roman" w:cs="Times New Roman"/>
                <w:color w:val="000000" w:themeColor="text1"/>
                <w:sz w:val="20"/>
                <w:szCs w:val="20"/>
                <w:lang w:val="ky-KG" w:eastAsia="ru-RU"/>
              </w:rPr>
              <w:t>КАУда</w:t>
            </w:r>
            <w:proofErr w:type="spellEnd"/>
            <w:r w:rsidRPr="003A470D">
              <w:rPr>
                <w:rFonts w:ascii="Times New Roman" w:eastAsia="Times New Roman" w:hAnsi="Times New Roman" w:cs="Times New Roman"/>
                <w:color w:val="000000" w:themeColor="text1"/>
                <w:sz w:val="20"/>
                <w:szCs w:val="20"/>
                <w:lang w:val="ky-KG" w:eastAsia="ru-RU"/>
              </w:rPr>
              <w:t xml:space="preserve"> (SDR)</w:t>
            </w:r>
          </w:p>
        </w:tc>
        <w:tc>
          <w:tcPr>
            <w:tcW w:w="1156" w:type="dxa"/>
            <w:tcBorders>
              <w:top w:val="nil"/>
              <w:left w:val="nil"/>
              <w:bottom w:val="single" w:sz="4" w:space="0" w:color="000000"/>
              <w:right w:val="single" w:sz="4" w:space="0" w:color="000000"/>
            </w:tcBorders>
            <w:vAlign w:val="center"/>
            <w:hideMark/>
          </w:tcPr>
          <w:p w14:paraId="58B461D6"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1 856,08</w:t>
            </w:r>
          </w:p>
        </w:tc>
        <w:tc>
          <w:tcPr>
            <w:tcW w:w="1254" w:type="dxa"/>
            <w:tcBorders>
              <w:top w:val="nil"/>
              <w:left w:val="nil"/>
              <w:bottom w:val="single" w:sz="4" w:space="0" w:color="000000"/>
              <w:right w:val="single" w:sz="4" w:space="0" w:color="000000"/>
            </w:tcBorders>
            <w:vAlign w:val="center"/>
            <w:hideMark/>
          </w:tcPr>
          <w:p w14:paraId="1B1A231D"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1 630,37</w:t>
            </w:r>
          </w:p>
        </w:tc>
        <w:tc>
          <w:tcPr>
            <w:tcW w:w="1843" w:type="dxa"/>
            <w:tcBorders>
              <w:top w:val="nil"/>
              <w:left w:val="nil"/>
              <w:bottom w:val="single" w:sz="4" w:space="0" w:color="000000"/>
              <w:right w:val="single" w:sz="4" w:space="0" w:color="000000"/>
            </w:tcBorders>
            <w:vAlign w:val="center"/>
            <w:hideMark/>
          </w:tcPr>
          <w:p w14:paraId="54C1D73E"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184,84</w:t>
            </w:r>
          </w:p>
        </w:tc>
        <w:tc>
          <w:tcPr>
            <w:tcW w:w="1417" w:type="dxa"/>
            <w:tcBorders>
              <w:top w:val="nil"/>
              <w:left w:val="nil"/>
              <w:bottom w:val="single" w:sz="4" w:space="0" w:color="000000"/>
              <w:right w:val="single" w:sz="4" w:space="0" w:color="000000"/>
            </w:tcBorders>
            <w:vAlign w:val="center"/>
            <w:hideMark/>
          </w:tcPr>
          <w:p w14:paraId="2B6B38D8"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40,86</w:t>
            </w:r>
          </w:p>
        </w:tc>
      </w:tr>
      <w:tr w:rsidR="003A470D" w:rsidRPr="003A470D" w14:paraId="3CB6FD81" w14:textId="77777777" w:rsidTr="0032689C">
        <w:trPr>
          <w:trHeight w:val="210"/>
        </w:trPr>
        <w:tc>
          <w:tcPr>
            <w:tcW w:w="1021" w:type="dxa"/>
            <w:tcBorders>
              <w:top w:val="nil"/>
              <w:left w:val="single" w:sz="4" w:space="0" w:color="000000"/>
              <w:bottom w:val="single" w:sz="4" w:space="0" w:color="000000"/>
              <w:right w:val="single" w:sz="4" w:space="0" w:color="000000"/>
            </w:tcBorders>
            <w:vAlign w:val="center"/>
            <w:hideMark/>
          </w:tcPr>
          <w:p w14:paraId="3845F968"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w:t>
            </w:r>
          </w:p>
        </w:tc>
        <w:tc>
          <w:tcPr>
            <w:tcW w:w="2551" w:type="dxa"/>
            <w:tcBorders>
              <w:top w:val="nil"/>
              <w:left w:val="nil"/>
              <w:bottom w:val="single" w:sz="4" w:space="0" w:color="000000"/>
              <w:right w:val="single" w:sz="4" w:space="0" w:color="000000"/>
            </w:tcBorders>
            <w:vAlign w:val="center"/>
            <w:hideMark/>
          </w:tcPr>
          <w:p w14:paraId="6F7DDEC6"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Швейцария франкында (CHF)</w:t>
            </w:r>
          </w:p>
        </w:tc>
        <w:tc>
          <w:tcPr>
            <w:tcW w:w="1156" w:type="dxa"/>
            <w:tcBorders>
              <w:top w:val="nil"/>
              <w:left w:val="nil"/>
              <w:bottom w:val="single" w:sz="4" w:space="0" w:color="000000"/>
              <w:right w:val="single" w:sz="4" w:space="0" w:color="000000"/>
            </w:tcBorders>
            <w:vAlign w:val="center"/>
            <w:hideMark/>
          </w:tcPr>
          <w:p w14:paraId="4AD84385"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718,21</w:t>
            </w:r>
          </w:p>
        </w:tc>
        <w:tc>
          <w:tcPr>
            <w:tcW w:w="1254" w:type="dxa"/>
            <w:tcBorders>
              <w:top w:val="nil"/>
              <w:left w:val="nil"/>
              <w:bottom w:val="single" w:sz="4" w:space="0" w:color="000000"/>
              <w:right w:val="single" w:sz="4" w:space="0" w:color="000000"/>
            </w:tcBorders>
            <w:vAlign w:val="center"/>
            <w:hideMark/>
          </w:tcPr>
          <w:p w14:paraId="65A32D3D"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536,85</w:t>
            </w:r>
          </w:p>
        </w:tc>
        <w:tc>
          <w:tcPr>
            <w:tcW w:w="1843" w:type="dxa"/>
            <w:tcBorders>
              <w:top w:val="nil"/>
              <w:left w:val="nil"/>
              <w:bottom w:val="single" w:sz="4" w:space="0" w:color="000000"/>
              <w:right w:val="single" w:sz="4" w:space="0" w:color="000000"/>
            </w:tcBorders>
            <w:vAlign w:val="center"/>
            <w:hideMark/>
          </w:tcPr>
          <w:p w14:paraId="400B7AE4"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159,28</w:t>
            </w:r>
          </w:p>
        </w:tc>
        <w:tc>
          <w:tcPr>
            <w:tcW w:w="1417" w:type="dxa"/>
            <w:tcBorders>
              <w:top w:val="nil"/>
              <w:left w:val="nil"/>
              <w:bottom w:val="single" w:sz="4" w:space="0" w:color="000000"/>
              <w:right w:val="single" w:sz="4" w:space="0" w:color="000000"/>
            </w:tcBorders>
            <w:vAlign w:val="center"/>
            <w:hideMark/>
          </w:tcPr>
          <w:p w14:paraId="13764EBA"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22,08</w:t>
            </w:r>
          </w:p>
        </w:tc>
      </w:tr>
      <w:tr w:rsidR="003A470D" w:rsidRPr="003A470D" w14:paraId="44936766" w14:textId="77777777" w:rsidTr="00C82E63">
        <w:trPr>
          <w:trHeight w:val="210"/>
        </w:trPr>
        <w:tc>
          <w:tcPr>
            <w:tcW w:w="1021" w:type="dxa"/>
            <w:tcBorders>
              <w:top w:val="nil"/>
              <w:left w:val="single" w:sz="4" w:space="0" w:color="000000"/>
              <w:bottom w:val="single" w:sz="4" w:space="0" w:color="auto"/>
              <w:right w:val="single" w:sz="4" w:space="0" w:color="000000"/>
            </w:tcBorders>
            <w:vAlign w:val="center"/>
            <w:hideMark/>
          </w:tcPr>
          <w:p w14:paraId="5327FFB9"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w:t>
            </w:r>
          </w:p>
        </w:tc>
        <w:tc>
          <w:tcPr>
            <w:tcW w:w="2551" w:type="dxa"/>
            <w:tcBorders>
              <w:top w:val="nil"/>
              <w:left w:val="nil"/>
              <w:bottom w:val="single" w:sz="4" w:space="0" w:color="auto"/>
              <w:right w:val="single" w:sz="4" w:space="0" w:color="000000"/>
            </w:tcBorders>
            <w:vAlign w:val="center"/>
            <w:hideMark/>
          </w:tcPr>
          <w:p w14:paraId="408A4F72"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Немец маркасында (DM)</w:t>
            </w:r>
          </w:p>
        </w:tc>
        <w:tc>
          <w:tcPr>
            <w:tcW w:w="1156" w:type="dxa"/>
            <w:tcBorders>
              <w:top w:val="nil"/>
              <w:left w:val="nil"/>
              <w:bottom w:val="single" w:sz="4" w:space="0" w:color="auto"/>
              <w:right w:val="single" w:sz="4" w:space="0" w:color="000000"/>
            </w:tcBorders>
            <w:vAlign w:val="center"/>
            <w:hideMark/>
          </w:tcPr>
          <w:p w14:paraId="1516B031"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274,65</w:t>
            </w:r>
          </w:p>
        </w:tc>
        <w:tc>
          <w:tcPr>
            <w:tcW w:w="1254" w:type="dxa"/>
            <w:tcBorders>
              <w:top w:val="nil"/>
              <w:left w:val="nil"/>
              <w:bottom w:val="single" w:sz="4" w:space="0" w:color="auto"/>
              <w:right w:val="single" w:sz="4" w:space="0" w:color="000000"/>
            </w:tcBorders>
            <w:vAlign w:val="center"/>
            <w:hideMark/>
          </w:tcPr>
          <w:p w14:paraId="2272113C"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145,78</w:t>
            </w:r>
          </w:p>
        </w:tc>
        <w:tc>
          <w:tcPr>
            <w:tcW w:w="1843" w:type="dxa"/>
            <w:tcBorders>
              <w:top w:val="nil"/>
              <w:left w:val="nil"/>
              <w:bottom w:val="single" w:sz="4" w:space="0" w:color="auto"/>
              <w:right w:val="single" w:sz="4" w:space="0" w:color="000000"/>
            </w:tcBorders>
            <w:vAlign w:val="center"/>
            <w:hideMark/>
          </w:tcPr>
          <w:p w14:paraId="0D0BDE93"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95,21</w:t>
            </w:r>
          </w:p>
        </w:tc>
        <w:tc>
          <w:tcPr>
            <w:tcW w:w="1417" w:type="dxa"/>
            <w:tcBorders>
              <w:top w:val="nil"/>
              <w:left w:val="nil"/>
              <w:bottom w:val="single" w:sz="4" w:space="0" w:color="auto"/>
              <w:right w:val="single" w:sz="4" w:space="0" w:color="000000"/>
            </w:tcBorders>
            <w:vAlign w:val="center"/>
            <w:hideMark/>
          </w:tcPr>
          <w:p w14:paraId="1B667496"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33,66</w:t>
            </w:r>
          </w:p>
        </w:tc>
      </w:tr>
      <w:tr w:rsidR="003A470D" w:rsidRPr="003A470D" w14:paraId="7FD49EC1" w14:textId="77777777" w:rsidTr="00C82E63">
        <w:trPr>
          <w:trHeight w:val="210"/>
        </w:trPr>
        <w:tc>
          <w:tcPr>
            <w:tcW w:w="1021" w:type="dxa"/>
            <w:tcBorders>
              <w:top w:val="single" w:sz="4" w:space="0" w:color="auto"/>
              <w:left w:val="single" w:sz="4" w:space="0" w:color="auto"/>
              <w:bottom w:val="single" w:sz="4" w:space="0" w:color="auto"/>
              <w:right w:val="single" w:sz="4" w:space="0" w:color="auto"/>
            </w:tcBorders>
            <w:vAlign w:val="center"/>
            <w:hideMark/>
          </w:tcPr>
          <w:p w14:paraId="65F283C7"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3B64D53"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 xml:space="preserve">Корея </w:t>
            </w:r>
            <w:proofErr w:type="spellStart"/>
            <w:r w:rsidRPr="003A470D">
              <w:rPr>
                <w:rFonts w:ascii="Times New Roman" w:eastAsia="Times New Roman" w:hAnsi="Times New Roman" w:cs="Times New Roman"/>
                <w:color w:val="000000" w:themeColor="text1"/>
                <w:sz w:val="20"/>
                <w:szCs w:val="20"/>
                <w:lang w:val="ky-KG" w:eastAsia="ru-RU"/>
              </w:rPr>
              <w:t>вонунда</w:t>
            </w:r>
            <w:proofErr w:type="spellEnd"/>
            <w:r w:rsidRPr="003A470D">
              <w:rPr>
                <w:rFonts w:ascii="Times New Roman" w:eastAsia="Times New Roman" w:hAnsi="Times New Roman" w:cs="Times New Roman"/>
                <w:color w:val="000000" w:themeColor="text1"/>
                <w:sz w:val="20"/>
                <w:szCs w:val="20"/>
                <w:lang w:val="ky-KG" w:eastAsia="ru-RU"/>
              </w:rPr>
              <w:t xml:space="preserve"> (KRW)</w:t>
            </w:r>
          </w:p>
        </w:tc>
        <w:tc>
          <w:tcPr>
            <w:tcW w:w="1156" w:type="dxa"/>
            <w:tcBorders>
              <w:top w:val="single" w:sz="4" w:space="0" w:color="auto"/>
              <w:left w:val="single" w:sz="4" w:space="0" w:color="auto"/>
              <w:bottom w:val="single" w:sz="4" w:space="0" w:color="auto"/>
              <w:right w:val="single" w:sz="4" w:space="0" w:color="auto"/>
            </w:tcBorders>
            <w:vAlign w:val="center"/>
            <w:hideMark/>
          </w:tcPr>
          <w:p w14:paraId="23C12F70"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184,93</w:t>
            </w:r>
          </w:p>
        </w:tc>
        <w:tc>
          <w:tcPr>
            <w:tcW w:w="1254" w:type="dxa"/>
            <w:tcBorders>
              <w:top w:val="single" w:sz="4" w:space="0" w:color="auto"/>
              <w:left w:val="single" w:sz="4" w:space="0" w:color="auto"/>
              <w:bottom w:val="single" w:sz="4" w:space="0" w:color="auto"/>
              <w:right w:val="single" w:sz="4" w:space="0" w:color="auto"/>
            </w:tcBorders>
            <w:vAlign w:val="center"/>
            <w:hideMark/>
          </w:tcPr>
          <w:p w14:paraId="45459DB3"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161,45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BFB6D8"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23,48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7D635A4"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r>
      <w:tr w:rsidR="003A470D" w:rsidRPr="003A470D" w14:paraId="514F9729" w14:textId="77777777" w:rsidTr="00C82E63">
        <w:trPr>
          <w:trHeight w:val="210"/>
        </w:trPr>
        <w:tc>
          <w:tcPr>
            <w:tcW w:w="1021" w:type="dxa"/>
            <w:tcBorders>
              <w:top w:val="single" w:sz="4" w:space="0" w:color="auto"/>
              <w:left w:val="single" w:sz="4" w:space="0" w:color="000000"/>
              <w:bottom w:val="single" w:sz="4" w:space="0" w:color="000000"/>
              <w:right w:val="single" w:sz="4" w:space="0" w:color="000000"/>
            </w:tcBorders>
            <w:vAlign w:val="center"/>
            <w:hideMark/>
          </w:tcPr>
          <w:p w14:paraId="1ADB4B93"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w:t>
            </w:r>
          </w:p>
        </w:tc>
        <w:tc>
          <w:tcPr>
            <w:tcW w:w="2551" w:type="dxa"/>
            <w:tcBorders>
              <w:top w:val="single" w:sz="4" w:space="0" w:color="auto"/>
              <w:left w:val="nil"/>
              <w:bottom w:val="single" w:sz="4" w:space="0" w:color="000000"/>
              <w:right w:val="single" w:sz="4" w:space="0" w:color="000000"/>
            </w:tcBorders>
            <w:vAlign w:val="center"/>
            <w:hideMark/>
          </w:tcPr>
          <w:p w14:paraId="69EF0ACF"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Кувейт динарында (KWD)</w:t>
            </w:r>
          </w:p>
        </w:tc>
        <w:tc>
          <w:tcPr>
            <w:tcW w:w="1156" w:type="dxa"/>
            <w:tcBorders>
              <w:top w:val="single" w:sz="4" w:space="0" w:color="auto"/>
              <w:left w:val="nil"/>
              <w:bottom w:val="single" w:sz="4" w:space="0" w:color="000000"/>
              <w:right w:val="single" w:sz="4" w:space="0" w:color="000000"/>
            </w:tcBorders>
            <w:vAlign w:val="center"/>
            <w:hideMark/>
          </w:tcPr>
          <w:p w14:paraId="127EA130"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79,29</w:t>
            </w:r>
          </w:p>
        </w:tc>
        <w:tc>
          <w:tcPr>
            <w:tcW w:w="1254" w:type="dxa"/>
            <w:tcBorders>
              <w:top w:val="single" w:sz="4" w:space="0" w:color="auto"/>
              <w:left w:val="nil"/>
              <w:bottom w:val="single" w:sz="4" w:space="0" w:color="000000"/>
              <w:right w:val="single" w:sz="4" w:space="0" w:color="000000"/>
            </w:tcBorders>
            <w:vAlign w:val="center"/>
            <w:hideMark/>
          </w:tcPr>
          <w:p w14:paraId="1EFA56D4"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77,30</w:t>
            </w:r>
          </w:p>
        </w:tc>
        <w:tc>
          <w:tcPr>
            <w:tcW w:w="1843" w:type="dxa"/>
            <w:tcBorders>
              <w:top w:val="single" w:sz="4" w:space="0" w:color="auto"/>
              <w:left w:val="nil"/>
              <w:bottom w:val="single" w:sz="4" w:space="0" w:color="000000"/>
              <w:right w:val="single" w:sz="4" w:space="0" w:color="000000"/>
            </w:tcBorders>
            <w:vAlign w:val="center"/>
            <w:hideMark/>
          </w:tcPr>
          <w:p w14:paraId="04E1B2D3"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0,80</w:t>
            </w:r>
          </w:p>
        </w:tc>
        <w:tc>
          <w:tcPr>
            <w:tcW w:w="1417" w:type="dxa"/>
            <w:tcBorders>
              <w:top w:val="single" w:sz="4" w:space="0" w:color="auto"/>
              <w:left w:val="nil"/>
              <w:bottom w:val="single" w:sz="4" w:space="0" w:color="000000"/>
              <w:right w:val="single" w:sz="4" w:space="0" w:color="000000"/>
            </w:tcBorders>
            <w:vAlign w:val="center"/>
            <w:hideMark/>
          </w:tcPr>
          <w:p w14:paraId="6195F7C8"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1,19</w:t>
            </w:r>
          </w:p>
        </w:tc>
      </w:tr>
      <w:tr w:rsidR="005C2862" w:rsidRPr="003A470D" w14:paraId="08C8CBA5" w14:textId="77777777" w:rsidTr="0032689C">
        <w:trPr>
          <w:trHeight w:val="210"/>
        </w:trPr>
        <w:tc>
          <w:tcPr>
            <w:tcW w:w="1021" w:type="dxa"/>
            <w:tcBorders>
              <w:top w:val="nil"/>
              <w:left w:val="single" w:sz="4" w:space="0" w:color="000000"/>
              <w:bottom w:val="single" w:sz="4" w:space="0" w:color="000000"/>
              <w:right w:val="single" w:sz="4" w:space="0" w:color="000000"/>
            </w:tcBorders>
            <w:vAlign w:val="center"/>
            <w:hideMark/>
          </w:tcPr>
          <w:p w14:paraId="7566E21F"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w:t>
            </w:r>
          </w:p>
        </w:tc>
        <w:tc>
          <w:tcPr>
            <w:tcW w:w="2551" w:type="dxa"/>
            <w:tcBorders>
              <w:top w:val="nil"/>
              <w:left w:val="nil"/>
              <w:bottom w:val="single" w:sz="4" w:space="0" w:color="000000"/>
              <w:right w:val="single" w:sz="4" w:space="0" w:color="000000"/>
            </w:tcBorders>
            <w:vAlign w:val="center"/>
            <w:hideMark/>
          </w:tcPr>
          <w:p w14:paraId="06FDC47D" w14:textId="77777777" w:rsidR="005C2862" w:rsidRPr="003A470D" w:rsidRDefault="005C2862"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 xml:space="preserve">Япония </w:t>
            </w:r>
            <w:proofErr w:type="spellStart"/>
            <w:r w:rsidRPr="003A470D">
              <w:rPr>
                <w:rFonts w:ascii="Times New Roman" w:eastAsia="Times New Roman" w:hAnsi="Times New Roman" w:cs="Times New Roman"/>
                <w:color w:val="000000" w:themeColor="text1"/>
                <w:sz w:val="20"/>
                <w:szCs w:val="20"/>
                <w:lang w:val="ky-KG" w:eastAsia="ru-RU"/>
              </w:rPr>
              <w:t>йена</w:t>
            </w:r>
            <w:proofErr w:type="spellEnd"/>
            <w:r w:rsidRPr="003A470D">
              <w:rPr>
                <w:rFonts w:ascii="Times New Roman" w:eastAsia="Times New Roman" w:hAnsi="Times New Roman" w:cs="Times New Roman"/>
                <w:color w:val="000000" w:themeColor="text1"/>
                <w:sz w:val="20"/>
                <w:szCs w:val="20"/>
                <w:lang w:val="ky-KG" w:eastAsia="ru-RU"/>
              </w:rPr>
              <w:t xml:space="preserve"> (JPY)</w:t>
            </w:r>
          </w:p>
        </w:tc>
        <w:tc>
          <w:tcPr>
            <w:tcW w:w="1156" w:type="dxa"/>
            <w:tcBorders>
              <w:top w:val="nil"/>
              <w:left w:val="nil"/>
              <w:bottom w:val="single" w:sz="4" w:space="0" w:color="000000"/>
              <w:right w:val="single" w:sz="4" w:space="0" w:color="000000"/>
            </w:tcBorders>
            <w:vAlign w:val="center"/>
            <w:hideMark/>
          </w:tcPr>
          <w:p w14:paraId="5067A163"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34,80</w:t>
            </w:r>
          </w:p>
        </w:tc>
        <w:tc>
          <w:tcPr>
            <w:tcW w:w="1254" w:type="dxa"/>
            <w:tcBorders>
              <w:top w:val="nil"/>
              <w:left w:val="nil"/>
              <w:bottom w:val="single" w:sz="4" w:space="0" w:color="000000"/>
              <w:right w:val="single" w:sz="4" w:space="0" w:color="000000"/>
            </w:tcBorders>
            <w:vAlign w:val="center"/>
            <w:hideMark/>
          </w:tcPr>
          <w:p w14:paraId="32A732B9"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24,32</w:t>
            </w:r>
          </w:p>
        </w:tc>
        <w:tc>
          <w:tcPr>
            <w:tcW w:w="1843" w:type="dxa"/>
            <w:tcBorders>
              <w:top w:val="nil"/>
              <w:left w:val="nil"/>
              <w:bottom w:val="single" w:sz="4" w:space="0" w:color="000000"/>
              <w:right w:val="single" w:sz="4" w:space="0" w:color="000000"/>
            </w:tcBorders>
            <w:vAlign w:val="center"/>
            <w:hideMark/>
          </w:tcPr>
          <w:p w14:paraId="5351C24A"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c>
          <w:tcPr>
            <w:tcW w:w="1417" w:type="dxa"/>
            <w:tcBorders>
              <w:top w:val="nil"/>
              <w:left w:val="nil"/>
              <w:bottom w:val="single" w:sz="4" w:space="0" w:color="000000"/>
              <w:right w:val="single" w:sz="4" w:space="0" w:color="000000"/>
            </w:tcBorders>
            <w:vAlign w:val="center"/>
            <w:hideMark/>
          </w:tcPr>
          <w:p w14:paraId="02977DFC" w14:textId="77777777" w:rsidR="005C2862" w:rsidRPr="003A470D" w:rsidRDefault="005C2862"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10,48</w:t>
            </w:r>
          </w:p>
        </w:tc>
      </w:tr>
    </w:tbl>
    <w:p w14:paraId="1A393B08" w14:textId="77777777" w:rsidR="006A6AC7" w:rsidRPr="003A470D" w:rsidRDefault="006A6AC7" w:rsidP="006A6AC7">
      <w:pPr>
        <w:spacing w:after="0" w:line="240" w:lineRule="auto"/>
        <w:contextualSpacing/>
        <w:jc w:val="both"/>
        <w:rPr>
          <w:rFonts w:ascii="Times New Roman" w:eastAsia="Times New Roman" w:hAnsi="Times New Roman" w:cs="Times New Roman"/>
          <w:color w:val="000000" w:themeColor="text1"/>
          <w:sz w:val="24"/>
          <w:szCs w:val="24"/>
          <w:lang w:val="ky-KG" w:eastAsia="ru-RU"/>
        </w:rPr>
      </w:pPr>
    </w:p>
    <w:p w14:paraId="209A7452" w14:textId="77777777" w:rsidR="00AD336E" w:rsidRPr="003A470D" w:rsidRDefault="00AD336E" w:rsidP="00AD336E">
      <w:pPr>
        <w:spacing w:after="0" w:line="240" w:lineRule="auto"/>
        <w:ind w:right="141" w:firstLine="284"/>
        <w:contextualSpacing/>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Чет элдик </w:t>
      </w:r>
      <w:proofErr w:type="spellStart"/>
      <w:r w:rsidRPr="003A470D">
        <w:rPr>
          <w:rFonts w:ascii="Times New Roman" w:eastAsia="Times New Roman" w:hAnsi="Times New Roman" w:cs="Times New Roman"/>
          <w:b/>
          <w:color w:val="000000" w:themeColor="text1"/>
          <w:sz w:val="24"/>
          <w:szCs w:val="24"/>
          <w:lang w:val="ky-KG" w:eastAsia="ru-RU"/>
        </w:rPr>
        <w:t>валютадагы</w:t>
      </w:r>
      <w:proofErr w:type="spellEnd"/>
      <w:r w:rsidRPr="003A470D">
        <w:rPr>
          <w:rFonts w:ascii="Times New Roman" w:eastAsia="Times New Roman" w:hAnsi="Times New Roman" w:cs="Times New Roman"/>
          <w:b/>
          <w:color w:val="000000" w:themeColor="text1"/>
          <w:sz w:val="24"/>
          <w:szCs w:val="24"/>
          <w:lang w:val="ky-KG" w:eastAsia="ru-RU"/>
        </w:rPr>
        <w:t xml:space="preserve"> бюджеттик кредиттер 146 002,86 миң сом</w:t>
      </w:r>
    </w:p>
    <w:p w14:paraId="606D30E3" w14:textId="77777777" w:rsidR="00AD336E" w:rsidRPr="003A470D" w:rsidRDefault="00AD336E" w:rsidP="00AD336E">
      <w:pPr>
        <w:spacing w:after="0" w:line="240" w:lineRule="auto"/>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(валюталардын түрлөрү боюнча, пайызы менен</w:t>
      </w:r>
    </w:p>
    <w:p w14:paraId="57F95469" w14:textId="77777777" w:rsidR="00AD336E" w:rsidRPr="003A470D" w:rsidRDefault="00AD336E" w:rsidP="00AD336E">
      <w:pPr>
        <w:spacing w:after="0" w:line="240" w:lineRule="auto"/>
        <w:contextualSpacing/>
        <w:jc w:val="both"/>
        <w:rPr>
          <w:rFonts w:ascii="Times New Roman" w:eastAsia="Times New Roman" w:hAnsi="Times New Roman" w:cs="Times New Roman"/>
          <w:color w:val="000000" w:themeColor="text1"/>
          <w:sz w:val="24"/>
          <w:szCs w:val="24"/>
          <w:lang w:val="ky-KG" w:eastAsia="ru-RU"/>
        </w:rPr>
      </w:pPr>
    </w:p>
    <w:p w14:paraId="13281D82" w14:textId="77777777" w:rsidR="006A6AC7" w:rsidRPr="003A470D" w:rsidRDefault="00AD336E" w:rsidP="006A6AC7">
      <w:pPr>
        <w:spacing w:after="0" w:line="240" w:lineRule="auto"/>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hAnsi="Times New Roman" w:cs="Times New Roman"/>
          <w:noProof/>
          <w:color w:val="000000" w:themeColor="text1"/>
          <w:sz w:val="20"/>
          <w:szCs w:val="20"/>
          <w:lang w:val="ky-KG" w:eastAsia="ky-KG"/>
        </w:rPr>
        <w:drawing>
          <wp:inline distT="0" distB="0" distL="0" distR="0" wp14:anchorId="6C761E21" wp14:editId="0A6EC589">
            <wp:extent cx="5838825" cy="2647950"/>
            <wp:effectExtent l="0" t="0" r="9525" b="1905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500C425" w14:textId="77777777" w:rsidR="006A6AC7" w:rsidRPr="003A470D" w:rsidRDefault="006A6AC7" w:rsidP="006A6AC7">
      <w:pPr>
        <w:spacing w:after="0" w:line="240" w:lineRule="auto"/>
        <w:contextualSpacing/>
        <w:jc w:val="both"/>
        <w:rPr>
          <w:rFonts w:ascii="Times New Roman" w:eastAsia="Times New Roman" w:hAnsi="Times New Roman" w:cs="Times New Roman"/>
          <w:color w:val="000000" w:themeColor="text1"/>
          <w:sz w:val="24"/>
          <w:szCs w:val="24"/>
          <w:lang w:val="ky-KG" w:eastAsia="ru-RU"/>
        </w:rPr>
      </w:pPr>
    </w:p>
    <w:p w14:paraId="09717099" w14:textId="77777777" w:rsidR="00AD336E" w:rsidRPr="003A470D" w:rsidRDefault="00AD336E" w:rsidP="006A6AC7">
      <w:pPr>
        <w:spacing w:after="0" w:line="240" w:lineRule="auto"/>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hAnsi="Times New Roman" w:cs="Times New Roman"/>
          <w:noProof/>
          <w:color w:val="000000" w:themeColor="text1"/>
          <w:sz w:val="20"/>
          <w:szCs w:val="20"/>
          <w:lang w:val="ky-KG" w:eastAsia="ky-KG"/>
        </w:rPr>
        <w:lastRenderedPageBreak/>
        <w:drawing>
          <wp:inline distT="0" distB="0" distL="0" distR="0" wp14:anchorId="569CE1D3" wp14:editId="5B903950">
            <wp:extent cx="5838825" cy="2486025"/>
            <wp:effectExtent l="0" t="0" r="9525" b="9525"/>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FF9570D" w14:textId="77777777" w:rsidR="00AD336E" w:rsidRPr="003A470D" w:rsidRDefault="00AD336E" w:rsidP="006A6AC7">
      <w:pPr>
        <w:spacing w:after="0" w:line="240" w:lineRule="auto"/>
        <w:contextualSpacing/>
        <w:jc w:val="both"/>
        <w:rPr>
          <w:rFonts w:ascii="Times New Roman" w:eastAsia="Times New Roman" w:hAnsi="Times New Roman" w:cs="Times New Roman"/>
          <w:color w:val="000000" w:themeColor="text1"/>
          <w:sz w:val="24"/>
          <w:szCs w:val="24"/>
          <w:lang w:val="ky-KG" w:eastAsia="ru-RU"/>
        </w:rPr>
      </w:pPr>
    </w:p>
    <w:p w14:paraId="7B8D73C6" w14:textId="77777777" w:rsidR="00AD336E" w:rsidRPr="003A470D" w:rsidRDefault="00AD336E" w:rsidP="00AD336E">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Тармактардын бөлүктөрүндө бюджеттик кредиттердин </w:t>
      </w:r>
      <w:proofErr w:type="spellStart"/>
      <w:r w:rsidRPr="003A470D">
        <w:rPr>
          <w:rFonts w:ascii="Times New Roman" w:eastAsia="Times New Roman" w:hAnsi="Times New Roman" w:cs="Times New Roman"/>
          <w:color w:val="000000" w:themeColor="text1"/>
          <w:sz w:val="24"/>
          <w:szCs w:val="24"/>
          <w:lang w:val="ky-KG" w:eastAsia="ru-RU"/>
        </w:rPr>
        <w:t>көзөмөлдөнүүчү</w:t>
      </w:r>
      <w:proofErr w:type="spellEnd"/>
      <w:r w:rsidRPr="003A470D">
        <w:rPr>
          <w:rFonts w:ascii="Times New Roman" w:eastAsia="Times New Roman" w:hAnsi="Times New Roman" w:cs="Times New Roman"/>
          <w:color w:val="000000" w:themeColor="text1"/>
          <w:sz w:val="24"/>
          <w:szCs w:val="24"/>
          <w:lang w:val="ky-KG" w:eastAsia="ru-RU"/>
        </w:rPr>
        <w:t xml:space="preserve"> карызы (млн сом):</w:t>
      </w:r>
    </w:p>
    <w:p w14:paraId="7C9F5BE7" w14:textId="77777777" w:rsidR="00AD336E" w:rsidRPr="003A470D" w:rsidRDefault="00AD336E" w:rsidP="00AD336E">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p>
    <w:tbl>
      <w:tblPr>
        <w:tblW w:w="8985" w:type="dxa"/>
        <w:jc w:val="center"/>
        <w:tblLayout w:type="fixed"/>
        <w:tblCellMar>
          <w:left w:w="57" w:type="dxa"/>
          <w:right w:w="57" w:type="dxa"/>
        </w:tblCellMar>
        <w:tblLook w:val="04A0" w:firstRow="1" w:lastRow="0" w:firstColumn="1" w:lastColumn="0" w:noHBand="0" w:noVBand="1"/>
      </w:tblPr>
      <w:tblGrid>
        <w:gridCol w:w="665"/>
        <w:gridCol w:w="2128"/>
        <w:gridCol w:w="1277"/>
        <w:gridCol w:w="1040"/>
        <w:gridCol w:w="1086"/>
        <w:gridCol w:w="993"/>
        <w:gridCol w:w="853"/>
        <w:gridCol w:w="943"/>
      </w:tblGrid>
      <w:tr w:rsidR="003A470D" w:rsidRPr="003A470D" w14:paraId="290BBA18" w14:textId="77777777" w:rsidTr="0032689C">
        <w:trPr>
          <w:trHeight w:val="255"/>
          <w:jc w:val="center"/>
        </w:trPr>
        <w:tc>
          <w:tcPr>
            <w:tcW w:w="664" w:type="dxa"/>
            <w:vMerge w:val="restart"/>
            <w:tcBorders>
              <w:top w:val="single" w:sz="4" w:space="0" w:color="000000"/>
              <w:left w:val="single" w:sz="4" w:space="0" w:color="000000"/>
              <w:bottom w:val="single" w:sz="4" w:space="0" w:color="000000"/>
              <w:right w:val="single" w:sz="4" w:space="0" w:color="000000"/>
            </w:tcBorders>
            <w:vAlign w:val="center"/>
            <w:hideMark/>
          </w:tcPr>
          <w:p w14:paraId="08959931"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Субъекттердин саны</w:t>
            </w:r>
          </w:p>
        </w:tc>
        <w:tc>
          <w:tcPr>
            <w:tcW w:w="2126" w:type="dxa"/>
            <w:vMerge w:val="restart"/>
            <w:tcBorders>
              <w:top w:val="single" w:sz="4" w:space="0" w:color="000000"/>
              <w:left w:val="single" w:sz="4" w:space="0" w:color="000000"/>
              <w:bottom w:val="single" w:sz="4" w:space="0" w:color="000000"/>
              <w:right w:val="single" w:sz="4" w:space="0" w:color="000000"/>
            </w:tcBorders>
            <w:vAlign w:val="center"/>
            <w:hideMark/>
          </w:tcPr>
          <w:p w14:paraId="6E22B268"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Аталышы</w:t>
            </w:r>
          </w:p>
        </w:tc>
        <w:tc>
          <w:tcPr>
            <w:tcW w:w="1276" w:type="dxa"/>
            <w:vMerge w:val="restart"/>
            <w:tcBorders>
              <w:top w:val="single" w:sz="4" w:space="0" w:color="000000"/>
              <w:left w:val="single" w:sz="4" w:space="0" w:color="000000"/>
              <w:bottom w:val="single" w:sz="4" w:space="0" w:color="000000"/>
              <w:right w:val="single" w:sz="4" w:space="0" w:color="000000"/>
            </w:tcBorders>
            <w:vAlign w:val="center"/>
            <w:hideMark/>
          </w:tcPr>
          <w:p w14:paraId="4423362B"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Калдыктын бардыгы</w:t>
            </w:r>
          </w:p>
        </w:tc>
        <w:tc>
          <w:tcPr>
            <w:tcW w:w="3119" w:type="dxa"/>
            <w:gridSpan w:val="3"/>
            <w:tcBorders>
              <w:top w:val="single" w:sz="4" w:space="0" w:color="000000"/>
              <w:left w:val="single" w:sz="4" w:space="0" w:color="000000"/>
              <w:bottom w:val="single" w:sz="4" w:space="0" w:color="000000"/>
              <w:right w:val="single" w:sz="4" w:space="0" w:color="auto"/>
            </w:tcBorders>
            <w:vAlign w:val="center"/>
            <w:hideMark/>
          </w:tcPr>
          <w:p w14:paraId="15E1E92A"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анын ичинде</w:t>
            </w:r>
          </w:p>
        </w:tc>
        <w:tc>
          <w:tcPr>
            <w:tcW w:w="853" w:type="dxa"/>
            <w:vMerge w:val="restart"/>
            <w:tcBorders>
              <w:top w:val="single" w:sz="4" w:space="0" w:color="auto"/>
              <w:left w:val="single" w:sz="4" w:space="0" w:color="auto"/>
              <w:bottom w:val="single" w:sz="4" w:space="0" w:color="auto"/>
              <w:right w:val="single" w:sz="4" w:space="0" w:color="auto"/>
            </w:tcBorders>
            <w:vAlign w:val="center"/>
            <w:hideMark/>
          </w:tcPr>
          <w:p w14:paraId="16BAA60F"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8"/>
                <w:szCs w:val="18"/>
                <w:lang w:val="ky-KG" w:eastAsia="ru-RU"/>
              </w:rPr>
            </w:pPr>
            <w:proofErr w:type="spellStart"/>
            <w:r w:rsidRPr="003A470D">
              <w:rPr>
                <w:rFonts w:ascii="Times New Roman" w:eastAsia="Times New Roman" w:hAnsi="Times New Roman" w:cs="Times New Roman"/>
                <w:b/>
                <w:bCs/>
                <w:color w:val="000000" w:themeColor="text1"/>
                <w:sz w:val="18"/>
                <w:szCs w:val="18"/>
                <w:lang w:val="ky-KG" w:eastAsia="ru-RU"/>
              </w:rPr>
              <w:t>Мѳѳнѳтү</w:t>
            </w:r>
            <w:proofErr w:type="spellEnd"/>
            <w:r w:rsidRPr="003A470D">
              <w:rPr>
                <w:rFonts w:ascii="Times New Roman" w:eastAsia="Times New Roman" w:hAnsi="Times New Roman" w:cs="Times New Roman"/>
                <w:b/>
                <w:bCs/>
                <w:color w:val="000000" w:themeColor="text1"/>
                <w:sz w:val="18"/>
                <w:szCs w:val="18"/>
                <w:lang w:val="ky-KG" w:eastAsia="ru-RU"/>
              </w:rPr>
              <w:t xml:space="preserve"> </w:t>
            </w:r>
            <w:proofErr w:type="spellStart"/>
            <w:r w:rsidRPr="003A470D">
              <w:rPr>
                <w:rFonts w:ascii="Times New Roman" w:eastAsia="Times New Roman" w:hAnsi="Times New Roman" w:cs="Times New Roman"/>
                <w:b/>
                <w:bCs/>
                <w:color w:val="000000" w:themeColor="text1"/>
                <w:sz w:val="18"/>
                <w:szCs w:val="18"/>
                <w:lang w:val="ky-KG" w:eastAsia="ru-RU"/>
              </w:rPr>
              <w:t>ѳткѳн</w:t>
            </w:r>
            <w:proofErr w:type="spellEnd"/>
          </w:p>
        </w:tc>
        <w:tc>
          <w:tcPr>
            <w:tcW w:w="943" w:type="dxa"/>
            <w:vMerge w:val="restart"/>
            <w:tcBorders>
              <w:top w:val="single" w:sz="4" w:space="0" w:color="auto"/>
              <w:left w:val="single" w:sz="4" w:space="0" w:color="auto"/>
              <w:bottom w:val="single" w:sz="4" w:space="0" w:color="auto"/>
              <w:right w:val="single" w:sz="4" w:space="0" w:color="auto"/>
            </w:tcBorders>
            <w:vAlign w:val="center"/>
            <w:hideMark/>
          </w:tcPr>
          <w:p w14:paraId="118150F6" w14:textId="77777777" w:rsidR="00AD336E" w:rsidRPr="003A470D" w:rsidRDefault="00AD336E" w:rsidP="0032689C">
            <w:pPr>
              <w:spacing w:after="0" w:line="240" w:lineRule="auto"/>
              <w:jc w:val="both"/>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 xml:space="preserve"> % ИДП</w:t>
            </w:r>
          </w:p>
        </w:tc>
      </w:tr>
      <w:tr w:rsidR="003A470D" w:rsidRPr="003A470D" w14:paraId="77EC4A5B" w14:textId="77777777" w:rsidTr="0032689C">
        <w:trPr>
          <w:trHeight w:val="450"/>
          <w:jc w:val="center"/>
        </w:trPr>
        <w:tc>
          <w:tcPr>
            <w:tcW w:w="664" w:type="dxa"/>
            <w:vMerge/>
            <w:tcBorders>
              <w:top w:val="single" w:sz="4" w:space="0" w:color="000000"/>
              <w:left w:val="single" w:sz="4" w:space="0" w:color="000000"/>
              <w:bottom w:val="single" w:sz="4" w:space="0" w:color="000000"/>
              <w:right w:val="single" w:sz="4" w:space="0" w:color="000000"/>
            </w:tcBorders>
            <w:vAlign w:val="center"/>
            <w:hideMark/>
          </w:tcPr>
          <w:p w14:paraId="41EF048F" w14:textId="77777777" w:rsidR="00AD336E" w:rsidRPr="003A470D" w:rsidRDefault="00AD336E" w:rsidP="0032689C">
            <w:pPr>
              <w:spacing w:after="0" w:line="240" w:lineRule="auto"/>
              <w:rPr>
                <w:rFonts w:ascii="Times New Roman" w:eastAsia="Times New Roman" w:hAnsi="Times New Roman" w:cs="Times New Roman"/>
                <w:b/>
                <w:bCs/>
                <w:color w:val="000000" w:themeColor="text1"/>
                <w:sz w:val="18"/>
                <w:szCs w:val="18"/>
                <w:lang w:val="ky-KG" w:eastAsia="ru-RU"/>
              </w:rPr>
            </w:pPr>
          </w:p>
        </w:tc>
        <w:tc>
          <w:tcPr>
            <w:tcW w:w="2126" w:type="dxa"/>
            <w:vMerge/>
            <w:tcBorders>
              <w:top w:val="single" w:sz="4" w:space="0" w:color="000000"/>
              <w:left w:val="single" w:sz="4" w:space="0" w:color="000000"/>
              <w:bottom w:val="single" w:sz="4" w:space="0" w:color="000000"/>
              <w:right w:val="single" w:sz="4" w:space="0" w:color="000000"/>
            </w:tcBorders>
            <w:vAlign w:val="center"/>
            <w:hideMark/>
          </w:tcPr>
          <w:p w14:paraId="098EB3A0" w14:textId="77777777" w:rsidR="00AD336E" w:rsidRPr="003A470D" w:rsidRDefault="00AD336E" w:rsidP="0032689C">
            <w:pPr>
              <w:spacing w:after="0" w:line="240" w:lineRule="auto"/>
              <w:rPr>
                <w:rFonts w:ascii="Times New Roman" w:eastAsia="Times New Roman" w:hAnsi="Times New Roman" w:cs="Times New Roman"/>
                <w:b/>
                <w:bCs/>
                <w:color w:val="000000" w:themeColor="text1"/>
                <w:sz w:val="18"/>
                <w:szCs w:val="18"/>
                <w:lang w:val="ky-KG" w:eastAsia="ru-RU"/>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14:paraId="428DB427" w14:textId="77777777" w:rsidR="00AD336E" w:rsidRPr="003A470D" w:rsidRDefault="00AD336E" w:rsidP="0032689C">
            <w:pPr>
              <w:spacing w:after="0" w:line="240" w:lineRule="auto"/>
              <w:rPr>
                <w:rFonts w:ascii="Times New Roman" w:eastAsia="Times New Roman" w:hAnsi="Times New Roman" w:cs="Times New Roman"/>
                <w:b/>
                <w:bCs/>
                <w:color w:val="000000" w:themeColor="text1"/>
                <w:sz w:val="18"/>
                <w:szCs w:val="18"/>
                <w:lang w:val="ky-KG" w:eastAsia="ru-RU"/>
              </w:rPr>
            </w:pPr>
          </w:p>
        </w:tc>
        <w:tc>
          <w:tcPr>
            <w:tcW w:w="1040" w:type="dxa"/>
            <w:tcBorders>
              <w:top w:val="single" w:sz="4" w:space="0" w:color="000000"/>
              <w:left w:val="single" w:sz="4" w:space="0" w:color="000000"/>
              <w:bottom w:val="single" w:sz="4" w:space="0" w:color="000000"/>
              <w:right w:val="single" w:sz="4" w:space="0" w:color="000000"/>
            </w:tcBorders>
            <w:vAlign w:val="center"/>
            <w:hideMark/>
          </w:tcPr>
          <w:p w14:paraId="51450A64"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hAnsi="Times New Roman" w:cs="Times New Roman"/>
                <w:b/>
                <w:bCs/>
                <w:color w:val="000000" w:themeColor="text1"/>
                <w:sz w:val="18"/>
                <w:szCs w:val="18"/>
                <w:lang w:val="ky-KG"/>
              </w:rPr>
              <w:t>негизги сумма боюнча</w:t>
            </w:r>
          </w:p>
        </w:tc>
        <w:tc>
          <w:tcPr>
            <w:tcW w:w="1086" w:type="dxa"/>
            <w:tcBorders>
              <w:top w:val="single" w:sz="4" w:space="0" w:color="000000"/>
              <w:left w:val="nil"/>
              <w:bottom w:val="single" w:sz="4" w:space="0" w:color="000000"/>
              <w:right w:val="single" w:sz="4" w:space="0" w:color="000000"/>
            </w:tcBorders>
            <w:vAlign w:val="center"/>
            <w:hideMark/>
          </w:tcPr>
          <w:p w14:paraId="60AC9071"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8"/>
                <w:szCs w:val="18"/>
                <w:lang w:val="ky-KG" w:eastAsia="ru-RU"/>
              </w:rPr>
            </w:pPr>
            <w:proofErr w:type="spellStart"/>
            <w:r w:rsidRPr="003A470D">
              <w:rPr>
                <w:rFonts w:ascii="Times New Roman" w:hAnsi="Times New Roman" w:cs="Times New Roman"/>
                <w:b/>
                <w:bCs/>
                <w:color w:val="000000" w:themeColor="text1"/>
                <w:sz w:val="18"/>
                <w:szCs w:val="18"/>
                <w:lang w:val="ky-KG"/>
              </w:rPr>
              <w:t>пайыздар</w:t>
            </w:r>
            <w:proofErr w:type="spellEnd"/>
            <w:r w:rsidRPr="003A470D">
              <w:rPr>
                <w:rFonts w:ascii="Times New Roman" w:hAnsi="Times New Roman" w:cs="Times New Roman"/>
                <w:b/>
                <w:bCs/>
                <w:color w:val="000000" w:themeColor="text1"/>
                <w:sz w:val="18"/>
                <w:szCs w:val="18"/>
                <w:lang w:val="ky-KG"/>
              </w:rPr>
              <w:t xml:space="preserve"> боюнча</w:t>
            </w:r>
          </w:p>
        </w:tc>
        <w:tc>
          <w:tcPr>
            <w:tcW w:w="993" w:type="dxa"/>
            <w:tcBorders>
              <w:top w:val="single" w:sz="4" w:space="0" w:color="000000"/>
              <w:left w:val="nil"/>
              <w:bottom w:val="single" w:sz="4" w:space="0" w:color="000000"/>
              <w:right w:val="single" w:sz="4" w:space="0" w:color="auto"/>
            </w:tcBorders>
            <w:vAlign w:val="center"/>
            <w:hideMark/>
          </w:tcPr>
          <w:p w14:paraId="572E3164"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hAnsi="Times New Roman" w:cs="Times New Roman"/>
                <w:b/>
                <w:bCs/>
                <w:color w:val="000000" w:themeColor="text1"/>
                <w:sz w:val="18"/>
                <w:szCs w:val="18"/>
                <w:lang w:val="ky-KG"/>
              </w:rPr>
              <w:t>айыптар боюнча</w:t>
            </w:r>
          </w:p>
        </w:tc>
        <w:tc>
          <w:tcPr>
            <w:tcW w:w="853" w:type="dxa"/>
            <w:vMerge/>
            <w:tcBorders>
              <w:top w:val="single" w:sz="4" w:space="0" w:color="auto"/>
              <w:left w:val="single" w:sz="4" w:space="0" w:color="auto"/>
              <w:bottom w:val="single" w:sz="4" w:space="0" w:color="auto"/>
              <w:right w:val="single" w:sz="4" w:space="0" w:color="auto"/>
            </w:tcBorders>
            <w:vAlign w:val="center"/>
            <w:hideMark/>
          </w:tcPr>
          <w:p w14:paraId="2229AA36" w14:textId="77777777" w:rsidR="00AD336E" w:rsidRPr="003A470D" w:rsidRDefault="00AD336E" w:rsidP="0032689C">
            <w:pPr>
              <w:spacing w:after="0" w:line="240" w:lineRule="auto"/>
              <w:rPr>
                <w:rFonts w:ascii="Times New Roman" w:eastAsia="Times New Roman" w:hAnsi="Times New Roman" w:cs="Times New Roman"/>
                <w:b/>
                <w:bCs/>
                <w:color w:val="000000" w:themeColor="text1"/>
                <w:sz w:val="18"/>
                <w:szCs w:val="18"/>
                <w:lang w:val="ky-KG" w:eastAsia="ru-RU"/>
              </w:rPr>
            </w:pPr>
          </w:p>
        </w:tc>
        <w:tc>
          <w:tcPr>
            <w:tcW w:w="943" w:type="dxa"/>
            <w:vMerge/>
            <w:tcBorders>
              <w:top w:val="single" w:sz="4" w:space="0" w:color="auto"/>
              <w:left w:val="single" w:sz="4" w:space="0" w:color="auto"/>
              <w:bottom w:val="single" w:sz="4" w:space="0" w:color="auto"/>
              <w:right w:val="single" w:sz="4" w:space="0" w:color="auto"/>
            </w:tcBorders>
            <w:vAlign w:val="center"/>
            <w:hideMark/>
          </w:tcPr>
          <w:p w14:paraId="3373AE23" w14:textId="77777777" w:rsidR="00AD336E" w:rsidRPr="003A470D" w:rsidRDefault="00AD336E" w:rsidP="0032689C">
            <w:pPr>
              <w:spacing w:after="0" w:line="240" w:lineRule="auto"/>
              <w:rPr>
                <w:rFonts w:ascii="Times New Roman" w:eastAsia="Times New Roman" w:hAnsi="Times New Roman" w:cs="Times New Roman"/>
                <w:b/>
                <w:bCs/>
                <w:color w:val="000000" w:themeColor="text1"/>
                <w:sz w:val="18"/>
                <w:szCs w:val="18"/>
                <w:lang w:val="ky-KG" w:eastAsia="ru-RU"/>
              </w:rPr>
            </w:pPr>
          </w:p>
        </w:tc>
      </w:tr>
      <w:tr w:rsidR="003A470D" w:rsidRPr="003A470D" w14:paraId="3BB6C6CF" w14:textId="77777777" w:rsidTr="0032689C">
        <w:trPr>
          <w:trHeight w:val="279"/>
          <w:jc w:val="center"/>
        </w:trPr>
        <w:tc>
          <w:tcPr>
            <w:tcW w:w="664" w:type="dxa"/>
            <w:tcBorders>
              <w:top w:val="single" w:sz="4" w:space="0" w:color="000000"/>
              <w:left w:val="single" w:sz="4" w:space="0" w:color="000000"/>
              <w:bottom w:val="nil"/>
              <w:right w:val="single" w:sz="4" w:space="0" w:color="000000"/>
            </w:tcBorders>
            <w:shd w:val="clear" w:color="auto" w:fill="33CCCC"/>
            <w:vAlign w:val="center"/>
            <w:hideMark/>
          </w:tcPr>
          <w:p w14:paraId="3EED7680"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22 074</w:t>
            </w:r>
          </w:p>
        </w:tc>
        <w:tc>
          <w:tcPr>
            <w:tcW w:w="2126" w:type="dxa"/>
            <w:tcBorders>
              <w:top w:val="single" w:sz="4" w:space="0" w:color="000000"/>
              <w:left w:val="nil"/>
              <w:bottom w:val="nil"/>
              <w:right w:val="single" w:sz="4" w:space="0" w:color="000000"/>
            </w:tcBorders>
            <w:shd w:val="clear" w:color="auto" w:fill="33CCCC"/>
            <w:vAlign w:val="center"/>
            <w:hideMark/>
          </w:tcPr>
          <w:p w14:paraId="36E7E6A4"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Бардыгы</w:t>
            </w:r>
          </w:p>
        </w:tc>
        <w:tc>
          <w:tcPr>
            <w:tcW w:w="1276" w:type="dxa"/>
            <w:tcBorders>
              <w:top w:val="single" w:sz="4" w:space="0" w:color="000000"/>
              <w:left w:val="nil"/>
              <w:bottom w:val="nil"/>
              <w:right w:val="single" w:sz="4" w:space="0" w:color="000000"/>
            </w:tcBorders>
            <w:shd w:val="clear" w:color="auto" w:fill="33CCCC"/>
            <w:vAlign w:val="center"/>
            <w:hideMark/>
          </w:tcPr>
          <w:p w14:paraId="7987E8C2"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186 718,68</w:t>
            </w:r>
          </w:p>
        </w:tc>
        <w:tc>
          <w:tcPr>
            <w:tcW w:w="1040" w:type="dxa"/>
            <w:tcBorders>
              <w:top w:val="nil"/>
              <w:left w:val="nil"/>
              <w:bottom w:val="nil"/>
              <w:right w:val="single" w:sz="4" w:space="0" w:color="000000"/>
            </w:tcBorders>
            <w:shd w:val="clear" w:color="auto" w:fill="33CCCC"/>
            <w:vAlign w:val="center"/>
            <w:hideMark/>
          </w:tcPr>
          <w:p w14:paraId="6DF949BE"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174 931,25</w:t>
            </w:r>
          </w:p>
        </w:tc>
        <w:tc>
          <w:tcPr>
            <w:tcW w:w="1086" w:type="dxa"/>
            <w:tcBorders>
              <w:top w:val="nil"/>
              <w:left w:val="nil"/>
              <w:bottom w:val="nil"/>
              <w:right w:val="single" w:sz="4" w:space="0" w:color="000000"/>
            </w:tcBorders>
            <w:shd w:val="clear" w:color="auto" w:fill="33CCCC"/>
            <w:vAlign w:val="center"/>
            <w:hideMark/>
          </w:tcPr>
          <w:p w14:paraId="0F8EF430"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10 997,93</w:t>
            </w:r>
          </w:p>
        </w:tc>
        <w:tc>
          <w:tcPr>
            <w:tcW w:w="993" w:type="dxa"/>
            <w:tcBorders>
              <w:top w:val="nil"/>
              <w:left w:val="nil"/>
              <w:bottom w:val="nil"/>
              <w:right w:val="single" w:sz="4" w:space="0" w:color="auto"/>
            </w:tcBorders>
            <w:shd w:val="clear" w:color="auto" w:fill="33CCCC"/>
            <w:vAlign w:val="center"/>
            <w:hideMark/>
          </w:tcPr>
          <w:p w14:paraId="7A3A9A25"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789,49</w:t>
            </w:r>
          </w:p>
        </w:tc>
        <w:tc>
          <w:tcPr>
            <w:tcW w:w="853" w:type="dxa"/>
            <w:tcBorders>
              <w:top w:val="single" w:sz="4" w:space="0" w:color="auto"/>
              <w:left w:val="single" w:sz="4" w:space="0" w:color="auto"/>
              <w:bottom w:val="single" w:sz="4" w:space="0" w:color="auto"/>
              <w:right w:val="single" w:sz="4" w:space="0" w:color="auto"/>
            </w:tcBorders>
            <w:shd w:val="clear" w:color="auto" w:fill="33CCCC"/>
            <w:vAlign w:val="center"/>
            <w:hideMark/>
          </w:tcPr>
          <w:p w14:paraId="35386CF0"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5 402,59</w:t>
            </w:r>
          </w:p>
        </w:tc>
        <w:tc>
          <w:tcPr>
            <w:tcW w:w="943" w:type="dxa"/>
            <w:tcBorders>
              <w:top w:val="single" w:sz="4" w:space="0" w:color="auto"/>
              <w:left w:val="single" w:sz="4" w:space="0" w:color="auto"/>
              <w:bottom w:val="single" w:sz="4" w:space="0" w:color="auto"/>
              <w:right w:val="single" w:sz="4" w:space="0" w:color="auto"/>
            </w:tcBorders>
            <w:shd w:val="clear" w:color="auto" w:fill="33CCCC"/>
            <w:vAlign w:val="center"/>
            <w:hideMark/>
          </w:tcPr>
          <w:p w14:paraId="50B7F174"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15%</w:t>
            </w:r>
          </w:p>
        </w:tc>
      </w:tr>
      <w:tr w:rsidR="003A470D" w:rsidRPr="003A470D" w14:paraId="13489447" w14:textId="77777777" w:rsidTr="0032689C">
        <w:trPr>
          <w:trHeight w:val="127"/>
          <w:jc w:val="center"/>
        </w:trPr>
        <w:tc>
          <w:tcPr>
            <w:tcW w:w="664"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bottom"/>
            <w:hideMark/>
          </w:tcPr>
          <w:p w14:paraId="6DF5BA9A"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936</w:t>
            </w:r>
          </w:p>
        </w:tc>
        <w:tc>
          <w:tcPr>
            <w:tcW w:w="2126" w:type="dxa"/>
            <w:tcBorders>
              <w:top w:val="single" w:sz="4" w:space="0" w:color="auto"/>
              <w:left w:val="nil"/>
              <w:bottom w:val="single" w:sz="4" w:space="0" w:color="auto"/>
              <w:right w:val="single" w:sz="4" w:space="0" w:color="auto"/>
            </w:tcBorders>
            <w:shd w:val="clear" w:color="auto" w:fill="C6D9F1" w:themeFill="text2" w:themeFillTint="33"/>
            <w:noWrap/>
            <w:hideMark/>
          </w:tcPr>
          <w:p w14:paraId="0704AA1F" w14:textId="77777777" w:rsidR="00AD336E" w:rsidRPr="003A470D" w:rsidRDefault="00AD336E" w:rsidP="0032689C">
            <w:pPr>
              <w:spacing w:after="0" w:line="240" w:lineRule="auto"/>
              <w:jc w:val="center"/>
              <w:rPr>
                <w:rFonts w:ascii="Times New Roman" w:eastAsia="Times New Roman" w:hAnsi="Times New Roman" w:cs="Times New Roman"/>
                <w:b/>
                <w:color w:val="000000" w:themeColor="text1"/>
                <w:sz w:val="18"/>
                <w:szCs w:val="18"/>
                <w:lang w:val="ky-KG" w:eastAsia="ru-RU"/>
              </w:rPr>
            </w:pPr>
            <w:r w:rsidRPr="003A470D">
              <w:rPr>
                <w:rFonts w:ascii="Times New Roman" w:eastAsia="Times New Roman" w:hAnsi="Times New Roman" w:cs="Times New Roman"/>
                <w:b/>
                <w:color w:val="000000" w:themeColor="text1"/>
                <w:sz w:val="18"/>
                <w:szCs w:val="18"/>
                <w:lang w:val="ky-KG" w:eastAsia="ru-RU"/>
              </w:rPr>
              <w:t>Өнөр жай</w:t>
            </w:r>
          </w:p>
        </w:tc>
        <w:tc>
          <w:tcPr>
            <w:tcW w:w="1276"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58FF2A9F"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181 327,54</w:t>
            </w:r>
          </w:p>
        </w:tc>
        <w:tc>
          <w:tcPr>
            <w:tcW w:w="1040"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5012FAEA"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170 138,84</w:t>
            </w:r>
          </w:p>
        </w:tc>
        <w:tc>
          <w:tcPr>
            <w:tcW w:w="1086"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0330C518"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10 627,77</w:t>
            </w:r>
          </w:p>
        </w:tc>
        <w:tc>
          <w:tcPr>
            <w:tcW w:w="993" w:type="dxa"/>
            <w:tcBorders>
              <w:top w:val="single" w:sz="4" w:space="0" w:color="auto"/>
              <w:left w:val="nil"/>
              <w:bottom w:val="single" w:sz="4" w:space="0" w:color="auto"/>
              <w:right w:val="single" w:sz="4" w:space="0" w:color="auto"/>
            </w:tcBorders>
            <w:shd w:val="clear" w:color="auto" w:fill="C6D9F1" w:themeFill="text2" w:themeFillTint="33"/>
            <w:noWrap/>
            <w:vAlign w:val="center"/>
            <w:hideMark/>
          </w:tcPr>
          <w:p w14:paraId="0105D448"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560,93</w:t>
            </w:r>
          </w:p>
        </w:tc>
        <w:tc>
          <w:tcPr>
            <w:tcW w:w="853" w:type="dxa"/>
            <w:tcBorders>
              <w:top w:val="single" w:sz="4" w:space="0" w:color="auto"/>
              <w:left w:val="nil"/>
              <w:bottom w:val="single" w:sz="4" w:space="0" w:color="auto"/>
              <w:right w:val="single" w:sz="4" w:space="0" w:color="auto"/>
            </w:tcBorders>
            <w:shd w:val="clear" w:color="auto" w:fill="C6D9F1" w:themeFill="text2" w:themeFillTint="33"/>
            <w:vAlign w:val="center"/>
            <w:hideMark/>
          </w:tcPr>
          <w:p w14:paraId="57AD883A"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2 468,80</w:t>
            </w:r>
          </w:p>
        </w:tc>
        <w:tc>
          <w:tcPr>
            <w:tcW w:w="943"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hideMark/>
          </w:tcPr>
          <w:p w14:paraId="37500124"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15%</w:t>
            </w:r>
          </w:p>
        </w:tc>
      </w:tr>
      <w:tr w:rsidR="003A470D" w:rsidRPr="003A470D" w14:paraId="61EB85EE" w14:textId="77777777" w:rsidTr="0032689C">
        <w:trPr>
          <w:trHeight w:val="173"/>
          <w:jc w:val="center"/>
        </w:trPr>
        <w:tc>
          <w:tcPr>
            <w:tcW w:w="664" w:type="dxa"/>
            <w:tcBorders>
              <w:top w:val="nil"/>
              <w:left w:val="single" w:sz="4" w:space="0" w:color="000000"/>
              <w:bottom w:val="single" w:sz="4" w:space="0" w:color="000000"/>
              <w:right w:val="single" w:sz="4" w:space="0" w:color="000000"/>
            </w:tcBorders>
            <w:vAlign w:val="center"/>
            <w:hideMark/>
          </w:tcPr>
          <w:p w14:paraId="626D253B"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12</w:t>
            </w:r>
          </w:p>
        </w:tc>
        <w:tc>
          <w:tcPr>
            <w:tcW w:w="2126" w:type="dxa"/>
            <w:tcBorders>
              <w:top w:val="nil"/>
              <w:left w:val="nil"/>
              <w:bottom w:val="single" w:sz="4" w:space="0" w:color="000000"/>
              <w:right w:val="single" w:sz="4" w:space="0" w:color="000000"/>
            </w:tcBorders>
            <w:hideMark/>
          </w:tcPr>
          <w:p w14:paraId="103A468B"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Энергетикалык комплекс</w:t>
            </w:r>
          </w:p>
        </w:tc>
        <w:tc>
          <w:tcPr>
            <w:tcW w:w="1276" w:type="dxa"/>
            <w:tcBorders>
              <w:top w:val="nil"/>
              <w:left w:val="nil"/>
              <w:bottom w:val="single" w:sz="4" w:space="0" w:color="000000"/>
              <w:right w:val="single" w:sz="4" w:space="0" w:color="000000"/>
            </w:tcBorders>
            <w:vAlign w:val="center"/>
            <w:hideMark/>
          </w:tcPr>
          <w:p w14:paraId="26B0EA82"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161 963,95</w:t>
            </w:r>
          </w:p>
        </w:tc>
        <w:tc>
          <w:tcPr>
            <w:tcW w:w="1040" w:type="dxa"/>
            <w:tcBorders>
              <w:top w:val="nil"/>
              <w:left w:val="nil"/>
              <w:bottom w:val="single" w:sz="4" w:space="0" w:color="000000"/>
              <w:right w:val="single" w:sz="4" w:space="0" w:color="000000"/>
            </w:tcBorders>
            <w:vAlign w:val="center"/>
            <w:hideMark/>
          </w:tcPr>
          <w:p w14:paraId="6C2156EA"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152 189,95</w:t>
            </w:r>
          </w:p>
        </w:tc>
        <w:tc>
          <w:tcPr>
            <w:tcW w:w="1086" w:type="dxa"/>
            <w:tcBorders>
              <w:top w:val="nil"/>
              <w:left w:val="nil"/>
              <w:bottom w:val="single" w:sz="4" w:space="0" w:color="000000"/>
              <w:right w:val="single" w:sz="4" w:space="0" w:color="000000"/>
            </w:tcBorders>
            <w:vAlign w:val="center"/>
            <w:hideMark/>
          </w:tcPr>
          <w:p w14:paraId="5610391B"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9 405,83</w:t>
            </w:r>
          </w:p>
        </w:tc>
        <w:tc>
          <w:tcPr>
            <w:tcW w:w="993" w:type="dxa"/>
            <w:tcBorders>
              <w:top w:val="nil"/>
              <w:left w:val="nil"/>
              <w:bottom w:val="single" w:sz="4" w:space="0" w:color="000000"/>
              <w:right w:val="single" w:sz="4" w:space="0" w:color="auto"/>
            </w:tcBorders>
            <w:vAlign w:val="center"/>
            <w:hideMark/>
          </w:tcPr>
          <w:p w14:paraId="476BA271"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368,17</w:t>
            </w:r>
          </w:p>
        </w:tc>
        <w:tc>
          <w:tcPr>
            <w:tcW w:w="853" w:type="dxa"/>
            <w:tcBorders>
              <w:top w:val="single" w:sz="4" w:space="0" w:color="auto"/>
              <w:left w:val="single" w:sz="4" w:space="0" w:color="auto"/>
              <w:bottom w:val="single" w:sz="4" w:space="0" w:color="auto"/>
              <w:right w:val="single" w:sz="4" w:space="0" w:color="auto"/>
            </w:tcBorders>
            <w:vAlign w:val="center"/>
            <w:hideMark/>
          </w:tcPr>
          <w:p w14:paraId="07439688"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238,52</w:t>
            </w:r>
          </w:p>
        </w:tc>
        <w:tc>
          <w:tcPr>
            <w:tcW w:w="943" w:type="dxa"/>
            <w:tcBorders>
              <w:top w:val="single" w:sz="4" w:space="0" w:color="auto"/>
              <w:left w:val="single" w:sz="4" w:space="0" w:color="auto"/>
              <w:bottom w:val="single" w:sz="4" w:space="0" w:color="auto"/>
              <w:right w:val="single" w:sz="4" w:space="0" w:color="auto"/>
            </w:tcBorders>
            <w:vAlign w:val="center"/>
            <w:hideMark/>
          </w:tcPr>
          <w:p w14:paraId="46F28BD7"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13%</w:t>
            </w:r>
          </w:p>
        </w:tc>
      </w:tr>
      <w:tr w:rsidR="003A470D" w:rsidRPr="003A470D" w14:paraId="16E360F5" w14:textId="77777777" w:rsidTr="0032689C">
        <w:trPr>
          <w:trHeight w:val="255"/>
          <w:jc w:val="center"/>
        </w:trPr>
        <w:tc>
          <w:tcPr>
            <w:tcW w:w="664" w:type="dxa"/>
            <w:tcBorders>
              <w:top w:val="nil"/>
              <w:left w:val="single" w:sz="4" w:space="0" w:color="000000"/>
              <w:bottom w:val="single" w:sz="4" w:space="0" w:color="000000"/>
              <w:right w:val="single" w:sz="4" w:space="0" w:color="000000"/>
            </w:tcBorders>
            <w:vAlign w:val="center"/>
            <w:hideMark/>
          </w:tcPr>
          <w:p w14:paraId="237DD899"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w:t>
            </w:r>
          </w:p>
        </w:tc>
        <w:tc>
          <w:tcPr>
            <w:tcW w:w="2126" w:type="dxa"/>
            <w:tcBorders>
              <w:top w:val="nil"/>
              <w:left w:val="nil"/>
              <w:bottom w:val="single" w:sz="4" w:space="0" w:color="000000"/>
              <w:right w:val="single" w:sz="4" w:space="0" w:color="000000"/>
            </w:tcBorders>
            <w:hideMark/>
          </w:tcPr>
          <w:p w14:paraId="2DEB36F5"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Курулуш комплекси</w:t>
            </w:r>
          </w:p>
        </w:tc>
        <w:tc>
          <w:tcPr>
            <w:tcW w:w="1276" w:type="dxa"/>
            <w:tcBorders>
              <w:top w:val="nil"/>
              <w:left w:val="nil"/>
              <w:bottom w:val="single" w:sz="4" w:space="0" w:color="000000"/>
              <w:right w:val="single" w:sz="4" w:space="0" w:color="000000"/>
            </w:tcBorders>
            <w:vAlign w:val="center"/>
            <w:hideMark/>
          </w:tcPr>
          <w:p w14:paraId="33A81285"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432,29</w:t>
            </w:r>
          </w:p>
        </w:tc>
        <w:tc>
          <w:tcPr>
            <w:tcW w:w="1040" w:type="dxa"/>
            <w:tcBorders>
              <w:top w:val="nil"/>
              <w:left w:val="nil"/>
              <w:bottom w:val="single" w:sz="4" w:space="0" w:color="000000"/>
              <w:right w:val="single" w:sz="4" w:space="0" w:color="000000"/>
            </w:tcBorders>
            <w:vAlign w:val="center"/>
            <w:hideMark/>
          </w:tcPr>
          <w:p w14:paraId="51DB5706"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278,14</w:t>
            </w:r>
          </w:p>
        </w:tc>
        <w:tc>
          <w:tcPr>
            <w:tcW w:w="1086" w:type="dxa"/>
            <w:tcBorders>
              <w:top w:val="nil"/>
              <w:left w:val="nil"/>
              <w:bottom w:val="single" w:sz="4" w:space="0" w:color="000000"/>
              <w:right w:val="single" w:sz="4" w:space="0" w:color="000000"/>
            </w:tcBorders>
            <w:vAlign w:val="center"/>
            <w:hideMark/>
          </w:tcPr>
          <w:p w14:paraId="66A671CB"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154,15</w:t>
            </w:r>
          </w:p>
        </w:tc>
        <w:tc>
          <w:tcPr>
            <w:tcW w:w="993" w:type="dxa"/>
            <w:tcBorders>
              <w:top w:val="nil"/>
              <w:left w:val="nil"/>
              <w:bottom w:val="single" w:sz="4" w:space="0" w:color="000000"/>
              <w:right w:val="single" w:sz="4" w:space="0" w:color="auto"/>
            </w:tcBorders>
            <w:vAlign w:val="center"/>
            <w:hideMark/>
          </w:tcPr>
          <w:p w14:paraId="1A68792D"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0,00</w:t>
            </w:r>
          </w:p>
        </w:tc>
        <w:tc>
          <w:tcPr>
            <w:tcW w:w="853" w:type="dxa"/>
            <w:tcBorders>
              <w:top w:val="single" w:sz="4" w:space="0" w:color="auto"/>
              <w:left w:val="single" w:sz="4" w:space="0" w:color="auto"/>
              <w:bottom w:val="single" w:sz="4" w:space="0" w:color="auto"/>
              <w:right w:val="single" w:sz="4" w:space="0" w:color="auto"/>
            </w:tcBorders>
            <w:vAlign w:val="center"/>
            <w:hideMark/>
          </w:tcPr>
          <w:p w14:paraId="34FD7390"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432,29</w:t>
            </w:r>
          </w:p>
        </w:tc>
        <w:tc>
          <w:tcPr>
            <w:tcW w:w="943" w:type="dxa"/>
            <w:tcBorders>
              <w:top w:val="single" w:sz="4" w:space="0" w:color="auto"/>
              <w:left w:val="single" w:sz="4" w:space="0" w:color="auto"/>
              <w:bottom w:val="single" w:sz="4" w:space="0" w:color="auto"/>
              <w:right w:val="single" w:sz="4" w:space="0" w:color="auto"/>
            </w:tcBorders>
            <w:vAlign w:val="center"/>
            <w:hideMark/>
          </w:tcPr>
          <w:p w14:paraId="7A472856"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0,04%</w:t>
            </w:r>
          </w:p>
        </w:tc>
      </w:tr>
      <w:tr w:rsidR="003A470D" w:rsidRPr="003A470D" w14:paraId="5111625C" w14:textId="77777777" w:rsidTr="0032689C">
        <w:trPr>
          <w:trHeight w:val="255"/>
          <w:jc w:val="center"/>
        </w:trPr>
        <w:tc>
          <w:tcPr>
            <w:tcW w:w="664" w:type="dxa"/>
            <w:tcBorders>
              <w:top w:val="nil"/>
              <w:left w:val="single" w:sz="4" w:space="0" w:color="000000"/>
              <w:bottom w:val="single" w:sz="4" w:space="0" w:color="000000"/>
              <w:right w:val="single" w:sz="4" w:space="0" w:color="000000"/>
            </w:tcBorders>
            <w:vAlign w:val="center"/>
            <w:hideMark/>
          </w:tcPr>
          <w:p w14:paraId="2C0B5845"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w:t>
            </w:r>
          </w:p>
        </w:tc>
        <w:tc>
          <w:tcPr>
            <w:tcW w:w="2126" w:type="dxa"/>
            <w:tcBorders>
              <w:top w:val="nil"/>
              <w:left w:val="nil"/>
              <w:bottom w:val="single" w:sz="4" w:space="0" w:color="000000"/>
              <w:right w:val="single" w:sz="4" w:space="0" w:color="000000"/>
            </w:tcBorders>
            <w:hideMark/>
          </w:tcPr>
          <w:p w14:paraId="4A460A8F"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Жеңил өнөр жайы</w:t>
            </w:r>
          </w:p>
        </w:tc>
        <w:tc>
          <w:tcPr>
            <w:tcW w:w="1276" w:type="dxa"/>
            <w:tcBorders>
              <w:top w:val="nil"/>
              <w:left w:val="nil"/>
              <w:bottom w:val="single" w:sz="4" w:space="0" w:color="000000"/>
              <w:right w:val="single" w:sz="4" w:space="0" w:color="000000"/>
            </w:tcBorders>
            <w:vAlign w:val="center"/>
            <w:hideMark/>
          </w:tcPr>
          <w:p w14:paraId="7C0FF254"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0,64</w:t>
            </w:r>
          </w:p>
        </w:tc>
        <w:tc>
          <w:tcPr>
            <w:tcW w:w="1040" w:type="dxa"/>
            <w:tcBorders>
              <w:top w:val="nil"/>
              <w:left w:val="nil"/>
              <w:bottom w:val="single" w:sz="4" w:space="0" w:color="000000"/>
              <w:right w:val="single" w:sz="4" w:space="0" w:color="000000"/>
            </w:tcBorders>
            <w:vAlign w:val="center"/>
            <w:hideMark/>
          </w:tcPr>
          <w:p w14:paraId="0AD06D51"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0,00</w:t>
            </w:r>
          </w:p>
        </w:tc>
        <w:tc>
          <w:tcPr>
            <w:tcW w:w="1086" w:type="dxa"/>
            <w:tcBorders>
              <w:top w:val="nil"/>
              <w:left w:val="nil"/>
              <w:bottom w:val="single" w:sz="4" w:space="0" w:color="000000"/>
              <w:right w:val="single" w:sz="4" w:space="0" w:color="000000"/>
            </w:tcBorders>
            <w:vAlign w:val="center"/>
            <w:hideMark/>
          </w:tcPr>
          <w:p w14:paraId="78FE6602"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0,34</w:t>
            </w:r>
          </w:p>
        </w:tc>
        <w:tc>
          <w:tcPr>
            <w:tcW w:w="993" w:type="dxa"/>
            <w:tcBorders>
              <w:top w:val="nil"/>
              <w:left w:val="nil"/>
              <w:bottom w:val="single" w:sz="4" w:space="0" w:color="000000"/>
              <w:right w:val="single" w:sz="4" w:space="0" w:color="auto"/>
            </w:tcBorders>
            <w:vAlign w:val="center"/>
            <w:hideMark/>
          </w:tcPr>
          <w:p w14:paraId="529C53A9"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0,30</w:t>
            </w:r>
          </w:p>
        </w:tc>
        <w:tc>
          <w:tcPr>
            <w:tcW w:w="853" w:type="dxa"/>
            <w:tcBorders>
              <w:top w:val="single" w:sz="4" w:space="0" w:color="auto"/>
              <w:left w:val="single" w:sz="4" w:space="0" w:color="auto"/>
              <w:bottom w:val="single" w:sz="4" w:space="0" w:color="auto"/>
              <w:right w:val="single" w:sz="4" w:space="0" w:color="auto"/>
            </w:tcBorders>
            <w:vAlign w:val="center"/>
            <w:hideMark/>
          </w:tcPr>
          <w:p w14:paraId="52425AD4"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0,64</w:t>
            </w:r>
          </w:p>
        </w:tc>
        <w:tc>
          <w:tcPr>
            <w:tcW w:w="943" w:type="dxa"/>
            <w:tcBorders>
              <w:top w:val="single" w:sz="4" w:space="0" w:color="auto"/>
              <w:left w:val="single" w:sz="4" w:space="0" w:color="auto"/>
              <w:bottom w:val="single" w:sz="4" w:space="0" w:color="auto"/>
              <w:right w:val="single" w:sz="4" w:space="0" w:color="auto"/>
            </w:tcBorders>
            <w:vAlign w:val="center"/>
            <w:hideMark/>
          </w:tcPr>
          <w:p w14:paraId="56A34816"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0,0001%</w:t>
            </w:r>
          </w:p>
        </w:tc>
      </w:tr>
      <w:tr w:rsidR="003A470D" w:rsidRPr="003A470D" w14:paraId="0FEFA7F2" w14:textId="77777777" w:rsidTr="0032689C">
        <w:trPr>
          <w:trHeight w:val="255"/>
          <w:jc w:val="center"/>
        </w:trPr>
        <w:tc>
          <w:tcPr>
            <w:tcW w:w="664" w:type="dxa"/>
            <w:tcBorders>
              <w:top w:val="nil"/>
              <w:left w:val="single" w:sz="4" w:space="0" w:color="000000"/>
              <w:bottom w:val="single" w:sz="4" w:space="0" w:color="000000"/>
              <w:right w:val="single" w:sz="4" w:space="0" w:color="000000"/>
            </w:tcBorders>
            <w:vAlign w:val="center"/>
            <w:hideMark/>
          </w:tcPr>
          <w:p w14:paraId="22F7529E"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2</w:t>
            </w:r>
          </w:p>
        </w:tc>
        <w:tc>
          <w:tcPr>
            <w:tcW w:w="2126" w:type="dxa"/>
            <w:tcBorders>
              <w:top w:val="nil"/>
              <w:left w:val="nil"/>
              <w:bottom w:val="single" w:sz="4" w:space="0" w:color="000000"/>
              <w:right w:val="single" w:sz="4" w:space="0" w:color="000000"/>
            </w:tcBorders>
            <w:hideMark/>
          </w:tcPr>
          <w:p w14:paraId="05294028"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Тамак-аш жана кайра иштетүү өнөр жайы</w:t>
            </w:r>
          </w:p>
        </w:tc>
        <w:tc>
          <w:tcPr>
            <w:tcW w:w="1276" w:type="dxa"/>
            <w:tcBorders>
              <w:top w:val="nil"/>
              <w:left w:val="nil"/>
              <w:bottom w:val="single" w:sz="4" w:space="0" w:color="000000"/>
              <w:right w:val="single" w:sz="4" w:space="0" w:color="000000"/>
            </w:tcBorders>
            <w:vAlign w:val="center"/>
            <w:hideMark/>
          </w:tcPr>
          <w:p w14:paraId="1A8F0052"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55,37</w:t>
            </w:r>
          </w:p>
        </w:tc>
        <w:tc>
          <w:tcPr>
            <w:tcW w:w="1040" w:type="dxa"/>
            <w:tcBorders>
              <w:top w:val="nil"/>
              <w:left w:val="nil"/>
              <w:bottom w:val="single" w:sz="4" w:space="0" w:color="000000"/>
              <w:right w:val="single" w:sz="4" w:space="0" w:color="000000"/>
            </w:tcBorders>
            <w:vAlign w:val="center"/>
            <w:hideMark/>
          </w:tcPr>
          <w:p w14:paraId="7B0C0FB2"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55,30</w:t>
            </w:r>
          </w:p>
        </w:tc>
        <w:tc>
          <w:tcPr>
            <w:tcW w:w="1086" w:type="dxa"/>
            <w:tcBorders>
              <w:top w:val="nil"/>
              <w:left w:val="nil"/>
              <w:bottom w:val="single" w:sz="4" w:space="0" w:color="000000"/>
              <w:right w:val="single" w:sz="4" w:space="0" w:color="000000"/>
            </w:tcBorders>
            <w:vAlign w:val="center"/>
            <w:hideMark/>
          </w:tcPr>
          <w:p w14:paraId="18C30B90"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0,07</w:t>
            </w:r>
          </w:p>
        </w:tc>
        <w:tc>
          <w:tcPr>
            <w:tcW w:w="993" w:type="dxa"/>
            <w:tcBorders>
              <w:top w:val="nil"/>
              <w:left w:val="nil"/>
              <w:bottom w:val="single" w:sz="4" w:space="0" w:color="000000"/>
              <w:right w:val="single" w:sz="4" w:space="0" w:color="auto"/>
            </w:tcBorders>
            <w:vAlign w:val="center"/>
            <w:hideMark/>
          </w:tcPr>
          <w:p w14:paraId="0D9F5C5F"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0,00</w:t>
            </w:r>
          </w:p>
        </w:tc>
        <w:tc>
          <w:tcPr>
            <w:tcW w:w="853" w:type="dxa"/>
            <w:tcBorders>
              <w:top w:val="single" w:sz="4" w:space="0" w:color="auto"/>
              <w:left w:val="single" w:sz="4" w:space="0" w:color="auto"/>
              <w:bottom w:val="single" w:sz="4" w:space="0" w:color="auto"/>
              <w:right w:val="single" w:sz="4" w:space="0" w:color="auto"/>
            </w:tcBorders>
            <w:vAlign w:val="center"/>
            <w:hideMark/>
          </w:tcPr>
          <w:p w14:paraId="35A75FCF"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0,00</w:t>
            </w:r>
          </w:p>
        </w:tc>
        <w:tc>
          <w:tcPr>
            <w:tcW w:w="943" w:type="dxa"/>
            <w:tcBorders>
              <w:top w:val="single" w:sz="4" w:space="0" w:color="auto"/>
              <w:left w:val="single" w:sz="4" w:space="0" w:color="auto"/>
              <w:bottom w:val="single" w:sz="4" w:space="0" w:color="auto"/>
              <w:right w:val="single" w:sz="4" w:space="0" w:color="auto"/>
            </w:tcBorders>
            <w:vAlign w:val="center"/>
            <w:hideMark/>
          </w:tcPr>
          <w:p w14:paraId="711363FC"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0,005%</w:t>
            </w:r>
          </w:p>
        </w:tc>
      </w:tr>
      <w:tr w:rsidR="003A470D" w:rsidRPr="003A470D" w14:paraId="70F68967" w14:textId="77777777" w:rsidTr="0032689C">
        <w:trPr>
          <w:trHeight w:val="255"/>
          <w:jc w:val="center"/>
        </w:trPr>
        <w:tc>
          <w:tcPr>
            <w:tcW w:w="664" w:type="dxa"/>
            <w:tcBorders>
              <w:top w:val="nil"/>
              <w:left w:val="single" w:sz="4" w:space="0" w:color="000000"/>
              <w:bottom w:val="single" w:sz="4" w:space="0" w:color="000000"/>
              <w:right w:val="single" w:sz="4" w:space="0" w:color="000000"/>
            </w:tcBorders>
            <w:vAlign w:val="center"/>
            <w:hideMark/>
          </w:tcPr>
          <w:p w14:paraId="780AA9E1"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21</w:t>
            </w:r>
          </w:p>
        </w:tc>
        <w:tc>
          <w:tcPr>
            <w:tcW w:w="2126" w:type="dxa"/>
            <w:tcBorders>
              <w:top w:val="nil"/>
              <w:left w:val="nil"/>
              <w:bottom w:val="single" w:sz="4" w:space="0" w:color="000000"/>
              <w:right w:val="single" w:sz="4" w:space="0" w:color="000000"/>
            </w:tcBorders>
            <w:hideMark/>
          </w:tcPr>
          <w:p w14:paraId="4C241B11"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Банктар жана банк иши</w:t>
            </w:r>
          </w:p>
        </w:tc>
        <w:tc>
          <w:tcPr>
            <w:tcW w:w="1276" w:type="dxa"/>
            <w:tcBorders>
              <w:top w:val="nil"/>
              <w:left w:val="nil"/>
              <w:bottom w:val="single" w:sz="4" w:space="0" w:color="000000"/>
              <w:right w:val="single" w:sz="4" w:space="0" w:color="000000"/>
            </w:tcBorders>
            <w:vAlign w:val="center"/>
            <w:hideMark/>
          </w:tcPr>
          <w:p w14:paraId="202F3E9C"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9 378,21</w:t>
            </w:r>
          </w:p>
        </w:tc>
        <w:tc>
          <w:tcPr>
            <w:tcW w:w="1040" w:type="dxa"/>
            <w:tcBorders>
              <w:top w:val="nil"/>
              <w:left w:val="nil"/>
              <w:bottom w:val="single" w:sz="4" w:space="0" w:color="000000"/>
              <w:right w:val="single" w:sz="4" w:space="0" w:color="000000"/>
            </w:tcBorders>
            <w:vAlign w:val="center"/>
            <w:hideMark/>
          </w:tcPr>
          <w:p w14:paraId="4F819B92"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9 369,84</w:t>
            </w:r>
          </w:p>
        </w:tc>
        <w:tc>
          <w:tcPr>
            <w:tcW w:w="1086" w:type="dxa"/>
            <w:tcBorders>
              <w:top w:val="nil"/>
              <w:left w:val="nil"/>
              <w:bottom w:val="single" w:sz="4" w:space="0" w:color="000000"/>
              <w:right w:val="single" w:sz="4" w:space="0" w:color="000000"/>
            </w:tcBorders>
            <w:vAlign w:val="center"/>
            <w:hideMark/>
          </w:tcPr>
          <w:p w14:paraId="3A3A1305"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8,33</w:t>
            </w:r>
          </w:p>
        </w:tc>
        <w:tc>
          <w:tcPr>
            <w:tcW w:w="993" w:type="dxa"/>
            <w:tcBorders>
              <w:top w:val="nil"/>
              <w:left w:val="nil"/>
              <w:bottom w:val="single" w:sz="4" w:space="0" w:color="000000"/>
              <w:right w:val="single" w:sz="4" w:space="0" w:color="auto"/>
            </w:tcBorders>
            <w:vAlign w:val="center"/>
            <w:hideMark/>
          </w:tcPr>
          <w:p w14:paraId="60F87EA1"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0,04</w:t>
            </w:r>
          </w:p>
        </w:tc>
        <w:tc>
          <w:tcPr>
            <w:tcW w:w="853" w:type="dxa"/>
            <w:tcBorders>
              <w:top w:val="single" w:sz="4" w:space="0" w:color="auto"/>
              <w:left w:val="single" w:sz="4" w:space="0" w:color="auto"/>
              <w:bottom w:val="single" w:sz="4" w:space="0" w:color="auto"/>
              <w:right w:val="single" w:sz="4" w:space="0" w:color="auto"/>
            </w:tcBorders>
            <w:vAlign w:val="center"/>
            <w:hideMark/>
          </w:tcPr>
          <w:p w14:paraId="381EE232"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8,05</w:t>
            </w:r>
          </w:p>
        </w:tc>
        <w:tc>
          <w:tcPr>
            <w:tcW w:w="943" w:type="dxa"/>
            <w:tcBorders>
              <w:top w:val="single" w:sz="4" w:space="0" w:color="auto"/>
              <w:left w:val="single" w:sz="4" w:space="0" w:color="auto"/>
              <w:bottom w:val="single" w:sz="4" w:space="0" w:color="auto"/>
              <w:right w:val="single" w:sz="4" w:space="0" w:color="auto"/>
            </w:tcBorders>
            <w:vAlign w:val="center"/>
            <w:hideMark/>
          </w:tcPr>
          <w:p w14:paraId="13D86DBC"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w:t>
            </w:r>
          </w:p>
        </w:tc>
      </w:tr>
      <w:tr w:rsidR="003A470D" w:rsidRPr="003A470D" w14:paraId="21CA2EE6" w14:textId="77777777" w:rsidTr="0032689C">
        <w:trPr>
          <w:trHeight w:val="255"/>
          <w:jc w:val="center"/>
        </w:trPr>
        <w:tc>
          <w:tcPr>
            <w:tcW w:w="664" w:type="dxa"/>
            <w:tcBorders>
              <w:top w:val="nil"/>
              <w:left w:val="single" w:sz="4" w:space="0" w:color="000000"/>
              <w:bottom w:val="single" w:sz="4" w:space="0" w:color="000000"/>
              <w:right w:val="single" w:sz="4" w:space="0" w:color="000000"/>
            </w:tcBorders>
            <w:vAlign w:val="center"/>
            <w:hideMark/>
          </w:tcPr>
          <w:p w14:paraId="3D0238E4"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2</w:t>
            </w:r>
          </w:p>
        </w:tc>
        <w:tc>
          <w:tcPr>
            <w:tcW w:w="2126" w:type="dxa"/>
            <w:tcBorders>
              <w:top w:val="nil"/>
              <w:left w:val="nil"/>
              <w:bottom w:val="single" w:sz="4" w:space="0" w:color="000000"/>
              <w:right w:val="single" w:sz="4" w:space="0" w:color="000000"/>
            </w:tcBorders>
            <w:hideMark/>
          </w:tcPr>
          <w:p w14:paraId="194D6211"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Көмүр казып алуу тармагы</w:t>
            </w:r>
          </w:p>
        </w:tc>
        <w:tc>
          <w:tcPr>
            <w:tcW w:w="1276" w:type="dxa"/>
            <w:tcBorders>
              <w:top w:val="nil"/>
              <w:left w:val="nil"/>
              <w:bottom w:val="single" w:sz="4" w:space="0" w:color="000000"/>
              <w:right w:val="single" w:sz="4" w:space="0" w:color="000000"/>
            </w:tcBorders>
            <w:vAlign w:val="center"/>
            <w:hideMark/>
          </w:tcPr>
          <w:p w14:paraId="48B7D47B"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6,00</w:t>
            </w:r>
          </w:p>
        </w:tc>
        <w:tc>
          <w:tcPr>
            <w:tcW w:w="1040" w:type="dxa"/>
            <w:tcBorders>
              <w:top w:val="nil"/>
              <w:left w:val="nil"/>
              <w:bottom w:val="single" w:sz="4" w:space="0" w:color="000000"/>
              <w:right w:val="single" w:sz="4" w:space="0" w:color="000000"/>
            </w:tcBorders>
            <w:vAlign w:val="center"/>
            <w:hideMark/>
          </w:tcPr>
          <w:p w14:paraId="4F5F5643"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0,30</w:t>
            </w:r>
          </w:p>
        </w:tc>
        <w:tc>
          <w:tcPr>
            <w:tcW w:w="1086" w:type="dxa"/>
            <w:tcBorders>
              <w:top w:val="nil"/>
              <w:left w:val="nil"/>
              <w:bottom w:val="single" w:sz="4" w:space="0" w:color="000000"/>
              <w:right w:val="single" w:sz="4" w:space="0" w:color="000000"/>
            </w:tcBorders>
            <w:vAlign w:val="center"/>
            <w:hideMark/>
          </w:tcPr>
          <w:p w14:paraId="177D318B"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5,70</w:t>
            </w:r>
          </w:p>
        </w:tc>
        <w:tc>
          <w:tcPr>
            <w:tcW w:w="993" w:type="dxa"/>
            <w:tcBorders>
              <w:top w:val="nil"/>
              <w:left w:val="nil"/>
              <w:bottom w:val="single" w:sz="4" w:space="0" w:color="000000"/>
              <w:right w:val="single" w:sz="4" w:space="0" w:color="auto"/>
            </w:tcBorders>
            <w:vAlign w:val="center"/>
            <w:hideMark/>
          </w:tcPr>
          <w:p w14:paraId="38E255DF"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0,00</w:t>
            </w:r>
          </w:p>
        </w:tc>
        <w:tc>
          <w:tcPr>
            <w:tcW w:w="853" w:type="dxa"/>
            <w:tcBorders>
              <w:top w:val="single" w:sz="4" w:space="0" w:color="auto"/>
              <w:left w:val="single" w:sz="4" w:space="0" w:color="auto"/>
              <w:bottom w:val="single" w:sz="4" w:space="0" w:color="auto"/>
              <w:right w:val="single" w:sz="4" w:space="0" w:color="auto"/>
            </w:tcBorders>
            <w:vAlign w:val="center"/>
            <w:hideMark/>
          </w:tcPr>
          <w:p w14:paraId="5E052493"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6,00</w:t>
            </w:r>
          </w:p>
        </w:tc>
        <w:tc>
          <w:tcPr>
            <w:tcW w:w="943" w:type="dxa"/>
            <w:tcBorders>
              <w:top w:val="single" w:sz="4" w:space="0" w:color="auto"/>
              <w:left w:val="single" w:sz="4" w:space="0" w:color="auto"/>
              <w:bottom w:val="single" w:sz="4" w:space="0" w:color="auto"/>
              <w:right w:val="single" w:sz="4" w:space="0" w:color="auto"/>
            </w:tcBorders>
            <w:vAlign w:val="center"/>
            <w:hideMark/>
          </w:tcPr>
          <w:p w14:paraId="06591012"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0,0005%</w:t>
            </w:r>
          </w:p>
        </w:tc>
      </w:tr>
      <w:tr w:rsidR="003A470D" w:rsidRPr="003A470D" w14:paraId="2BFAABC3" w14:textId="77777777" w:rsidTr="0032689C">
        <w:trPr>
          <w:trHeight w:val="255"/>
          <w:jc w:val="center"/>
        </w:trPr>
        <w:tc>
          <w:tcPr>
            <w:tcW w:w="664" w:type="dxa"/>
            <w:tcBorders>
              <w:top w:val="nil"/>
              <w:left w:val="single" w:sz="4" w:space="0" w:color="000000"/>
              <w:bottom w:val="single" w:sz="4" w:space="0" w:color="000000"/>
              <w:right w:val="single" w:sz="4" w:space="0" w:color="000000"/>
            </w:tcBorders>
            <w:vAlign w:val="center"/>
            <w:hideMark/>
          </w:tcPr>
          <w:p w14:paraId="6475F569"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5</w:t>
            </w:r>
          </w:p>
        </w:tc>
        <w:tc>
          <w:tcPr>
            <w:tcW w:w="2126" w:type="dxa"/>
            <w:tcBorders>
              <w:top w:val="nil"/>
              <w:left w:val="nil"/>
              <w:bottom w:val="single" w:sz="4" w:space="0" w:color="000000"/>
              <w:right w:val="single" w:sz="4" w:space="0" w:color="000000"/>
            </w:tcBorders>
            <w:hideMark/>
          </w:tcPr>
          <w:p w14:paraId="1C549E67"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Саламаттыкты сактоо</w:t>
            </w:r>
          </w:p>
        </w:tc>
        <w:tc>
          <w:tcPr>
            <w:tcW w:w="1276" w:type="dxa"/>
            <w:tcBorders>
              <w:top w:val="nil"/>
              <w:left w:val="nil"/>
              <w:bottom w:val="single" w:sz="4" w:space="0" w:color="000000"/>
              <w:right w:val="single" w:sz="4" w:space="0" w:color="000000"/>
            </w:tcBorders>
            <w:vAlign w:val="center"/>
            <w:hideMark/>
          </w:tcPr>
          <w:p w14:paraId="754DA66A"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779,04</w:t>
            </w:r>
          </w:p>
        </w:tc>
        <w:tc>
          <w:tcPr>
            <w:tcW w:w="1040" w:type="dxa"/>
            <w:tcBorders>
              <w:top w:val="nil"/>
              <w:left w:val="nil"/>
              <w:bottom w:val="single" w:sz="4" w:space="0" w:color="000000"/>
              <w:right w:val="single" w:sz="4" w:space="0" w:color="000000"/>
            </w:tcBorders>
            <w:vAlign w:val="center"/>
            <w:hideMark/>
          </w:tcPr>
          <w:p w14:paraId="3EF617E9"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578,93</w:t>
            </w:r>
          </w:p>
        </w:tc>
        <w:tc>
          <w:tcPr>
            <w:tcW w:w="1086" w:type="dxa"/>
            <w:tcBorders>
              <w:top w:val="nil"/>
              <w:left w:val="nil"/>
              <w:bottom w:val="single" w:sz="4" w:space="0" w:color="000000"/>
              <w:right w:val="single" w:sz="4" w:space="0" w:color="000000"/>
            </w:tcBorders>
            <w:vAlign w:val="center"/>
            <w:hideMark/>
          </w:tcPr>
          <w:p w14:paraId="0200129A"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166,69</w:t>
            </w:r>
          </w:p>
        </w:tc>
        <w:tc>
          <w:tcPr>
            <w:tcW w:w="993" w:type="dxa"/>
            <w:tcBorders>
              <w:top w:val="nil"/>
              <w:left w:val="nil"/>
              <w:bottom w:val="single" w:sz="4" w:space="0" w:color="000000"/>
              <w:right w:val="single" w:sz="4" w:space="0" w:color="auto"/>
            </w:tcBorders>
            <w:vAlign w:val="center"/>
            <w:hideMark/>
          </w:tcPr>
          <w:p w14:paraId="57D63FF6"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33,43</w:t>
            </w:r>
          </w:p>
        </w:tc>
        <w:tc>
          <w:tcPr>
            <w:tcW w:w="853" w:type="dxa"/>
            <w:tcBorders>
              <w:top w:val="single" w:sz="4" w:space="0" w:color="auto"/>
              <w:left w:val="single" w:sz="4" w:space="0" w:color="auto"/>
              <w:bottom w:val="single" w:sz="4" w:space="0" w:color="auto"/>
              <w:right w:val="single" w:sz="4" w:space="0" w:color="auto"/>
            </w:tcBorders>
            <w:vAlign w:val="center"/>
            <w:hideMark/>
          </w:tcPr>
          <w:p w14:paraId="5160AC0A"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511,11</w:t>
            </w:r>
          </w:p>
        </w:tc>
        <w:tc>
          <w:tcPr>
            <w:tcW w:w="943" w:type="dxa"/>
            <w:tcBorders>
              <w:top w:val="single" w:sz="4" w:space="0" w:color="auto"/>
              <w:left w:val="single" w:sz="4" w:space="0" w:color="auto"/>
              <w:bottom w:val="single" w:sz="4" w:space="0" w:color="auto"/>
              <w:right w:val="single" w:sz="4" w:space="0" w:color="auto"/>
            </w:tcBorders>
            <w:vAlign w:val="center"/>
            <w:hideMark/>
          </w:tcPr>
          <w:p w14:paraId="04B4ED27"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0,1%</w:t>
            </w:r>
          </w:p>
        </w:tc>
      </w:tr>
      <w:tr w:rsidR="003A470D" w:rsidRPr="003A470D" w14:paraId="13AA9269" w14:textId="77777777" w:rsidTr="0032689C">
        <w:trPr>
          <w:trHeight w:val="255"/>
          <w:jc w:val="center"/>
        </w:trPr>
        <w:tc>
          <w:tcPr>
            <w:tcW w:w="664" w:type="dxa"/>
            <w:tcBorders>
              <w:top w:val="nil"/>
              <w:left w:val="single" w:sz="4" w:space="0" w:color="000000"/>
              <w:bottom w:val="single" w:sz="4" w:space="0" w:color="000000"/>
              <w:right w:val="single" w:sz="4" w:space="0" w:color="000000"/>
            </w:tcBorders>
            <w:vAlign w:val="center"/>
            <w:hideMark/>
          </w:tcPr>
          <w:p w14:paraId="4A9C3354"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4</w:t>
            </w:r>
          </w:p>
        </w:tc>
        <w:tc>
          <w:tcPr>
            <w:tcW w:w="2126" w:type="dxa"/>
            <w:tcBorders>
              <w:top w:val="nil"/>
              <w:left w:val="nil"/>
              <w:bottom w:val="single" w:sz="4" w:space="0" w:color="000000"/>
              <w:right w:val="single" w:sz="4" w:space="0" w:color="000000"/>
            </w:tcBorders>
            <w:hideMark/>
          </w:tcPr>
          <w:p w14:paraId="6569EF09"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Машина куруу</w:t>
            </w:r>
          </w:p>
        </w:tc>
        <w:tc>
          <w:tcPr>
            <w:tcW w:w="1276" w:type="dxa"/>
            <w:tcBorders>
              <w:top w:val="nil"/>
              <w:left w:val="nil"/>
              <w:bottom w:val="single" w:sz="4" w:space="0" w:color="000000"/>
              <w:right w:val="single" w:sz="4" w:space="0" w:color="000000"/>
            </w:tcBorders>
            <w:vAlign w:val="center"/>
            <w:hideMark/>
          </w:tcPr>
          <w:p w14:paraId="2C041E16"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1 537,68</w:t>
            </w:r>
          </w:p>
        </w:tc>
        <w:tc>
          <w:tcPr>
            <w:tcW w:w="1040" w:type="dxa"/>
            <w:tcBorders>
              <w:top w:val="nil"/>
              <w:left w:val="nil"/>
              <w:bottom w:val="single" w:sz="4" w:space="0" w:color="000000"/>
              <w:right w:val="single" w:sz="4" w:space="0" w:color="000000"/>
            </w:tcBorders>
            <w:vAlign w:val="center"/>
            <w:hideMark/>
          </w:tcPr>
          <w:p w14:paraId="35030876"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1 236,70</w:t>
            </w:r>
          </w:p>
        </w:tc>
        <w:tc>
          <w:tcPr>
            <w:tcW w:w="1086" w:type="dxa"/>
            <w:tcBorders>
              <w:top w:val="nil"/>
              <w:left w:val="nil"/>
              <w:bottom w:val="single" w:sz="4" w:space="0" w:color="000000"/>
              <w:right w:val="single" w:sz="4" w:space="0" w:color="000000"/>
            </w:tcBorders>
            <w:vAlign w:val="center"/>
            <w:hideMark/>
          </w:tcPr>
          <w:p w14:paraId="506861DF"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292,79</w:t>
            </w:r>
          </w:p>
        </w:tc>
        <w:tc>
          <w:tcPr>
            <w:tcW w:w="993" w:type="dxa"/>
            <w:tcBorders>
              <w:top w:val="nil"/>
              <w:left w:val="nil"/>
              <w:bottom w:val="single" w:sz="4" w:space="0" w:color="000000"/>
              <w:right w:val="single" w:sz="4" w:space="0" w:color="auto"/>
            </w:tcBorders>
            <w:vAlign w:val="center"/>
            <w:hideMark/>
          </w:tcPr>
          <w:p w14:paraId="4F7F7B08"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8,18</w:t>
            </w:r>
          </w:p>
        </w:tc>
        <w:tc>
          <w:tcPr>
            <w:tcW w:w="853" w:type="dxa"/>
            <w:tcBorders>
              <w:top w:val="single" w:sz="4" w:space="0" w:color="auto"/>
              <w:left w:val="single" w:sz="4" w:space="0" w:color="auto"/>
              <w:bottom w:val="single" w:sz="4" w:space="0" w:color="auto"/>
              <w:right w:val="single" w:sz="4" w:space="0" w:color="auto"/>
            </w:tcBorders>
            <w:vAlign w:val="center"/>
            <w:hideMark/>
          </w:tcPr>
          <w:p w14:paraId="689FC5A2"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13,73</w:t>
            </w:r>
          </w:p>
        </w:tc>
        <w:tc>
          <w:tcPr>
            <w:tcW w:w="943" w:type="dxa"/>
            <w:tcBorders>
              <w:top w:val="single" w:sz="4" w:space="0" w:color="auto"/>
              <w:left w:val="single" w:sz="4" w:space="0" w:color="auto"/>
              <w:bottom w:val="single" w:sz="4" w:space="0" w:color="auto"/>
              <w:right w:val="single" w:sz="4" w:space="0" w:color="auto"/>
            </w:tcBorders>
            <w:vAlign w:val="center"/>
            <w:hideMark/>
          </w:tcPr>
          <w:p w14:paraId="546DCEFD"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0,1%</w:t>
            </w:r>
          </w:p>
        </w:tc>
      </w:tr>
      <w:tr w:rsidR="003A470D" w:rsidRPr="003A470D" w14:paraId="1C3E7E05" w14:textId="77777777" w:rsidTr="0032689C">
        <w:trPr>
          <w:trHeight w:val="255"/>
          <w:jc w:val="center"/>
        </w:trPr>
        <w:tc>
          <w:tcPr>
            <w:tcW w:w="664" w:type="dxa"/>
            <w:tcBorders>
              <w:top w:val="nil"/>
              <w:left w:val="single" w:sz="4" w:space="0" w:color="000000"/>
              <w:bottom w:val="single" w:sz="4" w:space="0" w:color="auto"/>
              <w:right w:val="single" w:sz="4" w:space="0" w:color="000000"/>
            </w:tcBorders>
            <w:vAlign w:val="center"/>
            <w:hideMark/>
          </w:tcPr>
          <w:p w14:paraId="11BF7919"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22</w:t>
            </w:r>
          </w:p>
        </w:tc>
        <w:tc>
          <w:tcPr>
            <w:tcW w:w="2126" w:type="dxa"/>
            <w:tcBorders>
              <w:top w:val="nil"/>
              <w:left w:val="nil"/>
              <w:bottom w:val="single" w:sz="4" w:space="0" w:color="auto"/>
              <w:right w:val="single" w:sz="4" w:space="0" w:color="000000"/>
            </w:tcBorders>
            <w:hideMark/>
          </w:tcPr>
          <w:p w14:paraId="79957B56"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Транспорт жана байланыш</w:t>
            </w:r>
          </w:p>
        </w:tc>
        <w:tc>
          <w:tcPr>
            <w:tcW w:w="1276" w:type="dxa"/>
            <w:tcBorders>
              <w:top w:val="nil"/>
              <w:left w:val="nil"/>
              <w:bottom w:val="single" w:sz="4" w:space="0" w:color="000000"/>
              <w:right w:val="single" w:sz="4" w:space="0" w:color="000000"/>
            </w:tcBorders>
            <w:vAlign w:val="center"/>
            <w:hideMark/>
          </w:tcPr>
          <w:p w14:paraId="76A9887A"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1 632,39</w:t>
            </w:r>
          </w:p>
        </w:tc>
        <w:tc>
          <w:tcPr>
            <w:tcW w:w="1040" w:type="dxa"/>
            <w:tcBorders>
              <w:top w:val="nil"/>
              <w:left w:val="nil"/>
              <w:bottom w:val="single" w:sz="4" w:space="0" w:color="000000"/>
              <w:right w:val="single" w:sz="4" w:space="0" w:color="000000"/>
            </w:tcBorders>
            <w:vAlign w:val="center"/>
            <w:hideMark/>
          </w:tcPr>
          <w:p w14:paraId="60E5A26F"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1 125,16</w:t>
            </w:r>
          </w:p>
        </w:tc>
        <w:tc>
          <w:tcPr>
            <w:tcW w:w="1086" w:type="dxa"/>
            <w:tcBorders>
              <w:top w:val="nil"/>
              <w:left w:val="nil"/>
              <w:bottom w:val="single" w:sz="4" w:space="0" w:color="000000"/>
              <w:right w:val="single" w:sz="4" w:space="0" w:color="000000"/>
            </w:tcBorders>
            <w:vAlign w:val="center"/>
            <w:hideMark/>
          </w:tcPr>
          <w:p w14:paraId="64956EBD"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372,90</w:t>
            </w:r>
          </w:p>
        </w:tc>
        <w:tc>
          <w:tcPr>
            <w:tcW w:w="993" w:type="dxa"/>
            <w:tcBorders>
              <w:top w:val="nil"/>
              <w:left w:val="nil"/>
              <w:bottom w:val="single" w:sz="4" w:space="0" w:color="000000"/>
              <w:right w:val="single" w:sz="4" w:space="0" w:color="auto"/>
            </w:tcBorders>
            <w:vAlign w:val="center"/>
            <w:hideMark/>
          </w:tcPr>
          <w:p w14:paraId="53C63083"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134,33</w:t>
            </w:r>
          </w:p>
        </w:tc>
        <w:tc>
          <w:tcPr>
            <w:tcW w:w="853" w:type="dxa"/>
            <w:tcBorders>
              <w:top w:val="single" w:sz="4" w:space="0" w:color="auto"/>
              <w:left w:val="single" w:sz="4" w:space="0" w:color="auto"/>
              <w:bottom w:val="single" w:sz="4" w:space="0" w:color="auto"/>
              <w:right w:val="single" w:sz="4" w:space="0" w:color="auto"/>
            </w:tcBorders>
            <w:vAlign w:val="center"/>
            <w:hideMark/>
          </w:tcPr>
          <w:p w14:paraId="753FE1FC"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1 096,15</w:t>
            </w:r>
          </w:p>
        </w:tc>
        <w:tc>
          <w:tcPr>
            <w:tcW w:w="943" w:type="dxa"/>
            <w:tcBorders>
              <w:top w:val="single" w:sz="4" w:space="0" w:color="auto"/>
              <w:left w:val="single" w:sz="4" w:space="0" w:color="auto"/>
              <w:bottom w:val="single" w:sz="4" w:space="0" w:color="auto"/>
              <w:right w:val="single" w:sz="4" w:space="0" w:color="auto"/>
            </w:tcBorders>
            <w:vAlign w:val="center"/>
            <w:hideMark/>
          </w:tcPr>
          <w:p w14:paraId="2ECD7CEE"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0,1%</w:t>
            </w:r>
          </w:p>
        </w:tc>
      </w:tr>
      <w:tr w:rsidR="003A470D" w:rsidRPr="003A470D" w14:paraId="09813EAF" w14:textId="77777777" w:rsidTr="0032689C">
        <w:trPr>
          <w:trHeight w:val="255"/>
          <w:jc w:val="center"/>
        </w:trPr>
        <w:tc>
          <w:tcPr>
            <w:tcW w:w="664" w:type="dxa"/>
            <w:tcBorders>
              <w:top w:val="single" w:sz="4" w:space="0" w:color="auto"/>
              <w:left w:val="single" w:sz="4" w:space="0" w:color="auto"/>
              <w:bottom w:val="single" w:sz="4" w:space="0" w:color="auto"/>
              <w:right w:val="single" w:sz="4" w:space="0" w:color="auto"/>
            </w:tcBorders>
            <w:vAlign w:val="center"/>
            <w:hideMark/>
          </w:tcPr>
          <w:p w14:paraId="24754B34"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3</w:t>
            </w:r>
          </w:p>
        </w:tc>
        <w:tc>
          <w:tcPr>
            <w:tcW w:w="2126" w:type="dxa"/>
            <w:tcBorders>
              <w:top w:val="single" w:sz="4" w:space="0" w:color="auto"/>
              <w:left w:val="single" w:sz="4" w:space="0" w:color="auto"/>
              <w:bottom w:val="single" w:sz="4" w:space="0" w:color="auto"/>
              <w:right w:val="single" w:sz="4" w:space="0" w:color="auto"/>
            </w:tcBorders>
            <w:hideMark/>
          </w:tcPr>
          <w:p w14:paraId="42D2C502"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Башка тармактардын ишканалары</w:t>
            </w:r>
          </w:p>
        </w:tc>
        <w:tc>
          <w:tcPr>
            <w:tcW w:w="1276" w:type="dxa"/>
            <w:tcBorders>
              <w:top w:val="nil"/>
              <w:left w:val="nil"/>
              <w:bottom w:val="single" w:sz="4" w:space="0" w:color="000000"/>
              <w:right w:val="single" w:sz="4" w:space="0" w:color="000000"/>
            </w:tcBorders>
            <w:vAlign w:val="center"/>
            <w:hideMark/>
          </w:tcPr>
          <w:p w14:paraId="2ADCC3A1"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840,91</w:t>
            </w:r>
          </w:p>
        </w:tc>
        <w:tc>
          <w:tcPr>
            <w:tcW w:w="1040" w:type="dxa"/>
            <w:tcBorders>
              <w:top w:val="nil"/>
              <w:left w:val="nil"/>
              <w:bottom w:val="single" w:sz="4" w:space="0" w:color="000000"/>
              <w:right w:val="single" w:sz="4" w:space="0" w:color="000000"/>
            </w:tcBorders>
            <w:vAlign w:val="center"/>
            <w:hideMark/>
          </w:tcPr>
          <w:p w14:paraId="7249D286"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801,51</w:t>
            </w:r>
          </w:p>
        </w:tc>
        <w:tc>
          <w:tcPr>
            <w:tcW w:w="1086" w:type="dxa"/>
            <w:tcBorders>
              <w:top w:val="nil"/>
              <w:left w:val="nil"/>
              <w:bottom w:val="single" w:sz="4" w:space="0" w:color="000000"/>
              <w:right w:val="single" w:sz="4" w:space="0" w:color="000000"/>
            </w:tcBorders>
            <w:vAlign w:val="center"/>
            <w:hideMark/>
          </w:tcPr>
          <w:p w14:paraId="151E531F"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39,32</w:t>
            </w:r>
          </w:p>
        </w:tc>
        <w:tc>
          <w:tcPr>
            <w:tcW w:w="993" w:type="dxa"/>
            <w:tcBorders>
              <w:top w:val="nil"/>
              <w:left w:val="nil"/>
              <w:bottom w:val="single" w:sz="4" w:space="0" w:color="000000"/>
              <w:right w:val="single" w:sz="4" w:space="0" w:color="auto"/>
            </w:tcBorders>
            <w:vAlign w:val="center"/>
            <w:hideMark/>
          </w:tcPr>
          <w:p w14:paraId="47678A3A"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0,07</w:t>
            </w:r>
          </w:p>
        </w:tc>
        <w:tc>
          <w:tcPr>
            <w:tcW w:w="853" w:type="dxa"/>
            <w:tcBorders>
              <w:top w:val="single" w:sz="4" w:space="0" w:color="auto"/>
              <w:left w:val="single" w:sz="4" w:space="0" w:color="auto"/>
              <w:bottom w:val="single" w:sz="4" w:space="0" w:color="auto"/>
              <w:right w:val="single" w:sz="4" w:space="0" w:color="auto"/>
            </w:tcBorders>
            <w:vAlign w:val="center"/>
            <w:hideMark/>
          </w:tcPr>
          <w:p w14:paraId="6A2EB539"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0,30</w:t>
            </w:r>
          </w:p>
        </w:tc>
        <w:tc>
          <w:tcPr>
            <w:tcW w:w="943" w:type="dxa"/>
            <w:tcBorders>
              <w:top w:val="single" w:sz="4" w:space="0" w:color="auto"/>
              <w:left w:val="single" w:sz="4" w:space="0" w:color="auto"/>
              <w:bottom w:val="single" w:sz="4" w:space="0" w:color="auto"/>
              <w:right w:val="single" w:sz="4" w:space="0" w:color="auto"/>
            </w:tcBorders>
            <w:vAlign w:val="center"/>
            <w:hideMark/>
          </w:tcPr>
          <w:p w14:paraId="1CEB49F7"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0,1%</w:t>
            </w:r>
          </w:p>
        </w:tc>
      </w:tr>
      <w:tr w:rsidR="003A470D" w:rsidRPr="003A470D" w14:paraId="38576E1D" w14:textId="77777777" w:rsidTr="0032689C">
        <w:trPr>
          <w:trHeight w:val="255"/>
          <w:jc w:val="center"/>
        </w:trPr>
        <w:tc>
          <w:tcPr>
            <w:tcW w:w="664" w:type="dxa"/>
            <w:tcBorders>
              <w:top w:val="single" w:sz="4" w:space="0" w:color="auto"/>
              <w:left w:val="single" w:sz="4" w:space="0" w:color="000000"/>
              <w:bottom w:val="single" w:sz="4" w:space="0" w:color="000000"/>
              <w:right w:val="single" w:sz="4" w:space="0" w:color="000000"/>
            </w:tcBorders>
            <w:vAlign w:val="center"/>
            <w:hideMark/>
          </w:tcPr>
          <w:p w14:paraId="3E4E6AA9"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810</w:t>
            </w:r>
          </w:p>
        </w:tc>
        <w:tc>
          <w:tcPr>
            <w:tcW w:w="2126" w:type="dxa"/>
            <w:tcBorders>
              <w:top w:val="single" w:sz="4" w:space="0" w:color="auto"/>
              <w:left w:val="nil"/>
              <w:bottom w:val="single" w:sz="4" w:space="0" w:color="000000"/>
              <w:right w:val="single" w:sz="4" w:space="0" w:color="000000"/>
            </w:tcBorders>
            <w:hideMark/>
          </w:tcPr>
          <w:p w14:paraId="615E99E1"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Жеке ишкердик</w:t>
            </w:r>
          </w:p>
        </w:tc>
        <w:tc>
          <w:tcPr>
            <w:tcW w:w="1276" w:type="dxa"/>
            <w:tcBorders>
              <w:top w:val="nil"/>
              <w:left w:val="nil"/>
              <w:bottom w:val="single" w:sz="4" w:space="0" w:color="000000"/>
              <w:right w:val="single" w:sz="4" w:space="0" w:color="000000"/>
            </w:tcBorders>
            <w:vAlign w:val="center"/>
            <w:hideMark/>
          </w:tcPr>
          <w:p w14:paraId="05422755"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196,65</w:t>
            </w:r>
          </w:p>
        </w:tc>
        <w:tc>
          <w:tcPr>
            <w:tcW w:w="1040" w:type="dxa"/>
            <w:tcBorders>
              <w:top w:val="nil"/>
              <w:left w:val="nil"/>
              <w:bottom w:val="single" w:sz="4" w:space="0" w:color="000000"/>
              <w:right w:val="single" w:sz="4" w:space="0" w:color="000000"/>
            </w:tcBorders>
            <w:vAlign w:val="center"/>
            <w:hideMark/>
          </w:tcPr>
          <w:p w14:paraId="55EB8C25"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182,05</w:t>
            </w:r>
          </w:p>
        </w:tc>
        <w:tc>
          <w:tcPr>
            <w:tcW w:w="1086" w:type="dxa"/>
            <w:tcBorders>
              <w:top w:val="nil"/>
              <w:left w:val="nil"/>
              <w:bottom w:val="single" w:sz="4" w:space="0" w:color="000000"/>
              <w:right w:val="single" w:sz="4" w:space="0" w:color="000000"/>
            </w:tcBorders>
            <w:vAlign w:val="center"/>
            <w:hideMark/>
          </w:tcPr>
          <w:p w14:paraId="486C3DFC"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0,62</w:t>
            </w:r>
          </w:p>
        </w:tc>
        <w:tc>
          <w:tcPr>
            <w:tcW w:w="993" w:type="dxa"/>
            <w:tcBorders>
              <w:top w:val="nil"/>
              <w:left w:val="nil"/>
              <w:bottom w:val="single" w:sz="4" w:space="0" w:color="000000"/>
              <w:right w:val="single" w:sz="4" w:space="0" w:color="auto"/>
            </w:tcBorders>
            <w:vAlign w:val="center"/>
            <w:hideMark/>
          </w:tcPr>
          <w:p w14:paraId="7B92BE84"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13,98</w:t>
            </w:r>
          </w:p>
        </w:tc>
        <w:tc>
          <w:tcPr>
            <w:tcW w:w="853" w:type="dxa"/>
            <w:tcBorders>
              <w:top w:val="single" w:sz="4" w:space="0" w:color="auto"/>
              <w:left w:val="single" w:sz="4" w:space="0" w:color="auto"/>
              <w:bottom w:val="single" w:sz="4" w:space="0" w:color="auto"/>
              <w:right w:val="single" w:sz="4" w:space="0" w:color="auto"/>
            </w:tcBorders>
            <w:vAlign w:val="center"/>
            <w:hideMark/>
          </w:tcPr>
          <w:p w14:paraId="47A3C337"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47,86</w:t>
            </w:r>
          </w:p>
        </w:tc>
        <w:tc>
          <w:tcPr>
            <w:tcW w:w="943" w:type="dxa"/>
            <w:tcBorders>
              <w:top w:val="single" w:sz="4" w:space="0" w:color="auto"/>
              <w:left w:val="single" w:sz="4" w:space="0" w:color="auto"/>
              <w:bottom w:val="single" w:sz="4" w:space="0" w:color="auto"/>
              <w:right w:val="single" w:sz="4" w:space="0" w:color="auto"/>
            </w:tcBorders>
            <w:vAlign w:val="center"/>
            <w:hideMark/>
          </w:tcPr>
          <w:p w14:paraId="7084F928"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0,02%</w:t>
            </w:r>
          </w:p>
        </w:tc>
      </w:tr>
      <w:tr w:rsidR="003A470D" w:rsidRPr="003A470D" w14:paraId="1AC563C0" w14:textId="77777777" w:rsidTr="0032689C">
        <w:trPr>
          <w:trHeight w:val="450"/>
          <w:jc w:val="center"/>
        </w:trPr>
        <w:tc>
          <w:tcPr>
            <w:tcW w:w="664" w:type="dxa"/>
            <w:tcBorders>
              <w:top w:val="nil"/>
              <w:left w:val="single" w:sz="4" w:space="0" w:color="000000"/>
              <w:bottom w:val="single" w:sz="4" w:space="0" w:color="000000"/>
              <w:right w:val="single" w:sz="4" w:space="0" w:color="000000"/>
            </w:tcBorders>
            <w:vAlign w:val="center"/>
            <w:hideMark/>
          </w:tcPr>
          <w:p w14:paraId="0D282EAC"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32</w:t>
            </w:r>
          </w:p>
        </w:tc>
        <w:tc>
          <w:tcPr>
            <w:tcW w:w="2126" w:type="dxa"/>
            <w:tcBorders>
              <w:top w:val="nil"/>
              <w:left w:val="nil"/>
              <w:bottom w:val="single" w:sz="4" w:space="0" w:color="000000"/>
              <w:right w:val="single" w:sz="4" w:space="0" w:color="000000"/>
            </w:tcBorders>
            <w:hideMark/>
          </w:tcPr>
          <w:p w14:paraId="599331AF"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Турак жай-курулуш комплекси (жеке жактар)</w:t>
            </w:r>
          </w:p>
        </w:tc>
        <w:tc>
          <w:tcPr>
            <w:tcW w:w="1276" w:type="dxa"/>
            <w:tcBorders>
              <w:top w:val="nil"/>
              <w:left w:val="nil"/>
              <w:bottom w:val="single" w:sz="4" w:space="0" w:color="000000"/>
              <w:right w:val="single" w:sz="4" w:space="0" w:color="000000"/>
            </w:tcBorders>
            <w:vAlign w:val="center"/>
            <w:hideMark/>
          </w:tcPr>
          <w:p w14:paraId="7EE5DF10"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4,88</w:t>
            </w:r>
          </w:p>
        </w:tc>
        <w:tc>
          <w:tcPr>
            <w:tcW w:w="1040" w:type="dxa"/>
            <w:tcBorders>
              <w:top w:val="nil"/>
              <w:left w:val="nil"/>
              <w:bottom w:val="single" w:sz="4" w:space="0" w:color="000000"/>
              <w:right w:val="single" w:sz="4" w:space="0" w:color="000000"/>
            </w:tcBorders>
            <w:vAlign w:val="center"/>
            <w:hideMark/>
          </w:tcPr>
          <w:p w14:paraId="53AB5682"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4,84</w:t>
            </w:r>
          </w:p>
        </w:tc>
        <w:tc>
          <w:tcPr>
            <w:tcW w:w="1086" w:type="dxa"/>
            <w:tcBorders>
              <w:top w:val="nil"/>
              <w:left w:val="nil"/>
              <w:bottom w:val="single" w:sz="4" w:space="0" w:color="000000"/>
              <w:right w:val="single" w:sz="4" w:space="0" w:color="000000"/>
            </w:tcBorders>
            <w:vAlign w:val="center"/>
            <w:hideMark/>
          </w:tcPr>
          <w:p w14:paraId="6F229011"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0,00</w:t>
            </w:r>
          </w:p>
        </w:tc>
        <w:tc>
          <w:tcPr>
            <w:tcW w:w="993" w:type="dxa"/>
            <w:tcBorders>
              <w:top w:val="nil"/>
              <w:left w:val="nil"/>
              <w:bottom w:val="single" w:sz="4" w:space="0" w:color="000000"/>
              <w:right w:val="single" w:sz="4" w:space="0" w:color="auto"/>
            </w:tcBorders>
            <w:vAlign w:val="center"/>
            <w:hideMark/>
          </w:tcPr>
          <w:p w14:paraId="1BFDCA06"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0,04</w:t>
            </w:r>
          </w:p>
        </w:tc>
        <w:tc>
          <w:tcPr>
            <w:tcW w:w="853" w:type="dxa"/>
            <w:tcBorders>
              <w:top w:val="single" w:sz="4" w:space="0" w:color="auto"/>
              <w:left w:val="single" w:sz="4" w:space="0" w:color="auto"/>
              <w:bottom w:val="single" w:sz="4" w:space="0" w:color="auto"/>
              <w:right w:val="single" w:sz="4" w:space="0" w:color="auto"/>
            </w:tcBorders>
            <w:vAlign w:val="center"/>
            <w:hideMark/>
          </w:tcPr>
          <w:p w14:paraId="723C06BE"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0,98</w:t>
            </w:r>
          </w:p>
        </w:tc>
        <w:tc>
          <w:tcPr>
            <w:tcW w:w="943" w:type="dxa"/>
            <w:tcBorders>
              <w:top w:val="single" w:sz="4" w:space="0" w:color="auto"/>
              <w:left w:val="single" w:sz="4" w:space="0" w:color="auto"/>
              <w:bottom w:val="single" w:sz="4" w:space="0" w:color="auto"/>
              <w:right w:val="single" w:sz="4" w:space="0" w:color="auto"/>
            </w:tcBorders>
            <w:vAlign w:val="center"/>
            <w:hideMark/>
          </w:tcPr>
          <w:p w14:paraId="03DB9A91"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0,0004%</w:t>
            </w:r>
          </w:p>
        </w:tc>
      </w:tr>
      <w:tr w:rsidR="003A470D" w:rsidRPr="003A470D" w14:paraId="06FF306F" w14:textId="77777777" w:rsidTr="0032689C">
        <w:trPr>
          <w:trHeight w:val="255"/>
          <w:jc w:val="center"/>
        </w:trPr>
        <w:tc>
          <w:tcPr>
            <w:tcW w:w="664" w:type="dxa"/>
            <w:tcBorders>
              <w:top w:val="nil"/>
              <w:left w:val="single" w:sz="4" w:space="0" w:color="000000"/>
              <w:bottom w:val="nil"/>
              <w:right w:val="single" w:sz="4" w:space="0" w:color="000000"/>
            </w:tcBorders>
            <w:vAlign w:val="center"/>
            <w:hideMark/>
          </w:tcPr>
          <w:p w14:paraId="219083A2"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21</w:t>
            </w:r>
          </w:p>
        </w:tc>
        <w:tc>
          <w:tcPr>
            <w:tcW w:w="2126" w:type="dxa"/>
            <w:tcBorders>
              <w:top w:val="nil"/>
              <w:left w:val="nil"/>
              <w:bottom w:val="nil"/>
              <w:right w:val="single" w:sz="4" w:space="0" w:color="000000"/>
            </w:tcBorders>
            <w:hideMark/>
          </w:tcPr>
          <w:p w14:paraId="4016B13F"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Муниципалдык органдар</w:t>
            </w:r>
          </w:p>
        </w:tc>
        <w:tc>
          <w:tcPr>
            <w:tcW w:w="1276" w:type="dxa"/>
            <w:tcBorders>
              <w:top w:val="nil"/>
              <w:left w:val="nil"/>
              <w:bottom w:val="nil"/>
              <w:right w:val="single" w:sz="4" w:space="0" w:color="000000"/>
            </w:tcBorders>
            <w:vAlign w:val="center"/>
            <w:hideMark/>
          </w:tcPr>
          <w:p w14:paraId="419A9E18"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4 499,54</w:t>
            </w:r>
          </w:p>
        </w:tc>
        <w:tc>
          <w:tcPr>
            <w:tcW w:w="1040" w:type="dxa"/>
            <w:tcBorders>
              <w:top w:val="nil"/>
              <w:left w:val="nil"/>
              <w:bottom w:val="nil"/>
              <w:right w:val="single" w:sz="4" w:space="0" w:color="000000"/>
            </w:tcBorders>
            <w:vAlign w:val="center"/>
            <w:hideMark/>
          </w:tcPr>
          <w:p w14:paraId="63AFE13F"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4 316,12</w:t>
            </w:r>
          </w:p>
        </w:tc>
        <w:tc>
          <w:tcPr>
            <w:tcW w:w="1086" w:type="dxa"/>
            <w:tcBorders>
              <w:top w:val="nil"/>
              <w:left w:val="nil"/>
              <w:bottom w:val="nil"/>
              <w:right w:val="single" w:sz="4" w:space="0" w:color="000000"/>
            </w:tcBorders>
            <w:vAlign w:val="center"/>
            <w:hideMark/>
          </w:tcPr>
          <w:p w14:paraId="6D61289E"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181,01</w:t>
            </w:r>
          </w:p>
        </w:tc>
        <w:tc>
          <w:tcPr>
            <w:tcW w:w="993" w:type="dxa"/>
            <w:tcBorders>
              <w:top w:val="nil"/>
              <w:left w:val="nil"/>
              <w:bottom w:val="nil"/>
              <w:right w:val="single" w:sz="4" w:space="0" w:color="auto"/>
            </w:tcBorders>
            <w:vAlign w:val="center"/>
            <w:hideMark/>
          </w:tcPr>
          <w:p w14:paraId="43602378"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2,40</w:t>
            </w:r>
          </w:p>
        </w:tc>
        <w:tc>
          <w:tcPr>
            <w:tcW w:w="853" w:type="dxa"/>
            <w:tcBorders>
              <w:top w:val="single" w:sz="4" w:space="0" w:color="auto"/>
              <w:left w:val="single" w:sz="4" w:space="0" w:color="auto"/>
              <w:bottom w:val="single" w:sz="4" w:space="0" w:color="auto"/>
              <w:right w:val="single" w:sz="4" w:space="0" w:color="auto"/>
            </w:tcBorders>
            <w:vAlign w:val="center"/>
            <w:hideMark/>
          </w:tcPr>
          <w:p w14:paraId="5A3D85FD"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113,16</w:t>
            </w:r>
          </w:p>
        </w:tc>
        <w:tc>
          <w:tcPr>
            <w:tcW w:w="943" w:type="dxa"/>
            <w:tcBorders>
              <w:top w:val="single" w:sz="4" w:space="0" w:color="auto"/>
              <w:left w:val="single" w:sz="4" w:space="0" w:color="auto"/>
              <w:bottom w:val="single" w:sz="4" w:space="0" w:color="auto"/>
              <w:right w:val="single" w:sz="4" w:space="0" w:color="auto"/>
            </w:tcBorders>
            <w:vAlign w:val="center"/>
            <w:hideMark/>
          </w:tcPr>
          <w:p w14:paraId="054A1B1F"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0,4%</w:t>
            </w:r>
          </w:p>
        </w:tc>
      </w:tr>
      <w:tr w:rsidR="003A470D" w:rsidRPr="003A470D" w14:paraId="76657279" w14:textId="77777777" w:rsidTr="0032689C">
        <w:trPr>
          <w:trHeight w:val="90"/>
          <w:jc w:val="center"/>
        </w:trPr>
        <w:tc>
          <w:tcPr>
            <w:tcW w:w="664"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bottom"/>
            <w:hideMark/>
          </w:tcPr>
          <w:p w14:paraId="06F1C056"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3 219</w:t>
            </w:r>
          </w:p>
        </w:tc>
        <w:tc>
          <w:tcPr>
            <w:tcW w:w="2126" w:type="dxa"/>
            <w:tcBorders>
              <w:top w:val="single" w:sz="4" w:space="0" w:color="auto"/>
              <w:left w:val="nil"/>
              <w:bottom w:val="single" w:sz="4" w:space="0" w:color="auto"/>
              <w:right w:val="single" w:sz="4" w:space="0" w:color="auto"/>
            </w:tcBorders>
            <w:shd w:val="clear" w:color="auto" w:fill="DBE5F1" w:themeFill="accent1" w:themeFillTint="33"/>
            <w:noWrap/>
            <w:hideMark/>
          </w:tcPr>
          <w:p w14:paraId="036C4497" w14:textId="77777777" w:rsidR="00AD336E" w:rsidRPr="003A470D" w:rsidRDefault="00AD336E" w:rsidP="0032689C">
            <w:pPr>
              <w:spacing w:after="0" w:line="240" w:lineRule="auto"/>
              <w:jc w:val="center"/>
              <w:rPr>
                <w:rFonts w:ascii="Times New Roman" w:eastAsia="Times New Roman" w:hAnsi="Times New Roman" w:cs="Times New Roman"/>
                <w:b/>
                <w:color w:val="000000" w:themeColor="text1"/>
                <w:sz w:val="18"/>
                <w:szCs w:val="18"/>
                <w:lang w:val="ky-KG" w:eastAsia="ru-RU"/>
              </w:rPr>
            </w:pPr>
            <w:r w:rsidRPr="003A470D">
              <w:rPr>
                <w:rFonts w:ascii="Times New Roman" w:eastAsia="Times New Roman" w:hAnsi="Times New Roman" w:cs="Times New Roman"/>
                <w:b/>
                <w:color w:val="000000" w:themeColor="text1"/>
                <w:sz w:val="18"/>
                <w:szCs w:val="18"/>
                <w:lang w:val="ky-KG" w:eastAsia="ru-RU"/>
              </w:rPr>
              <w:t>АӨК</w:t>
            </w:r>
          </w:p>
        </w:tc>
        <w:tc>
          <w:tcPr>
            <w:tcW w:w="1276"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6B9001CF"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2 718,46</w:t>
            </w:r>
          </w:p>
        </w:tc>
        <w:tc>
          <w:tcPr>
            <w:tcW w:w="1040"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0EA261CE"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2 133,15</w:t>
            </w:r>
          </w:p>
        </w:tc>
        <w:tc>
          <w:tcPr>
            <w:tcW w:w="1086"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068EDC34"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370,17</w:t>
            </w:r>
          </w:p>
        </w:tc>
        <w:tc>
          <w:tcPr>
            <w:tcW w:w="993" w:type="dxa"/>
            <w:tcBorders>
              <w:top w:val="single" w:sz="4" w:space="0" w:color="auto"/>
              <w:left w:val="nil"/>
              <w:bottom w:val="single" w:sz="4" w:space="0" w:color="auto"/>
              <w:right w:val="single" w:sz="4" w:space="0" w:color="auto"/>
            </w:tcBorders>
            <w:shd w:val="clear" w:color="auto" w:fill="DBE5F1" w:themeFill="accent1" w:themeFillTint="33"/>
            <w:noWrap/>
            <w:vAlign w:val="center"/>
            <w:hideMark/>
          </w:tcPr>
          <w:p w14:paraId="31A26B7E"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215,15</w:t>
            </w:r>
          </w:p>
        </w:tc>
        <w:tc>
          <w:tcPr>
            <w:tcW w:w="853"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3F0287E1"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1 901,63</w:t>
            </w:r>
          </w:p>
        </w:tc>
        <w:tc>
          <w:tcPr>
            <w:tcW w:w="943"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5F23AB09"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0,2%</w:t>
            </w:r>
          </w:p>
        </w:tc>
      </w:tr>
      <w:tr w:rsidR="003A470D" w:rsidRPr="003A470D" w14:paraId="16A76347" w14:textId="77777777" w:rsidTr="0032689C">
        <w:trPr>
          <w:trHeight w:val="255"/>
          <w:jc w:val="center"/>
        </w:trPr>
        <w:tc>
          <w:tcPr>
            <w:tcW w:w="664" w:type="dxa"/>
            <w:tcBorders>
              <w:top w:val="nil"/>
              <w:left w:val="single" w:sz="4" w:space="0" w:color="000000"/>
              <w:bottom w:val="single" w:sz="4" w:space="0" w:color="000000"/>
              <w:right w:val="single" w:sz="4" w:space="0" w:color="000000"/>
            </w:tcBorders>
            <w:vAlign w:val="center"/>
            <w:hideMark/>
          </w:tcPr>
          <w:p w14:paraId="2CE595FA"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3 010</w:t>
            </w:r>
          </w:p>
        </w:tc>
        <w:tc>
          <w:tcPr>
            <w:tcW w:w="2126" w:type="dxa"/>
            <w:tcBorders>
              <w:top w:val="nil"/>
              <w:left w:val="nil"/>
              <w:bottom w:val="single" w:sz="4" w:space="0" w:color="000000"/>
              <w:right w:val="single" w:sz="4" w:space="0" w:color="000000"/>
            </w:tcBorders>
            <w:hideMark/>
          </w:tcPr>
          <w:p w14:paraId="7EB761C5"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Агроөнөр жай комплекси</w:t>
            </w:r>
          </w:p>
        </w:tc>
        <w:tc>
          <w:tcPr>
            <w:tcW w:w="1276" w:type="dxa"/>
            <w:tcBorders>
              <w:top w:val="nil"/>
              <w:left w:val="nil"/>
              <w:bottom w:val="single" w:sz="4" w:space="0" w:color="000000"/>
              <w:right w:val="single" w:sz="4" w:space="0" w:color="000000"/>
            </w:tcBorders>
            <w:vAlign w:val="center"/>
            <w:hideMark/>
          </w:tcPr>
          <w:p w14:paraId="5C2ECD7B"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1 981,10</w:t>
            </w:r>
          </w:p>
        </w:tc>
        <w:tc>
          <w:tcPr>
            <w:tcW w:w="1040" w:type="dxa"/>
            <w:tcBorders>
              <w:top w:val="nil"/>
              <w:left w:val="nil"/>
              <w:bottom w:val="single" w:sz="4" w:space="0" w:color="000000"/>
              <w:right w:val="single" w:sz="4" w:space="0" w:color="000000"/>
            </w:tcBorders>
            <w:vAlign w:val="center"/>
            <w:hideMark/>
          </w:tcPr>
          <w:p w14:paraId="0A8DDEE6"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1 488,08</w:t>
            </w:r>
          </w:p>
        </w:tc>
        <w:tc>
          <w:tcPr>
            <w:tcW w:w="1086" w:type="dxa"/>
            <w:tcBorders>
              <w:top w:val="nil"/>
              <w:left w:val="nil"/>
              <w:bottom w:val="single" w:sz="4" w:space="0" w:color="000000"/>
              <w:right w:val="single" w:sz="4" w:space="0" w:color="000000"/>
            </w:tcBorders>
            <w:vAlign w:val="center"/>
            <w:hideMark/>
          </w:tcPr>
          <w:p w14:paraId="7FACD0A7"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328,51</w:t>
            </w:r>
          </w:p>
        </w:tc>
        <w:tc>
          <w:tcPr>
            <w:tcW w:w="993" w:type="dxa"/>
            <w:tcBorders>
              <w:top w:val="nil"/>
              <w:left w:val="nil"/>
              <w:bottom w:val="single" w:sz="4" w:space="0" w:color="000000"/>
              <w:right w:val="single" w:sz="4" w:space="0" w:color="auto"/>
            </w:tcBorders>
            <w:vAlign w:val="center"/>
            <w:hideMark/>
          </w:tcPr>
          <w:p w14:paraId="23CD923A"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164,51</w:t>
            </w:r>
          </w:p>
        </w:tc>
        <w:tc>
          <w:tcPr>
            <w:tcW w:w="853" w:type="dxa"/>
            <w:tcBorders>
              <w:top w:val="single" w:sz="4" w:space="0" w:color="auto"/>
              <w:left w:val="single" w:sz="4" w:space="0" w:color="auto"/>
              <w:bottom w:val="single" w:sz="4" w:space="0" w:color="auto"/>
              <w:right w:val="single" w:sz="4" w:space="0" w:color="auto"/>
            </w:tcBorders>
            <w:vAlign w:val="center"/>
            <w:hideMark/>
          </w:tcPr>
          <w:p w14:paraId="206F82C7"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1 402,52</w:t>
            </w:r>
          </w:p>
        </w:tc>
        <w:tc>
          <w:tcPr>
            <w:tcW w:w="943" w:type="dxa"/>
            <w:tcBorders>
              <w:top w:val="single" w:sz="4" w:space="0" w:color="auto"/>
              <w:left w:val="single" w:sz="4" w:space="0" w:color="auto"/>
              <w:bottom w:val="single" w:sz="4" w:space="0" w:color="auto"/>
              <w:right w:val="single" w:sz="4" w:space="0" w:color="auto"/>
            </w:tcBorders>
            <w:vAlign w:val="center"/>
            <w:hideMark/>
          </w:tcPr>
          <w:p w14:paraId="70F8DF9C"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0,2%</w:t>
            </w:r>
          </w:p>
        </w:tc>
      </w:tr>
      <w:tr w:rsidR="003A470D" w:rsidRPr="003A470D" w14:paraId="2D459B0C" w14:textId="77777777" w:rsidTr="0032689C">
        <w:trPr>
          <w:trHeight w:val="255"/>
          <w:jc w:val="center"/>
        </w:trPr>
        <w:tc>
          <w:tcPr>
            <w:tcW w:w="664" w:type="dxa"/>
            <w:tcBorders>
              <w:top w:val="nil"/>
              <w:left w:val="single" w:sz="4" w:space="0" w:color="000000"/>
              <w:bottom w:val="single" w:sz="4" w:space="0" w:color="auto"/>
              <w:right w:val="single" w:sz="4" w:space="0" w:color="000000"/>
            </w:tcBorders>
            <w:vAlign w:val="center"/>
            <w:hideMark/>
          </w:tcPr>
          <w:p w14:paraId="2E985B28"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209</w:t>
            </w:r>
          </w:p>
        </w:tc>
        <w:tc>
          <w:tcPr>
            <w:tcW w:w="2126" w:type="dxa"/>
            <w:tcBorders>
              <w:top w:val="nil"/>
              <w:left w:val="nil"/>
              <w:bottom w:val="single" w:sz="4" w:space="0" w:color="auto"/>
              <w:right w:val="single" w:sz="4" w:space="0" w:color="000000"/>
            </w:tcBorders>
            <w:hideMark/>
          </w:tcPr>
          <w:p w14:paraId="25EDE87F"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Суу чарбасы</w:t>
            </w:r>
          </w:p>
        </w:tc>
        <w:tc>
          <w:tcPr>
            <w:tcW w:w="1276" w:type="dxa"/>
            <w:tcBorders>
              <w:top w:val="nil"/>
              <w:left w:val="nil"/>
              <w:bottom w:val="single" w:sz="4" w:space="0" w:color="auto"/>
              <w:right w:val="single" w:sz="4" w:space="0" w:color="000000"/>
            </w:tcBorders>
            <w:vAlign w:val="center"/>
            <w:hideMark/>
          </w:tcPr>
          <w:p w14:paraId="32FD173F"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737,36</w:t>
            </w:r>
          </w:p>
        </w:tc>
        <w:tc>
          <w:tcPr>
            <w:tcW w:w="1040" w:type="dxa"/>
            <w:tcBorders>
              <w:top w:val="nil"/>
              <w:left w:val="nil"/>
              <w:bottom w:val="single" w:sz="4" w:space="0" w:color="auto"/>
              <w:right w:val="single" w:sz="4" w:space="0" w:color="000000"/>
            </w:tcBorders>
            <w:vAlign w:val="center"/>
            <w:hideMark/>
          </w:tcPr>
          <w:p w14:paraId="32718DD3"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645,07</w:t>
            </w:r>
          </w:p>
        </w:tc>
        <w:tc>
          <w:tcPr>
            <w:tcW w:w="1086" w:type="dxa"/>
            <w:tcBorders>
              <w:top w:val="nil"/>
              <w:left w:val="nil"/>
              <w:bottom w:val="single" w:sz="4" w:space="0" w:color="auto"/>
              <w:right w:val="single" w:sz="4" w:space="0" w:color="000000"/>
            </w:tcBorders>
            <w:vAlign w:val="center"/>
            <w:hideMark/>
          </w:tcPr>
          <w:p w14:paraId="495AAB7F"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41,66</w:t>
            </w:r>
          </w:p>
        </w:tc>
        <w:tc>
          <w:tcPr>
            <w:tcW w:w="993" w:type="dxa"/>
            <w:tcBorders>
              <w:top w:val="nil"/>
              <w:left w:val="nil"/>
              <w:bottom w:val="single" w:sz="4" w:space="0" w:color="auto"/>
              <w:right w:val="single" w:sz="4" w:space="0" w:color="auto"/>
            </w:tcBorders>
            <w:vAlign w:val="center"/>
            <w:hideMark/>
          </w:tcPr>
          <w:p w14:paraId="36720ACB"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50,64</w:t>
            </w:r>
          </w:p>
        </w:tc>
        <w:tc>
          <w:tcPr>
            <w:tcW w:w="853" w:type="dxa"/>
            <w:tcBorders>
              <w:top w:val="single" w:sz="4" w:space="0" w:color="auto"/>
              <w:left w:val="single" w:sz="4" w:space="0" w:color="auto"/>
              <w:bottom w:val="single" w:sz="4" w:space="0" w:color="auto"/>
              <w:right w:val="single" w:sz="4" w:space="0" w:color="auto"/>
            </w:tcBorders>
            <w:vAlign w:val="center"/>
            <w:hideMark/>
          </w:tcPr>
          <w:p w14:paraId="5014D78D"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499,10</w:t>
            </w:r>
          </w:p>
        </w:tc>
        <w:tc>
          <w:tcPr>
            <w:tcW w:w="943" w:type="dxa"/>
            <w:tcBorders>
              <w:top w:val="single" w:sz="4" w:space="0" w:color="auto"/>
              <w:left w:val="single" w:sz="4" w:space="0" w:color="auto"/>
              <w:bottom w:val="single" w:sz="4" w:space="0" w:color="auto"/>
              <w:right w:val="single" w:sz="4" w:space="0" w:color="auto"/>
            </w:tcBorders>
            <w:vAlign w:val="center"/>
            <w:hideMark/>
          </w:tcPr>
          <w:p w14:paraId="4A9E12D7"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0,1%</w:t>
            </w:r>
          </w:p>
        </w:tc>
      </w:tr>
      <w:tr w:rsidR="003A470D" w:rsidRPr="003A470D" w14:paraId="6F2A9E6E" w14:textId="77777777" w:rsidTr="0032689C">
        <w:trPr>
          <w:trHeight w:val="175"/>
          <w:jc w:val="center"/>
        </w:trPr>
        <w:tc>
          <w:tcPr>
            <w:tcW w:w="66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259E623"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17 919</w:t>
            </w:r>
          </w:p>
        </w:tc>
        <w:tc>
          <w:tcPr>
            <w:tcW w:w="212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DDEB132" w14:textId="77777777" w:rsidR="00AD336E" w:rsidRPr="003A470D" w:rsidRDefault="00AD336E" w:rsidP="0032689C">
            <w:pPr>
              <w:spacing w:after="0" w:line="240" w:lineRule="auto"/>
              <w:jc w:val="center"/>
              <w:rPr>
                <w:rFonts w:ascii="Times New Roman" w:eastAsia="Times New Roman" w:hAnsi="Times New Roman" w:cs="Times New Roman"/>
                <w:b/>
                <w:color w:val="000000" w:themeColor="text1"/>
                <w:sz w:val="18"/>
                <w:szCs w:val="18"/>
                <w:lang w:val="ky-KG" w:eastAsia="ru-RU"/>
              </w:rPr>
            </w:pPr>
            <w:r w:rsidRPr="003A470D">
              <w:rPr>
                <w:rFonts w:ascii="Times New Roman" w:eastAsia="Times New Roman" w:hAnsi="Times New Roman" w:cs="Times New Roman"/>
                <w:b/>
                <w:color w:val="000000" w:themeColor="text1"/>
                <w:sz w:val="18"/>
                <w:szCs w:val="18"/>
                <w:lang w:val="ky-KG" w:eastAsia="ru-RU"/>
              </w:rPr>
              <w:t>Башка субъекттер</w:t>
            </w:r>
          </w:p>
        </w:tc>
        <w:tc>
          <w:tcPr>
            <w:tcW w:w="127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34094E5"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2 672,67</w:t>
            </w:r>
          </w:p>
        </w:tc>
        <w:tc>
          <w:tcPr>
            <w:tcW w:w="104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F9CE4D6"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2 659,26</w:t>
            </w:r>
          </w:p>
        </w:tc>
        <w:tc>
          <w:tcPr>
            <w:tcW w:w="108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103E92A"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0,00</w:t>
            </w:r>
          </w:p>
        </w:tc>
        <w:tc>
          <w:tcPr>
            <w:tcW w:w="99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E14E12D"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13,41</w:t>
            </w:r>
          </w:p>
        </w:tc>
        <w:tc>
          <w:tcPr>
            <w:tcW w:w="85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20F4AFF"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1 032,16</w:t>
            </w:r>
          </w:p>
        </w:tc>
        <w:tc>
          <w:tcPr>
            <w:tcW w:w="943"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FBCF5B2"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8"/>
                <w:szCs w:val="18"/>
                <w:lang w:val="ky-KG" w:eastAsia="ru-RU"/>
              </w:rPr>
            </w:pPr>
            <w:r w:rsidRPr="003A470D">
              <w:rPr>
                <w:rFonts w:ascii="Times New Roman" w:eastAsia="Times New Roman" w:hAnsi="Times New Roman" w:cs="Times New Roman"/>
                <w:b/>
                <w:bCs/>
                <w:color w:val="000000" w:themeColor="text1"/>
                <w:sz w:val="18"/>
                <w:szCs w:val="18"/>
                <w:lang w:val="ky-KG" w:eastAsia="ru-RU"/>
              </w:rPr>
              <w:t>0,2%</w:t>
            </w:r>
          </w:p>
        </w:tc>
      </w:tr>
      <w:tr w:rsidR="003A470D" w:rsidRPr="003A470D" w14:paraId="502905F4" w14:textId="77777777" w:rsidTr="0032689C">
        <w:trPr>
          <w:trHeight w:val="175"/>
          <w:jc w:val="center"/>
        </w:trPr>
        <w:tc>
          <w:tcPr>
            <w:tcW w:w="664" w:type="dxa"/>
            <w:tcBorders>
              <w:top w:val="single" w:sz="4" w:space="0" w:color="auto"/>
              <w:left w:val="single" w:sz="4" w:space="0" w:color="auto"/>
              <w:bottom w:val="single" w:sz="4" w:space="0" w:color="auto"/>
              <w:right w:val="single" w:sz="4" w:space="0" w:color="auto"/>
            </w:tcBorders>
            <w:vAlign w:val="center"/>
            <w:hideMark/>
          </w:tcPr>
          <w:p w14:paraId="510CC9F6"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29</w:t>
            </w:r>
          </w:p>
        </w:tc>
        <w:tc>
          <w:tcPr>
            <w:tcW w:w="2126" w:type="dxa"/>
            <w:tcBorders>
              <w:top w:val="single" w:sz="4" w:space="0" w:color="auto"/>
              <w:left w:val="single" w:sz="4" w:space="0" w:color="auto"/>
              <w:bottom w:val="single" w:sz="4" w:space="0" w:color="auto"/>
              <w:right w:val="single" w:sz="4" w:space="0" w:color="auto"/>
            </w:tcBorders>
            <w:hideMark/>
          </w:tcPr>
          <w:p w14:paraId="72ACC0B3"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Мүлктүк активдер</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69872A"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160,20</w:t>
            </w:r>
          </w:p>
        </w:tc>
        <w:tc>
          <w:tcPr>
            <w:tcW w:w="10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3734514"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158,95</w:t>
            </w:r>
          </w:p>
        </w:tc>
        <w:tc>
          <w:tcPr>
            <w:tcW w:w="10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2DDC8A"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7296E3"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1,25</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1136CDD"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17,66</w:t>
            </w:r>
          </w:p>
        </w:tc>
        <w:tc>
          <w:tcPr>
            <w:tcW w:w="9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144316E"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0,01%</w:t>
            </w:r>
          </w:p>
        </w:tc>
      </w:tr>
      <w:tr w:rsidR="003A470D" w:rsidRPr="003A470D" w14:paraId="0EDE87E5" w14:textId="77777777" w:rsidTr="0032689C">
        <w:trPr>
          <w:trHeight w:val="175"/>
          <w:jc w:val="center"/>
        </w:trPr>
        <w:tc>
          <w:tcPr>
            <w:tcW w:w="664" w:type="dxa"/>
            <w:tcBorders>
              <w:top w:val="single" w:sz="4" w:space="0" w:color="auto"/>
              <w:left w:val="single" w:sz="4" w:space="0" w:color="auto"/>
              <w:bottom w:val="single" w:sz="4" w:space="0" w:color="auto"/>
              <w:right w:val="single" w:sz="4" w:space="0" w:color="auto"/>
            </w:tcBorders>
            <w:vAlign w:val="center"/>
            <w:hideMark/>
          </w:tcPr>
          <w:p w14:paraId="50D635EF"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720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44DFF8ED"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 xml:space="preserve">Мамлекеттик </w:t>
            </w:r>
            <w:proofErr w:type="spellStart"/>
            <w:r w:rsidRPr="003A470D">
              <w:rPr>
                <w:rFonts w:ascii="Times New Roman" w:eastAsia="Times New Roman" w:hAnsi="Times New Roman" w:cs="Times New Roman"/>
                <w:color w:val="000000" w:themeColor="text1"/>
                <w:sz w:val="18"/>
                <w:szCs w:val="18"/>
                <w:lang w:val="ky-KG" w:eastAsia="ru-RU"/>
              </w:rPr>
              <w:t>матрезерв</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F5D738A"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58,20</w:t>
            </w:r>
          </w:p>
        </w:tc>
        <w:tc>
          <w:tcPr>
            <w:tcW w:w="10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264E00"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46,04</w:t>
            </w:r>
          </w:p>
        </w:tc>
        <w:tc>
          <w:tcPr>
            <w:tcW w:w="10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8B19D0"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0,00</w:t>
            </w:r>
          </w:p>
        </w:tc>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26A02CD"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12,16</w:t>
            </w:r>
          </w:p>
        </w:tc>
        <w:tc>
          <w:tcPr>
            <w:tcW w:w="8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FA3BD3"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54,71</w:t>
            </w:r>
          </w:p>
        </w:tc>
        <w:tc>
          <w:tcPr>
            <w:tcW w:w="9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D6072F"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0,005%</w:t>
            </w:r>
          </w:p>
        </w:tc>
      </w:tr>
      <w:tr w:rsidR="00AD336E" w:rsidRPr="003A470D" w14:paraId="235A8C83" w14:textId="77777777" w:rsidTr="0032689C">
        <w:trPr>
          <w:trHeight w:val="255"/>
          <w:jc w:val="center"/>
        </w:trPr>
        <w:tc>
          <w:tcPr>
            <w:tcW w:w="664" w:type="dxa"/>
            <w:tcBorders>
              <w:top w:val="single" w:sz="4" w:space="0" w:color="auto"/>
              <w:left w:val="single" w:sz="4" w:space="0" w:color="auto"/>
              <w:bottom w:val="single" w:sz="4" w:space="0" w:color="auto"/>
              <w:right w:val="single" w:sz="4" w:space="0" w:color="auto"/>
            </w:tcBorders>
            <w:vAlign w:val="center"/>
            <w:hideMark/>
          </w:tcPr>
          <w:p w14:paraId="0A100C4D"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17 170</w:t>
            </w:r>
          </w:p>
        </w:tc>
        <w:tc>
          <w:tcPr>
            <w:tcW w:w="2126" w:type="dxa"/>
            <w:tcBorders>
              <w:top w:val="single" w:sz="4" w:space="0" w:color="auto"/>
              <w:left w:val="single" w:sz="4" w:space="0" w:color="auto"/>
              <w:bottom w:val="single" w:sz="4" w:space="0" w:color="auto"/>
              <w:right w:val="single" w:sz="4" w:space="0" w:color="auto"/>
            </w:tcBorders>
            <w:hideMark/>
          </w:tcPr>
          <w:p w14:paraId="24B48A9D"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Ипотекалык ссуда</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D367C0E"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2 454,27</w:t>
            </w:r>
          </w:p>
        </w:tc>
        <w:tc>
          <w:tcPr>
            <w:tcW w:w="1040" w:type="dxa"/>
            <w:tcBorders>
              <w:top w:val="single" w:sz="4" w:space="0" w:color="auto"/>
              <w:left w:val="single" w:sz="4" w:space="0" w:color="auto"/>
              <w:bottom w:val="single" w:sz="4" w:space="0" w:color="auto"/>
              <w:right w:val="single" w:sz="4" w:space="0" w:color="auto"/>
            </w:tcBorders>
            <w:vAlign w:val="center"/>
            <w:hideMark/>
          </w:tcPr>
          <w:p w14:paraId="6E4208D0"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2 454,27</w:t>
            </w:r>
          </w:p>
        </w:tc>
        <w:tc>
          <w:tcPr>
            <w:tcW w:w="1086" w:type="dxa"/>
            <w:tcBorders>
              <w:top w:val="single" w:sz="4" w:space="0" w:color="auto"/>
              <w:left w:val="single" w:sz="4" w:space="0" w:color="auto"/>
              <w:bottom w:val="single" w:sz="4" w:space="0" w:color="auto"/>
              <w:right w:val="single" w:sz="4" w:space="0" w:color="auto"/>
            </w:tcBorders>
            <w:vAlign w:val="center"/>
            <w:hideMark/>
          </w:tcPr>
          <w:p w14:paraId="76590AB2"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0,00</w:t>
            </w:r>
          </w:p>
        </w:tc>
        <w:tc>
          <w:tcPr>
            <w:tcW w:w="993" w:type="dxa"/>
            <w:tcBorders>
              <w:top w:val="single" w:sz="4" w:space="0" w:color="auto"/>
              <w:left w:val="single" w:sz="4" w:space="0" w:color="auto"/>
              <w:bottom w:val="single" w:sz="4" w:space="0" w:color="auto"/>
              <w:right w:val="single" w:sz="4" w:space="0" w:color="auto"/>
            </w:tcBorders>
            <w:vAlign w:val="center"/>
            <w:hideMark/>
          </w:tcPr>
          <w:p w14:paraId="50FC47AC"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0,00</w:t>
            </w:r>
          </w:p>
        </w:tc>
        <w:tc>
          <w:tcPr>
            <w:tcW w:w="853" w:type="dxa"/>
            <w:tcBorders>
              <w:top w:val="single" w:sz="4" w:space="0" w:color="auto"/>
              <w:left w:val="single" w:sz="4" w:space="0" w:color="auto"/>
              <w:bottom w:val="single" w:sz="4" w:space="0" w:color="auto"/>
              <w:right w:val="single" w:sz="4" w:space="0" w:color="auto"/>
            </w:tcBorders>
            <w:vAlign w:val="center"/>
            <w:hideMark/>
          </w:tcPr>
          <w:p w14:paraId="795678CF"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959,79</w:t>
            </w:r>
          </w:p>
        </w:tc>
        <w:tc>
          <w:tcPr>
            <w:tcW w:w="943" w:type="dxa"/>
            <w:tcBorders>
              <w:top w:val="single" w:sz="4" w:space="0" w:color="auto"/>
              <w:left w:val="single" w:sz="4" w:space="0" w:color="auto"/>
              <w:bottom w:val="single" w:sz="4" w:space="0" w:color="auto"/>
              <w:right w:val="single" w:sz="4" w:space="0" w:color="auto"/>
            </w:tcBorders>
            <w:vAlign w:val="center"/>
            <w:hideMark/>
          </w:tcPr>
          <w:p w14:paraId="0565898D"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8"/>
                <w:szCs w:val="18"/>
                <w:lang w:val="ky-KG" w:eastAsia="ru-RU"/>
              </w:rPr>
            </w:pPr>
            <w:r w:rsidRPr="003A470D">
              <w:rPr>
                <w:rFonts w:ascii="Times New Roman" w:eastAsia="Times New Roman" w:hAnsi="Times New Roman" w:cs="Times New Roman"/>
                <w:color w:val="000000" w:themeColor="text1"/>
                <w:sz w:val="18"/>
                <w:szCs w:val="18"/>
                <w:lang w:val="ky-KG" w:eastAsia="ru-RU"/>
              </w:rPr>
              <w:t>0,2%</w:t>
            </w:r>
          </w:p>
        </w:tc>
      </w:tr>
    </w:tbl>
    <w:p w14:paraId="63CD5075" w14:textId="77777777" w:rsidR="006A6AC7" w:rsidRPr="003A470D" w:rsidRDefault="006A6AC7" w:rsidP="006A6AC7">
      <w:pPr>
        <w:spacing w:after="0" w:line="240" w:lineRule="auto"/>
        <w:ind w:firstLine="708"/>
        <w:jc w:val="both"/>
        <w:rPr>
          <w:rFonts w:ascii="Times New Roman" w:eastAsia="Times New Roman" w:hAnsi="Times New Roman" w:cs="Times New Roman"/>
          <w:color w:val="000000" w:themeColor="text1"/>
          <w:sz w:val="24"/>
          <w:szCs w:val="24"/>
          <w:lang w:val="ky-KG" w:eastAsia="ru-RU"/>
        </w:rPr>
      </w:pPr>
    </w:p>
    <w:p w14:paraId="569494A9" w14:textId="77777777" w:rsidR="00AD336E" w:rsidRPr="003A470D" w:rsidRDefault="00AD336E" w:rsidP="00AD336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Бюджеттик кредиттердин </w:t>
      </w:r>
      <w:proofErr w:type="spellStart"/>
      <w:r w:rsidRPr="003A470D">
        <w:rPr>
          <w:rFonts w:ascii="Times New Roman" w:eastAsia="Times New Roman" w:hAnsi="Times New Roman" w:cs="Times New Roman"/>
          <w:color w:val="000000" w:themeColor="text1"/>
          <w:sz w:val="24"/>
          <w:szCs w:val="24"/>
          <w:lang w:val="ky-KG" w:eastAsia="ru-RU"/>
        </w:rPr>
        <w:t>көзөмөлдөнүүчү</w:t>
      </w:r>
      <w:proofErr w:type="spellEnd"/>
      <w:r w:rsidRPr="003A470D">
        <w:rPr>
          <w:rFonts w:ascii="Times New Roman" w:eastAsia="Times New Roman" w:hAnsi="Times New Roman" w:cs="Times New Roman"/>
          <w:color w:val="000000" w:themeColor="text1"/>
          <w:sz w:val="24"/>
          <w:szCs w:val="24"/>
          <w:lang w:val="ky-KG" w:eastAsia="ru-RU"/>
        </w:rPr>
        <w:t xml:space="preserve"> карызынын түзүмү төмөнкү тармактардан турат: энергетика, банк, транспорттук-коммуникациялык, агроөнөр жай сектору ж. б. </w:t>
      </w:r>
    </w:p>
    <w:p w14:paraId="1D17F069" w14:textId="77777777" w:rsidR="006A6AC7" w:rsidRPr="003A470D" w:rsidRDefault="00AD336E" w:rsidP="00AD336E">
      <w:pPr>
        <w:spacing w:after="0" w:line="240" w:lineRule="auto"/>
        <w:ind w:firstLine="709"/>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Энергетикалык сектор </w:t>
      </w:r>
      <w:proofErr w:type="spellStart"/>
      <w:r w:rsidRPr="003A470D">
        <w:rPr>
          <w:rFonts w:ascii="Times New Roman" w:eastAsia="Times New Roman" w:hAnsi="Times New Roman" w:cs="Times New Roman"/>
          <w:color w:val="000000" w:themeColor="text1"/>
          <w:sz w:val="24"/>
          <w:szCs w:val="24"/>
          <w:lang w:val="ky-KG" w:eastAsia="ru-RU"/>
        </w:rPr>
        <w:t>реккредиттик</w:t>
      </w:r>
      <w:proofErr w:type="spellEnd"/>
      <w:r w:rsidRPr="003A470D">
        <w:rPr>
          <w:rFonts w:ascii="Times New Roman" w:eastAsia="Times New Roman" w:hAnsi="Times New Roman" w:cs="Times New Roman"/>
          <w:color w:val="000000" w:themeColor="text1"/>
          <w:sz w:val="24"/>
          <w:szCs w:val="24"/>
          <w:lang w:val="ky-KG" w:eastAsia="ru-RU"/>
        </w:rPr>
        <w:t xml:space="preserve"> каражаттардын, анын ичинде бюджеттик ссудалардын жана чет өлкөлүк кредиттердин ири тармактык </w:t>
      </w:r>
      <w:proofErr w:type="spellStart"/>
      <w:r w:rsidRPr="003A470D">
        <w:rPr>
          <w:rFonts w:ascii="Times New Roman" w:eastAsia="Times New Roman" w:hAnsi="Times New Roman" w:cs="Times New Roman"/>
          <w:color w:val="000000" w:themeColor="text1"/>
          <w:sz w:val="24"/>
          <w:szCs w:val="24"/>
          <w:lang w:val="ky-KG" w:eastAsia="ru-RU"/>
        </w:rPr>
        <w:t>алуучусу</w:t>
      </w:r>
      <w:proofErr w:type="spellEnd"/>
      <w:r w:rsidRPr="003A470D">
        <w:rPr>
          <w:rFonts w:ascii="Times New Roman" w:eastAsia="Times New Roman" w:hAnsi="Times New Roman" w:cs="Times New Roman"/>
          <w:color w:val="000000" w:themeColor="text1"/>
          <w:sz w:val="24"/>
          <w:szCs w:val="24"/>
          <w:lang w:val="ky-KG" w:eastAsia="ru-RU"/>
        </w:rPr>
        <w:t xml:space="preserve"> болуп саналат. Мындан тышкары, </w:t>
      </w:r>
      <w:proofErr w:type="spellStart"/>
      <w:r w:rsidRPr="003A470D">
        <w:rPr>
          <w:rFonts w:ascii="Times New Roman" w:eastAsia="Times New Roman" w:hAnsi="Times New Roman" w:cs="Times New Roman"/>
          <w:color w:val="000000" w:themeColor="text1"/>
          <w:sz w:val="24"/>
          <w:szCs w:val="24"/>
          <w:lang w:val="ky-KG" w:eastAsia="ru-RU"/>
        </w:rPr>
        <w:t>түзүмдө</w:t>
      </w:r>
      <w:proofErr w:type="spellEnd"/>
      <w:r w:rsidRPr="003A470D">
        <w:rPr>
          <w:rFonts w:ascii="Times New Roman" w:eastAsia="Times New Roman" w:hAnsi="Times New Roman" w:cs="Times New Roman"/>
          <w:color w:val="000000" w:themeColor="text1"/>
          <w:sz w:val="24"/>
          <w:szCs w:val="24"/>
          <w:lang w:val="ky-KG" w:eastAsia="ru-RU"/>
        </w:rPr>
        <w:t xml:space="preserve"> негизинен министрликтер жана ведомстволор болуп </w:t>
      </w:r>
      <w:r w:rsidRPr="003A470D">
        <w:rPr>
          <w:rFonts w:ascii="Times New Roman" w:eastAsia="Times New Roman" w:hAnsi="Times New Roman" w:cs="Times New Roman"/>
          <w:color w:val="000000" w:themeColor="text1"/>
          <w:sz w:val="24"/>
          <w:szCs w:val="24"/>
          <w:lang w:val="ky-KG" w:eastAsia="ru-RU"/>
        </w:rPr>
        <w:lastRenderedPageBreak/>
        <w:t>саналган алуучулар, ошондой эле мамлекеттик үлүшү бар мамлекеттик ишканалар бар, бирок кредиттердин бир аз бөлүгү жеке секторго да багытталган</w:t>
      </w:r>
      <w:r w:rsidR="006A6AC7" w:rsidRPr="003A470D">
        <w:rPr>
          <w:rFonts w:ascii="Times New Roman" w:eastAsia="Times New Roman" w:hAnsi="Times New Roman" w:cs="Times New Roman"/>
          <w:color w:val="000000" w:themeColor="text1"/>
          <w:sz w:val="24"/>
          <w:szCs w:val="24"/>
          <w:lang w:val="ky-KG" w:eastAsia="ru-RU"/>
        </w:rPr>
        <w:t>.</w:t>
      </w:r>
    </w:p>
    <w:p w14:paraId="3A6EBDE4" w14:textId="77777777" w:rsidR="006A6AC7" w:rsidRPr="003A470D" w:rsidRDefault="006A6AC7" w:rsidP="006A6AC7">
      <w:pPr>
        <w:spacing w:after="0" w:line="240" w:lineRule="auto"/>
        <w:ind w:firstLine="567"/>
        <w:jc w:val="both"/>
        <w:rPr>
          <w:rFonts w:ascii="Times New Roman" w:eastAsia="Times New Roman" w:hAnsi="Times New Roman" w:cs="Times New Roman"/>
          <w:color w:val="000000" w:themeColor="text1"/>
          <w:sz w:val="24"/>
          <w:szCs w:val="24"/>
          <w:lang w:val="ky-KG" w:eastAsia="ru-RU"/>
        </w:rPr>
      </w:pPr>
    </w:p>
    <w:p w14:paraId="4577B430" w14:textId="77777777" w:rsidR="00AD336E" w:rsidRPr="003A470D" w:rsidRDefault="00AD336E" w:rsidP="00AD336E">
      <w:pPr>
        <w:spacing w:after="0" w:line="240" w:lineRule="auto"/>
        <w:jc w:val="both"/>
        <w:rPr>
          <w:rFonts w:ascii="Times New Roman" w:eastAsia="Times New Roman" w:hAnsi="Times New Roman" w:cs="Times New Roman"/>
          <w:color w:val="000000" w:themeColor="text1"/>
          <w:sz w:val="24"/>
          <w:szCs w:val="24"/>
          <w:lang w:val="ky-KG" w:eastAsia="ru-RU"/>
        </w:rPr>
      </w:pPr>
      <w:r w:rsidRPr="003A470D">
        <w:rPr>
          <w:noProof/>
          <w:color w:val="000000" w:themeColor="text1"/>
          <w:lang w:val="ky-KG" w:eastAsia="ky-KG"/>
        </w:rPr>
        <w:drawing>
          <wp:inline distT="0" distB="0" distL="0" distR="0" wp14:anchorId="46F38DD9" wp14:editId="0895AB3B">
            <wp:extent cx="5760085" cy="2510757"/>
            <wp:effectExtent l="0" t="0" r="0" b="4445"/>
            <wp:docPr id="6" name="Диаграмма 6">
              <a:extLst xmlns:a="http://schemas.openxmlformats.org/drawingml/2006/main">
                <a:ext uri="{FF2B5EF4-FFF2-40B4-BE49-F238E27FC236}">
                  <a16:creationId xmlns:a16="http://schemas.microsoft.com/office/drawing/2014/main" id="{9590629D-CFE3-458B-79D5-5D2EA4B615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C485F8B" w14:textId="77777777" w:rsidR="006A6AC7" w:rsidRPr="003A470D" w:rsidRDefault="006A6AC7" w:rsidP="006A6AC7">
      <w:pPr>
        <w:spacing w:after="0" w:line="240" w:lineRule="auto"/>
        <w:contextualSpacing/>
        <w:jc w:val="both"/>
        <w:rPr>
          <w:rFonts w:ascii="Times New Roman" w:eastAsia="Times New Roman" w:hAnsi="Times New Roman" w:cs="Times New Roman"/>
          <w:color w:val="000000" w:themeColor="text1"/>
          <w:sz w:val="24"/>
          <w:szCs w:val="24"/>
          <w:lang w:val="ky-KG" w:eastAsia="ru-RU"/>
        </w:rPr>
      </w:pPr>
    </w:p>
    <w:p w14:paraId="1F8623A0" w14:textId="77777777" w:rsidR="00AD336E" w:rsidRPr="003A470D" w:rsidRDefault="00AD336E" w:rsidP="00AD336E">
      <w:pPr>
        <w:spacing w:after="0" w:line="240" w:lineRule="auto"/>
        <w:ind w:firstLine="708"/>
        <w:jc w:val="both"/>
        <w:rPr>
          <w:rFonts w:ascii="Times New Roman" w:eastAsia="Times New Roman" w:hAnsi="Times New Roman" w:cs="Times New Roman"/>
          <w:b/>
          <w:color w:val="000000" w:themeColor="text1"/>
          <w:sz w:val="24"/>
          <w:szCs w:val="24"/>
          <w:lang w:val="ky-KG" w:eastAsia="ru-RU"/>
        </w:rPr>
      </w:pPr>
      <w:proofErr w:type="spellStart"/>
      <w:r w:rsidRPr="003A470D">
        <w:rPr>
          <w:rFonts w:ascii="Times New Roman" w:eastAsia="Times New Roman" w:hAnsi="Times New Roman" w:cs="Times New Roman"/>
          <w:color w:val="000000" w:themeColor="text1"/>
          <w:sz w:val="24"/>
          <w:szCs w:val="24"/>
          <w:lang w:val="ky-KG" w:eastAsia="ru-RU"/>
        </w:rPr>
        <w:t>Облустар</w:t>
      </w:r>
      <w:proofErr w:type="spellEnd"/>
      <w:r w:rsidRPr="003A470D">
        <w:rPr>
          <w:rFonts w:ascii="Times New Roman" w:eastAsia="Times New Roman" w:hAnsi="Times New Roman" w:cs="Times New Roman"/>
          <w:color w:val="000000" w:themeColor="text1"/>
          <w:sz w:val="24"/>
          <w:szCs w:val="24"/>
          <w:lang w:val="ky-KG" w:eastAsia="ru-RU"/>
        </w:rPr>
        <w:t xml:space="preserve"> бөлүгүндө</w:t>
      </w:r>
      <w:r w:rsidRPr="003A470D">
        <w:rPr>
          <w:rFonts w:ascii="Times New Roman" w:eastAsia="Times New Roman" w:hAnsi="Times New Roman" w:cs="Times New Roman"/>
          <w:b/>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(млн сом)</w:t>
      </w:r>
      <w:r w:rsidRPr="003A470D">
        <w:rPr>
          <w:rFonts w:ascii="Times New Roman" w:eastAsia="Times New Roman" w:hAnsi="Times New Roman" w:cs="Times New Roman"/>
          <w:b/>
          <w:color w:val="000000" w:themeColor="text1"/>
          <w:sz w:val="24"/>
          <w:szCs w:val="24"/>
          <w:lang w:val="ky-KG" w:eastAsia="ru-RU"/>
        </w:rPr>
        <w:t>:</w:t>
      </w:r>
    </w:p>
    <w:p w14:paraId="78117994" w14:textId="77777777" w:rsidR="00AD336E" w:rsidRPr="003A470D" w:rsidRDefault="00AD336E" w:rsidP="00AD336E">
      <w:pPr>
        <w:spacing w:after="0" w:line="240" w:lineRule="auto"/>
        <w:ind w:firstLine="708"/>
        <w:jc w:val="both"/>
        <w:rPr>
          <w:rFonts w:ascii="Times New Roman" w:eastAsia="Times New Roman" w:hAnsi="Times New Roman" w:cs="Times New Roman"/>
          <w:color w:val="000000" w:themeColor="text1"/>
          <w:sz w:val="24"/>
          <w:szCs w:val="24"/>
          <w:lang w:val="ky-KG" w:eastAsia="ru-RU"/>
        </w:rPr>
      </w:pPr>
    </w:p>
    <w:tbl>
      <w:tblPr>
        <w:tblW w:w="8863" w:type="dxa"/>
        <w:jc w:val="center"/>
        <w:tblLook w:val="04A0" w:firstRow="1" w:lastRow="0" w:firstColumn="1" w:lastColumn="0" w:noHBand="0" w:noVBand="1"/>
      </w:tblPr>
      <w:tblGrid>
        <w:gridCol w:w="1903"/>
        <w:gridCol w:w="1222"/>
        <w:gridCol w:w="1267"/>
        <w:gridCol w:w="1096"/>
        <w:gridCol w:w="1088"/>
        <w:gridCol w:w="1202"/>
        <w:gridCol w:w="1085"/>
      </w:tblGrid>
      <w:tr w:rsidR="003A470D" w:rsidRPr="003A470D" w14:paraId="2F38D546" w14:textId="77777777" w:rsidTr="0032689C">
        <w:trPr>
          <w:trHeight w:val="254"/>
          <w:tblHeader/>
          <w:jc w:val="center"/>
        </w:trPr>
        <w:tc>
          <w:tcPr>
            <w:tcW w:w="1903" w:type="dxa"/>
            <w:vMerge w:val="restart"/>
            <w:tcBorders>
              <w:top w:val="single" w:sz="4" w:space="0" w:color="000000"/>
              <w:left w:val="single" w:sz="4" w:space="0" w:color="000000"/>
              <w:bottom w:val="single" w:sz="4" w:space="0" w:color="auto"/>
              <w:right w:val="single" w:sz="4" w:space="0" w:color="000000"/>
            </w:tcBorders>
            <w:vAlign w:val="center"/>
            <w:hideMark/>
          </w:tcPr>
          <w:p w14:paraId="51721568" w14:textId="77777777" w:rsidR="000D5CB4" w:rsidRPr="003A470D" w:rsidRDefault="000D5CB4"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18"/>
                <w:szCs w:val="18"/>
                <w:lang w:val="ky-KG" w:eastAsia="ru-RU"/>
              </w:rPr>
              <w:t>Аталышы</w:t>
            </w:r>
          </w:p>
        </w:tc>
        <w:tc>
          <w:tcPr>
            <w:tcW w:w="1222" w:type="dxa"/>
            <w:vMerge w:val="restart"/>
            <w:tcBorders>
              <w:top w:val="single" w:sz="4" w:space="0" w:color="000000"/>
              <w:left w:val="single" w:sz="4" w:space="0" w:color="000000"/>
              <w:bottom w:val="single" w:sz="4" w:space="0" w:color="auto"/>
              <w:right w:val="single" w:sz="4" w:space="0" w:color="000000"/>
            </w:tcBorders>
            <w:vAlign w:val="center"/>
            <w:hideMark/>
          </w:tcPr>
          <w:p w14:paraId="20AC0D53" w14:textId="77777777" w:rsidR="000D5CB4" w:rsidRPr="003A470D" w:rsidRDefault="000D5CB4" w:rsidP="0032689C">
            <w:pPr>
              <w:spacing w:after="0" w:line="240" w:lineRule="auto"/>
              <w:jc w:val="both"/>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18"/>
                <w:szCs w:val="18"/>
                <w:lang w:val="ky-KG" w:eastAsia="ru-RU"/>
              </w:rPr>
              <w:t>Калдыктын бардыгы</w:t>
            </w:r>
          </w:p>
        </w:tc>
        <w:tc>
          <w:tcPr>
            <w:tcW w:w="3451" w:type="dxa"/>
            <w:gridSpan w:val="3"/>
            <w:tcBorders>
              <w:top w:val="single" w:sz="4" w:space="0" w:color="000000"/>
              <w:left w:val="single" w:sz="4" w:space="0" w:color="000000"/>
              <w:bottom w:val="single" w:sz="4" w:space="0" w:color="000000"/>
              <w:right w:val="single" w:sz="4" w:space="0" w:color="auto"/>
            </w:tcBorders>
            <w:vAlign w:val="center"/>
            <w:hideMark/>
          </w:tcPr>
          <w:p w14:paraId="0387FB21" w14:textId="77777777" w:rsidR="000D5CB4" w:rsidRPr="003A470D" w:rsidRDefault="000D5CB4" w:rsidP="0032689C">
            <w:pPr>
              <w:spacing w:after="0" w:line="240" w:lineRule="auto"/>
              <w:jc w:val="both"/>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анын ичинде</w:t>
            </w:r>
          </w:p>
        </w:tc>
        <w:tc>
          <w:tcPr>
            <w:tcW w:w="1202" w:type="dxa"/>
            <w:vMerge w:val="restart"/>
            <w:tcBorders>
              <w:top w:val="single" w:sz="4" w:space="0" w:color="auto"/>
              <w:left w:val="single" w:sz="4" w:space="0" w:color="auto"/>
              <w:bottom w:val="single" w:sz="4" w:space="0" w:color="auto"/>
              <w:right w:val="single" w:sz="4" w:space="0" w:color="auto"/>
            </w:tcBorders>
            <w:vAlign w:val="center"/>
            <w:hideMark/>
          </w:tcPr>
          <w:p w14:paraId="12B9C987" w14:textId="77777777" w:rsidR="000D5CB4" w:rsidRPr="003A470D" w:rsidRDefault="000D5CB4" w:rsidP="000D5CB4">
            <w:pPr>
              <w:spacing w:after="0" w:line="240" w:lineRule="auto"/>
              <w:jc w:val="center"/>
              <w:rPr>
                <w:rFonts w:ascii="Times New Roman" w:eastAsia="Times New Roman" w:hAnsi="Times New Roman" w:cs="Times New Roman"/>
                <w:b/>
                <w:bCs/>
                <w:color w:val="000000" w:themeColor="text1"/>
                <w:sz w:val="20"/>
                <w:szCs w:val="20"/>
                <w:lang w:val="ky-KG" w:eastAsia="ru-RU"/>
              </w:rPr>
            </w:pPr>
            <w:proofErr w:type="spellStart"/>
            <w:r w:rsidRPr="003A470D">
              <w:rPr>
                <w:rFonts w:ascii="Times New Roman" w:hAnsi="Times New Roman" w:cs="Times New Roman"/>
                <w:b/>
                <w:bCs/>
                <w:color w:val="000000" w:themeColor="text1"/>
                <w:sz w:val="20"/>
                <w:szCs w:val="20"/>
                <w:lang w:val="ky-KG"/>
              </w:rPr>
              <w:t>Мѳѳнѳтү</w:t>
            </w:r>
            <w:proofErr w:type="spellEnd"/>
            <w:r w:rsidRPr="003A470D">
              <w:rPr>
                <w:rFonts w:ascii="Times New Roman" w:hAnsi="Times New Roman" w:cs="Times New Roman"/>
                <w:b/>
                <w:bCs/>
                <w:color w:val="000000" w:themeColor="text1"/>
                <w:sz w:val="20"/>
                <w:szCs w:val="20"/>
                <w:lang w:val="ky-KG"/>
              </w:rPr>
              <w:t xml:space="preserve"> </w:t>
            </w:r>
            <w:proofErr w:type="spellStart"/>
            <w:r w:rsidRPr="003A470D">
              <w:rPr>
                <w:rFonts w:ascii="Times New Roman" w:hAnsi="Times New Roman" w:cs="Times New Roman"/>
                <w:b/>
                <w:bCs/>
                <w:color w:val="000000" w:themeColor="text1"/>
                <w:sz w:val="20"/>
                <w:szCs w:val="20"/>
                <w:lang w:val="ky-KG"/>
              </w:rPr>
              <w:t>ѳткѳн</w:t>
            </w:r>
            <w:proofErr w:type="spellEnd"/>
            <w:r w:rsidRPr="003A470D">
              <w:rPr>
                <w:rFonts w:ascii="Times New Roman" w:hAnsi="Times New Roman" w:cs="Times New Roman"/>
                <w:b/>
                <w:bCs/>
                <w:color w:val="000000" w:themeColor="text1"/>
                <w:sz w:val="20"/>
                <w:szCs w:val="20"/>
                <w:lang w:val="ky-KG"/>
              </w:rPr>
              <w:t xml:space="preserve"> карыз</w:t>
            </w:r>
          </w:p>
        </w:tc>
        <w:tc>
          <w:tcPr>
            <w:tcW w:w="1085" w:type="dxa"/>
            <w:vMerge w:val="restart"/>
            <w:tcBorders>
              <w:top w:val="single" w:sz="4" w:space="0" w:color="auto"/>
              <w:left w:val="single" w:sz="4" w:space="0" w:color="auto"/>
              <w:bottom w:val="single" w:sz="4" w:space="0" w:color="auto"/>
              <w:right w:val="single" w:sz="4" w:space="0" w:color="auto"/>
            </w:tcBorders>
            <w:vAlign w:val="center"/>
            <w:hideMark/>
          </w:tcPr>
          <w:p w14:paraId="7C74FDC8" w14:textId="77777777" w:rsidR="000D5CB4" w:rsidRPr="003A470D" w:rsidRDefault="000D5CB4" w:rsidP="0032689C">
            <w:pPr>
              <w:spacing w:after="0" w:line="240" w:lineRule="auto"/>
              <w:jc w:val="both"/>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Калдык  %  ИДП</w:t>
            </w:r>
          </w:p>
        </w:tc>
      </w:tr>
      <w:tr w:rsidR="003A470D" w:rsidRPr="003A470D" w14:paraId="16F74EAD" w14:textId="77777777" w:rsidTr="0032689C">
        <w:trPr>
          <w:trHeight w:val="448"/>
          <w:tblHeader/>
          <w:jc w:val="center"/>
        </w:trPr>
        <w:tc>
          <w:tcPr>
            <w:tcW w:w="0" w:type="auto"/>
            <w:vMerge/>
            <w:tcBorders>
              <w:top w:val="single" w:sz="4" w:space="0" w:color="000000"/>
              <w:left w:val="single" w:sz="4" w:space="0" w:color="000000"/>
              <w:bottom w:val="single" w:sz="4" w:space="0" w:color="auto"/>
              <w:right w:val="single" w:sz="4" w:space="0" w:color="000000"/>
            </w:tcBorders>
            <w:vAlign w:val="center"/>
            <w:hideMark/>
          </w:tcPr>
          <w:p w14:paraId="325A9C66" w14:textId="77777777" w:rsidR="00AD336E" w:rsidRPr="003A470D" w:rsidRDefault="00AD336E" w:rsidP="0032689C">
            <w:pPr>
              <w:spacing w:after="0" w:line="240" w:lineRule="auto"/>
              <w:rPr>
                <w:rFonts w:ascii="Times New Roman" w:eastAsia="Times New Roman" w:hAnsi="Times New Roman" w:cs="Times New Roman"/>
                <w:b/>
                <w:bCs/>
                <w:color w:val="000000" w:themeColor="text1"/>
                <w:sz w:val="20"/>
                <w:szCs w:val="20"/>
                <w:lang w:val="ky-KG" w:eastAsia="ru-RU"/>
              </w:rPr>
            </w:pPr>
          </w:p>
        </w:tc>
        <w:tc>
          <w:tcPr>
            <w:tcW w:w="0" w:type="auto"/>
            <w:vMerge/>
            <w:tcBorders>
              <w:top w:val="single" w:sz="4" w:space="0" w:color="000000"/>
              <w:left w:val="single" w:sz="4" w:space="0" w:color="000000"/>
              <w:bottom w:val="single" w:sz="4" w:space="0" w:color="auto"/>
              <w:right w:val="single" w:sz="4" w:space="0" w:color="000000"/>
            </w:tcBorders>
            <w:vAlign w:val="center"/>
            <w:hideMark/>
          </w:tcPr>
          <w:p w14:paraId="592EB0D9" w14:textId="77777777" w:rsidR="00AD336E" w:rsidRPr="003A470D" w:rsidRDefault="00AD336E" w:rsidP="0032689C">
            <w:pPr>
              <w:spacing w:after="0" w:line="240" w:lineRule="auto"/>
              <w:rPr>
                <w:rFonts w:ascii="Times New Roman" w:eastAsia="Times New Roman" w:hAnsi="Times New Roman" w:cs="Times New Roman"/>
                <w:b/>
                <w:bCs/>
                <w:color w:val="000000" w:themeColor="text1"/>
                <w:sz w:val="20"/>
                <w:szCs w:val="20"/>
                <w:lang w:val="ky-KG" w:eastAsia="ru-RU"/>
              </w:rPr>
            </w:pPr>
          </w:p>
        </w:tc>
        <w:tc>
          <w:tcPr>
            <w:tcW w:w="1267" w:type="dxa"/>
            <w:tcBorders>
              <w:top w:val="single" w:sz="4" w:space="0" w:color="000000"/>
              <w:left w:val="single" w:sz="4" w:space="0" w:color="000000"/>
              <w:bottom w:val="single" w:sz="4" w:space="0" w:color="auto"/>
              <w:right w:val="single" w:sz="4" w:space="0" w:color="000000"/>
            </w:tcBorders>
            <w:vAlign w:val="center"/>
            <w:hideMark/>
          </w:tcPr>
          <w:p w14:paraId="6F434CB8"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hAnsi="Times New Roman" w:cs="Times New Roman"/>
                <w:b/>
                <w:bCs/>
                <w:color w:val="000000" w:themeColor="text1"/>
                <w:sz w:val="20"/>
                <w:szCs w:val="20"/>
                <w:lang w:val="ky-KG"/>
              </w:rPr>
              <w:t>негизги сумма боюнча</w:t>
            </w:r>
          </w:p>
        </w:tc>
        <w:tc>
          <w:tcPr>
            <w:tcW w:w="1096" w:type="dxa"/>
            <w:tcBorders>
              <w:top w:val="single" w:sz="4" w:space="0" w:color="000000"/>
              <w:left w:val="nil"/>
              <w:bottom w:val="single" w:sz="4" w:space="0" w:color="auto"/>
              <w:right w:val="single" w:sz="4" w:space="0" w:color="000000"/>
            </w:tcBorders>
            <w:vAlign w:val="center"/>
            <w:hideMark/>
          </w:tcPr>
          <w:p w14:paraId="03E33186"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proofErr w:type="spellStart"/>
            <w:r w:rsidRPr="003A470D">
              <w:rPr>
                <w:rFonts w:ascii="Times New Roman" w:hAnsi="Times New Roman" w:cs="Times New Roman"/>
                <w:b/>
                <w:bCs/>
                <w:color w:val="000000" w:themeColor="text1"/>
                <w:sz w:val="20"/>
                <w:szCs w:val="20"/>
                <w:lang w:val="ky-KG"/>
              </w:rPr>
              <w:t>пайыздар</w:t>
            </w:r>
            <w:proofErr w:type="spellEnd"/>
            <w:r w:rsidRPr="003A470D">
              <w:rPr>
                <w:rFonts w:ascii="Times New Roman" w:hAnsi="Times New Roman" w:cs="Times New Roman"/>
                <w:b/>
                <w:bCs/>
                <w:color w:val="000000" w:themeColor="text1"/>
                <w:sz w:val="20"/>
                <w:szCs w:val="20"/>
                <w:lang w:val="ky-KG"/>
              </w:rPr>
              <w:t xml:space="preserve"> боюнча</w:t>
            </w:r>
          </w:p>
        </w:tc>
        <w:tc>
          <w:tcPr>
            <w:tcW w:w="1088" w:type="dxa"/>
            <w:tcBorders>
              <w:top w:val="single" w:sz="4" w:space="0" w:color="000000"/>
              <w:left w:val="nil"/>
              <w:bottom w:val="single" w:sz="4" w:space="0" w:color="auto"/>
              <w:right w:val="single" w:sz="4" w:space="0" w:color="auto"/>
            </w:tcBorders>
            <w:vAlign w:val="center"/>
            <w:hideMark/>
          </w:tcPr>
          <w:p w14:paraId="3DEF8CC4"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hAnsi="Times New Roman" w:cs="Times New Roman"/>
                <w:b/>
                <w:bCs/>
                <w:color w:val="000000" w:themeColor="text1"/>
                <w:sz w:val="20"/>
                <w:szCs w:val="20"/>
                <w:lang w:val="ky-KG"/>
              </w:rPr>
              <w:t>айыптар боюнча</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F7FFB0" w14:textId="77777777" w:rsidR="00AD336E" w:rsidRPr="003A470D" w:rsidRDefault="00AD336E" w:rsidP="0032689C">
            <w:pPr>
              <w:spacing w:after="0" w:line="240" w:lineRule="auto"/>
              <w:rPr>
                <w:rFonts w:ascii="Times New Roman" w:eastAsia="Times New Roman" w:hAnsi="Times New Roman" w:cs="Times New Roman"/>
                <w:b/>
                <w:bCs/>
                <w:color w:val="000000" w:themeColor="text1"/>
                <w:sz w:val="20"/>
                <w:szCs w:val="20"/>
                <w:lang w:val="ky-K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18DD87" w14:textId="77777777" w:rsidR="00AD336E" w:rsidRPr="003A470D" w:rsidRDefault="00AD336E" w:rsidP="0032689C">
            <w:pPr>
              <w:spacing w:after="0" w:line="240" w:lineRule="auto"/>
              <w:rPr>
                <w:rFonts w:ascii="Times New Roman" w:eastAsia="Times New Roman" w:hAnsi="Times New Roman" w:cs="Times New Roman"/>
                <w:b/>
                <w:bCs/>
                <w:color w:val="000000" w:themeColor="text1"/>
                <w:sz w:val="20"/>
                <w:szCs w:val="20"/>
                <w:lang w:val="ky-KG" w:eastAsia="ru-RU"/>
              </w:rPr>
            </w:pPr>
          </w:p>
        </w:tc>
      </w:tr>
      <w:tr w:rsidR="003A470D" w:rsidRPr="003A470D" w14:paraId="3EB1ED25" w14:textId="77777777" w:rsidTr="0032689C">
        <w:trPr>
          <w:trHeight w:val="213"/>
          <w:jc w:val="center"/>
        </w:trPr>
        <w:tc>
          <w:tcPr>
            <w:tcW w:w="1903" w:type="dxa"/>
            <w:tcBorders>
              <w:top w:val="single" w:sz="4" w:space="0" w:color="000000"/>
              <w:left w:val="single" w:sz="4" w:space="0" w:color="000000"/>
              <w:bottom w:val="single" w:sz="4" w:space="0" w:color="000000"/>
              <w:right w:val="single" w:sz="4" w:space="0" w:color="auto"/>
            </w:tcBorders>
            <w:shd w:val="clear" w:color="auto" w:fill="33CCCC"/>
            <w:vAlign w:val="center"/>
            <w:hideMark/>
          </w:tcPr>
          <w:p w14:paraId="2891F307"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18"/>
                <w:szCs w:val="18"/>
                <w:lang w:val="ky-KG" w:eastAsia="ru-RU"/>
              </w:rPr>
              <w:t>Бардыгы</w:t>
            </w:r>
          </w:p>
        </w:tc>
        <w:tc>
          <w:tcPr>
            <w:tcW w:w="1222" w:type="dxa"/>
            <w:tcBorders>
              <w:top w:val="single" w:sz="4" w:space="0" w:color="auto"/>
              <w:left w:val="single" w:sz="4" w:space="0" w:color="auto"/>
              <w:bottom w:val="single" w:sz="4" w:space="0" w:color="auto"/>
              <w:right w:val="single" w:sz="4" w:space="0" w:color="auto"/>
            </w:tcBorders>
            <w:shd w:val="clear" w:color="auto" w:fill="33CCCC"/>
            <w:vAlign w:val="center"/>
            <w:hideMark/>
          </w:tcPr>
          <w:p w14:paraId="02252585"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186 718,68</w:t>
            </w:r>
          </w:p>
        </w:tc>
        <w:tc>
          <w:tcPr>
            <w:tcW w:w="1267" w:type="dxa"/>
            <w:tcBorders>
              <w:top w:val="single" w:sz="4" w:space="0" w:color="auto"/>
              <w:left w:val="single" w:sz="4" w:space="0" w:color="auto"/>
              <w:bottom w:val="single" w:sz="4" w:space="0" w:color="auto"/>
              <w:right w:val="single" w:sz="4" w:space="0" w:color="auto"/>
            </w:tcBorders>
            <w:shd w:val="clear" w:color="auto" w:fill="33CCCC"/>
            <w:vAlign w:val="center"/>
            <w:hideMark/>
          </w:tcPr>
          <w:p w14:paraId="661D07DA"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174 931,25</w:t>
            </w:r>
          </w:p>
        </w:tc>
        <w:tc>
          <w:tcPr>
            <w:tcW w:w="1096" w:type="dxa"/>
            <w:tcBorders>
              <w:top w:val="single" w:sz="4" w:space="0" w:color="auto"/>
              <w:left w:val="single" w:sz="4" w:space="0" w:color="auto"/>
              <w:bottom w:val="single" w:sz="4" w:space="0" w:color="auto"/>
              <w:right w:val="single" w:sz="4" w:space="0" w:color="auto"/>
            </w:tcBorders>
            <w:shd w:val="clear" w:color="auto" w:fill="33CCCC"/>
            <w:vAlign w:val="center"/>
            <w:hideMark/>
          </w:tcPr>
          <w:p w14:paraId="02C31A4E"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10 997,93</w:t>
            </w:r>
          </w:p>
        </w:tc>
        <w:tc>
          <w:tcPr>
            <w:tcW w:w="1088" w:type="dxa"/>
            <w:tcBorders>
              <w:top w:val="single" w:sz="4" w:space="0" w:color="auto"/>
              <w:left w:val="single" w:sz="4" w:space="0" w:color="auto"/>
              <w:bottom w:val="single" w:sz="4" w:space="0" w:color="auto"/>
              <w:right w:val="single" w:sz="4" w:space="0" w:color="auto"/>
            </w:tcBorders>
            <w:shd w:val="clear" w:color="auto" w:fill="33CCCC"/>
            <w:vAlign w:val="center"/>
            <w:hideMark/>
          </w:tcPr>
          <w:p w14:paraId="11D4E03B"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789,49</w:t>
            </w:r>
          </w:p>
        </w:tc>
        <w:tc>
          <w:tcPr>
            <w:tcW w:w="1202" w:type="dxa"/>
            <w:tcBorders>
              <w:top w:val="single" w:sz="4" w:space="0" w:color="auto"/>
              <w:left w:val="single" w:sz="4" w:space="0" w:color="auto"/>
              <w:bottom w:val="single" w:sz="4" w:space="0" w:color="auto"/>
              <w:right w:val="single" w:sz="4" w:space="0" w:color="auto"/>
            </w:tcBorders>
            <w:shd w:val="clear" w:color="auto" w:fill="33CCCC"/>
            <w:vAlign w:val="center"/>
            <w:hideMark/>
          </w:tcPr>
          <w:p w14:paraId="2EAAEC43"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5 402,59</w:t>
            </w:r>
          </w:p>
        </w:tc>
        <w:tc>
          <w:tcPr>
            <w:tcW w:w="1085" w:type="dxa"/>
            <w:tcBorders>
              <w:top w:val="single" w:sz="4" w:space="0" w:color="auto"/>
              <w:left w:val="single" w:sz="4" w:space="0" w:color="auto"/>
              <w:bottom w:val="single" w:sz="4" w:space="0" w:color="auto"/>
              <w:right w:val="single" w:sz="4" w:space="0" w:color="auto"/>
            </w:tcBorders>
            <w:shd w:val="clear" w:color="auto" w:fill="33CCCC"/>
            <w:vAlign w:val="center"/>
            <w:hideMark/>
          </w:tcPr>
          <w:p w14:paraId="6E3692FD"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15%</w:t>
            </w:r>
          </w:p>
        </w:tc>
      </w:tr>
      <w:tr w:rsidR="003A470D" w:rsidRPr="003A470D" w14:paraId="1F62A150" w14:textId="77777777" w:rsidTr="0032689C">
        <w:trPr>
          <w:trHeight w:val="254"/>
          <w:jc w:val="center"/>
        </w:trPr>
        <w:tc>
          <w:tcPr>
            <w:tcW w:w="1903" w:type="dxa"/>
            <w:tcBorders>
              <w:top w:val="nil"/>
              <w:left w:val="single" w:sz="4" w:space="0" w:color="000000"/>
              <w:bottom w:val="single" w:sz="4" w:space="0" w:color="000000"/>
              <w:right w:val="single" w:sz="4" w:space="0" w:color="000000"/>
            </w:tcBorders>
            <w:vAlign w:val="center"/>
            <w:hideMark/>
          </w:tcPr>
          <w:p w14:paraId="4AE37A62" w14:textId="77777777" w:rsidR="00AD336E" w:rsidRPr="003A470D" w:rsidRDefault="00AD336E" w:rsidP="0032689C">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Бишкек ш.</w:t>
            </w:r>
          </w:p>
        </w:tc>
        <w:tc>
          <w:tcPr>
            <w:tcW w:w="1222" w:type="dxa"/>
            <w:tcBorders>
              <w:top w:val="nil"/>
              <w:left w:val="nil"/>
              <w:bottom w:val="single" w:sz="4" w:space="0" w:color="000000"/>
              <w:right w:val="single" w:sz="4" w:space="0" w:color="000000"/>
            </w:tcBorders>
            <w:vAlign w:val="center"/>
            <w:hideMark/>
          </w:tcPr>
          <w:p w14:paraId="13DAE88E"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172 033,26</w:t>
            </w:r>
          </w:p>
        </w:tc>
        <w:tc>
          <w:tcPr>
            <w:tcW w:w="1267" w:type="dxa"/>
            <w:tcBorders>
              <w:top w:val="nil"/>
              <w:left w:val="nil"/>
              <w:bottom w:val="single" w:sz="4" w:space="0" w:color="000000"/>
              <w:right w:val="single" w:sz="4" w:space="0" w:color="000000"/>
            </w:tcBorders>
            <w:vAlign w:val="center"/>
            <w:hideMark/>
          </w:tcPr>
          <w:p w14:paraId="50185917"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161 043,21</w:t>
            </w:r>
          </w:p>
        </w:tc>
        <w:tc>
          <w:tcPr>
            <w:tcW w:w="1096" w:type="dxa"/>
            <w:tcBorders>
              <w:top w:val="nil"/>
              <w:left w:val="nil"/>
              <w:bottom w:val="single" w:sz="4" w:space="0" w:color="000000"/>
              <w:right w:val="single" w:sz="4" w:space="0" w:color="000000"/>
            </w:tcBorders>
            <w:vAlign w:val="center"/>
            <w:hideMark/>
          </w:tcPr>
          <w:p w14:paraId="511EA876"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10 443,25</w:t>
            </w:r>
          </w:p>
        </w:tc>
        <w:tc>
          <w:tcPr>
            <w:tcW w:w="1088" w:type="dxa"/>
            <w:tcBorders>
              <w:top w:val="nil"/>
              <w:left w:val="nil"/>
              <w:bottom w:val="single" w:sz="4" w:space="0" w:color="000000"/>
              <w:right w:val="single" w:sz="4" w:space="0" w:color="auto"/>
            </w:tcBorders>
            <w:vAlign w:val="center"/>
            <w:hideMark/>
          </w:tcPr>
          <w:p w14:paraId="2031A04B"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546,80</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ADF2687"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2 630,88</w:t>
            </w:r>
          </w:p>
        </w:tc>
        <w:tc>
          <w:tcPr>
            <w:tcW w:w="1085" w:type="dxa"/>
            <w:tcBorders>
              <w:top w:val="single" w:sz="4" w:space="0" w:color="auto"/>
              <w:left w:val="single" w:sz="4" w:space="0" w:color="auto"/>
              <w:bottom w:val="single" w:sz="4" w:space="0" w:color="auto"/>
              <w:right w:val="single" w:sz="4" w:space="0" w:color="auto"/>
            </w:tcBorders>
            <w:vAlign w:val="center"/>
            <w:hideMark/>
          </w:tcPr>
          <w:p w14:paraId="4DD5D53F"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14%</w:t>
            </w:r>
          </w:p>
        </w:tc>
      </w:tr>
      <w:tr w:rsidR="003A470D" w:rsidRPr="003A470D" w14:paraId="0A6F6CB9" w14:textId="77777777" w:rsidTr="0032689C">
        <w:trPr>
          <w:trHeight w:val="254"/>
          <w:jc w:val="center"/>
        </w:trPr>
        <w:tc>
          <w:tcPr>
            <w:tcW w:w="1903" w:type="dxa"/>
            <w:tcBorders>
              <w:top w:val="nil"/>
              <w:left w:val="single" w:sz="4" w:space="0" w:color="000000"/>
              <w:bottom w:val="single" w:sz="4" w:space="0" w:color="000000"/>
              <w:right w:val="single" w:sz="4" w:space="0" w:color="000000"/>
            </w:tcBorders>
            <w:vAlign w:val="center"/>
            <w:hideMark/>
          </w:tcPr>
          <w:p w14:paraId="25D34238" w14:textId="77777777" w:rsidR="00AD336E" w:rsidRPr="003A470D" w:rsidRDefault="00AD336E" w:rsidP="0032689C">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Чүй</w:t>
            </w:r>
          </w:p>
        </w:tc>
        <w:tc>
          <w:tcPr>
            <w:tcW w:w="1222" w:type="dxa"/>
            <w:tcBorders>
              <w:top w:val="nil"/>
              <w:left w:val="nil"/>
              <w:bottom w:val="single" w:sz="4" w:space="0" w:color="000000"/>
              <w:right w:val="single" w:sz="4" w:space="0" w:color="000000"/>
            </w:tcBorders>
            <w:vAlign w:val="center"/>
            <w:hideMark/>
          </w:tcPr>
          <w:p w14:paraId="34A0351D"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5 974,70</w:t>
            </w:r>
          </w:p>
        </w:tc>
        <w:tc>
          <w:tcPr>
            <w:tcW w:w="1267" w:type="dxa"/>
            <w:tcBorders>
              <w:top w:val="nil"/>
              <w:left w:val="nil"/>
              <w:bottom w:val="single" w:sz="4" w:space="0" w:color="000000"/>
              <w:right w:val="single" w:sz="4" w:space="0" w:color="000000"/>
            </w:tcBorders>
            <w:vAlign w:val="center"/>
            <w:hideMark/>
          </w:tcPr>
          <w:p w14:paraId="01225A0D"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5 739,71</w:t>
            </w:r>
          </w:p>
        </w:tc>
        <w:tc>
          <w:tcPr>
            <w:tcW w:w="1096" w:type="dxa"/>
            <w:tcBorders>
              <w:top w:val="nil"/>
              <w:left w:val="nil"/>
              <w:bottom w:val="single" w:sz="4" w:space="0" w:color="000000"/>
              <w:right w:val="single" w:sz="4" w:space="0" w:color="000000"/>
            </w:tcBorders>
            <w:vAlign w:val="center"/>
            <w:hideMark/>
          </w:tcPr>
          <w:p w14:paraId="1DE56743"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160,06</w:t>
            </w:r>
          </w:p>
        </w:tc>
        <w:tc>
          <w:tcPr>
            <w:tcW w:w="1088" w:type="dxa"/>
            <w:tcBorders>
              <w:top w:val="nil"/>
              <w:left w:val="nil"/>
              <w:bottom w:val="single" w:sz="4" w:space="0" w:color="000000"/>
              <w:right w:val="single" w:sz="4" w:space="0" w:color="auto"/>
            </w:tcBorders>
            <w:vAlign w:val="center"/>
            <w:hideMark/>
          </w:tcPr>
          <w:p w14:paraId="04B73436"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74,93</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35AA372"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540,86</w:t>
            </w:r>
          </w:p>
        </w:tc>
        <w:tc>
          <w:tcPr>
            <w:tcW w:w="1085" w:type="dxa"/>
            <w:tcBorders>
              <w:top w:val="single" w:sz="4" w:space="0" w:color="auto"/>
              <w:left w:val="single" w:sz="4" w:space="0" w:color="auto"/>
              <w:bottom w:val="single" w:sz="4" w:space="0" w:color="auto"/>
              <w:right w:val="single" w:sz="4" w:space="0" w:color="auto"/>
            </w:tcBorders>
            <w:vAlign w:val="center"/>
            <w:hideMark/>
          </w:tcPr>
          <w:p w14:paraId="473D0180"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0,5%</w:t>
            </w:r>
          </w:p>
        </w:tc>
      </w:tr>
      <w:tr w:rsidR="003A470D" w:rsidRPr="003A470D" w14:paraId="7A473E32" w14:textId="77777777" w:rsidTr="0032689C">
        <w:trPr>
          <w:trHeight w:val="254"/>
          <w:jc w:val="center"/>
        </w:trPr>
        <w:tc>
          <w:tcPr>
            <w:tcW w:w="1903" w:type="dxa"/>
            <w:tcBorders>
              <w:top w:val="nil"/>
              <w:left w:val="single" w:sz="4" w:space="0" w:color="000000"/>
              <w:bottom w:val="single" w:sz="4" w:space="0" w:color="000000"/>
              <w:right w:val="single" w:sz="4" w:space="0" w:color="000000"/>
            </w:tcBorders>
            <w:vAlign w:val="center"/>
            <w:hideMark/>
          </w:tcPr>
          <w:p w14:paraId="6FAAAF80" w14:textId="77777777" w:rsidR="00AD336E" w:rsidRPr="003A470D" w:rsidRDefault="00AD336E" w:rsidP="0032689C">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Ош</w:t>
            </w:r>
          </w:p>
        </w:tc>
        <w:tc>
          <w:tcPr>
            <w:tcW w:w="1222" w:type="dxa"/>
            <w:tcBorders>
              <w:top w:val="nil"/>
              <w:left w:val="nil"/>
              <w:bottom w:val="single" w:sz="4" w:space="0" w:color="000000"/>
              <w:right w:val="single" w:sz="4" w:space="0" w:color="000000"/>
            </w:tcBorders>
            <w:vAlign w:val="center"/>
            <w:hideMark/>
          </w:tcPr>
          <w:p w14:paraId="021BA77B"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3 412,24</w:t>
            </w:r>
          </w:p>
        </w:tc>
        <w:tc>
          <w:tcPr>
            <w:tcW w:w="1267" w:type="dxa"/>
            <w:tcBorders>
              <w:top w:val="nil"/>
              <w:left w:val="nil"/>
              <w:bottom w:val="single" w:sz="4" w:space="0" w:color="000000"/>
              <w:right w:val="single" w:sz="4" w:space="0" w:color="000000"/>
            </w:tcBorders>
            <w:vAlign w:val="center"/>
            <w:hideMark/>
          </w:tcPr>
          <w:p w14:paraId="79F4D566"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3 206,73</w:t>
            </w:r>
          </w:p>
        </w:tc>
        <w:tc>
          <w:tcPr>
            <w:tcW w:w="1096" w:type="dxa"/>
            <w:tcBorders>
              <w:top w:val="nil"/>
              <w:left w:val="nil"/>
              <w:bottom w:val="single" w:sz="4" w:space="0" w:color="000000"/>
              <w:right w:val="single" w:sz="4" w:space="0" w:color="000000"/>
            </w:tcBorders>
            <w:vAlign w:val="center"/>
            <w:hideMark/>
          </w:tcPr>
          <w:p w14:paraId="40ABA158"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144,66</w:t>
            </w:r>
          </w:p>
        </w:tc>
        <w:tc>
          <w:tcPr>
            <w:tcW w:w="1088" w:type="dxa"/>
            <w:tcBorders>
              <w:top w:val="nil"/>
              <w:left w:val="nil"/>
              <w:bottom w:val="single" w:sz="4" w:space="0" w:color="000000"/>
              <w:right w:val="single" w:sz="4" w:space="0" w:color="auto"/>
            </w:tcBorders>
            <w:vAlign w:val="center"/>
            <w:hideMark/>
          </w:tcPr>
          <w:p w14:paraId="13597E1F"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60,85</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B4813DF"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1 139,10</w:t>
            </w:r>
          </w:p>
        </w:tc>
        <w:tc>
          <w:tcPr>
            <w:tcW w:w="1085" w:type="dxa"/>
            <w:tcBorders>
              <w:top w:val="single" w:sz="4" w:space="0" w:color="auto"/>
              <w:left w:val="single" w:sz="4" w:space="0" w:color="auto"/>
              <w:bottom w:val="single" w:sz="4" w:space="0" w:color="auto"/>
              <w:right w:val="single" w:sz="4" w:space="0" w:color="auto"/>
            </w:tcBorders>
            <w:vAlign w:val="center"/>
            <w:hideMark/>
          </w:tcPr>
          <w:p w14:paraId="472F3D16"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0,3%</w:t>
            </w:r>
          </w:p>
        </w:tc>
      </w:tr>
      <w:tr w:rsidR="003A470D" w:rsidRPr="003A470D" w14:paraId="11E4C945" w14:textId="77777777" w:rsidTr="0032689C">
        <w:trPr>
          <w:trHeight w:val="254"/>
          <w:jc w:val="center"/>
        </w:trPr>
        <w:tc>
          <w:tcPr>
            <w:tcW w:w="1903" w:type="dxa"/>
            <w:tcBorders>
              <w:top w:val="nil"/>
              <w:left w:val="single" w:sz="4" w:space="0" w:color="000000"/>
              <w:bottom w:val="single" w:sz="4" w:space="0" w:color="000000"/>
              <w:right w:val="single" w:sz="4" w:space="0" w:color="000000"/>
            </w:tcBorders>
            <w:vAlign w:val="center"/>
            <w:hideMark/>
          </w:tcPr>
          <w:p w14:paraId="1A29EFC4" w14:textId="77777777" w:rsidR="00AD336E" w:rsidRPr="003A470D" w:rsidRDefault="00AD336E" w:rsidP="0032689C">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Жалал-Абад</w:t>
            </w:r>
          </w:p>
        </w:tc>
        <w:tc>
          <w:tcPr>
            <w:tcW w:w="1222" w:type="dxa"/>
            <w:tcBorders>
              <w:top w:val="nil"/>
              <w:left w:val="nil"/>
              <w:bottom w:val="single" w:sz="4" w:space="0" w:color="000000"/>
              <w:right w:val="single" w:sz="4" w:space="0" w:color="000000"/>
            </w:tcBorders>
            <w:vAlign w:val="center"/>
            <w:hideMark/>
          </w:tcPr>
          <w:p w14:paraId="55DFDF62"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2 098,05</w:t>
            </w:r>
          </w:p>
        </w:tc>
        <w:tc>
          <w:tcPr>
            <w:tcW w:w="1267" w:type="dxa"/>
            <w:tcBorders>
              <w:top w:val="nil"/>
              <w:left w:val="nil"/>
              <w:bottom w:val="single" w:sz="4" w:space="0" w:color="000000"/>
              <w:right w:val="single" w:sz="4" w:space="0" w:color="000000"/>
            </w:tcBorders>
            <w:vAlign w:val="center"/>
            <w:hideMark/>
          </w:tcPr>
          <w:p w14:paraId="0889A0C0"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1 943,72</w:t>
            </w:r>
          </w:p>
        </w:tc>
        <w:tc>
          <w:tcPr>
            <w:tcW w:w="1096" w:type="dxa"/>
            <w:tcBorders>
              <w:top w:val="nil"/>
              <w:left w:val="nil"/>
              <w:bottom w:val="single" w:sz="4" w:space="0" w:color="000000"/>
              <w:right w:val="single" w:sz="4" w:space="0" w:color="000000"/>
            </w:tcBorders>
            <w:vAlign w:val="center"/>
            <w:hideMark/>
          </w:tcPr>
          <w:p w14:paraId="22E899AD"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114,70</w:t>
            </w:r>
          </w:p>
        </w:tc>
        <w:tc>
          <w:tcPr>
            <w:tcW w:w="1088" w:type="dxa"/>
            <w:tcBorders>
              <w:top w:val="nil"/>
              <w:left w:val="nil"/>
              <w:bottom w:val="single" w:sz="4" w:space="0" w:color="000000"/>
              <w:right w:val="single" w:sz="4" w:space="0" w:color="auto"/>
            </w:tcBorders>
            <w:vAlign w:val="center"/>
            <w:hideMark/>
          </w:tcPr>
          <w:p w14:paraId="505C56F7"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39,64</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18128C3"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401,40</w:t>
            </w:r>
          </w:p>
        </w:tc>
        <w:tc>
          <w:tcPr>
            <w:tcW w:w="1085" w:type="dxa"/>
            <w:tcBorders>
              <w:top w:val="single" w:sz="4" w:space="0" w:color="auto"/>
              <w:left w:val="single" w:sz="4" w:space="0" w:color="auto"/>
              <w:bottom w:val="single" w:sz="4" w:space="0" w:color="auto"/>
              <w:right w:val="single" w:sz="4" w:space="0" w:color="auto"/>
            </w:tcBorders>
            <w:vAlign w:val="center"/>
            <w:hideMark/>
          </w:tcPr>
          <w:p w14:paraId="53056AF3"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0,2%</w:t>
            </w:r>
          </w:p>
        </w:tc>
      </w:tr>
      <w:tr w:rsidR="003A470D" w:rsidRPr="003A470D" w14:paraId="026523EE" w14:textId="77777777" w:rsidTr="0032689C">
        <w:trPr>
          <w:trHeight w:val="254"/>
          <w:jc w:val="center"/>
        </w:trPr>
        <w:tc>
          <w:tcPr>
            <w:tcW w:w="1903" w:type="dxa"/>
            <w:tcBorders>
              <w:top w:val="nil"/>
              <w:left w:val="single" w:sz="4" w:space="0" w:color="000000"/>
              <w:bottom w:val="single" w:sz="4" w:space="0" w:color="000000"/>
              <w:right w:val="single" w:sz="4" w:space="0" w:color="000000"/>
            </w:tcBorders>
            <w:vAlign w:val="center"/>
            <w:hideMark/>
          </w:tcPr>
          <w:p w14:paraId="110A049B" w14:textId="77777777" w:rsidR="00AD336E" w:rsidRPr="003A470D" w:rsidRDefault="00AD336E" w:rsidP="0032689C">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Ысык-Көл</w:t>
            </w:r>
          </w:p>
        </w:tc>
        <w:tc>
          <w:tcPr>
            <w:tcW w:w="1222" w:type="dxa"/>
            <w:tcBorders>
              <w:top w:val="nil"/>
              <w:left w:val="nil"/>
              <w:bottom w:val="single" w:sz="4" w:space="0" w:color="000000"/>
              <w:right w:val="single" w:sz="4" w:space="0" w:color="000000"/>
            </w:tcBorders>
            <w:vAlign w:val="center"/>
            <w:hideMark/>
          </w:tcPr>
          <w:p w14:paraId="485F6C0D"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1 472,81</w:t>
            </w:r>
          </w:p>
        </w:tc>
        <w:tc>
          <w:tcPr>
            <w:tcW w:w="1267" w:type="dxa"/>
            <w:tcBorders>
              <w:top w:val="nil"/>
              <w:left w:val="nil"/>
              <w:bottom w:val="single" w:sz="4" w:space="0" w:color="000000"/>
              <w:right w:val="single" w:sz="4" w:space="0" w:color="000000"/>
            </w:tcBorders>
            <w:vAlign w:val="center"/>
            <w:hideMark/>
          </w:tcPr>
          <w:p w14:paraId="0FC0FBFA"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1 347,58</w:t>
            </w:r>
          </w:p>
        </w:tc>
        <w:tc>
          <w:tcPr>
            <w:tcW w:w="1096" w:type="dxa"/>
            <w:tcBorders>
              <w:top w:val="nil"/>
              <w:left w:val="nil"/>
              <w:bottom w:val="single" w:sz="4" w:space="0" w:color="000000"/>
              <w:right w:val="single" w:sz="4" w:space="0" w:color="000000"/>
            </w:tcBorders>
            <w:vAlign w:val="center"/>
            <w:hideMark/>
          </w:tcPr>
          <w:p w14:paraId="798F63B5"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91,97</w:t>
            </w:r>
          </w:p>
        </w:tc>
        <w:tc>
          <w:tcPr>
            <w:tcW w:w="1088" w:type="dxa"/>
            <w:tcBorders>
              <w:top w:val="nil"/>
              <w:left w:val="nil"/>
              <w:bottom w:val="single" w:sz="4" w:space="0" w:color="000000"/>
              <w:right w:val="single" w:sz="4" w:space="0" w:color="auto"/>
            </w:tcBorders>
            <w:vAlign w:val="center"/>
            <w:hideMark/>
          </w:tcPr>
          <w:p w14:paraId="0CF1184F"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33,26</w:t>
            </w:r>
          </w:p>
        </w:tc>
        <w:tc>
          <w:tcPr>
            <w:tcW w:w="1202" w:type="dxa"/>
            <w:tcBorders>
              <w:top w:val="single" w:sz="4" w:space="0" w:color="auto"/>
              <w:left w:val="single" w:sz="4" w:space="0" w:color="auto"/>
              <w:bottom w:val="single" w:sz="4" w:space="0" w:color="auto"/>
              <w:right w:val="single" w:sz="4" w:space="0" w:color="auto"/>
            </w:tcBorders>
            <w:vAlign w:val="center"/>
            <w:hideMark/>
          </w:tcPr>
          <w:p w14:paraId="183E446D"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290,41</w:t>
            </w:r>
          </w:p>
        </w:tc>
        <w:tc>
          <w:tcPr>
            <w:tcW w:w="1085" w:type="dxa"/>
            <w:tcBorders>
              <w:top w:val="single" w:sz="4" w:space="0" w:color="auto"/>
              <w:left w:val="single" w:sz="4" w:space="0" w:color="auto"/>
              <w:bottom w:val="single" w:sz="4" w:space="0" w:color="auto"/>
              <w:right w:val="single" w:sz="4" w:space="0" w:color="auto"/>
            </w:tcBorders>
            <w:vAlign w:val="center"/>
            <w:hideMark/>
          </w:tcPr>
          <w:p w14:paraId="27D3C624"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0,1%</w:t>
            </w:r>
          </w:p>
        </w:tc>
      </w:tr>
      <w:tr w:rsidR="003A470D" w:rsidRPr="003A470D" w14:paraId="4DF4713C" w14:textId="77777777" w:rsidTr="0032689C">
        <w:trPr>
          <w:trHeight w:val="254"/>
          <w:jc w:val="center"/>
        </w:trPr>
        <w:tc>
          <w:tcPr>
            <w:tcW w:w="1903" w:type="dxa"/>
            <w:tcBorders>
              <w:top w:val="nil"/>
              <w:left w:val="single" w:sz="4" w:space="0" w:color="000000"/>
              <w:bottom w:val="single" w:sz="4" w:space="0" w:color="000000"/>
              <w:right w:val="single" w:sz="4" w:space="0" w:color="000000"/>
            </w:tcBorders>
            <w:vAlign w:val="center"/>
            <w:hideMark/>
          </w:tcPr>
          <w:p w14:paraId="7D20148F" w14:textId="77777777" w:rsidR="00AD336E" w:rsidRPr="003A470D" w:rsidRDefault="00AD336E" w:rsidP="0032689C">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Нарын</w:t>
            </w:r>
          </w:p>
        </w:tc>
        <w:tc>
          <w:tcPr>
            <w:tcW w:w="1222" w:type="dxa"/>
            <w:tcBorders>
              <w:top w:val="nil"/>
              <w:left w:val="nil"/>
              <w:bottom w:val="single" w:sz="4" w:space="0" w:color="000000"/>
              <w:right w:val="single" w:sz="4" w:space="0" w:color="000000"/>
            </w:tcBorders>
            <w:vAlign w:val="center"/>
            <w:hideMark/>
          </w:tcPr>
          <w:p w14:paraId="52C1AD82"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864,36</w:t>
            </w:r>
          </w:p>
        </w:tc>
        <w:tc>
          <w:tcPr>
            <w:tcW w:w="1267" w:type="dxa"/>
            <w:tcBorders>
              <w:top w:val="nil"/>
              <w:left w:val="nil"/>
              <w:bottom w:val="single" w:sz="4" w:space="0" w:color="000000"/>
              <w:right w:val="single" w:sz="4" w:space="0" w:color="000000"/>
            </w:tcBorders>
            <w:vAlign w:val="center"/>
            <w:hideMark/>
          </w:tcPr>
          <w:p w14:paraId="6B2A32DC"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832,58</w:t>
            </w:r>
          </w:p>
        </w:tc>
        <w:tc>
          <w:tcPr>
            <w:tcW w:w="1096" w:type="dxa"/>
            <w:tcBorders>
              <w:top w:val="nil"/>
              <w:left w:val="nil"/>
              <w:bottom w:val="single" w:sz="4" w:space="0" w:color="000000"/>
              <w:right w:val="single" w:sz="4" w:space="0" w:color="000000"/>
            </w:tcBorders>
            <w:vAlign w:val="center"/>
            <w:hideMark/>
          </w:tcPr>
          <w:p w14:paraId="4CEE0B92"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16,39</w:t>
            </w:r>
          </w:p>
        </w:tc>
        <w:tc>
          <w:tcPr>
            <w:tcW w:w="1088" w:type="dxa"/>
            <w:tcBorders>
              <w:top w:val="nil"/>
              <w:left w:val="nil"/>
              <w:bottom w:val="single" w:sz="4" w:space="0" w:color="000000"/>
              <w:right w:val="single" w:sz="4" w:space="0" w:color="auto"/>
            </w:tcBorders>
            <w:vAlign w:val="center"/>
            <w:hideMark/>
          </w:tcPr>
          <w:p w14:paraId="633EBE5F"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15,39</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91A36A6"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184,55</w:t>
            </w:r>
          </w:p>
        </w:tc>
        <w:tc>
          <w:tcPr>
            <w:tcW w:w="1085" w:type="dxa"/>
            <w:tcBorders>
              <w:top w:val="single" w:sz="4" w:space="0" w:color="auto"/>
              <w:left w:val="single" w:sz="4" w:space="0" w:color="auto"/>
              <w:bottom w:val="single" w:sz="4" w:space="0" w:color="auto"/>
              <w:right w:val="single" w:sz="4" w:space="0" w:color="auto"/>
            </w:tcBorders>
            <w:vAlign w:val="center"/>
            <w:hideMark/>
          </w:tcPr>
          <w:p w14:paraId="7DAF6CF8"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0,1%</w:t>
            </w:r>
          </w:p>
        </w:tc>
      </w:tr>
      <w:tr w:rsidR="003A470D" w:rsidRPr="003A470D" w14:paraId="1464FFED" w14:textId="77777777" w:rsidTr="0032689C">
        <w:trPr>
          <w:trHeight w:val="254"/>
          <w:jc w:val="center"/>
        </w:trPr>
        <w:tc>
          <w:tcPr>
            <w:tcW w:w="1903" w:type="dxa"/>
            <w:tcBorders>
              <w:top w:val="nil"/>
              <w:left w:val="single" w:sz="4" w:space="0" w:color="000000"/>
              <w:bottom w:val="single" w:sz="4" w:space="0" w:color="000000"/>
              <w:right w:val="single" w:sz="4" w:space="0" w:color="000000"/>
            </w:tcBorders>
            <w:vAlign w:val="center"/>
            <w:hideMark/>
          </w:tcPr>
          <w:p w14:paraId="35A8F07A" w14:textId="77777777" w:rsidR="00AD336E" w:rsidRPr="003A470D" w:rsidRDefault="00AD336E" w:rsidP="0032689C">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Баткен</w:t>
            </w:r>
          </w:p>
        </w:tc>
        <w:tc>
          <w:tcPr>
            <w:tcW w:w="1222" w:type="dxa"/>
            <w:tcBorders>
              <w:top w:val="single" w:sz="4" w:space="0" w:color="auto"/>
              <w:left w:val="nil"/>
              <w:bottom w:val="single" w:sz="4" w:space="0" w:color="000000"/>
              <w:right w:val="single" w:sz="4" w:space="0" w:color="000000"/>
            </w:tcBorders>
            <w:vAlign w:val="center"/>
            <w:hideMark/>
          </w:tcPr>
          <w:p w14:paraId="2D1E3E74"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657,00</w:t>
            </w:r>
          </w:p>
        </w:tc>
        <w:tc>
          <w:tcPr>
            <w:tcW w:w="1267" w:type="dxa"/>
            <w:tcBorders>
              <w:top w:val="single" w:sz="4" w:space="0" w:color="auto"/>
              <w:left w:val="nil"/>
              <w:bottom w:val="single" w:sz="4" w:space="0" w:color="000000"/>
              <w:right w:val="single" w:sz="4" w:space="0" w:color="000000"/>
            </w:tcBorders>
            <w:vAlign w:val="center"/>
            <w:hideMark/>
          </w:tcPr>
          <w:p w14:paraId="7C4EC293"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619,48</w:t>
            </w:r>
          </w:p>
        </w:tc>
        <w:tc>
          <w:tcPr>
            <w:tcW w:w="1096" w:type="dxa"/>
            <w:tcBorders>
              <w:top w:val="single" w:sz="4" w:space="0" w:color="auto"/>
              <w:left w:val="nil"/>
              <w:bottom w:val="single" w:sz="4" w:space="0" w:color="000000"/>
              <w:right w:val="single" w:sz="4" w:space="0" w:color="000000"/>
            </w:tcBorders>
            <w:vAlign w:val="center"/>
            <w:hideMark/>
          </w:tcPr>
          <w:p w14:paraId="748B8AD1"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22,67</w:t>
            </w:r>
          </w:p>
        </w:tc>
        <w:tc>
          <w:tcPr>
            <w:tcW w:w="1088" w:type="dxa"/>
            <w:tcBorders>
              <w:top w:val="single" w:sz="4" w:space="0" w:color="auto"/>
              <w:left w:val="nil"/>
              <w:bottom w:val="single" w:sz="4" w:space="0" w:color="000000"/>
              <w:right w:val="single" w:sz="4" w:space="0" w:color="auto"/>
            </w:tcBorders>
            <w:vAlign w:val="center"/>
            <w:hideMark/>
          </w:tcPr>
          <w:p w14:paraId="2859793A"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14,86</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B8C5EF2"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172,86</w:t>
            </w:r>
          </w:p>
        </w:tc>
        <w:tc>
          <w:tcPr>
            <w:tcW w:w="1085" w:type="dxa"/>
            <w:tcBorders>
              <w:top w:val="single" w:sz="4" w:space="0" w:color="auto"/>
              <w:left w:val="single" w:sz="4" w:space="0" w:color="auto"/>
              <w:bottom w:val="single" w:sz="4" w:space="0" w:color="auto"/>
              <w:right w:val="single" w:sz="4" w:space="0" w:color="auto"/>
            </w:tcBorders>
            <w:vAlign w:val="center"/>
            <w:hideMark/>
          </w:tcPr>
          <w:p w14:paraId="23231839"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0,1%</w:t>
            </w:r>
          </w:p>
        </w:tc>
      </w:tr>
      <w:tr w:rsidR="00AD336E" w:rsidRPr="003A470D" w14:paraId="114AEF3A" w14:textId="77777777" w:rsidTr="0032689C">
        <w:trPr>
          <w:trHeight w:val="254"/>
          <w:jc w:val="center"/>
        </w:trPr>
        <w:tc>
          <w:tcPr>
            <w:tcW w:w="1903" w:type="dxa"/>
            <w:tcBorders>
              <w:top w:val="nil"/>
              <w:left w:val="single" w:sz="4" w:space="0" w:color="000000"/>
              <w:bottom w:val="single" w:sz="4" w:space="0" w:color="000000"/>
              <w:right w:val="single" w:sz="4" w:space="0" w:color="000000"/>
            </w:tcBorders>
            <w:vAlign w:val="center"/>
            <w:hideMark/>
          </w:tcPr>
          <w:p w14:paraId="01BAE9F0" w14:textId="77777777" w:rsidR="00AD336E" w:rsidRPr="003A470D" w:rsidRDefault="00AD336E" w:rsidP="0032689C">
            <w:pPr>
              <w:spacing w:after="0" w:line="240" w:lineRule="auto"/>
              <w:jc w:val="center"/>
              <w:rPr>
                <w:rFonts w:ascii="Times New Roman" w:eastAsia="Times New Roman" w:hAnsi="Times New Roman" w:cs="Times New Roman"/>
                <w:bCs/>
                <w:color w:val="000000" w:themeColor="text1"/>
                <w:sz w:val="20"/>
                <w:szCs w:val="20"/>
                <w:lang w:val="ky-KG" w:eastAsia="ru-RU"/>
              </w:rPr>
            </w:pPr>
            <w:r w:rsidRPr="003A470D">
              <w:rPr>
                <w:rFonts w:ascii="Times New Roman" w:eastAsia="Times New Roman" w:hAnsi="Times New Roman" w:cs="Times New Roman"/>
                <w:bCs/>
                <w:color w:val="000000" w:themeColor="text1"/>
                <w:sz w:val="20"/>
                <w:szCs w:val="20"/>
                <w:lang w:val="ky-KG" w:eastAsia="ru-RU"/>
              </w:rPr>
              <w:t>Талас</w:t>
            </w:r>
          </w:p>
        </w:tc>
        <w:tc>
          <w:tcPr>
            <w:tcW w:w="1222" w:type="dxa"/>
            <w:tcBorders>
              <w:top w:val="nil"/>
              <w:left w:val="nil"/>
              <w:bottom w:val="single" w:sz="4" w:space="0" w:color="000000"/>
              <w:right w:val="single" w:sz="4" w:space="0" w:color="000000"/>
            </w:tcBorders>
            <w:vAlign w:val="center"/>
            <w:hideMark/>
          </w:tcPr>
          <w:p w14:paraId="7AAD508F"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206,25</w:t>
            </w:r>
          </w:p>
        </w:tc>
        <w:tc>
          <w:tcPr>
            <w:tcW w:w="1267" w:type="dxa"/>
            <w:tcBorders>
              <w:top w:val="nil"/>
              <w:left w:val="nil"/>
              <w:bottom w:val="single" w:sz="4" w:space="0" w:color="000000"/>
              <w:right w:val="single" w:sz="4" w:space="0" w:color="000000"/>
            </w:tcBorders>
            <w:vAlign w:val="center"/>
            <w:hideMark/>
          </w:tcPr>
          <w:p w14:paraId="65F87CE1"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198,25</w:t>
            </w:r>
          </w:p>
        </w:tc>
        <w:tc>
          <w:tcPr>
            <w:tcW w:w="1096" w:type="dxa"/>
            <w:tcBorders>
              <w:top w:val="nil"/>
              <w:left w:val="nil"/>
              <w:bottom w:val="single" w:sz="4" w:space="0" w:color="000000"/>
              <w:right w:val="single" w:sz="4" w:space="0" w:color="000000"/>
            </w:tcBorders>
            <w:vAlign w:val="center"/>
            <w:hideMark/>
          </w:tcPr>
          <w:p w14:paraId="08DBA91F"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4,23</w:t>
            </w:r>
          </w:p>
        </w:tc>
        <w:tc>
          <w:tcPr>
            <w:tcW w:w="1088" w:type="dxa"/>
            <w:tcBorders>
              <w:top w:val="nil"/>
              <w:left w:val="nil"/>
              <w:bottom w:val="single" w:sz="4" w:space="0" w:color="000000"/>
              <w:right w:val="single" w:sz="4" w:space="0" w:color="auto"/>
            </w:tcBorders>
            <w:vAlign w:val="center"/>
            <w:hideMark/>
          </w:tcPr>
          <w:p w14:paraId="6DF3B485"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3,77</w:t>
            </w:r>
          </w:p>
        </w:tc>
        <w:tc>
          <w:tcPr>
            <w:tcW w:w="1202" w:type="dxa"/>
            <w:tcBorders>
              <w:top w:val="single" w:sz="4" w:space="0" w:color="auto"/>
              <w:left w:val="single" w:sz="4" w:space="0" w:color="auto"/>
              <w:bottom w:val="single" w:sz="4" w:space="0" w:color="auto"/>
              <w:right w:val="single" w:sz="4" w:space="0" w:color="auto"/>
            </w:tcBorders>
            <w:vAlign w:val="center"/>
            <w:hideMark/>
          </w:tcPr>
          <w:p w14:paraId="39613D3D"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42,53</w:t>
            </w:r>
          </w:p>
        </w:tc>
        <w:tc>
          <w:tcPr>
            <w:tcW w:w="1085" w:type="dxa"/>
            <w:tcBorders>
              <w:top w:val="single" w:sz="4" w:space="0" w:color="auto"/>
              <w:left w:val="single" w:sz="4" w:space="0" w:color="auto"/>
              <w:bottom w:val="single" w:sz="4" w:space="0" w:color="auto"/>
              <w:right w:val="single" w:sz="4" w:space="0" w:color="auto"/>
            </w:tcBorders>
            <w:vAlign w:val="center"/>
            <w:hideMark/>
          </w:tcPr>
          <w:p w14:paraId="62772ECA"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0,02%</w:t>
            </w:r>
          </w:p>
        </w:tc>
      </w:tr>
    </w:tbl>
    <w:p w14:paraId="02C83082" w14:textId="77777777" w:rsidR="006A6AC7" w:rsidRPr="003A470D" w:rsidRDefault="006A6AC7" w:rsidP="006A6AC7">
      <w:pPr>
        <w:spacing w:after="0" w:line="240" w:lineRule="auto"/>
        <w:ind w:firstLine="708"/>
        <w:jc w:val="both"/>
        <w:rPr>
          <w:rFonts w:ascii="Times New Roman" w:eastAsia="Times New Roman" w:hAnsi="Times New Roman" w:cs="Times New Roman"/>
          <w:color w:val="000000" w:themeColor="text1"/>
          <w:sz w:val="24"/>
          <w:szCs w:val="24"/>
          <w:lang w:val="ky-KG" w:eastAsia="ru-RU"/>
        </w:rPr>
      </w:pPr>
    </w:p>
    <w:p w14:paraId="54F993B0" w14:textId="77777777" w:rsidR="00AD336E" w:rsidRPr="003A470D" w:rsidRDefault="00AD336E" w:rsidP="00AD336E">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Бюджеттик кредиттер боюнча карызы бар ири энергетикалык компаниялар (“Электр станциялары” ААК жана “Кыргызстандын УЭТ” ААК) Бишкек шаарында </w:t>
      </w:r>
      <w:proofErr w:type="spellStart"/>
      <w:r w:rsidRPr="003A470D">
        <w:rPr>
          <w:rFonts w:ascii="Times New Roman" w:eastAsia="Times New Roman" w:hAnsi="Times New Roman" w:cs="Times New Roman"/>
          <w:color w:val="000000" w:themeColor="text1"/>
          <w:sz w:val="24"/>
          <w:szCs w:val="24"/>
          <w:lang w:val="ky-KG" w:eastAsia="ru-RU"/>
        </w:rPr>
        <w:t>жайгашкандыгын</w:t>
      </w:r>
      <w:proofErr w:type="spellEnd"/>
      <w:r w:rsidRPr="003A470D">
        <w:rPr>
          <w:rFonts w:ascii="Times New Roman" w:eastAsia="Times New Roman" w:hAnsi="Times New Roman" w:cs="Times New Roman"/>
          <w:color w:val="000000" w:themeColor="text1"/>
          <w:sz w:val="24"/>
          <w:szCs w:val="24"/>
          <w:lang w:val="ky-KG" w:eastAsia="ru-RU"/>
        </w:rPr>
        <w:t xml:space="preserve"> эске алуу менен карыздын калдыгынын жалпы суммасынын эң чоң бөлүгүн региондор боюнча Бишкек шаары 172 033,26 млн сом же 92% түзөт. Өз кезегинде эң аз үлүш Талас облусуна 206,25 млн сом же 0,1% туура келет.</w:t>
      </w:r>
    </w:p>
    <w:p w14:paraId="05A3A414" w14:textId="77777777" w:rsidR="006A6AC7" w:rsidRPr="003A470D" w:rsidRDefault="006A6AC7" w:rsidP="006A6AC7">
      <w:pPr>
        <w:spacing w:after="0" w:line="240" w:lineRule="auto"/>
        <w:contextualSpacing/>
        <w:jc w:val="center"/>
        <w:rPr>
          <w:rFonts w:ascii="Times New Roman" w:eastAsia="Times New Roman" w:hAnsi="Times New Roman" w:cs="Times New Roman"/>
          <w:b/>
          <w:color w:val="000000" w:themeColor="text1"/>
          <w:sz w:val="24"/>
          <w:szCs w:val="24"/>
          <w:lang w:val="ky-KG" w:eastAsia="ru-RU"/>
        </w:rPr>
      </w:pPr>
    </w:p>
    <w:p w14:paraId="71DA5546" w14:textId="77777777" w:rsidR="00AD336E" w:rsidRPr="003A470D" w:rsidRDefault="00AD336E" w:rsidP="00AD336E">
      <w:pPr>
        <w:spacing w:after="0" w:line="240" w:lineRule="auto"/>
        <w:ind w:firstLine="708"/>
        <w:contextualSpacing/>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Бюджеттик кредиттерди кайтаруунун план-болжолу жана иш жүзүндө кайтарып берүү</w:t>
      </w:r>
    </w:p>
    <w:p w14:paraId="60065F9B" w14:textId="77777777" w:rsidR="00AD336E" w:rsidRPr="003A470D" w:rsidRDefault="00AD336E" w:rsidP="00AD336E">
      <w:pPr>
        <w:spacing w:after="0" w:line="240" w:lineRule="auto"/>
        <w:ind w:firstLine="708"/>
        <w:contextualSpacing/>
        <w:jc w:val="both"/>
        <w:rPr>
          <w:rFonts w:ascii="Times New Roman" w:eastAsia="Times New Roman" w:hAnsi="Times New Roman" w:cs="Times New Roman"/>
          <w:b/>
          <w:color w:val="000000" w:themeColor="text1"/>
          <w:sz w:val="24"/>
          <w:szCs w:val="24"/>
          <w:lang w:val="ky-KG" w:eastAsia="ru-RU"/>
        </w:rPr>
      </w:pPr>
    </w:p>
    <w:p w14:paraId="6F8E9CD7" w14:textId="77777777" w:rsidR="00AD336E" w:rsidRPr="003A470D" w:rsidRDefault="00AD336E" w:rsidP="00AD336E">
      <w:pPr>
        <w:spacing w:after="0" w:line="240" w:lineRule="auto"/>
        <w:ind w:firstLine="708"/>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2023-жылга түзөтүүлөрдү эске алуу менен берилген бюджеттик кредиттерди кайтаруу боюнча пландык-болжолдуу көрсөткүчтөр 14 862,99 млн сом суммасында белгиленген, анын ичинде:</w:t>
      </w:r>
    </w:p>
    <w:p w14:paraId="4D23D4A6" w14:textId="77777777" w:rsidR="00AD336E" w:rsidRPr="003A470D" w:rsidRDefault="00AD336E" w:rsidP="00AD336E">
      <w:pPr>
        <w:spacing w:after="0" w:line="240" w:lineRule="auto"/>
        <w:ind w:firstLine="708"/>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негизги сумма боюнча 11 769,85 млн сом; </w:t>
      </w:r>
    </w:p>
    <w:p w14:paraId="72A1B78C" w14:textId="77777777" w:rsidR="00AD336E" w:rsidRPr="003A470D" w:rsidRDefault="00AD336E" w:rsidP="00AD336E">
      <w:pPr>
        <w:spacing w:after="0" w:line="240" w:lineRule="auto"/>
        <w:ind w:firstLine="708"/>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пайыздар</w:t>
      </w:r>
      <w:proofErr w:type="spellEnd"/>
      <w:r w:rsidRPr="003A470D">
        <w:rPr>
          <w:rFonts w:ascii="Times New Roman" w:eastAsia="Times New Roman" w:hAnsi="Times New Roman" w:cs="Times New Roman"/>
          <w:color w:val="000000" w:themeColor="text1"/>
          <w:sz w:val="24"/>
          <w:szCs w:val="24"/>
          <w:lang w:val="ky-KG" w:eastAsia="ru-RU"/>
        </w:rPr>
        <w:t xml:space="preserve"> жана айыптар боюнча 3 093,14  млн сом. </w:t>
      </w:r>
    </w:p>
    <w:p w14:paraId="410B6E7F" w14:textId="77777777" w:rsidR="00AD336E" w:rsidRPr="003A470D" w:rsidRDefault="00AD336E" w:rsidP="00AD336E">
      <w:pPr>
        <w:spacing w:after="0" w:line="240" w:lineRule="auto"/>
        <w:ind w:firstLine="708"/>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2023-жылдын жыйынтыгы боюнча берилген бюджеттик кредиттерди </w:t>
      </w:r>
      <w:proofErr w:type="spellStart"/>
      <w:r w:rsidRPr="003A470D">
        <w:rPr>
          <w:rFonts w:ascii="Times New Roman" w:eastAsia="Times New Roman" w:hAnsi="Times New Roman" w:cs="Times New Roman"/>
          <w:color w:val="000000" w:themeColor="text1"/>
          <w:sz w:val="24"/>
          <w:szCs w:val="24"/>
          <w:lang w:val="ky-KG" w:eastAsia="ru-RU"/>
        </w:rPr>
        <w:t>кайтаруудан</w:t>
      </w:r>
      <w:proofErr w:type="spellEnd"/>
      <w:r w:rsidRPr="003A470D">
        <w:rPr>
          <w:rFonts w:ascii="Times New Roman" w:eastAsia="Times New Roman" w:hAnsi="Times New Roman" w:cs="Times New Roman"/>
          <w:color w:val="000000" w:themeColor="text1"/>
          <w:sz w:val="24"/>
          <w:szCs w:val="24"/>
          <w:lang w:val="ky-KG" w:eastAsia="ru-RU"/>
        </w:rPr>
        <w:t xml:space="preserve"> каражаттардын </w:t>
      </w:r>
      <w:proofErr w:type="spellStart"/>
      <w:r w:rsidRPr="003A470D">
        <w:rPr>
          <w:rFonts w:ascii="Times New Roman" w:eastAsia="Times New Roman" w:hAnsi="Times New Roman" w:cs="Times New Roman"/>
          <w:color w:val="000000" w:themeColor="text1"/>
          <w:sz w:val="24"/>
          <w:szCs w:val="24"/>
          <w:lang w:val="ky-KG" w:eastAsia="ru-RU"/>
        </w:rPr>
        <w:t>түшүүсү</w:t>
      </w:r>
      <w:proofErr w:type="spellEnd"/>
      <w:r w:rsidRPr="003A470D">
        <w:rPr>
          <w:rFonts w:ascii="Times New Roman" w:eastAsia="Times New Roman" w:hAnsi="Times New Roman" w:cs="Times New Roman"/>
          <w:color w:val="000000" w:themeColor="text1"/>
          <w:sz w:val="24"/>
          <w:szCs w:val="24"/>
          <w:lang w:val="ky-KG" w:eastAsia="ru-RU"/>
        </w:rPr>
        <w:t xml:space="preserve"> 15 168,76 млн сомду түздү (план 102 % га аткарылды), анын ичинде:</w:t>
      </w:r>
    </w:p>
    <w:p w14:paraId="6E9AC2B2" w14:textId="77777777" w:rsidR="00AD336E" w:rsidRPr="003A470D" w:rsidRDefault="00AD336E" w:rsidP="00AD336E">
      <w:pPr>
        <w:spacing w:after="0" w:line="240" w:lineRule="auto"/>
        <w:ind w:firstLine="708"/>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негизги сумма боюнча </w:t>
      </w:r>
      <w:r w:rsidRPr="003A470D">
        <w:rPr>
          <w:rFonts w:ascii="Times New Roman" w:eastAsia="Times New Roman" w:hAnsi="Times New Roman" w:cs="Times New Roman"/>
          <w:iCs/>
          <w:color w:val="000000" w:themeColor="text1"/>
          <w:kern w:val="24"/>
          <w:sz w:val="24"/>
          <w:szCs w:val="24"/>
          <w:lang w:val="ky-KG" w:eastAsia="ru-RU"/>
        </w:rPr>
        <w:t xml:space="preserve">11 943,40  </w:t>
      </w:r>
      <w:r w:rsidRPr="003A470D">
        <w:rPr>
          <w:rFonts w:ascii="Times New Roman" w:eastAsia="Times New Roman" w:hAnsi="Times New Roman" w:cs="Times New Roman"/>
          <w:color w:val="000000" w:themeColor="text1"/>
          <w:sz w:val="24"/>
          <w:szCs w:val="24"/>
          <w:lang w:val="ky-KG" w:eastAsia="ru-RU"/>
        </w:rPr>
        <w:t>млн сом (101 %);</w:t>
      </w:r>
    </w:p>
    <w:p w14:paraId="422C0839" w14:textId="77777777" w:rsidR="00AD336E" w:rsidRPr="003A470D" w:rsidRDefault="00AD336E" w:rsidP="00AD336E">
      <w:pPr>
        <w:spacing w:after="0" w:line="240" w:lineRule="auto"/>
        <w:ind w:firstLine="708"/>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пайыздар</w:t>
      </w:r>
      <w:proofErr w:type="spellEnd"/>
      <w:r w:rsidRPr="003A470D">
        <w:rPr>
          <w:rFonts w:ascii="Times New Roman" w:eastAsia="Times New Roman" w:hAnsi="Times New Roman" w:cs="Times New Roman"/>
          <w:color w:val="000000" w:themeColor="text1"/>
          <w:sz w:val="24"/>
          <w:szCs w:val="24"/>
          <w:lang w:val="ky-KG" w:eastAsia="ru-RU"/>
        </w:rPr>
        <w:t xml:space="preserve"> жана айыптар боюнча </w:t>
      </w:r>
      <w:r w:rsidRPr="003A470D">
        <w:rPr>
          <w:rFonts w:ascii="Times New Roman" w:eastAsia="Times New Roman" w:hAnsi="Times New Roman" w:cs="Times New Roman"/>
          <w:iCs/>
          <w:color w:val="000000" w:themeColor="text1"/>
          <w:kern w:val="24"/>
          <w:sz w:val="24"/>
          <w:szCs w:val="24"/>
          <w:lang w:val="ky-KG" w:eastAsia="ru-RU"/>
        </w:rPr>
        <w:t xml:space="preserve">3 225,36 </w:t>
      </w:r>
      <w:r w:rsidRPr="003A470D">
        <w:rPr>
          <w:rFonts w:ascii="Times New Roman" w:eastAsia="Times New Roman" w:hAnsi="Times New Roman" w:cs="Times New Roman"/>
          <w:color w:val="000000" w:themeColor="text1"/>
          <w:sz w:val="24"/>
          <w:szCs w:val="24"/>
          <w:lang w:val="ky-KG" w:eastAsia="ru-RU"/>
        </w:rPr>
        <w:t>млн сом (104 %).</w:t>
      </w:r>
    </w:p>
    <w:p w14:paraId="2E44395E" w14:textId="77777777" w:rsidR="000D5CB4" w:rsidRPr="003A470D" w:rsidRDefault="000D5CB4" w:rsidP="000D5CB4">
      <w:pPr>
        <w:spacing w:after="0" w:line="240" w:lineRule="auto"/>
        <w:ind w:firstLine="708"/>
        <w:contextualSpacing/>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lastRenderedPageBreak/>
        <w:t>Акыркы 7 жыл үчүн пландык-болжолдуу көрсөткүчтөр (млн сом):</w:t>
      </w:r>
    </w:p>
    <w:p w14:paraId="0A5989A4" w14:textId="77777777" w:rsidR="00CF7996" w:rsidRPr="003A470D" w:rsidRDefault="00CF7996" w:rsidP="00AD336E">
      <w:pPr>
        <w:spacing w:after="0" w:line="240" w:lineRule="auto"/>
        <w:ind w:firstLine="708"/>
        <w:contextualSpacing/>
        <w:jc w:val="both"/>
        <w:rPr>
          <w:rFonts w:ascii="Times New Roman" w:eastAsia="Times New Roman" w:hAnsi="Times New Roman" w:cs="Times New Roman"/>
          <w:color w:val="000000" w:themeColor="text1"/>
          <w:sz w:val="24"/>
          <w:szCs w:val="24"/>
          <w:lang w:val="ky-KG" w:eastAsia="ru-RU"/>
        </w:rPr>
      </w:pPr>
    </w:p>
    <w:tbl>
      <w:tblPr>
        <w:tblW w:w="9495" w:type="dxa"/>
        <w:jc w:val="center"/>
        <w:tblLayout w:type="fixed"/>
        <w:tblLook w:val="04A0" w:firstRow="1" w:lastRow="0" w:firstColumn="1" w:lastColumn="0" w:noHBand="0" w:noVBand="1"/>
      </w:tblPr>
      <w:tblGrid>
        <w:gridCol w:w="1704"/>
        <w:gridCol w:w="990"/>
        <w:gridCol w:w="878"/>
        <w:gridCol w:w="965"/>
        <w:gridCol w:w="991"/>
        <w:gridCol w:w="991"/>
        <w:gridCol w:w="992"/>
        <w:gridCol w:w="991"/>
        <w:gridCol w:w="993"/>
      </w:tblGrid>
      <w:tr w:rsidR="003A470D" w:rsidRPr="003A470D" w14:paraId="1E6746B9" w14:textId="77777777" w:rsidTr="0032689C">
        <w:trPr>
          <w:trHeight w:val="411"/>
          <w:tblHeader/>
          <w:jc w:val="center"/>
        </w:trPr>
        <w:tc>
          <w:tcPr>
            <w:tcW w:w="1704" w:type="dxa"/>
            <w:tcBorders>
              <w:top w:val="single" w:sz="4" w:space="0" w:color="auto"/>
              <w:left w:val="single" w:sz="4" w:space="0" w:color="auto"/>
              <w:bottom w:val="single" w:sz="4" w:space="0" w:color="auto"/>
              <w:right w:val="single" w:sz="4" w:space="0" w:color="auto"/>
            </w:tcBorders>
            <w:vAlign w:val="center"/>
            <w:hideMark/>
          </w:tcPr>
          <w:p w14:paraId="28021ECA" w14:textId="77777777" w:rsidR="00AD336E" w:rsidRPr="003A470D" w:rsidRDefault="00AD336E" w:rsidP="0032689C">
            <w:pPr>
              <w:spacing w:after="0" w:line="240" w:lineRule="auto"/>
              <w:jc w:val="both"/>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kern w:val="24"/>
                <w:sz w:val="20"/>
                <w:szCs w:val="20"/>
                <w:lang w:val="ky-KG" w:eastAsia="ru-RU"/>
              </w:rPr>
              <w:t>Көрсөткүч</w:t>
            </w:r>
          </w:p>
        </w:tc>
        <w:tc>
          <w:tcPr>
            <w:tcW w:w="990" w:type="dxa"/>
            <w:tcBorders>
              <w:top w:val="single" w:sz="4" w:space="0" w:color="auto"/>
              <w:left w:val="nil"/>
              <w:bottom w:val="single" w:sz="4" w:space="0" w:color="auto"/>
              <w:right w:val="single" w:sz="4" w:space="0" w:color="auto"/>
            </w:tcBorders>
            <w:vAlign w:val="center"/>
            <w:hideMark/>
          </w:tcPr>
          <w:p w14:paraId="7463E66C" w14:textId="77777777" w:rsidR="00AD336E" w:rsidRPr="003A470D" w:rsidRDefault="00AD336E" w:rsidP="0032689C">
            <w:pPr>
              <w:spacing w:after="0" w:line="240" w:lineRule="auto"/>
              <w:jc w:val="both"/>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kern w:val="24"/>
                <w:sz w:val="20"/>
                <w:szCs w:val="20"/>
                <w:lang w:val="ky-KG" w:eastAsia="ru-RU"/>
              </w:rPr>
              <w:t>2017-ж.</w:t>
            </w:r>
          </w:p>
        </w:tc>
        <w:tc>
          <w:tcPr>
            <w:tcW w:w="878" w:type="dxa"/>
            <w:tcBorders>
              <w:top w:val="single" w:sz="4" w:space="0" w:color="auto"/>
              <w:left w:val="nil"/>
              <w:bottom w:val="single" w:sz="4" w:space="0" w:color="auto"/>
              <w:right w:val="single" w:sz="4" w:space="0" w:color="auto"/>
            </w:tcBorders>
            <w:vAlign w:val="center"/>
            <w:hideMark/>
          </w:tcPr>
          <w:p w14:paraId="378BC288" w14:textId="77777777" w:rsidR="00AD336E" w:rsidRPr="003A470D" w:rsidRDefault="00AD336E" w:rsidP="0032689C">
            <w:pPr>
              <w:spacing w:after="0" w:line="240" w:lineRule="auto"/>
              <w:jc w:val="both"/>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kern w:val="24"/>
                <w:sz w:val="20"/>
                <w:szCs w:val="20"/>
                <w:lang w:val="ky-KG" w:eastAsia="ru-RU"/>
              </w:rPr>
              <w:t>2018-ж.</w:t>
            </w:r>
          </w:p>
        </w:tc>
        <w:tc>
          <w:tcPr>
            <w:tcW w:w="965" w:type="dxa"/>
            <w:tcBorders>
              <w:top w:val="single" w:sz="4" w:space="0" w:color="auto"/>
              <w:left w:val="nil"/>
              <w:bottom w:val="single" w:sz="4" w:space="0" w:color="auto"/>
              <w:right w:val="single" w:sz="4" w:space="0" w:color="auto"/>
            </w:tcBorders>
            <w:vAlign w:val="center"/>
            <w:hideMark/>
          </w:tcPr>
          <w:p w14:paraId="07B2BAA5" w14:textId="77777777" w:rsidR="00AD336E" w:rsidRPr="003A470D" w:rsidRDefault="00AD336E" w:rsidP="0032689C">
            <w:pPr>
              <w:spacing w:after="0" w:line="240" w:lineRule="auto"/>
              <w:jc w:val="both"/>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kern w:val="24"/>
                <w:sz w:val="20"/>
                <w:szCs w:val="20"/>
                <w:lang w:val="ky-KG" w:eastAsia="ru-RU"/>
              </w:rPr>
              <w:t>2019-ж.</w:t>
            </w:r>
          </w:p>
        </w:tc>
        <w:tc>
          <w:tcPr>
            <w:tcW w:w="992" w:type="dxa"/>
            <w:tcBorders>
              <w:top w:val="single" w:sz="4" w:space="0" w:color="auto"/>
              <w:left w:val="nil"/>
              <w:bottom w:val="single" w:sz="4" w:space="0" w:color="auto"/>
              <w:right w:val="single" w:sz="4" w:space="0" w:color="auto"/>
            </w:tcBorders>
            <w:vAlign w:val="center"/>
            <w:hideMark/>
          </w:tcPr>
          <w:p w14:paraId="6EAEFA3F" w14:textId="77777777" w:rsidR="00AD336E" w:rsidRPr="003A470D" w:rsidRDefault="00AD336E" w:rsidP="0032689C">
            <w:pPr>
              <w:spacing w:after="0" w:line="240" w:lineRule="auto"/>
              <w:jc w:val="both"/>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kern w:val="24"/>
                <w:sz w:val="20"/>
                <w:szCs w:val="20"/>
                <w:lang w:val="ky-KG" w:eastAsia="ru-RU"/>
              </w:rPr>
              <w:t>2020-ж.</w:t>
            </w:r>
          </w:p>
        </w:tc>
        <w:tc>
          <w:tcPr>
            <w:tcW w:w="992" w:type="dxa"/>
            <w:tcBorders>
              <w:top w:val="single" w:sz="4" w:space="0" w:color="auto"/>
              <w:left w:val="nil"/>
              <w:bottom w:val="single" w:sz="4" w:space="0" w:color="auto"/>
              <w:right w:val="single" w:sz="4" w:space="0" w:color="auto"/>
            </w:tcBorders>
            <w:vAlign w:val="center"/>
            <w:hideMark/>
          </w:tcPr>
          <w:p w14:paraId="49C32677" w14:textId="77777777" w:rsidR="00AD336E" w:rsidRPr="003A470D" w:rsidRDefault="00AD336E" w:rsidP="0032689C">
            <w:pPr>
              <w:spacing w:after="0" w:line="240" w:lineRule="auto"/>
              <w:jc w:val="both"/>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kern w:val="24"/>
                <w:sz w:val="20"/>
                <w:szCs w:val="20"/>
                <w:lang w:val="ky-KG" w:eastAsia="ru-RU"/>
              </w:rPr>
              <w:t>2021-ж.</w:t>
            </w:r>
          </w:p>
        </w:tc>
        <w:tc>
          <w:tcPr>
            <w:tcW w:w="993" w:type="dxa"/>
            <w:tcBorders>
              <w:top w:val="single" w:sz="4" w:space="0" w:color="auto"/>
              <w:left w:val="nil"/>
              <w:bottom w:val="single" w:sz="4" w:space="0" w:color="auto"/>
              <w:right w:val="single" w:sz="4" w:space="0" w:color="auto"/>
            </w:tcBorders>
            <w:vAlign w:val="center"/>
            <w:hideMark/>
          </w:tcPr>
          <w:p w14:paraId="5EA78C81" w14:textId="77777777" w:rsidR="00AD336E" w:rsidRPr="003A470D" w:rsidRDefault="00AD336E" w:rsidP="0032689C">
            <w:pPr>
              <w:spacing w:after="0" w:line="240" w:lineRule="auto"/>
              <w:jc w:val="both"/>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kern w:val="24"/>
                <w:sz w:val="20"/>
                <w:szCs w:val="20"/>
                <w:lang w:val="ky-KG" w:eastAsia="ru-RU"/>
              </w:rPr>
              <w:t>2022-ж.</w:t>
            </w:r>
          </w:p>
        </w:tc>
        <w:tc>
          <w:tcPr>
            <w:tcW w:w="992" w:type="dxa"/>
            <w:tcBorders>
              <w:top w:val="single" w:sz="4" w:space="0" w:color="auto"/>
              <w:left w:val="nil"/>
              <w:bottom w:val="single" w:sz="4" w:space="0" w:color="auto"/>
              <w:right w:val="single" w:sz="4" w:space="0" w:color="auto"/>
            </w:tcBorders>
            <w:vAlign w:val="center"/>
            <w:hideMark/>
          </w:tcPr>
          <w:p w14:paraId="5CC61291"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kern w:val="24"/>
                <w:sz w:val="20"/>
                <w:szCs w:val="20"/>
                <w:lang w:val="ky-KG" w:eastAsia="ru-RU"/>
              </w:rPr>
            </w:pPr>
            <w:r w:rsidRPr="003A470D">
              <w:rPr>
                <w:rFonts w:ascii="Times New Roman" w:eastAsia="Times New Roman" w:hAnsi="Times New Roman" w:cs="Times New Roman"/>
                <w:b/>
                <w:bCs/>
                <w:color w:val="000000" w:themeColor="text1"/>
                <w:kern w:val="24"/>
                <w:sz w:val="20"/>
                <w:szCs w:val="20"/>
                <w:lang w:val="ky-KG" w:eastAsia="ru-RU"/>
              </w:rPr>
              <w:t>2023-ж.</w:t>
            </w:r>
          </w:p>
        </w:tc>
        <w:tc>
          <w:tcPr>
            <w:tcW w:w="994" w:type="dxa"/>
            <w:tcBorders>
              <w:top w:val="single" w:sz="4" w:space="0" w:color="auto"/>
              <w:left w:val="nil"/>
              <w:bottom w:val="single" w:sz="4" w:space="0" w:color="auto"/>
              <w:right w:val="single" w:sz="4" w:space="0" w:color="auto"/>
            </w:tcBorders>
            <w:vAlign w:val="center"/>
            <w:hideMark/>
          </w:tcPr>
          <w:p w14:paraId="35C33F7C" w14:textId="77777777" w:rsidR="00AD336E" w:rsidRPr="003A470D" w:rsidRDefault="000D5CB4" w:rsidP="0032689C">
            <w:pPr>
              <w:spacing w:after="0" w:line="240" w:lineRule="auto"/>
              <w:jc w:val="center"/>
              <w:rPr>
                <w:rFonts w:ascii="Times New Roman" w:eastAsia="Times New Roman" w:hAnsi="Times New Roman" w:cs="Times New Roman"/>
                <w:b/>
                <w:bCs/>
                <w:color w:val="000000" w:themeColor="text1"/>
                <w:kern w:val="24"/>
                <w:sz w:val="20"/>
                <w:szCs w:val="20"/>
                <w:lang w:val="ky-KG" w:eastAsia="ru-RU"/>
              </w:rPr>
            </w:pPr>
            <w:r w:rsidRPr="003A470D">
              <w:rPr>
                <w:rFonts w:ascii="Times New Roman" w:eastAsia="Times New Roman" w:hAnsi="Times New Roman" w:cs="Times New Roman"/>
                <w:b/>
                <w:bCs/>
                <w:color w:val="000000" w:themeColor="text1"/>
                <w:kern w:val="24"/>
                <w:sz w:val="20"/>
                <w:szCs w:val="20"/>
                <w:lang w:val="ky-KG" w:eastAsia="ru-RU"/>
              </w:rPr>
              <w:t>О</w:t>
            </w:r>
            <w:r w:rsidR="00AD336E" w:rsidRPr="003A470D">
              <w:rPr>
                <w:rFonts w:ascii="Times New Roman" w:eastAsia="Times New Roman" w:hAnsi="Times New Roman" w:cs="Times New Roman"/>
                <w:b/>
                <w:bCs/>
                <w:color w:val="000000" w:themeColor="text1"/>
                <w:kern w:val="24"/>
                <w:sz w:val="20"/>
                <w:szCs w:val="20"/>
                <w:lang w:val="ky-KG" w:eastAsia="ru-RU"/>
              </w:rPr>
              <w:t>рточо мааниси</w:t>
            </w:r>
          </w:p>
        </w:tc>
      </w:tr>
      <w:tr w:rsidR="003A470D" w:rsidRPr="003A470D" w14:paraId="7AA38C06" w14:textId="77777777" w:rsidTr="0032689C">
        <w:trPr>
          <w:trHeight w:val="298"/>
          <w:jc w:val="center"/>
        </w:trPr>
        <w:tc>
          <w:tcPr>
            <w:tcW w:w="1704" w:type="dxa"/>
            <w:tcBorders>
              <w:top w:val="nil"/>
              <w:left w:val="single" w:sz="4" w:space="0" w:color="auto"/>
              <w:bottom w:val="single" w:sz="4" w:space="0" w:color="auto"/>
              <w:right w:val="single" w:sz="4" w:space="0" w:color="auto"/>
            </w:tcBorders>
            <w:vAlign w:val="center"/>
            <w:hideMark/>
          </w:tcPr>
          <w:p w14:paraId="7B10F667" w14:textId="77777777" w:rsidR="00AD336E" w:rsidRPr="003A470D" w:rsidRDefault="00AD336E" w:rsidP="0032689C">
            <w:pPr>
              <w:spacing w:after="0" w:line="240" w:lineRule="auto"/>
              <w:jc w:val="both"/>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kern w:val="24"/>
                <w:sz w:val="20"/>
                <w:szCs w:val="20"/>
                <w:lang w:val="ky-KG" w:eastAsia="ru-RU"/>
              </w:rPr>
              <w:t xml:space="preserve">Ссудалык макулдашуулар боюнча келүүчү төлөмдөр, </w:t>
            </w:r>
            <w:r w:rsidRPr="003A470D">
              <w:rPr>
                <w:rFonts w:ascii="Times New Roman" w:eastAsia="Times New Roman" w:hAnsi="Times New Roman" w:cs="Times New Roman"/>
                <w:bCs/>
                <w:color w:val="000000" w:themeColor="text1"/>
                <w:kern w:val="24"/>
                <w:sz w:val="20"/>
                <w:szCs w:val="20"/>
                <w:lang w:val="ky-KG" w:eastAsia="ru-RU"/>
              </w:rPr>
              <w:t>анын ичинде:</w:t>
            </w:r>
          </w:p>
        </w:tc>
        <w:tc>
          <w:tcPr>
            <w:tcW w:w="990" w:type="dxa"/>
            <w:tcBorders>
              <w:top w:val="nil"/>
              <w:left w:val="nil"/>
              <w:bottom w:val="single" w:sz="4" w:space="0" w:color="auto"/>
              <w:right w:val="single" w:sz="4" w:space="0" w:color="auto"/>
            </w:tcBorders>
            <w:vAlign w:val="center"/>
            <w:hideMark/>
          </w:tcPr>
          <w:p w14:paraId="54C9CD65"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3 043,20</w:t>
            </w:r>
          </w:p>
        </w:tc>
        <w:tc>
          <w:tcPr>
            <w:tcW w:w="878" w:type="dxa"/>
            <w:tcBorders>
              <w:top w:val="nil"/>
              <w:left w:val="nil"/>
              <w:bottom w:val="single" w:sz="4" w:space="0" w:color="auto"/>
              <w:right w:val="single" w:sz="4" w:space="0" w:color="auto"/>
            </w:tcBorders>
            <w:vAlign w:val="center"/>
            <w:hideMark/>
          </w:tcPr>
          <w:p w14:paraId="5CD97ED2"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3 224,80</w:t>
            </w:r>
          </w:p>
        </w:tc>
        <w:tc>
          <w:tcPr>
            <w:tcW w:w="965" w:type="dxa"/>
            <w:tcBorders>
              <w:top w:val="nil"/>
              <w:left w:val="nil"/>
              <w:bottom w:val="single" w:sz="4" w:space="0" w:color="auto"/>
              <w:right w:val="single" w:sz="4" w:space="0" w:color="auto"/>
            </w:tcBorders>
            <w:vAlign w:val="center"/>
            <w:hideMark/>
          </w:tcPr>
          <w:p w14:paraId="1EE3240B"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4 963,60</w:t>
            </w:r>
          </w:p>
        </w:tc>
        <w:tc>
          <w:tcPr>
            <w:tcW w:w="992" w:type="dxa"/>
            <w:tcBorders>
              <w:top w:val="nil"/>
              <w:left w:val="nil"/>
              <w:bottom w:val="single" w:sz="4" w:space="0" w:color="auto"/>
              <w:right w:val="single" w:sz="4" w:space="0" w:color="auto"/>
            </w:tcBorders>
            <w:vAlign w:val="center"/>
            <w:hideMark/>
          </w:tcPr>
          <w:p w14:paraId="0AEA871A"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4 449,00</w:t>
            </w:r>
          </w:p>
        </w:tc>
        <w:tc>
          <w:tcPr>
            <w:tcW w:w="992" w:type="dxa"/>
            <w:tcBorders>
              <w:top w:val="nil"/>
              <w:left w:val="nil"/>
              <w:bottom w:val="single" w:sz="4" w:space="0" w:color="auto"/>
              <w:right w:val="single" w:sz="4" w:space="0" w:color="auto"/>
            </w:tcBorders>
            <w:vAlign w:val="center"/>
            <w:hideMark/>
          </w:tcPr>
          <w:p w14:paraId="624DA066"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11 160,30</w:t>
            </w:r>
          </w:p>
        </w:tc>
        <w:tc>
          <w:tcPr>
            <w:tcW w:w="993" w:type="dxa"/>
            <w:tcBorders>
              <w:top w:val="nil"/>
              <w:left w:val="nil"/>
              <w:bottom w:val="single" w:sz="4" w:space="0" w:color="auto"/>
              <w:right w:val="single" w:sz="4" w:space="0" w:color="auto"/>
            </w:tcBorders>
            <w:vAlign w:val="center"/>
            <w:hideMark/>
          </w:tcPr>
          <w:p w14:paraId="570F4C7C"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9 579,30</w:t>
            </w:r>
          </w:p>
        </w:tc>
        <w:tc>
          <w:tcPr>
            <w:tcW w:w="992" w:type="dxa"/>
            <w:tcBorders>
              <w:top w:val="nil"/>
              <w:left w:val="nil"/>
              <w:bottom w:val="single" w:sz="4" w:space="0" w:color="auto"/>
              <w:right w:val="single" w:sz="4" w:space="0" w:color="auto"/>
            </w:tcBorders>
            <w:vAlign w:val="center"/>
            <w:hideMark/>
          </w:tcPr>
          <w:p w14:paraId="00F60C50"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14 862,99</w:t>
            </w:r>
          </w:p>
        </w:tc>
        <w:tc>
          <w:tcPr>
            <w:tcW w:w="994" w:type="dxa"/>
            <w:tcBorders>
              <w:top w:val="nil"/>
              <w:left w:val="nil"/>
              <w:bottom w:val="single" w:sz="4" w:space="0" w:color="auto"/>
              <w:right w:val="single" w:sz="4" w:space="0" w:color="auto"/>
            </w:tcBorders>
            <w:vAlign w:val="center"/>
            <w:hideMark/>
          </w:tcPr>
          <w:p w14:paraId="7A4315AD"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7 326,17</w:t>
            </w:r>
          </w:p>
        </w:tc>
      </w:tr>
      <w:tr w:rsidR="003A470D" w:rsidRPr="003A470D" w14:paraId="5A99B5F6" w14:textId="77777777" w:rsidTr="0032689C">
        <w:trPr>
          <w:trHeight w:val="206"/>
          <w:jc w:val="center"/>
        </w:trPr>
        <w:tc>
          <w:tcPr>
            <w:tcW w:w="1704" w:type="dxa"/>
            <w:tcBorders>
              <w:top w:val="nil"/>
              <w:left w:val="single" w:sz="4" w:space="0" w:color="auto"/>
              <w:bottom w:val="single" w:sz="4" w:space="0" w:color="auto"/>
              <w:right w:val="single" w:sz="4" w:space="0" w:color="auto"/>
            </w:tcBorders>
            <w:vAlign w:val="center"/>
            <w:hideMark/>
          </w:tcPr>
          <w:p w14:paraId="6F3FC96C" w14:textId="77777777" w:rsidR="00AD336E" w:rsidRPr="003A470D" w:rsidRDefault="00AD336E" w:rsidP="0032689C">
            <w:pPr>
              <w:spacing w:after="0" w:line="240" w:lineRule="auto"/>
              <w:jc w:val="both"/>
              <w:rPr>
                <w:rFonts w:ascii="Times New Roman" w:eastAsia="Times New Roman" w:hAnsi="Times New Roman" w:cs="Times New Roman"/>
                <w:iCs/>
                <w:color w:val="000000" w:themeColor="text1"/>
                <w:sz w:val="20"/>
                <w:szCs w:val="20"/>
                <w:lang w:val="ky-KG" w:eastAsia="ru-RU"/>
              </w:rPr>
            </w:pPr>
            <w:r w:rsidRPr="003A470D">
              <w:rPr>
                <w:rFonts w:ascii="Times New Roman" w:eastAsia="Times New Roman" w:hAnsi="Times New Roman" w:cs="Times New Roman"/>
                <w:iCs/>
                <w:color w:val="000000" w:themeColor="text1"/>
                <w:kern w:val="24"/>
                <w:sz w:val="20"/>
                <w:szCs w:val="20"/>
                <w:lang w:val="ky-KG" w:eastAsia="ru-RU"/>
              </w:rPr>
              <w:t>негизги сумма</w:t>
            </w:r>
          </w:p>
        </w:tc>
        <w:tc>
          <w:tcPr>
            <w:tcW w:w="990" w:type="dxa"/>
            <w:tcBorders>
              <w:top w:val="nil"/>
              <w:left w:val="nil"/>
              <w:bottom w:val="single" w:sz="4" w:space="0" w:color="auto"/>
              <w:right w:val="single" w:sz="4" w:space="0" w:color="auto"/>
            </w:tcBorders>
            <w:vAlign w:val="center"/>
            <w:hideMark/>
          </w:tcPr>
          <w:p w14:paraId="7D1F2F30"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2 306,50</w:t>
            </w:r>
          </w:p>
        </w:tc>
        <w:tc>
          <w:tcPr>
            <w:tcW w:w="878" w:type="dxa"/>
            <w:tcBorders>
              <w:top w:val="nil"/>
              <w:left w:val="nil"/>
              <w:bottom w:val="single" w:sz="4" w:space="0" w:color="auto"/>
              <w:right w:val="single" w:sz="4" w:space="0" w:color="auto"/>
            </w:tcBorders>
            <w:vAlign w:val="center"/>
            <w:hideMark/>
          </w:tcPr>
          <w:p w14:paraId="3062477D"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2 204,60</w:t>
            </w:r>
          </w:p>
        </w:tc>
        <w:tc>
          <w:tcPr>
            <w:tcW w:w="965" w:type="dxa"/>
            <w:tcBorders>
              <w:top w:val="nil"/>
              <w:left w:val="nil"/>
              <w:bottom w:val="single" w:sz="4" w:space="0" w:color="auto"/>
              <w:right w:val="single" w:sz="4" w:space="0" w:color="auto"/>
            </w:tcBorders>
            <w:vAlign w:val="center"/>
            <w:hideMark/>
          </w:tcPr>
          <w:p w14:paraId="455D5469"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3 377,60</w:t>
            </w:r>
          </w:p>
        </w:tc>
        <w:tc>
          <w:tcPr>
            <w:tcW w:w="992" w:type="dxa"/>
            <w:tcBorders>
              <w:top w:val="nil"/>
              <w:left w:val="nil"/>
              <w:bottom w:val="single" w:sz="4" w:space="0" w:color="auto"/>
              <w:right w:val="single" w:sz="4" w:space="0" w:color="auto"/>
            </w:tcBorders>
            <w:vAlign w:val="center"/>
            <w:hideMark/>
          </w:tcPr>
          <w:p w14:paraId="287C1D5B"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3 210,90</w:t>
            </w:r>
          </w:p>
        </w:tc>
        <w:tc>
          <w:tcPr>
            <w:tcW w:w="992" w:type="dxa"/>
            <w:tcBorders>
              <w:top w:val="nil"/>
              <w:left w:val="nil"/>
              <w:bottom w:val="single" w:sz="4" w:space="0" w:color="auto"/>
              <w:right w:val="single" w:sz="4" w:space="0" w:color="auto"/>
            </w:tcBorders>
            <w:vAlign w:val="center"/>
            <w:hideMark/>
          </w:tcPr>
          <w:p w14:paraId="3C7F0466"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9 323,40</w:t>
            </w:r>
          </w:p>
        </w:tc>
        <w:tc>
          <w:tcPr>
            <w:tcW w:w="993" w:type="dxa"/>
            <w:tcBorders>
              <w:top w:val="nil"/>
              <w:left w:val="nil"/>
              <w:bottom w:val="single" w:sz="4" w:space="0" w:color="auto"/>
              <w:right w:val="single" w:sz="4" w:space="0" w:color="auto"/>
            </w:tcBorders>
            <w:vAlign w:val="center"/>
            <w:hideMark/>
          </w:tcPr>
          <w:p w14:paraId="6FD89CCF"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7 923,60</w:t>
            </w:r>
          </w:p>
        </w:tc>
        <w:tc>
          <w:tcPr>
            <w:tcW w:w="992" w:type="dxa"/>
            <w:tcBorders>
              <w:top w:val="nil"/>
              <w:left w:val="nil"/>
              <w:bottom w:val="single" w:sz="4" w:space="0" w:color="auto"/>
              <w:right w:val="single" w:sz="4" w:space="0" w:color="auto"/>
            </w:tcBorders>
            <w:vAlign w:val="center"/>
            <w:hideMark/>
          </w:tcPr>
          <w:p w14:paraId="6404B6A5"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11 769,85</w:t>
            </w:r>
          </w:p>
        </w:tc>
        <w:tc>
          <w:tcPr>
            <w:tcW w:w="994" w:type="dxa"/>
            <w:tcBorders>
              <w:top w:val="nil"/>
              <w:left w:val="nil"/>
              <w:bottom w:val="single" w:sz="4" w:space="0" w:color="auto"/>
              <w:right w:val="single" w:sz="4" w:space="0" w:color="auto"/>
            </w:tcBorders>
            <w:vAlign w:val="center"/>
            <w:hideMark/>
          </w:tcPr>
          <w:p w14:paraId="23DFC51D"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5 730,92</w:t>
            </w:r>
          </w:p>
        </w:tc>
      </w:tr>
      <w:tr w:rsidR="003A470D" w:rsidRPr="003A470D" w14:paraId="38E2287B" w14:textId="77777777" w:rsidTr="0032689C">
        <w:trPr>
          <w:trHeight w:val="298"/>
          <w:jc w:val="center"/>
        </w:trPr>
        <w:tc>
          <w:tcPr>
            <w:tcW w:w="1704" w:type="dxa"/>
            <w:tcBorders>
              <w:top w:val="nil"/>
              <w:left w:val="single" w:sz="4" w:space="0" w:color="auto"/>
              <w:bottom w:val="single" w:sz="4" w:space="0" w:color="auto"/>
              <w:right w:val="single" w:sz="4" w:space="0" w:color="auto"/>
            </w:tcBorders>
            <w:vAlign w:val="center"/>
            <w:hideMark/>
          </w:tcPr>
          <w:p w14:paraId="55E682B2" w14:textId="77777777" w:rsidR="00AD336E" w:rsidRPr="003A470D" w:rsidRDefault="00AD336E" w:rsidP="0032689C">
            <w:pPr>
              <w:spacing w:after="0" w:line="240" w:lineRule="auto"/>
              <w:jc w:val="both"/>
              <w:rPr>
                <w:rFonts w:ascii="Times New Roman" w:eastAsia="Times New Roman" w:hAnsi="Times New Roman" w:cs="Times New Roman"/>
                <w:iCs/>
                <w:color w:val="000000" w:themeColor="text1"/>
                <w:sz w:val="20"/>
                <w:szCs w:val="20"/>
                <w:lang w:val="ky-KG" w:eastAsia="ru-RU"/>
              </w:rPr>
            </w:pPr>
            <w:proofErr w:type="spellStart"/>
            <w:r w:rsidRPr="003A470D">
              <w:rPr>
                <w:rFonts w:ascii="Times New Roman" w:eastAsia="Times New Roman" w:hAnsi="Times New Roman" w:cs="Times New Roman"/>
                <w:iCs/>
                <w:color w:val="000000" w:themeColor="text1"/>
                <w:kern w:val="24"/>
                <w:sz w:val="20"/>
                <w:szCs w:val="20"/>
                <w:lang w:val="ky-KG" w:eastAsia="ru-RU"/>
              </w:rPr>
              <w:t>пайыздар</w:t>
            </w:r>
            <w:proofErr w:type="spellEnd"/>
          </w:p>
        </w:tc>
        <w:tc>
          <w:tcPr>
            <w:tcW w:w="990" w:type="dxa"/>
            <w:tcBorders>
              <w:top w:val="nil"/>
              <w:left w:val="nil"/>
              <w:bottom w:val="single" w:sz="4" w:space="0" w:color="auto"/>
              <w:right w:val="single" w:sz="4" w:space="0" w:color="auto"/>
            </w:tcBorders>
            <w:vAlign w:val="center"/>
            <w:hideMark/>
          </w:tcPr>
          <w:p w14:paraId="0730C8D3"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736,7</w:t>
            </w:r>
          </w:p>
        </w:tc>
        <w:tc>
          <w:tcPr>
            <w:tcW w:w="878" w:type="dxa"/>
            <w:tcBorders>
              <w:top w:val="nil"/>
              <w:left w:val="nil"/>
              <w:bottom w:val="single" w:sz="4" w:space="0" w:color="auto"/>
              <w:right w:val="single" w:sz="4" w:space="0" w:color="auto"/>
            </w:tcBorders>
            <w:vAlign w:val="center"/>
            <w:hideMark/>
          </w:tcPr>
          <w:p w14:paraId="7594F82D"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1 020,20</w:t>
            </w:r>
          </w:p>
        </w:tc>
        <w:tc>
          <w:tcPr>
            <w:tcW w:w="965" w:type="dxa"/>
            <w:tcBorders>
              <w:top w:val="nil"/>
              <w:left w:val="nil"/>
              <w:bottom w:val="single" w:sz="4" w:space="0" w:color="auto"/>
              <w:right w:val="single" w:sz="4" w:space="0" w:color="auto"/>
            </w:tcBorders>
            <w:vAlign w:val="center"/>
            <w:hideMark/>
          </w:tcPr>
          <w:p w14:paraId="6F01D905"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1 524,50</w:t>
            </w:r>
          </w:p>
        </w:tc>
        <w:tc>
          <w:tcPr>
            <w:tcW w:w="992" w:type="dxa"/>
            <w:tcBorders>
              <w:top w:val="nil"/>
              <w:left w:val="nil"/>
              <w:bottom w:val="single" w:sz="4" w:space="0" w:color="auto"/>
              <w:right w:val="single" w:sz="4" w:space="0" w:color="auto"/>
            </w:tcBorders>
            <w:vAlign w:val="center"/>
            <w:hideMark/>
          </w:tcPr>
          <w:p w14:paraId="34EF8CA1"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1 224,80</w:t>
            </w:r>
          </w:p>
        </w:tc>
        <w:tc>
          <w:tcPr>
            <w:tcW w:w="992" w:type="dxa"/>
            <w:tcBorders>
              <w:top w:val="nil"/>
              <w:left w:val="nil"/>
              <w:bottom w:val="single" w:sz="4" w:space="0" w:color="auto"/>
              <w:right w:val="single" w:sz="4" w:space="0" w:color="auto"/>
            </w:tcBorders>
            <w:vAlign w:val="center"/>
            <w:hideMark/>
          </w:tcPr>
          <w:p w14:paraId="64F2C10C"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1 818,30</w:t>
            </w:r>
          </w:p>
        </w:tc>
        <w:tc>
          <w:tcPr>
            <w:tcW w:w="993" w:type="dxa"/>
            <w:tcBorders>
              <w:top w:val="nil"/>
              <w:left w:val="nil"/>
              <w:bottom w:val="single" w:sz="4" w:space="0" w:color="auto"/>
              <w:right w:val="single" w:sz="4" w:space="0" w:color="auto"/>
            </w:tcBorders>
            <w:vAlign w:val="center"/>
            <w:hideMark/>
          </w:tcPr>
          <w:p w14:paraId="4FE4CAEA"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1 643,20</w:t>
            </w:r>
          </w:p>
        </w:tc>
        <w:tc>
          <w:tcPr>
            <w:tcW w:w="992" w:type="dxa"/>
            <w:tcBorders>
              <w:top w:val="nil"/>
              <w:left w:val="nil"/>
              <w:bottom w:val="single" w:sz="4" w:space="0" w:color="auto"/>
              <w:right w:val="single" w:sz="4" w:space="0" w:color="auto"/>
            </w:tcBorders>
            <w:vAlign w:val="center"/>
            <w:hideMark/>
          </w:tcPr>
          <w:p w14:paraId="17495FE2"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3 003,11</w:t>
            </w:r>
          </w:p>
        </w:tc>
        <w:tc>
          <w:tcPr>
            <w:tcW w:w="994" w:type="dxa"/>
            <w:tcBorders>
              <w:top w:val="nil"/>
              <w:left w:val="nil"/>
              <w:bottom w:val="single" w:sz="4" w:space="0" w:color="auto"/>
              <w:right w:val="single" w:sz="4" w:space="0" w:color="auto"/>
            </w:tcBorders>
            <w:vAlign w:val="center"/>
            <w:hideMark/>
          </w:tcPr>
          <w:p w14:paraId="74F011A7"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1 567,26</w:t>
            </w:r>
          </w:p>
        </w:tc>
      </w:tr>
      <w:tr w:rsidR="003A470D" w:rsidRPr="003A470D" w14:paraId="020F0937" w14:textId="77777777" w:rsidTr="0032689C">
        <w:trPr>
          <w:trHeight w:val="298"/>
          <w:jc w:val="center"/>
        </w:trPr>
        <w:tc>
          <w:tcPr>
            <w:tcW w:w="1704" w:type="dxa"/>
            <w:tcBorders>
              <w:top w:val="nil"/>
              <w:left w:val="single" w:sz="4" w:space="0" w:color="auto"/>
              <w:bottom w:val="single" w:sz="4" w:space="0" w:color="auto"/>
              <w:right w:val="single" w:sz="4" w:space="0" w:color="auto"/>
            </w:tcBorders>
            <w:vAlign w:val="center"/>
            <w:hideMark/>
          </w:tcPr>
          <w:p w14:paraId="5737D76A" w14:textId="77777777" w:rsidR="00AD336E" w:rsidRPr="003A470D" w:rsidRDefault="00AD336E" w:rsidP="0032689C">
            <w:pPr>
              <w:spacing w:after="0" w:line="240" w:lineRule="auto"/>
              <w:jc w:val="both"/>
              <w:rPr>
                <w:rFonts w:ascii="Times New Roman" w:eastAsia="Times New Roman" w:hAnsi="Times New Roman" w:cs="Times New Roman"/>
                <w:iCs/>
                <w:color w:val="000000" w:themeColor="text1"/>
                <w:sz w:val="20"/>
                <w:szCs w:val="20"/>
                <w:lang w:val="ky-KG" w:eastAsia="ru-RU"/>
              </w:rPr>
            </w:pPr>
            <w:r w:rsidRPr="003A470D">
              <w:rPr>
                <w:rFonts w:ascii="Times New Roman" w:eastAsia="Times New Roman" w:hAnsi="Times New Roman" w:cs="Times New Roman"/>
                <w:iCs/>
                <w:color w:val="000000" w:themeColor="text1"/>
                <w:kern w:val="24"/>
                <w:sz w:val="20"/>
                <w:szCs w:val="20"/>
                <w:lang w:val="ky-KG" w:eastAsia="ru-RU"/>
              </w:rPr>
              <w:t>айыптар</w:t>
            </w:r>
          </w:p>
        </w:tc>
        <w:tc>
          <w:tcPr>
            <w:tcW w:w="990" w:type="dxa"/>
            <w:tcBorders>
              <w:top w:val="nil"/>
              <w:left w:val="nil"/>
              <w:bottom w:val="single" w:sz="4" w:space="0" w:color="auto"/>
              <w:right w:val="single" w:sz="4" w:space="0" w:color="auto"/>
            </w:tcBorders>
            <w:vAlign w:val="center"/>
            <w:hideMark/>
          </w:tcPr>
          <w:p w14:paraId="144FEA75"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 </w:t>
            </w:r>
          </w:p>
        </w:tc>
        <w:tc>
          <w:tcPr>
            <w:tcW w:w="878" w:type="dxa"/>
            <w:tcBorders>
              <w:top w:val="nil"/>
              <w:left w:val="nil"/>
              <w:bottom w:val="single" w:sz="4" w:space="0" w:color="auto"/>
              <w:right w:val="single" w:sz="4" w:space="0" w:color="auto"/>
            </w:tcBorders>
            <w:vAlign w:val="center"/>
            <w:hideMark/>
          </w:tcPr>
          <w:p w14:paraId="58E24206"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 </w:t>
            </w:r>
          </w:p>
        </w:tc>
        <w:tc>
          <w:tcPr>
            <w:tcW w:w="965" w:type="dxa"/>
            <w:tcBorders>
              <w:top w:val="nil"/>
              <w:left w:val="nil"/>
              <w:bottom w:val="single" w:sz="4" w:space="0" w:color="auto"/>
              <w:right w:val="single" w:sz="4" w:space="0" w:color="auto"/>
            </w:tcBorders>
            <w:vAlign w:val="center"/>
            <w:hideMark/>
          </w:tcPr>
          <w:p w14:paraId="7B0BD0DE"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61,5</w:t>
            </w:r>
          </w:p>
        </w:tc>
        <w:tc>
          <w:tcPr>
            <w:tcW w:w="992" w:type="dxa"/>
            <w:tcBorders>
              <w:top w:val="nil"/>
              <w:left w:val="nil"/>
              <w:bottom w:val="single" w:sz="4" w:space="0" w:color="auto"/>
              <w:right w:val="single" w:sz="4" w:space="0" w:color="auto"/>
            </w:tcBorders>
            <w:vAlign w:val="center"/>
            <w:hideMark/>
          </w:tcPr>
          <w:p w14:paraId="0F58DC0C"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13,3</w:t>
            </w:r>
          </w:p>
        </w:tc>
        <w:tc>
          <w:tcPr>
            <w:tcW w:w="992" w:type="dxa"/>
            <w:tcBorders>
              <w:top w:val="nil"/>
              <w:left w:val="nil"/>
              <w:bottom w:val="single" w:sz="4" w:space="0" w:color="auto"/>
              <w:right w:val="single" w:sz="4" w:space="0" w:color="auto"/>
            </w:tcBorders>
            <w:vAlign w:val="center"/>
            <w:hideMark/>
          </w:tcPr>
          <w:p w14:paraId="5EFE7486"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18,5</w:t>
            </w:r>
          </w:p>
        </w:tc>
        <w:tc>
          <w:tcPr>
            <w:tcW w:w="993" w:type="dxa"/>
            <w:tcBorders>
              <w:top w:val="nil"/>
              <w:left w:val="nil"/>
              <w:bottom w:val="single" w:sz="4" w:space="0" w:color="auto"/>
              <w:right w:val="single" w:sz="4" w:space="0" w:color="auto"/>
            </w:tcBorders>
            <w:vAlign w:val="center"/>
            <w:hideMark/>
          </w:tcPr>
          <w:p w14:paraId="62C93369"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12,5</w:t>
            </w:r>
          </w:p>
        </w:tc>
        <w:tc>
          <w:tcPr>
            <w:tcW w:w="992" w:type="dxa"/>
            <w:tcBorders>
              <w:top w:val="nil"/>
              <w:left w:val="nil"/>
              <w:bottom w:val="single" w:sz="4" w:space="0" w:color="auto"/>
              <w:right w:val="single" w:sz="4" w:space="0" w:color="auto"/>
            </w:tcBorders>
            <w:vAlign w:val="center"/>
            <w:hideMark/>
          </w:tcPr>
          <w:p w14:paraId="5BC63136"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90,03</w:t>
            </w:r>
          </w:p>
        </w:tc>
        <w:tc>
          <w:tcPr>
            <w:tcW w:w="994" w:type="dxa"/>
            <w:tcBorders>
              <w:top w:val="nil"/>
              <w:left w:val="nil"/>
              <w:bottom w:val="single" w:sz="4" w:space="0" w:color="auto"/>
              <w:right w:val="single" w:sz="4" w:space="0" w:color="auto"/>
            </w:tcBorders>
            <w:vAlign w:val="center"/>
            <w:hideMark/>
          </w:tcPr>
          <w:p w14:paraId="5D5ADE4D"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27,98</w:t>
            </w:r>
          </w:p>
        </w:tc>
      </w:tr>
      <w:tr w:rsidR="003A470D" w:rsidRPr="003A470D" w14:paraId="43E7F885" w14:textId="77777777" w:rsidTr="0032689C">
        <w:trPr>
          <w:trHeight w:val="318"/>
          <w:jc w:val="center"/>
        </w:trPr>
        <w:tc>
          <w:tcPr>
            <w:tcW w:w="1704" w:type="dxa"/>
            <w:tcBorders>
              <w:top w:val="nil"/>
              <w:left w:val="single" w:sz="4" w:space="0" w:color="auto"/>
              <w:bottom w:val="single" w:sz="4" w:space="0" w:color="auto"/>
              <w:right w:val="single" w:sz="4" w:space="0" w:color="auto"/>
            </w:tcBorders>
            <w:vAlign w:val="center"/>
            <w:hideMark/>
          </w:tcPr>
          <w:p w14:paraId="15E14346" w14:textId="77777777" w:rsidR="00AD336E" w:rsidRPr="003A470D" w:rsidRDefault="00AD336E" w:rsidP="0032689C">
            <w:pPr>
              <w:spacing w:after="0" w:line="240" w:lineRule="auto"/>
              <w:jc w:val="both"/>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kern w:val="24"/>
                <w:sz w:val="20"/>
                <w:szCs w:val="20"/>
                <w:lang w:val="ky-KG" w:eastAsia="ru-RU"/>
              </w:rPr>
              <w:t xml:space="preserve">Иш жүзүндө </w:t>
            </w:r>
            <w:proofErr w:type="spellStart"/>
            <w:r w:rsidRPr="003A470D">
              <w:rPr>
                <w:rFonts w:ascii="Times New Roman" w:eastAsia="Times New Roman" w:hAnsi="Times New Roman" w:cs="Times New Roman"/>
                <w:b/>
                <w:bCs/>
                <w:color w:val="000000" w:themeColor="text1"/>
                <w:kern w:val="24"/>
                <w:sz w:val="20"/>
                <w:szCs w:val="20"/>
                <w:lang w:val="ky-KG" w:eastAsia="ru-RU"/>
              </w:rPr>
              <w:t>түшүүсү</w:t>
            </w:r>
            <w:proofErr w:type="spellEnd"/>
            <w:r w:rsidRPr="003A470D">
              <w:rPr>
                <w:rFonts w:ascii="Times New Roman" w:eastAsia="Times New Roman" w:hAnsi="Times New Roman" w:cs="Times New Roman"/>
                <w:b/>
                <w:bCs/>
                <w:color w:val="000000" w:themeColor="text1"/>
                <w:kern w:val="24"/>
                <w:sz w:val="20"/>
                <w:szCs w:val="20"/>
                <w:lang w:val="ky-KG" w:eastAsia="ru-RU"/>
              </w:rPr>
              <w:t>,</w:t>
            </w:r>
            <w:r w:rsidRPr="003A470D">
              <w:rPr>
                <w:rFonts w:ascii="Times New Roman" w:eastAsia="Times New Roman" w:hAnsi="Times New Roman" w:cs="Times New Roman"/>
                <w:b/>
                <w:bCs/>
                <w:iCs/>
                <w:color w:val="000000" w:themeColor="text1"/>
                <w:kern w:val="24"/>
                <w:sz w:val="20"/>
                <w:szCs w:val="20"/>
                <w:lang w:val="ky-KG" w:eastAsia="ru-RU"/>
              </w:rPr>
              <w:t xml:space="preserve"> анын ичинде:</w:t>
            </w:r>
          </w:p>
        </w:tc>
        <w:tc>
          <w:tcPr>
            <w:tcW w:w="990" w:type="dxa"/>
            <w:tcBorders>
              <w:top w:val="nil"/>
              <w:left w:val="nil"/>
              <w:bottom w:val="single" w:sz="4" w:space="0" w:color="auto"/>
              <w:right w:val="single" w:sz="4" w:space="0" w:color="auto"/>
            </w:tcBorders>
            <w:vAlign w:val="center"/>
            <w:hideMark/>
          </w:tcPr>
          <w:p w14:paraId="7DDE820F"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3 623,10</w:t>
            </w:r>
          </w:p>
        </w:tc>
        <w:tc>
          <w:tcPr>
            <w:tcW w:w="878" w:type="dxa"/>
            <w:tcBorders>
              <w:top w:val="nil"/>
              <w:left w:val="nil"/>
              <w:bottom w:val="single" w:sz="4" w:space="0" w:color="auto"/>
              <w:right w:val="single" w:sz="4" w:space="0" w:color="auto"/>
            </w:tcBorders>
            <w:vAlign w:val="center"/>
            <w:hideMark/>
          </w:tcPr>
          <w:p w14:paraId="5C30820B"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3 498,30</w:t>
            </w:r>
          </w:p>
        </w:tc>
        <w:tc>
          <w:tcPr>
            <w:tcW w:w="965" w:type="dxa"/>
            <w:tcBorders>
              <w:top w:val="nil"/>
              <w:left w:val="nil"/>
              <w:bottom w:val="single" w:sz="4" w:space="0" w:color="auto"/>
              <w:right w:val="single" w:sz="4" w:space="0" w:color="auto"/>
            </w:tcBorders>
            <w:vAlign w:val="center"/>
            <w:hideMark/>
          </w:tcPr>
          <w:p w14:paraId="4BF9BEEE"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5 048,70</w:t>
            </w:r>
          </w:p>
        </w:tc>
        <w:tc>
          <w:tcPr>
            <w:tcW w:w="992" w:type="dxa"/>
            <w:tcBorders>
              <w:top w:val="nil"/>
              <w:left w:val="nil"/>
              <w:bottom w:val="single" w:sz="4" w:space="0" w:color="auto"/>
              <w:right w:val="single" w:sz="4" w:space="0" w:color="auto"/>
            </w:tcBorders>
            <w:vAlign w:val="center"/>
            <w:hideMark/>
          </w:tcPr>
          <w:p w14:paraId="471E8F9F"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4 557,60</w:t>
            </w:r>
          </w:p>
        </w:tc>
        <w:tc>
          <w:tcPr>
            <w:tcW w:w="992" w:type="dxa"/>
            <w:tcBorders>
              <w:top w:val="nil"/>
              <w:left w:val="nil"/>
              <w:bottom w:val="single" w:sz="4" w:space="0" w:color="auto"/>
              <w:right w:val="single" w:sz="4" w:space="0" w:color="auto"/>
            </w:tcBorders>
            <w:vAlign w:val="center"/>
            <w:hideMark/>
          </w:tcPr>
          <w:p w14:paraId="7A789476"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11 284,50</w:t>
            </w:r>
          </w:p>
        </w:tc>
        <w:tc>
          <w:tcPr>
            <w:tcW w:w="993" w:type="dxa"/>
            <w:tcBorders>
              <w:top w:val="nil"/>
              <w:left w:val="nil"/>
              <w:bottom w:val="single" w:sz="4" w:space="0" w:color="auto"/>
              <w:right w:val="single" w:sz="4" w:space="0" w:color="auto"/>
            </w:tcBorders>
            <w:vAlign w:val="center"/>
            <w:hideMark/>
          </w:tcPr>
          <w:p w14:paraId="7EE45A90"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10 135,60</w:t>
            </w:r>
          </w:p>
        </w:tc>
        <w:tc>
          <w:tcPr>
            <w:tcW w:w="992" w:type="dxa"/>
            <w:tcBorders>
              <w:top w:val="nil"/>
              <w:left w:val="nil"/>
              <w:bottom w:val="single" w:sz="4" w:space="0" w:color="auto"/>
              <w:right w:val="single" w:sz="4" w:space="0" w:color="auto"/>
            </w:tcBorders>
            <w:vAlign w:val="center"/>
            <w:hideMark/>
          </w:tcPr>
          <w:p w14:paraId="19735581"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15 168,76</w:t>
            </w:r>
          </w:p>
        </w:tc>
        <w:tc>
          <w:tcPr>
            <w:tcW w:w="994" w:type="dxa"/>
            <w:tcBorders>
              <w:top w:val="nil"/>
              <w:left w:val="nil"/>
              <w:bottom w:val="single" w:sz="4" w:space="0" w:color="auto"/>
              <w:right w:val="single" w:sz="4" w:space="0" w:color="auto"/>
            </w:tcBorders>
            <w:vAlign w:val="center"/>
            <w:hideMark/>
          </w:tcPr>
          <w:p w14:paraId="78A3EDD5" w14:textId="77777777" w:rsidR="00AD336E" w:rsidRPr="003A470D" w:rsidRDefault="00AD336E" w:rsidP="0032689C">
            <w:pPr>
              <w:spacing w:after="0" w:line="240" w:lineRule="auto"/>
              <w:jc w:val="right"/>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7 616,65</w:t>
            </w:r>
          </w:p>
        </w:tc>
      </w:tr>
      <w:tr w:rsidR="003A470D" w:rsidRPr="003A470D" w14:paraId="12863CFA" w14:textId="77777777" w:rsidTr="0032689C">
        <w:trPr>
          <w:trHeight w:val="44"/>
          <w:jc w:val="center"/>
        </w:trPr>
        <w:tc>
          <w:tcPr>
            <w:tcW w:w="1704" w:type="dxa"/>
            <w:tcBorders>
              <w:top w:val="nil"/>
              <w:left w:val="single" w:sz="4" w:space="0" w:color="auto"/>
              <w:bottom w:val="single" w:sz="4" w:space="0" w:color="auto"/>
              <w:right w:val="single" w:sz="4" w:space="0" w:color="auto"/>
            </w:tcBorders>
            <w:vAlign w:val="center"/>
            <w:hideMark/>
          </w:tcPr>
          <w:p w14:paraId="3535CEC6" w14:textId="77777777" w:rsidR="00AD336E" w:rsidRPr="003A470D" w:rsidRDefault="00AD336E" w:rsidP="0032689C">
            <w:pPr>
              <w:spacing w:after="0" w:line="240" w:lineRule="auto"/>
              <w:jc w:val="both"/>
              <w:rPr>
                <w:rFonts w:ascii="Times New Roman" w:eastAsia="Times New Roman" w:hAnsi="Times New Roman" w:cs="Times New Roman"/>
                <w:iCs/>
                <w:color w:val="000000" w:themeColor="text1"/>
                <w:sz w:val="20"/>
                <w:szCs w:val="20"/>
                <w:lang w:val="ky-KG" w:eastAsia="ru-RU"/>
              </w:rPr>
            </w:pPr>
            <w:r w:rsidRPr="003A470D">
              <w:rPr>
                <w:rFonts w:ascii="Times New Roman" w:eastAsia="Times New Roman" w:hAnsi="Times New Roman" w:cs="Times New Roman"/>
                <w:iCs/>
                <w:color w:val="000000" w:themeColor="text1"/>
                <w:kern w:val="24"/>
                <w:sz w:val="20"/>
                <w:szCs w:val="20"/>
                <w:lang w:val="ky-KG" w:eastAsia="ru-RU"/>
              </w:rPr>
              <w:t>негизги сумма</w:t>
            </w:r>
          </w:p>
        </w:tc>
        <w:tc>
          <w:tcPr>
            <w:tcW w:w="990" w:type="dxa"/>
            <w:tcBorders>
              <w:top w:val="nil"/>
              <w:left w:val="nil"/>
              <w:bottom w:val="single" w:sz="4" w:space="0" w:color="auto"/>
              <w:right w:val="single" w:sz="4" w:space="0" w:color="auto"/>
            </w:tcBorders>
            <w:vAlign w:val="center"/>
            <w:hideMark/>
          </w:tcPr>
          <w:p w14:paraId="6C4A4E34"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2 727,30</w:t>
            </w:r>
          </w:p>
        </w:tc>
        <w:tc>
          <w:tcPr>
            <w:tcW w:w="878" w:type="dxa"/>
            <w:tcBorders>
              <w:top w:val="nil"/>
              <w:left w:val="nil"/>
              <w:bottom w:val="single" w:sz="4" w:space="0" w:color="auto"/>
              <w:right w:val="single" w:sz="4" w:space="0" w:color="auto"/>
            </w:tcBorders>
            <w:vAlign w:val="center"/>
            <w:hideMark/>
          </w:tcPr>
          <w:p w14:paraId="79A71DA5"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2 326,90</w:t>
            </w:r>
          </w:p>
        </w:tc>
        <w:tc>
          <w:tcPr>
            <w:tcW w:w="965" w:type="dxa"/>
            <w:tcBorders>
              <w:top w:val="nil"/>
              <w:left w:val="nil"/>
              <w:bottom w:val="single" w:sz="4" w:space="0" w:color="auto"/>
              <w:right w:val="single" w:sz="4" w:space="0" w:color="auto"/>
            </w:tcBorders>
            <w:vAlign w:val="center"/>
            <w:hideMark/>
          </w:tcPr>
          <w:p w14:paraId="1B292D6B"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3 451,20</w:t>
            </w:r>
          </w:p>
        </w:tc>
        <w:tc>
          <w:tcPr>
            <w:tcW w:w="992" w:type="dxa"/>
            <w:tcBorders>
              <w:top w:val="nil"/>
              <w:left w:val="nil"/>
              <w:bottom w:val="single" w:sz="4" w:space="0" w:color="auto"/>
              <w:right w:val="single" w:sz="4" w:space="0" w:color="auto"/>
            </w:tcBorders>
            <w:vAlign w:val="center"/>
            <w:hideMark/>
          </w:tcPr>
          <w:p w14:paraId="15C019B2"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3 313,80</w:t>
            </w:r>
          </w:p>
        </w:tc>
        <w:tc>
          <w:tcPr>
            <w:tcW w:w="992" w:type="dxa"/>
            <w:tcBorders>
              <w:top w:val="nil"/>
              <w:left w:val="nil"/>
              <w:bottom w:val="single" w:sz="4" w:space="0" w:color="auto"/>
              <w:right w:val="single" w:sz="4" w:space="0" w:color="auto"/>
            </w:tcBorders>
            <w:vAlign w:val="center"/>
            <w:hideMark/>
          </w:tcPr>
          <w:p w14:paraId="05A68182"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9 431,20</w:t>
            </w:r>
          </w:p>
        </w:tc>
        <w:tc>
          <w:tcPr>
            <w:tcW w:w="993" w:type="dxa"/>
            <w:tcBorders>
              <w:top w:val="nil"/>
              <w:left w:val="nil"/>
              <w:bottom w:val="single" w:sz="4" w:space="0" w:color="auto"/>
              <w:right w:val="single" w:sz="4" w:space="0" w:color="auto"/>
            </w:tcBorders>
            <w:vAlign w:val="center"/>
            <w:hideMark/>
          </w:tcPr>
          <w:p w14:paraId="5FC30269"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8 356,10</w:t>
            </w:r>
          </w:p>
        </w:tc>
        <w:tc>
          <w:tcPr>
            <w:tcW w:w="992" w:type="dxa"/>
            <w:tcBorders>
              <w:top w:val="nil"/>
              <w:left w:val="nil"/>
              <w:bottom w:val="single" w:sz="4" w:space="0" w:color="auto"/>
              <w:right w:val="single" w:sz="4" w:space="0" w:color="auto"/>
            </w:tcBorders>
            <w:vAlign w:val="center"/>
            <w:hideMark/>
          </w:tcPr>
          <w:p w14:paraId="57405A19"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11 943,40</w:t>
            </w:r>
          </w:p>
        </w:tc>
        <w:tc>
          <w:tcPr>
            <w:tcW w:w="994" w:type="dxa"/>
            <w:tcBorders>
              <w:top w:val="nil"/>
              <w:left w:val="nil"/>
              <w:bottom w:val="single" w:sz="4" w:space="0" w:color="auto"/>
              <w:right w:val="single" w:sz="4" w:space="0" w:color="auto"/>
            </w:tcBorders>
            <w:vAlign w:val="center"/>
            <w:hideMark/>
          </w:tcPr>
          <w:p w14:paraId="5ACD56C2"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5 935,70</w:t>
            </w:r>
          </w:p>
        </w:tc>
      </w:tr>
      <w:tr w:rsidR="003A470D" w:rsidRPr="003A470D" w14:paraId="77DF1BA9" w14:textId="77777777" w:rsidTr="0032689C">
        <w:trPr>
          <w:trHeight w:val="103"/>
          <w:jc w:val="center"/>
        </w:trPr>
        <w:tc>
          <w:tcPr>
            <w:tcW w:w="1704" w:type="dxa"/>
            <w:tcBorders>
              <w:top w:val="nil"/>
              <w:left w:val="single" w:sz="4" w:space="0" w:color="auto"/>
              <w:bottom w:val="single" w:sz="4" w:space="0" w:color="auto"/>
              <w:right w:val="single" w:sz="4" w:space="0" w:color="auto"/>
            </w:tcBorders>
            <w:vAlign w:val="center"/>
            <w:hideMark/>
          </w:tcPr>
          <w:p w14:paraId="42DDF6E5" w14:textId="77777777" w:rsidR="00AD336E" w:rsidRPr="003A470D" w:rsidRDefault="00AD336E" w:rsidP="0032689C">
            <w:pPr>
              <w:spacing w:after="0" w:line="240" w:lineRule="auto"/>
              <w:jc w:val="both"/>
              <w:rPr>
                <w:rFonts w:ascii="Times New Roman" w:eastAsia="Times New Roman" w:hAnsi="Times New Roman" w:cs="Times New Roman"/>
                <w:iCs/>
                <w:color w:val="000000" w:themeColor="text1"/>
                <w:sz w:val="20"/>
                <w:szCs w:val="20"/>
                <w:lang w:val="ky-KG" w:eastAsia="ru-RU"/>
              </w:rPr>
            </w:pPr>
            <w:proofErr w:type="spellStart"/>
            <w:r w:rsidRPr="003A470D">
              <w:rPr>
                <w:rFonts w:ascii="Times New Roman" w:eastAsia="Times New Roman" w:hAnsi="Times New Roman" w:cs="Times New Roman"/>
                <w:iCs/>
                <w:color w:val="000000" w:themeColor="text1"/>
                <w:kern w:val="24"/>
                <w:sz w:val="20"/>
                <w:szCs w:val="20"/>
                <w:lang w:val="ky-KG" w:eastAsia="ru-RU"/>
              </w:rPr>
              <w:t>пайыздар</w:t>
            </w:r>
            <w:proofErr w:type="spellEnd"/>
          </w:p>
        </w:tc>
        <w:tc>
          <w:tcPr>
            <w:tcW w:w="990" w:type="dxa"/>
            <w:tcBorders>
              <w:top w:val="nil"/>
              <w:left w:val="nil"/>
              <w:bottom w:val="single" w:sz="4" w:space="0" w:color="auto"/>
              <w:right w:val="single" w:sz="4" w:space="0" w:color="auto"/>
            </w:tcBorders>
            <w:vAlign w:val="center"/>
            <w:hideMark/>
          </w:tcPr>
          <w:p w14:paraId="5855923F"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881,7</w:t>
            </w:r>
          </w:p>
        </w:tc>
        <w:tc>
          <w:tcPr>
            <w:tcW w:w="878" w:type="dxa"/>
            <w:tcBorders>
              <w:top w:val="nil"/>
              <w:left w:val="nil"/>
              <w:bottom w:val="single" w:sz="4" w:space="0" w:color="auto"/>
              <w:right w:val="single" w:sz="4" w:space="0" w:color="auto"/>
            </w:tcBorders>
            <w:vAlign w:val="center"/>
            <w:hideMark/>
          </w:tcPr>
          <w:p w14:paraId="65D859AB"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1 165,80</w:t>
            </w:r>
          </w:p>
        </w:tc>
        <w:tc>
          <w:tcPr>
            <w:tcW w:w="965" w:type="dxa"/>
            <w:tcBorders>
              <w:top w:val="nil"/>
              <w:left w:val="nil"/>
              <w:bottom w:val="single" w:sz="4" w:space="0" w:color="auto"/>
              <w:right w:val="single" w:sz="4" w:space="0" w:color="auto"/>
            </w:tcBorders>
            <w:vAlign w:val="center"/>
            <w:hideMark/>
          </w:tcPr>
          <w:p w14:paraId="37F4ECB5"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1 533,10</w:t>
            </w:r>
          </w:p>
        </w:tc>
        <w:tc>
          <w:tcPr>
            <w:tcW w:w="992" w:type="dxa"/>
            <w:tcBorders>
              <w:top w:val="nil"/>
              <w:left w:val="nil"/>
              <w:bottom w:val="single" w:sz="4" w:space="0" w:color="auto"/>
              <w:right w:val="single" w:sz="4" w:space="0" w:color="auto"/>
            </w:tcBorders>
            <w:vAlign w:val="center"/>
            <w:hideMark/>
          </w:tcPr>
          <w:p w14:paraId="4A29B1B2"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1 229,30</w:t>
            </w:r>
          </w:p>
        </w:tc>
        <w:tc>
          <w:tcPr>
            <w:tcW w:w="992" w:type="dxa"/>
            <w:tcBorders>
              <w:top w:val="nil"/>
              <w:left w:val="nil"/>
              <w:bottom w:val="single" w:sz="4" w:space="0" w:color="auto"/>
              <w:right w:val="single" w:sz="4" w:space="0" w:color="auto"/>
            </w:tcBorders>
            <w:vAlign w:val="center"/>
            <w:hideMark/>
          </w:tcPr>
          <w:p w14:paraId="3C92E09E"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1 834,10</w:t>
            </w:r>
          </w:p>
        </w:tc>
        <w:tc>
          <w:tcPr>
            <w:tcW w:w="993" w:type="dxa"/>
            <w:tcBorders>
              <w:top w:val="nil"/>
              <w:left w:val="nil"/>
              <w:bottom w:val="single" w:sz="4" w:space="0" w:color="auto"/>
              <w:right w:val="single" w:sz="4" w:space="0" w:color="auto"/>
            </w:tcBorders>
            <w:vAlign w:val="center"/>
            <w:hideMark/>
          </w:tcPr>
          <w:p w14:paraId="69BFD6E7"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1 763,80</w:t>
            </w:r>
          </w:p>
        </w:tc>
        <w:tc>
          <w:tcPr>
            <w:tcW w:w="992" w:type="dxa"/>
            <w:tcBorders>
              <w:top w:val="nil"/>
              <w:left w:val="nil"/>
              <w:bottom w:val="single" w:sz="4" w:space="0" w:color="auto"/>
              <w:right w:val="single" w:sz="4" w:space="0" w:color="auto"/>
            </w:tcBorders>
            <w:vAlign w:val="center"/>
            <w:hideMark/>
          </w:tcPr>
          <w:p w14:paraId="7FA43D05"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3 121,56</w:t>
            </w:r>
          </w:p>
        </w:tc>
        <w:tc>
          <w:tcPr>
            <w:tcW w:w="994" w:type="dxa"/>
            <w:tcBorders>
              <w:top w:val="nil"/>
              <w:left w:val="nil"/>
              <w:bottom w:val="single" w:sz="4" w:space="0" w:color="auto"/>
              <w:right w:val="single" w:sz="4" w:space="0" w:color="auto"/>
            </w:tcBorders>
            <w:vAlign w:val="center"/>
            <w:hideMark/>
          </w:tcPr>
          <w:p w14:paraId="5AC5F89A"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1 647,05</w:t>
            </w:r>
          </w:p>
        </w:tc>
      </w:tr>
      <w:tr w:rsidR="003A470D" w:rsidRPr="003A470D" w14:paraId="3F3DC6AB" w14:textId="77777777" w:rsidTr="0032689C">
        <w:trPr>
          <w:trHeight w:val="44"/>
          <w:jc w:val="center"/>
        </w:trPr>
        <w:tc>
          <w:tcPr>
            <w:tcW w:w="1704" w:type="dxa"/>
            <w:tcBorders>
              <w:top w:val="single" w:sz="4" w:space="0" w:color="auto"/>
              <w:left w:val="single" w:sz="4" w:space="0" w:color="auto"/>
              <w:bottom w:val="single" w:sz="4" w:space="0" w:color="auto"/>
              <w:right w:val="single" w:sz="4" w:space="0" w:color="auto"/>
            </w:tcBorders>
            <w:vAlign w:val="center"/>
            <w:hideMark/>
          </w:tcPr>
          <w:p w14:paraId="45351BEE" w14:textId="77777777" w:rsidR="00AD336E" w:rsidRPr="003A470D" w:rsidRDefault="00AD336E" w:rsidP="0032689C">
            <w:pPr>
              <w:spacing w:after="0" w:line="240" w:lineRule="auto"/>
              <w:jc w:val="both"/>
              <w:rPr>
                <w:rFonts w:ascii="Times New Roman" w:eastAsia="Times New Roman" w:hAnsi="Times New Roman" w:cs="Times New Roman"/>
                <w:iCs/>
                <w:color w:val="000000" w:themeColor="text1"/>
                <w:sz w:val="20"/>
                <w:szCs w:val="20"/>
                <w:lang w:val="ky-KG" w:eastAsia="ru-RU"/>
              </w:rPr>
            </w:pPr>
            <w:r w:rsidRPr="003A470D">
              <w:rPr>
                <w:rFonts w:ascii="Times New Roman" w:eastAsia="Times New Roman" w:hAnsi="Times New Roman" w:cs="Times New Roman"/>
                <w:iCs/>
                <w:color w:val="000000" w:themeColor="text1"/>
                <w:kern w:val="24"/>
                <w:sz w:val="20"/>
                <w:szCs w:val="20"/>
                <w:lang w:val="ky-KG" w:eastAsia="ru-RU"/>
              </w:rPr>
              <w:t>айыптар</w:t>
            </w:r>
          </w:p>
        </w:tc>
        <w:tc>
          <w:tcPr>
            <w:tcW w:w="990" w:type="dxa"/>
            <w:tcBorders>
              <w:top w:val="nil"/>
              <w:left w:val="nil"/>
              <w:bottom w:val="single" w:sz="4" w:space="0" w:color="auto"/>
              <w:right w:val="single" w:sz="4" w:space="0" w:color="auto"/>
            </w:tcBorders>
            <w:vAlign w:val="center"/>
            <w:hideMark/>
          </w:tcPr>
          <w:p w14:paraId="217D44EA"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14,1</w:t>
            </w:r>
          </w:p>
        </w:tc>
        <w:tc>
          <w:tcPr>
            <w:tcW w:w="878" w:type="dxa"/>
            <w:tcBorders>
              <w:top w:val="nil"/>
              <w:left w:val="nil"/>
              <w:bottom w:val="single" w:sz="4" w:space="0" w:color="auto"/>
              <w:right w:val="single" w:sz="4" w:space="0" w:color="auto"/>
            </w:tcBorders>
            <w:vAlign w:val="center"/>
            <w:hideMark/>
          </w:tcPr>
          <w:p w14:paraId="5DC99B79"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5,6</w:t>
            </w:r>
          </w:p>
        </w:tc>
        <w:tc>
          <w:tcPr>
            <w:tcW w:w="965" w:type="dxa"/>
            <w:tcBorders>
              <w:top w:val="nil"/>
              <w:left w:val="nil"/>
              <w:bottom w:val="single" w:sz="4" w:space="0" w:color="auto"/>
              <w:right w:val="single" w:sz="4" w:space="0" w:color="auto"/>
            </w:tcBorders>
            <w:vAlign w:val="center"/>
            <w:hideMark/>
          </w:tcPr>
          <w:p w14:paraId="1A5E6253"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64,3</w:t>
            </w:r>
          </w:p>
        </w:tc>
        <w:tc>
          <w:tcPr>
            <w:tcW w:w="992" w:type="dxa"/>
            <w:tcBorders>
              <w:top w:val="nil"/>
              <w:left w:val="nil"/>
              <w:bottom w:val="single" w:sz="4" w:space="0" w:color="auto"/>
              <w:right w:val="single" w:sz="4" w:space="0" w:color="auto"/>
            </w:tcBorders>
            <w:vAlign w:val="center"/>
            <w:hideMark/>
          </w:tcPr>
          <w:p w14:paraId="31EEDD2D"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14,5</w:t>
            </w:r>
          </w:p>
        </w:tc>
        <w:tc>
          <w:tcPr>
            <w:tcW w:w="992" w:type="dxa"/>
            <w:tcBorders>
              <w:top w:val="nil"/>
              <w:left w:val="nil"/>
              <w:bottom w:val="single" w:sz="4" w:space="0" w:color="auto"/>
              <w:right w:val="single" w:sz="4" w:space="0" w:color="auto"/>
            </w:tcBorders>
            <w:vAlign w:val="center"/>
            <w:hideMark/>
          </w:tcPr>
          <w:p w14:paraId="33A7C4B7"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19</w:t>
            </w:r>
          </w:p>
        </w:tc>
        <w:tc>
          <w:tcPr>
            <w:tcW w:w="993" w:type="dxa"/>
            <w:tcBorders>
              <w:top w:val="nil"/>
              <w:left w:val="nil"/>
              <w:bottom w:val="single" w:sz="4" w:space="0" w:color="auto"/>
              <w:right w:val="single" w:sz="4" w:space="0" w:color="auto"/>
            </w:tcBorders>
            <w:vAlign w:val="center"/>
            <w:hideMark/>
          </w:tcPr>
          <w:p w14:paraId="46327141"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15,6</w:t>
            </w:r>
          </w:p>
        </w:tc>
        <w:tc>
          <w:tcPr>
            <w:tcW w:w="992" w:type="dxa"/>
            <w:tcBorders>
              <w:top w:val="nil"/>
              <w:left w:val="nil"/>
              <w:bottom w:val="single" w:sz="4" w:space="0" w:color="auto"/>
              <w:right w:val="single" w:sz="4" w:space="0" w:color="auto"/>
            </w:tcBorders>
            <w:vAlign w:val="center"/>
            <w:hideMark/>
          </w:tcPr>
          <w:p w14:paraId="182F9D1D" w14:textId="77777777" w:rsidR="00AD336E" w:rsidRPr="003A470D" w:rsidRDefault="00AD336E" w:rsidP="0032689C">
            <w:pPr>
              <w:spacing w:after="0" w:line="240" w:lineRule="auto"/>
              <w:jc w:val="right"/>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103,79</w:t>
            </w:r>
          </w:p>
        </w:tc>
        <w:tc>
          <w:tcPr>
            <w:tcW w:w="994" w:type="dxa"/>
            <w:tcBorders>
              <w:top w:val="nil"/>
              <w:left w:val="nil"/>
              <w:bottom w:val="single" w:sz="4" w:space="0" w:color="auto"/>
              <w:right w:val="single" w:sz="4" w:space="0" w:color="auto"/>
            </w:tcBorders>
            <w:vAlign w:val="center"/>
            <w:hideMark/>
          </w:tcPr>
          <w:p w14:paraId="75AB147C" w14:textId="77777777" w:rsidR="00AD336E" w:rsidRPr="003A470D" w:rsidRDefault="00AD336E" w:rsidP="0032689C">
            <w:pPr>
              <w:spacing w:after="0" w:line="240" w:lineRule="auto"/>
              <w:jc w:val="right"/>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33,84</w:t>
            </w:r>
          </w:p>
        </w:tc>
      </w:tr>
      <w:tr w:rsidR="003A470D" w:rsidRPr="003A470D" w14:paraId="6A56B909" w14:textId="77777777" w:rsidTr="0032689C">
        <w:trPr>
          <w:trHeight w:val="44"/>
          <w:jc w:val="center"/>
        </w:trPr>
        <w:tc>
          <w:tcPr>
            <w:tcW w:w="1704" w:type="dxa"/>
            <w:tcBorders>
              <w:top w:val="single" w:sz="4" w:space="0" w:color="auto"/>
              <w:left w:val="single" w:sz="4" w:space="0" w:color="auto"/>
              <w:bottom w:val="single" w:sz="4" w:space="0" w:color="auto"/>
              <w:right w:val="single" w:sz="4" w:space="0" w:color="auto"/>
            </w:tcBorders>
            <w:vAlign w:val="center"/>
            <w:hideMark/>
          </w:tcPr>
          <w:p w14:paraId="3FFB5E12" w14:textId="77777777" w:rsidR="00AD336E" w:rsidRPr="003A470D" w:rsidRDefault="00AD336E" w:rsidP="0032689C">
            <w:pPr>
              <w:spacing w:after="0" w:line="240" w:lineRule="auto"/>
              <w:jc w:val="both"/>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kern w:val="24"/>
                <w:sz w:val="20"/>
                <w:szCs w:val="20"/>
                <w:lang w:val="ky-KG" w:eastAsia="ru-RU"/>
              </w:rPr>
              <w:t>Аткаруу пайызы, анын ичинде</w:t>
            </w:r>
            <w:r w:rsidRPr="003A470D">
              <w:rPr>
                <w:rFonts w:ascii="Times New Roman" w:eastAsia="Times New Roman" w:hAnsi="Times New Roman" w:cs="Times New Roman"/>
                <w:b/>
                <w:bCs/>
                <w:iCs/>
                <w:color w:val="000000" w:themeColor="text1"/>
                <w:kern w:val="24"/>
                <w:sz w:val="20"/>
                <w:szCs w:val="20"/>
                <w:lang w:val="ky-KG" w:eastAsia="ru-RU"/>
              </w:rPr>
              <w:t>:</w:t>
            </w:r>
            <w:r w:rsidRPr="003A470D">
              <w:rPr>
                <w:rFonts w:ascii="Times New Roman" w:eastAsia="Times New Roman" w:hAnsi="Times New Roman" w:cs="Times New Roman"/>
                <w:b/>
                <w:bCs/>
                <w:color w:val="000000" w:themeColor="text1"/>
                <w:kern w:val="24"/>
                <w:sz w:val="20"/>
                <w:szCs w:val="20"/>
                <w:lang w:val="ky-KG" w:eastAsia="ru-RU"/>
              </w:rPr>
              <w:t xml:space="preserve"> </w:t>
            </w:r>
          </w:p>
        </w:tc>
        <w:tc>
          <w:tcPr>
            <w:tcW w:w="990" w:type="dxa"/>
            <w:tcBorders>
              <w:top w:val="nil"/>
              <w:left w:val="nil"/>
              <w:bottom w:val="single" w:sz="4" w:space="0" w:color="auto"/>
              <w:right w:val="single" w:sz="4" w:space="0" w:color="auto"/>
            </w:tcBorders>
            <w:vAlign w:val="center"/>
            <w:hideMark/>
          </w:tcPr>
          <w:p w14:paraId="2954AB1D"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119%</w:t>
            </w:r>
          </w:p>
        </w:tc>
        <w:tc>
          <w:tcPr>
            <w:tcW w:w="878" w:type="dxa"/>
            <w:tcBorders>
              <w:top w:val="nil"/>
              <w:left w:val="nil"/>
              <w:bottom w:val="single" w:sz="4" w:space="0" w:color="auto"/>
              <w:right w:val="single" w:sz="4" w:space="0" w:color="auto"/>
            </w:tcBorders>
            <w:vAlign w:val="center"/>
            <w:hideMark/>
          </w:tcPr>
          <w:p w14:paraId="30353175"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108%</w:t>
            </w:r>
          </w:p>
        </w:tc>
        <w:tc>
          <w:tcPr>
            <w:tcW w:w="965" w:type="dxa"/>
            <w:tcBorders>
              <w:top w:val="nil"/>
              <w:left w:val="nil"/>
              <w:bottom w:val="single" w:sz="4" w:space="0" w:color="auto"/>
              <w:right w:val="single" w:sz="4" w:space="0" w:color="auto"/>
            </w:tcBorders>
            <w:vAlign w:val="center"/>
            <w:hideMark/>
          </w:tcPr>
          <w:p w14:paraId="03B718A5"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102%</w:t>
            </w:r>
          </w:p>
        </w:tc>
        <w:tc>
          <w:tcPr>
            <w:tcW w:w="992" w:type="dxa"/>
            <w:tcBorders>
              <w:top w:val="nil"/>
              <w:left w:val="nil"/>
              <w:bottom w:val="single" w:sz="4" w:space="0" w:color="auto"/>
              <w:right w:val="single" w:sz="4" w:space="0" w:color="auto"/>
            </w:tcBorders>
            <w:vAlign w:val="center"/>
            <w:hideMark/>
          </w:tcPr>
          <w:p w14:paraId="22391BD4"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102%</w:t>
            </w:r>
          </w:p>
        </w:tc>
        <w:tc>
          <w:tcPr>
            <w:tcW w:w="992" w:type="dxa"/>
            <w:tcBorders>
              <w:top w:val="nil"/>
              <w:left w:val="nil"/>
              <w:bottom w:val="single" w:sz="4" w:space="0" w:color="auto"/>
              <w:right w:val="single" w:sz="4" w:space="0" w:color="auto"/>
            </w:tcBorders>
            <w:vAlign w:val="center"/>
            <w:hideMark/>
          </w:tcPr>
          <w:p w14:paraId="03ED5C1A"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101%</w:t>
            </w:r>
          </w:p>
        </w:tc>
        <w:tc>
          <w:tcPr>
            <w:tcW w:w="993" w:type="dxa"/>
            <w:tcBorders>
              <w:top w:val="nil"/>
              <w:left w:val="nil"/>
              <w:bottom w:val="single" w:sz="4" w:space="0" w:color="auto"/>
              <w:right w:val="single" w:sz="4" w:space="0" w:color="auto"/>
            </w:tcBorders>
            <w:vAlign w:val="center"/>
            <w:hideMark/>
          </w:tcPr>
          <w:p w14:paraId="43F2FAE1"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106%</w:t>
            </w:r>
          </w:p>
        </w:tc>
        <w:tc>
          <w:tcPr>
            <w:tcW w:w="992" w:type="dxa"/>
            <w:tcBorders>
              <w:top w:val="nil"/>
              <w:left w:val="nil"/>
              <w:bottom w:val="single" w:sz="4" w:space="0" w:color="auto"/>
              <w:right w:val="single" w:sz="4" w:space="0" w:color="auto"/>
            </w:tcBorders>
            <w:vAlign w:val="center"/>
            <w:hideMark/>
          </w:tcPr>
          <w:p w14:paraId="5B8F74BC"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102%</w:t>
            </w:r>
          </w:p>
        </w:tc>
        <w:tc>
          <w:tcPr>
            <w:tcW w:w="994" w:type="dxa"/>
            <w:tcBorders>
              <w:top w:val="nil"/>
              <w:left w:val="nil"/>
              <w:bottom w:val="single" w:sz="4" w:space="0" w:color="auto"/>
              <w:right w:val="single" w:sz="4" w:space="0" w:color="auto"/>
            </w:tcBorders>
            <w:vAlign w:val="center"/>
            <w:hideMark/>
          </w:tcPr>
          <w:p w14:paraId="297E38D3" w14:textId="77777777" w:rsidR="00AD336E" w:rsidRPr="003A470D" w:rsidRDefault="00AD336E" w:rsidP="0032689C">
            <w:pPr>
              <w:spacing w:after="0" w:line="240" w:lineRule="auto"/>
              <w:jc w:val="center"/>
              <w:rPr>
                <w:rFonts w:ascii="Times New Roman" w:eastAsia="Times New Roman" w:hAnsi="Times New Roman" w:cs="Times New Roman"/>
                <w:b/>
                <w:bCs/>
                <w:color w:val="000000" w:themeColor="text1"/>
                <w:sz w:val="16"/>
                <w:szCs w:val="16"/>
                <w:lang w:val="ky-KG" w:eastAsia="ru-RU"/>
              </w:rPr>
            </w:pPr>
            <w:r w:rsidRPr="003A470D">
              <w:rPr>
                <w:rFonts w:ascii="Times New Roman" w:eastAsia="Times New Roman" w:hAnsi="Times New Roman" w:cs="Times New Roman"/>
                <w:b/>
                <w:bCs/>
                <w:color w:val="000000" w:themeColor="text1"/>
                <w:sz w:val="16"/>
                <w:szCs w:val="16"/>
                <w:lang w:val="ky-KG" w:eastAsia="ru-RU"/>
              </w:rPr>
              <w:t>104%</w:t>
            </w:r>
          </w:p>
        </w:tc>
      </w:tr>
      <w:tr w:rsidR="003A470D" w:rsidRPr="003A470D" w14:paraId="61FB1B68" w14:textId="77777777" w:rsidTr="0032689C">
        <w:trPr>
          <w:trHeight w:val="44"/>
          <w:jc w:val="center"/>
        </w:trPr>
        <w:tc>
          <w:tcPr>
            <w:tcW w:w="1704" w:type="dxa"/>
            <w:tcBorders>
              <w:top w:val="single" w:sz="4" w:space="0" w:color="auto"/>
              <w:left w:val="single" w:sz="4" w:space="0" w:color="auto"/>
              <w:bottom w:val="single" w:sz="4" w:space="0" w:color="auto"/>
              <w:right w:val="single" w:sz="4" w:space="0" w:color="auto"/>
            </w:tcBorders>
            <w:vAlign w:val="center"/>
            <w:hideMark/>
          </w:tcPr>
          <w:p w14:paraId="1C058BED" w14:textId="77777777" w:rsidR="00AD336E" w:rsidRPr="003A470D" w:rsidRDefault="00AD336E" w:rsidP="0032689C">
            <w:pPr>
              <w:spacing w:after="0" w:line="240" w:lineRule="auto"/>
              <w:jc w:val="both"/>
              <w:rPr>
                <w:rFonts w:ascii="Times New Roman" w:eastAsia="Times New Roman" w:hAnsi="Times New Roman" w:cs="Times New Roman"/>
                <w:iCs/>
                <w:color w:val="000000" w:themeColor="text1"/>
                <w:sz w:val="20"/>
                <w:szCs w:val="20"/>
                <w:lang w:val="ky-KG" w:eastAsia="ru-RU"/>
              </w:rPr>
            </w:pPr>
            <w:r w:rsidRPr="003A470D">
              <w:rPr>
                <w:rFonts w:ascii="Times New Roman" w:eastAsia="Times New Roman" w:hAnsi="Times New Roman" w:cs="Times New Roman"/>
                <w:iCs/>
                <w:color w:val="000000" w:themeColor="text1"/>
                <w:kern w:val="24"/>
                <w:sz w:val="20"/>
                <w:szCs w:val="20"/>
                <w:lang w:val="ky-KG" w:eastAsia="ru-RU"/>
              </w:rPr>
              <w:t>негизги сумма</w:t>
            </w:r>
          </w:p>
        </w:tc>
        <w:tc>
          <w:tcPr>
            <w:tcW w:w="990" w:type="dxa"/>
            <w:tcBorders>
              <w:top w:val="nil"/>
              <w:left w:val="nil"/>
              <w:bottom w:val="single" w:sz="4" w:space="0" w:color="auto"/>
              <w:right w:val="single" w:sz="4" w:space="0" w:color="auto"/>
            </w:tcBorders>
            <w:vAlign w:val="center"/>
            <w:hideMark/>
          </w:tcPr>
          <w:p w14:paraId="1BD5CE07" w14:textId="77777777" w:rsidR="00AD336E" w:rsidRPr="003A470D" w:rsidRDefault="00AD336E" w:rsidP="0032689C">
            <w:pPr>
              <w:spacing w:after="0" w:line="240" w:lineRule="auto"/>
              <w:jc w:val="center"/>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118%</w:t>
            </w:r>
          </w:p>
        </w:tc>
        <w:tc>
          <w:tcPr>
            <w:tcW w:w="878" w:type="dxa"/>
            <w:tcBorders>
              <w:top w:val="nil"/>
              <w:left w:val="nil"/>
              <w:bottom w:val="single" w:sz="4" w:space="0" w:color="auto"/>
              <w:right w:val="single" w:sz="4" w:space="0" w:color="auto"/>
            </w:tcBorders>
            <w:vAlign w:val="center"/>
            <w:hideMark/>
          </w:tcPr>
          <w:p w14:paraId="744DAE98" w14:textId="77777777" w:rsidR="00AD336E" w:rsidRPr="003A470D" w:rsidRDefault="00AD336E" w:rsidP="0032689C">
            <w:pPr>
              <w:spacing w:after="0" w:line="240" w:lineRule="auto"/>
              <w:jc w:val="center"/>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106%</w:t>
            </w:r>
          </w:p>
        </w:tc>
        <w:tc>
          <w:tcPr>
            <w:tcW w:w="965" w:type="dxa"/>
            <w:tcBorders>
              <w:top w:val="nil"/>
              <w:left w:val="nil"/>
              <w:bottom w:val="single" w:sz="4" w:space="0" w:color="auto"/>
              <w:right w:val="single" w:sz="4" w:space="0" w:color="auto"/>
            </w:tcBorders>
            <w:vAlign w:val="center"/>
            <w:hideMark/>
          </w:tcPr>
          <w:p w14:paraId="632FE511" w14:textId="77777777" w:rsidR="00AD336E" w:rsidRPr="003A470D" w:rsidRDefault="00AD336E" w:rsidP="0032689C">
            <w:pPr>
              <w:spacing w:after="0" w:line="240" w:lineRule="auto"/>
              <w:jc w:val="center"/>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102%</w:t>
            </w:r>
          </w:p>
        </w:tc>
        <w:tc>
          <w:tcPr>
            <w:tcW w:w="992" w:type="dxa"/>
            <w:tcBorders>
              <w:top w:val="nil"/>
              <w:left w:val="nil"/>
              <w:bottom w:val="single" w:sz="4" w:space="0" w:color="auto"/>
              <w:right w:val="single" w:sz="4" w:space="0" w:color="auto"/>
            </w:tcBorders>
            <w:vAlign w:val="center"/>
            <w:hideMark/>
          </w:tcPr>
          <w:p w14:paraId="3F73B416" w14:textId="77777777" w:rsidR="00AD336E" w:rsidRPr="003A470D" w:rsidRDefault="00AD336E" w:rsidP="0032689C">
            <w:pPr>
              <w:spacing w:after="0" w:line="240" w:lineRule="auto"/>
              <w:jc w:val="center"/>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103%</w:t>
            </w:r>
          </w:p>
        </w:tc>
        <w:tc>
          <w:tcPr>
            <w:tcW w:w="992" w:type="dxa"/>
            <w:tcBorders>
              <w:top w:val="nil"/>
              <w:left w:val="nil"/>
              <w:bottom w:val="single" w:sz="4" w:space="0" w:color="auto"/>
              <w:right w:val="single" w:sz="4" w:space="0" w:color="auto"/>
            </w:tcBorders>
            <w:vAlign w:val="center"/>
            <w:hideMark/>
          </w:tcPr>
          <w:p w14:paraId="54D093F2"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101%</w:t>
            </w:r>
          </w:p>
        </w:tc>
        <w:tc>
          <w:tcPr>
            <w:tcW w:w="993" w:type="dxa"/>
            <w:tcBorders>
              <w:top w:val="nil"/>
              <w:left w:val="nil"/>
              <w:bottom w:val="single" w:sz="4" w:space="0" w:color="auto"/>
              <w:right w:val="single" w:sz="4" w:space="0" w:color="auto"/>
            </w:tcBorders>
            <w:vAlign w:val="center"/>
            <w:hideMark/>
          </w:tcPr>
          <w:p w14:paraId="60C89097"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105%</w:t>
            </w:r>
          </w:p>
        </w:tc>
        <w:tc>
          <w:tcPr>
            <w:tcW w:w="992" w:type="dxa"/>
            <w:tcBorders>
              <w:top w:val="nil"/>
              <w:left w:val="nil"/>
              <w:bottom w:val="single" w:sz="4" w:space="0" w:color="auto"/>
              <w:right w:val="single" w:sz="4" w:space="0" w:color="auto"/>
            </w:tcBorders>
            <w:vAlign w:val="center"/>
            <w:hideMark/>
          </w:tcPr>
          <w:p w14:paraId="095FDD5B"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101%</w:t>
            </w:r>
          </w:p>
        </w:tc>
        <w:tc>
          <w:tcPr>
            <w:tcW w:w="994" w:type="dxa"/>
            <w:tcBorders>
              <w:top w:val="nil"/>
              <w:left w:val="nil"/>
              <w:bottom w:val="single" w:sz="4" w:space="0" w:color="auto"/>
              <w:right w:val="single" w:sz="4" w:space="0" w:color="auto"/>
            </w:tcBorders>
            <w:vAlign w:val="center"/>
            <w:hideMark/>
          </w:tcPr>
          <w:p w14:paraId="3DBBA022" w14:textId="77777777" w:rsidR="00AD336E" w:rsidRPr="003A470D" w:rsidRDefault="00AD336E" w:rsidP="0032689C">
            <w:pPr>
              <w:spacing w:after="0" w:line="240" w:lineRule="auto"/>
              <w:jc w:val="center"/>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104%</w:t>
            </w:r>
          </w:p>
        </w:tc>
      </w:tr>
      <w:tr w:rsidR="003A470D" w:rsidRPr="003A470D" w14:paraId="08A607B1" w14:textId="77777777" w:rsidTr="0032689C">
        <w:trPr>
          <w:trHeight w:val="44"/>
          <w:jc w:val="center"/>
        </w:trPr>
        <w:tc>
          <w:tcPr>
            <w:tcW w:w="1704" w:type="dxa"/>
            <w:tcBorders>
              <w:top w:val="single" w:sz="4" w:space="0" w:color="auto"/>
              <w:left w:val="single" w:sz="4" w:space="0" w:color="auto"/>
              <w:bottom w:val="single" w:sz="4" w:space="0" w:color="auto"/>
              <w:right w:val="single" w:sz="4" w:space="0" w:color="auto"/>
            </w:tcBorders>
            <w:vAlign w:val="center"/>
            <w:hideMark/>
          </w:tcPr>
          <w:p w14:paraId="79574390" w14:textId="77777777" w:rsidR="00AD336E" w:rsidRPr="003A470D" w:rsidRDefault="00AD336E" w:rsidP="0032689C">
            <w:pPr>
              <w:spacing w:after="0" w:line="240" w:lineRule="auto"/>
              <w:jc w:val="both"/>
              <w:rPr>
                <w:rFonts w:ascii="Times New Roman" w:eastAsia="Times New Roman" w:hAnsi="Times New Roman" w:cs="Times New Roman"/>
                <w:iCs/>
                <w:color w:val="000000" w:themeColor="text1"/>
                <w:sz w:val="20"/>
                <w:szCs w:val="20"/>
                <w:lang w:val="ky-KG" w:eastAsia="ru-RU"/>
              </w:rPr>
            </w:pPr>
            <w:proofErr w:type="spellStart"/>
            <w:r w:rsidRPr="003A470D">
              <w:rPr>
                <w:rFonts w:ascii="Times New Roman" w:eastAsia="Times New Roman" w:hAnsi="Times New Roman" w:cs="Times New Roman"/>
                <w:iCs/>
                <w:color w:val="000000" w:themeColor="text1"/>
                <w:kern w:val="24"/>
                <w:sz w:val="20"/>
                <w:szCs w:val="20"/>
                <w:lang w:val="ky-KG" w:eastAsia="ru-RU"/>
              </w:rPr>
              <w:t>пайыздар</w:t>
            </w:r>
            <w:proofErr w:type="spellEnd"/>
          </w:p>
        </w:tc>
        <w:tc>
          <w:tcPr>
            <w:tcW w:w="990" w:type="dxa"/>
            <w:tcBorders>
              <w:top w:val="nil"/>
              <w:left w:val="nil"/>
              <w:bottom w:val="single" w:sz="4" w:space="0" w:color="auto"/>
              <w:right w:val="single" w:sz="4" w:space="0" w:color="auto"/>
            </w:tcBorders>
            <w:vAlign w:val="center"/>
            <w:hideMark/>
          </w:tcPr>
          <w:p w14:paraId="23C7E2E6" w14:textId="77777777" w:rsidR="00AD336E" w:rsidRPr="003A470D" w:rsidRDefault="00AD336E" w:rsidP="0032689C">
            <w:pPr>
              <w:spacing w:after="0" w:line="240" w:lineRule="auto"/>
              <w:jc w:val="center"/>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120%</w:t>
            </w:r>
          </w:p>
        </w:tc>
        <w:tc>
          <w:tcPr>
            <w:tcW w:w="878" w:type="dxa"/>
            <w:tcBorders>
              <w:top w:val="nil"/>
              <w:left w:val="nil"/>
              <w:bottom w:val="single" w:sz="4" w:space="0" w:color="auto"/>
              <w:right w:val="single" w:sz="4" w:space="0" w:color="auto"/>
            </w:tcBorders>
            <w:vAlign w:val="center"/>
            <w:hideMark/>
          </w:tcPr>
          <w:p w14:paraId="4658677F" w14:textId="77777777" w:rsidR="00AD336E" w:rsidRPr="003A470D" w:rsidRDefault="00AD336E" w:rsidP="0032689C">
            <w:pPr>
              <w:spacing w:after="0" w:line="240" w:lineRule="auto"/>
              <w:jc w:val="center"/>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114%</w:t>
            </w:r>
          </w:p>
        </w:tc>
        <w:tc>
          <w:tcPr>
            <w:tcW w:w="965" w:type="dxa"/>
            <w:tcBorders>
              <w:top w:val="nil"/>
              <w:left w:val="nil"/>
              <w:bottom w:val="single" w:sz="4" w:space="0" w:color="auto"/>
              <w:right w:val="single" w:sz="4" w:space="0" w:color="auto"/>
            </w:tcBorders>
            <w:vAlign w:val="center"/>
            <w:hideMark/>
          </w:tcPr>
          <w:p w14:paraId="48875A17" w14:textId="77777777" w:rsidR="00AD336E" w:rsidRPr="003A470D" w:rsidRDefault="00AD336E" w:rsidP="0032689C">
            <w:pPr>
              <w:spacing w:after="0" w:line="240" w:lineRule="auto"/>
              <w:jc w:val="center"/>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101%</w:t>
            </w:r>
          </w:p>
        </w:tc>
        <w:tc>
          <w:tcPr>
            <w:tcW w:w="992" w:type="dxa"/>
            <w:tcBorders>
              <w:top w:val="nil"/>
              <w:left w:val="nil"/>
              <w:bottom w:val="single" w:sz="4" w:space="0" w:color="auto"/>
              <w:right w:val="single" w:sz="4" w:space="0" w:color="auto"/>
            </w:tcBorders>
            <w:vAlign w:val="center"/>
            <w:hideMark/>
          </w:tcPr>
          <w:p w14:paraId="0B97EDDD" w14:textId="77777777" w:rsidR="00AD336E" w:rsidRPr="003A470D" w:rsidRDefault="00AD336E" w:rsidP="0032689C">
            <w:pPr>
              <w:spacing w:after="0" w:line="240" w:lineRule="auto"/>
              <w:jc w:val="center"/>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100%</w:t>
            </w:r>
          </w:p>
        </w:tc>
        <w:tc>
          <w:tcPr>
            <w:tcW w:w="992" w:type="dxa"/>
            <w:tcBorders>
              <w:top w:val="nil"/>
              <w:left w:val="nil"/>
              <w:bottom w:val="single" w:sz="4" w:space="0" w:color="auto"/>
              <w:right w:val="single" w:sz="4" w:space="0" w:color="auto"/>
            </w:tcBorders>
            <w:vAlign w:val="center"/>
            <w:hideMark/>
          </w:tcPr>
          <w:p w14:paraId="5E8CF207"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101%</w:t>
            </w:r>
          </w:p>
        </w:tc>
        <w:tc>
          <w:tcPr>
            <w:tcW w:w="993" w:type="dxa"/>
            <w:tcBorders>
              <w:top w:val="nil"/>
              <w:left w:val="nil"/>
              <w:bottom w:val="single" w:sz="4" w:space="0" w:color="auto"/>
              <w:right w:val="single" w:sz="4" w:space="0" w:color="auto"/>
            </w:tcBorders>
            <w:vAlign w:val="center"/>
            <w:hideMark/>
          </w:tcPr>
          <w:p w14:paraId="602DDFF7"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107%</w:t>
            </w:r>
          </w:p>
        </w:tc>
        <w:tc>
          <w:tcPr>
            <w:tcW w:w="992" w:type="dxa"/>
            <w:tcBorders>
              <w:top w:val="nil"/>
              <w:left w:val="nil"/>
              <w:bottom w:val="single" w:sz="4" w:space="0" w:color="auto"/>
              <w:right w:val="single" w:sz="4" w:space="0" w:color="auto"/>
            </w:tcBorders>
            <w:vAlign w:val="center"/>
            <w:hideMark/>
          </w:tcPr>
          <w:p w14:paraId="5AF5F65F"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104%</w:t>
            </w:r>
          </w:p>
        </w:tc>
        <w:tc>
          <w:tcPr>
            <w:tcW w:w="994" w:type="dxa"/>
            <w:tcBorders>
              <w:top w:val="nil"/>
              <w:left w:val="nil"/>
              <w:bottom w:val="single" w:sz="4" w:space="0" w:color="auto"/>
              <w:right w:val="single" w:sz="4" w:space="0" w:color="auto"/>
            </w:tcBorders>
            <w:vAlign w:val="center"/>
            <w:hideMark/>
          </w:tcPr>
          <w:p w14:paraId="28F98D14" w14:textId="77777777" w:rsidR="00AD336E" w:rsidRPr="003A470D" w:rsidRDefault="00AD336E" w:rsidP="0032689C">
            <w:pPr>
              <w:spacing w:after="0" w:line="240" w:lineRule="auto"/>
              <w:jc w:val="center"/>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105%</w:t>
            </w:r>
          </w:p>
        </w:tc>
      </w:tr>
      <w:tr w:rsidR="00AD336E" w:rsidRPr="003A470D" w14:paraId="5017050E" w14:textId="77777777" w:rsidTr="0032689C">
        <w:trPr>
          <w:trHeight w:val="44"/>
          <w:jc w:val="center"/>
        </w:trPr>
        <w:tc>
          <w:tcPr>
            <w:tcW w:w="1704" w:type="dxa"/>
            <w:tcBorders>
              <w:top w:val="single" w:sz="4" w:space="0" w:color="auto"/>
              <w:left w:val="single" w:sz="4" w:space="0" w:color="auto"/>
              <w:bottom w:val="single" w:sz="4" w:space="0" w:color="auto"/>
              <w:right w:val="single" w:sz="4" w:space="0" w:color="auto"/>
            </w:tcBorders>
            <w:vAlign w:val="center"/>
            <w:hideMark/>
          </w:tcPr>
          <w:p w14:paraId="6481D974" w14:textId="77777777" w:rsidR="00AD336E" w:rsidRPr="003A470D" w:rsidRDefault="00AD336E" w:rsidP="0032689C">
            <w:pPr>
              <w:spacing w:after="0" w:line="240" w:lineRule="auto"/>
              <w:jc w:val="both"/>
              <w:rPr>
                <w:rFonts w:ascii="Times New Roman" w:eastAsia="Times New Roman" w:hAnsi="Times New Roman" w:cs="Times New Roman"/>
                <w:iCs/>
                <w:color w:val="000000" w:themeColor="text1"/>
                <w:sz w:val="20"/>
                <w:szCs w:val="20"/>
                <w:lang w:val="ky-KG" w:eastAsia="ru-RU"/>
              </w:rPr>
            </w:pPr>
            <w:r w:rsidRPr="003A470D">
              <w:rPr>
                <w:rFonts w:ascii="Times New Roman" w:eastAsia="Times New Roman" w:hAnsi="Times New Roman" w:cs="Times New Roman"/>
                <w:iCs/>
                <w:color w:val="000000" w:themeColor="text1"/>
                <w:kern w:val="24"/>
                <w:sz w:val="20"/>
                <w:szCs w:val="20"/>
                <w:lang w:val="ky-KG" w:eastAsia="ru-RU"/>
              </w:rPr>
              <w:t>айыптар</w:t>
            </w:r>
          </w:p>
        </w:tc>
        <w:tc>
          <w:tcPr>
            <w:tcW w:w="990" w:type="dxa"/>
            <w:tcBorders>
              <w:top w:val="nil"/>
              <w:left w:val="nil"/>
              <w:bottom w:val="single" w:sz="4" w:space="0" w:color="auto"/>
              <w:right w:val="single" w:sz="4" w:space="0" w:color="auto"/>
            </w:tcBorders>
            <w:vAlign w:val="center"/>
            <w:hideMark/>
          </w:tcPr>
          <w:p w14:paraId="64803445" w14:textId="77777777" w:rsidR="00AD336E" w:rsidRPr="003A470D" w:rsidRDefault="00AD336E" w:rsidP="0032689C">
            <w:pPr>
              <w:spacing w:after="0" w:line="240" w:lineRule="auto"/>
              <w:jc w:val="center"/>
              <w:rPr>
                <w:rFonts w:ascii="Times New Roman" w:eastAsia="Times New Roman" w:hAnsi="Times New Roman" w:cs="Times New Roman"/>
                <w:i/>
                <w:iCs/>
                <w:color w:val="000000" w:themeColor="text1"/>
                <w:sz w:val="20"/>
                <w:szCs w:val="20"/>
                <w:lang w:val="ky-KG" w:eastAsia="ru-RU"/>
              </w:rPr>
            </w:pPr>
            <w:r w:rsidRPr="003A470D">
              <w:rPr>
                <w:rFonts w:ascii="Times New Roman" w:eastAsia="Times New Roman" w:hAnsi="Times New Roman" w:cs="Times New Roman"/>
                <w:i/>
                <w:iCs/>
                <w:color w:val="000000" w:themeColor="text1"/>
                <w:sz w:val="20"/>
                <w:szCs w:val="20"/>
                <w:lang w:val="ky-KG" w:eastAsia="ru-RU"/>
              </w:rPr>
              <w:t> </w:t>
            </w:r>
          </w:p>
        </w:tc>
        <w:tc>
          <w:tcPr>
            <w:tcW w:w="878" w:type="dxa"/>
            <w:tcBorders>
              <w:top w:val="nil"/>
              <w:left w:val="nil"/>
              <w:bottom w:val="single" w:sz="4" w:space="0" w:color="auto"/>
              <w:right w:val="single" w:sz="4" w:space="0" w:color="auto"/>
            </w:tcBorders>
            <w:vAlign w:val="center"/>
            <w:hideMark/>
          </w:tcPr>
          <w:p w14:paraId="256221F2" w14:textId="77777777" w:rsidR="00AD336E" w:rsidRPr="003A470D" w:rsidRDefault="00AD336E" w:rsidP="0032689C">
            <w:pPr>
              <w:spacing w:after="0" w:line="240" w:lineRule="auto"/>
              <w:jc w:val="center"/>
              <w:rPr>
                <w:rFonts w:ascii="Times New Roman" w:eastAsia="Times New Roman" w:hAnsi="Times New Roman" w:cs="Times New Roman"/>
                <w:i/>
                <w:iCs/>
                <w:color w:val="000000" w:themeColor="text1"/>
                <w:sz w:val="20"/>
                <w:szCs w:val="20"/>
                <w:lang w:val="ky-KG" w:eastAsia="ru-RU"/>
              </w:rPr>
            </w:pPr>
            <w:r w:rsidRPr="003A470D">
              <w:rPr>
                <w:rFonts w:ascii="Times New Roman" w:eastAsia="Times New Roman" w:hAnsi="Times New Roman" w:cs="Times New Roman"/>
                <w:i/>
                <w:iCs/>
                <w:color w:val="000000" w:themeColor="text1"/>
                <w:sz w:val="20"/>
                <w:szCs w:val="20"/>
                <w:lang w:val="ky-KG" w:eastAsia="ru-RU"/>
              </w:rPr>
              <w:t> </w:t>
            </w:r>
          </w:p>
        </w:tc>
        <w:tc>
          <w:tcPr>
            <w:tcW w:w="965" w:type="dxa"/>
            <w:tcBorders>
              <w:top w:val="nil"/>
              <w:left w:val="nil"/>
              <w:bottom w:val="single" w:sz="4" w:space="0" w:color="auto"/>
              <w:right w:val="single" w:sz="4" w:space="0" w:color="auto"/>
            </w:tcBorders>
            <w:vAlign w:val="center"/>
            <w:hideMark/>
          </w:tcPr>
          <w:p w14:paraId="40BD0373" w14:textId="77777777" w:rsidR="00AD336E" w:rsidRPr="003A470D" w:rsidRDefault="00AD336E" w:rsidP="0032689C">
            <w:pPr>
              <w:spacing w:after="0" w:line="240" w:lineRule="auto"/>
              <w:jc w:val="center"/>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105%</w:t>
            </w:r>
          </w:p>
        </w:tc>
        <w:tc>
          <w:tcPr>
            <w:tcW w:w="992" w:type="dxa"/>
            <w:tcBorders>
              <w:top w:val="nil"/>
              <w:left w:val="nil"/>
              <w:bottom w:val="single" w:sz="4" w:space="0" w:color="auto"/>
              <w:right w:val="single" w:sz="4" w:space="0" w:color="auto"/>
            </w:tcBorders>
            <w:vAlign w:val="center"/>
            <w:hideMark/>
          </w:tcPr>
          <w:p w14:paraId="2E3A3802" w14:textId="77777777" w:rsidR="00AD336E" w:rsidRPr="003A470D" w:rsidRDefault="00AD336E" w:rsidP="0032689C">
            <w:pPr>
              <w:spacing w:after="0" w:line="240" w:lineRule="auto"/>
              <w:jc w:val="center"/>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109%</w:t>
            </w:r>
          </w:p>
        </w:tc>
        <w:tc>
          <w:tcPr>
            <w:tcW w:w="992" w:type="dxa"/>
            <w:tcBorders>
              <w:top w:val="nil"/>
              <w:left w:val="nil"/>
              <w:bottom w:val="single" w:sz="4" w:space="0" w:color="auto"/>
              <w:right w:val="single" w:sz="4" w:space="0" w:color="auto"/>
            </w:tcBorders>
            <w:vAlign w:val="center"/>
            <w:hideMark/>
          </w:tcPr>
          <w:p w14:paraId="0A83676B"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103%</w:t>
            </w:r>
          </w:p>
        </w:tc>
        <w:tc>
          <w:tcPr>
            <w:tcW w:w="993" w:type="dxa"/>
            <w:tcBorders>
              <w:top w:val="nil"/>
              <w:left w:val="nil"/>
              <w:bottom w:val="single" w:sz="4" w:space="0" w:color="auto"/>
              <w:right w:val="single" w:sz="4" w:space="0" w:color="auto"/>
            </w:tcBorders>
            <w:vAlign w:val="center"/>
            <w:hideMark/>
          </w:tcPr>
          <w:p w14:paraId="6E231A4F"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125%</w:t>
            </w:r>
          </w:p>
        </w:tc>
        <w:tc>
          <w:tcPr>
            <w:tcW w:w="992" w:type="dxa"/>
            <w:tcBorders>
              <w:top w:val="nil"/>
              <w:left w:val="nil"/>
              <w:bottom w:val="single" w:sz="4" w:space="0" w:color="auto"/>
              <w:right w:val="single" w:sz="4" w:space="0" w:color="auto"/>
            </w:tcBorders>
            <w:vAlign w:val="center"/>
            <w:hideMark/>
          </w:tcPr>
          <w:p w14:paraId="53B52981" w14:textId="77777777" w:rsidR="00AD336E" w:rsidRPr="003A470D" w:rsidRDefault="00AD336E" w:rsidP="0032689C">
            <w:pPr>
              <w:spacing w:after="0" w:line="240" w:lineRule="auto"/>
              <w:jc w:val="center"/>
              <w:rPr>
                <w:rFonts w:ascii="Times New Roman" w:eastAsia="Times New Roman" w:hAnsi="Times New Roman" w:cs="Times New Roman"/>
                <w:color w:val="000000" w:themeColor="text1"/>
                <w:sz w:val="16"/>
                <w:szCs w:val="16"/>
                <w:lang w:val="ky-KG" w:eastAsia="ru-RU"/>
              </w:rPr>
            </w:pPr>
            <w:r w:rsidRPr="003A470D">
              <w:rPr>
                <w:rFonts w:ascii="Times New Roman" w:eastAsia="Times New Roman" w:hAnsi="Times New Roman" w:cs="Times New Roman"/>
                <w:color w:val="000000" w:themeColor="text1"/>
                <w:sz w:val="16"/>
                <w:szCs w:val="16"/>
                <w:lang w:val="ky-KG" w:eastAsia="ru-RU"/>
              </w:rPr>
              <w:t>115%</w:t>
            </w:r>
          </w:p>
        </w:tc>
        <w:tc>
          <w:tcPr>
            <w:tcW w:w="994" w:type="dxa"/>
            <w:tcBorders>
              <w:top w:val="nil"/>
              <w:left w:val="nil"/>
              <w:bottom w:val="single" w:sz="4" w:space="0" w:color="auto"/>
              <w:right w:val="single" w:sz="4" w:space="0" w:color="auto"/>
            </w:tcBorders>
            <w:vAlign w:val="center"/>
            <w:hideMark/>
          </w:tcPr>
          <w:p w14:paraId="68062DC6" w14:textId="77777777" w:rsidR="00AD336E" w:rsidRPr="003A470D" w:rsidRDefault="00AD336E" w:rsidP="0032689C">
            <w:pPr>
              <w:spacing w:after="0" w:line="240" w:lineRule="auto"/>
              <w:jc w:val="center"/>
              <w:rPr>
                <w:rFonts w:ascii="Times New Roman" w:eastAsia="Times New Roman" w:hAnsi="Times New Roman" w:cs="Times New Roman"/>
                <w:i/>
                <w:iCs/>
                <w:color w:val="000000" w:themeColor="text1"/>
                <w:sz w:val="16"/>
                <w:szCs w:val="16"/>
                <w:lang w:val="ky-KG" w:eastAsia="ru-RU"/>
              </w:rPr>
            </w:pPr>
            <w:r w:rsidRPr="003A470D">
              <w:rPr>
                <w:rFonts w:ascii="Times New Roman" w:eastAsia="Times New Roman" w:hAnsi="Times New Roman" w:cs="Times New Roman"/>
                <w:i/>
                <w:iCs/>
                <w:color w:val="000000" w:themeColor="text1"/>
                <w:sz w:val="16"/>
                <w:szCs w:val="16"/>
                <w:lang w:val="ky-KG" w:eastAsia="ru-RU"/>
              </w:rPr>
              <w:t>121%</w:t>
            </w:r>
          </w:p>
        </w:tc>
      </w:tr>
    </w:tbl>
    <w:p w14:paraId="1E29DB28" w14:textId="77777777" w:rsidR="00CD6BC1" w:rsidRPr="003A470D" w:rsidRDefault="00CD6BC1" w:rsidP="006A6AC7">
      <w:pPr>
        <w:spacing w:after="0" w:line="240" w:lineRule="auto"/>
        <w:contextualSpacing/>
        <w:jc w:val="center"/>
        <w:rPr>
          <w:rFonts w:ascii="Times New Roman" w:eastAsia="Times New Roman" w:hAnsi="Times New Roman" w:cs="Times New Roman"/>
          <w:color w:val="000000" w:themeColor="text1"/>
          <w:sz w:val="24"/>
          <w:szCs w:val="24"/>
          <w:lang w:val="ky-KG" w:eastAsia="ru-RU"/>
        </w:rPr>
      </w:pPr>
    </w:p>
    <w:p w14:paraId="46C944AE" w14:textId="77777777" w:rsidR="00AD336E" w:rsidRPr="003A470D" w:rsidRDefault="00AD336E" w:rsidP="00AD336E">
      <w:pPr>
        <w:spacing w:after="0" w:line="240" w:lineRule="auto"/>
        <w:contextualSpacing/>
        <w:jc w:val="center"/>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Иш жүзүндө түшүүнүн динамикасы (млн сом)</w:t>
      </w:r>
      <w:r w:rsidRPr="003A470D">
        <w:rPr>
          <w:rFonts w:ascii="Times New Roman" w:eastAsia="Times New Roman" w:hAnsi="Times New Roman" w:cs="Times New Roman"/>
          <w:i/>
          <w:color w:val="000000" w:themeColor="text1"/>
          <w:sz w:val="24"/>
          <w:szCs w:val="24"/>
          <w:lang w:val="ky-KG" w:eastAsia="ru-RU"/>
        </w:rPr>
        <w:t>:</w:t>
      </w:r>
    </w:p>
    <w:p w14:paraId="325C9510" w14:textId="77777777" w:rsidR="00AD336E" w:rsidRPr="003A470D" w:rsidRDefault="00AD336E" w:rsidP="006A6AC7">
      <w:pPr>
        <w:spacing w:after="0" w:line="240" w:lineRule="auto"/>
        <w:contextualSpacing/>
        <w:jc w:val="center"/>
        <w:rPr>
          <w:rFonts w:ascii="Times New Roman" w:eastAsia="Times New Roman" w:hAnsi="Times New Roman" w:cs="Times New Roman"/>
          <w:i/>
          <w:color w:val="000000" w:themeColor="text1"/>
          <w:sz w:val="24"/>
          <w:szCs w:val="24"/>
          <w:lang w:val="ky-KG" w:eastAsia="ru-RU"/>
        </w:rPr>
      </w:pPr>
    </w:p>
    <w:p w14:paraId="24CF5617" w14:textId="77777777" w:rsidR="006A6AC7" w:rsidRPr="003A470D" w:rsidRDefault="00AD336E" w:rsidP="006A6AC7">
      <w:pPr>
        <w:spacing w:after="0" w:line="240" w:lineRule="auto"/>
        <w:contextualSpacing/>
        <w:rPr>
          <w:rFonts w:ascii="Times New Roman" w:eastAsia="Times New Roman" w:hAnsi="Times New Roman" w:cs="Times New Roman"/>
          <w:iCs/>
          <w:color w:val="000000" w:themeColor="text1"/>
          <w:sz w:val="24"/>
          <w:szCs w:val="24"/>
          <w:lang w:val="ky-KG" w:eastAsia="ru-RU"/>
        </w:rPr>
      </w:pPr>
      <w:r w:rsidRPr="003A470D">
        <w:rPr>
          <w:rFonts w:ascii="Times New Roman" w:eastAsia="Times New Roman" w:hAnsi="Times New Roman" w:cs="Times New Roman"/>
          <w:noProof/>
          <w:color w:val="000000" w:themeColor="text1"/>
          <w:sz w:val="24"/>
          <w:szCs w:val="24"/>
          <w:lang w:val="ky-KG" w:eastAsia="ky-KG"/>
        </w:rPr>
        <w:drawing>
          <wp:inline distT="0" distB="0" distL="0" distR="0" wp14:anchorId="70D6B166" wp14:editId="77609461">
            <wp:extent cx="5752103" cy="2533650"/>
            <wp:effectExtent l="0" t="0" r="127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60085" cy="2537166"/>
                    </a:xfrm>
                    <a:prstGeom prst="rect">
                      <a:avLst/>
                    </a:prstGeom>
                    <a:noFill/>
                    <a:ln>
                      <a:noFill/>
                    </a:ln>
                  </pic:spPr>
                </pic:pic>
              </a:graphicData>
            </a:graphic>
          </wp:inline>
        </w:drawing>
      </w:r>
    </w:p>
    <w:p w14:paraId="41266A93" w14:textId="77777777" w:rsidR="006A6AC7" w:rsidRPr="003A470D" w:rsidRDefault="006A6AC7" w:rsidP="006A6AC7">
      <w:pPr>
        <w:spacing w:after="0" w:line="240" w:lineRule="auto"/>
        <w:contextualSpacing/>
        <w:jc w:val="center"/>
        <w:rPr>
          <w:rFonts w:ascii="Times New Roman" w:eastAsia="Times New Roman" w:hAnsi="Times New Roman" w:cs="Times New Roman"/>
          <w:i/>
          <w:color w:val="000000" w:themeColor="text1"/>
          <w:sz w:val="24"/>
          <w:szCs w:val="24"/>
          <w:lang w:val="ky-KG" w:eastAsia="ru-RU"/>
        </w:rPr>
      </w:pPr>
    </w:p>
    <w:p w14:paraId="79D36869" w14:textId="77777777" w:rsidR="00AD336E" w:rsidRPr="003A470D" w:rsidRDefault="00AD336E" w:rsidP="00AD336E">
      <w:pPr>
        <w:spacing w:after="0" w:line="240" w:lineRule="auto"/>
        <w:ind w:firstLine="708"/>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Жогоруда </w:t>
      </w:r>
      <w:proofErr w:type="spellStart"/>
      <w:r w:rsidRPr="003A470D">
        <w:rPr>
          <w:rFonts w:ascii="Times New Roman" w:eastAsia="Times New Roman" w:hAnsi="Times New Roman" w:cs="Times New Roman"/>
          <w:color w:val="000000" w:themeColor="text1"/>
          <w:sz w:val="24"/>
          <w:szCs w:val="24"/>
          <w:lang w:val="ky-KG" w:eastAsia="ru-RU"/>
        </w:rPr>
        <w:t>аталгандай</w:t>
      </w:r>
      <w:proofErr w:type="spellEnd"/>
      <w:r w:rsidRPr="003A470D">
        <w:rPr>
          <w:rFonts w:ascii="Times New Roman" w:eastAsia="Times New Roman" w:hAnsi="Times New Roman" w:cs="Times New Roman"/>
          <w:color w:val="000000" w:themeColor="text1"/>
          <w:sz w:val="24"/>
          <w:szCs w:val="24"/>
          <w:lang w:val="ky-KG" w:eastAsia="ru-RU"/>
        </w:rPr>
        <w:t>, акыркы 7 жыл ичинде бюджеттик кредиттерди кайтаруу боюнча пландык-болжолдуу көрсөткүчтөр белгиленген пландан жогору аткарылды. 7 жылдын ичинде бюджеттик кредиттердин кайтарылышы орточо эсеп менен 7 616,65 млн сомду түздү же план орточо эсеп менен 104% аткарылууда.</w:t>
      </w:r>
    </w:p>
    <w:p w14:paraId="3E596A46" w14:textId="77777777" w:rsidR="00AD336E" w:rsidRPr="003A470D" w:rsidRDefault="00AD336E" w:rsidP="00AD336E">
      <w:pPr>
        <w:spacing w:after="0" w:line="240" w:lineRule="auto"/>
        <w:ind w:firstLine="708"/>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Бул натыйжага мурда берилген бюджеттик кредиттерди кайтаруу боюнча комплекстүү чараларды камсыздоо боюнча, анын ичинде мурда берилген кредиттер боюнча кредиттик документтерди, мамлекет менен кредиттик каражаттарды алган чарба субъекттеринин ортосундагы кредиттик өз ара мамилелерди жөнгө салуучу ченемдик-укуктук актыларды шайкеш келтирүү боюнча, ошондой эле мурда берилген кредиттер боюнча милдеттенмелердин аткарылышын камсыздоону тариздөө боюнча жүргүзүлгөн иштерге байланыштуу жетишилген, бул оң натыйжа берген жана бюджеттик кредиттерди кайтаруу боюнча өз милдеттенмелерин аткаруу боюнча субъекттерди тартипке салууга мүмкүндүк берген.</w:t>
      </w:r>
    </w:p>
    <w:p w14:paraId="074EC917" w14:textId="77777777" w:rsidR="00AD336E" w:rsidRPr="003A470D" w:rsidRDefault="00AD336E" w:rsidP="00AD336E">
      <w:pPr>
        <w:spacing w:after="0" w:line="240" w:lineRule="auto"/>
        <w:ind w:firstLine="708"/>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lastRenderedPageBreak/>
        <w:t>Ошентип, акыркы 7 жылда бюджеттик кредиттердин пландык-болжолдуу көрсөткүчтөрүн аткаруу төмөнкүдөй болот:</w:t>
      </w:r>
    </w:p>
    <w:p w14:paraId="748519AB" w14:textId="77777777" w:rsidR="00AD336E" w:rsidRPr="003A470D" w:rsidRDefault="00AD336E" w:rsidP="00AD336E">
      <w:pPr>
        <w:spacing w:after="0" w:line="240" w:lineRule="auto"/>
        <w:contextualSpacing/>
        <w:jc w:val="both"/>
        <w:rPr>
          <w:rFonts w:ascii="Times New Roman" w:eastAsia="Times New Roman" w:hAnsi="Times New Roman" w:cs="Times New Roman"/>
          <w:i/>
          <w:color w:val="000000" w:themeColor="text1"/>
          <w:sz w:val="24"/>
          <w:szCs w:val="24"/>
          <w:lang w:val="ky-KG" w:eastAsia="ru-RU"/>
        </w:rPr>
      </w:pPr>
      <w:r w:rsidRPr="003A470D">
        <w:rPr>
          <w:rFonts w:ascii="Times New Roman" w:eastAsia="Times New Roman" w:hAnsi="Times New Roman" w:cs="Times New Roman"/>
          <w:i/>
          <w:color w:val="000000" w:themeColor="text1"/>
          <w:sz w:val="24"/>
          <w:szCs w:val="24"/>
          <w:lang w:val="ky-KG" w:eastAsia="ru-RU"/>
        </w:rPr>
        <w:t>Бардыгы:</w:t>
      </w:r>
    </w:p>
    <w:p w14:paraId="3136BCAB" w14:textId="77777777" w:rsidR="0032689C" w:rsidRPr="003A470D" w:rsidRDefault="0032689C" w:rsidP="00AD336E">
      <w:pPr>
        <w:spacing w:after="0" w:line="240" w:lineRule="auto"/>
        <w:contextualSpacing/>
        <w:jc w:val="both"/>
        <w:rPr>
          <w:rFonts w:ascii="Times New Roman" w:eastAsia="Times New Roman" w:hAnsi="Times New Roman" w:cs="Times New Roman"/>
          <w:i/>
          <w:color w:val="000000" w:themeColor="text1"/>
          <w:sz w:val="24"/>
          <w:szCs w:val="24"/>
          <w:lang w:val="ky-KG" w:eastAsia="ru-RU"/>
        </w:rPr>
      </w:pPr>
    </w:p>
    <w:p w14:paraId="1BF0B63A" w14:textId="77777777" w:rsidR="006A6AC7" w:rsidRPr="003A470D" w:rsidRDefault="00AD336E" w:rsidP="006A6AC7">
      <w:pPr>
        <w:spacing w:after="0" w:line="240" w:lineRule="auto"/>
        <w:contextualSpacing/>
        <w:jc w:val="both"/>
        <w:rPr>
          <w:rFonts w:ascii="Times New Roman" w:eastAsia="Times New Roman" w:hAnsi="Times New Roman" w:cs="Times New Roman"/>
          <w:color w:val="000000" w:themeColor="text1"/>
          <w:sz w:val="24"/>
          <w:szCs w:val="24"/>
          <w:lang w:val="ky-KG" w:eastAsia="ru-RU"/>
        </w:rPr>
      </w:pPr>
      <w:r w:rsidRPr="003A470D">
        <w:rPr>
          <w:noProof/>
          <w:color w:val="000000" w:themeColor="text1"/>
          <w:lang w:val="ky-KG" w:eastAsia="ky-KG"/>
        </w:rPr>
        <w:drawing>
          <wp:inline distT="0" distB="0" distL="0" distR="0" wp14:anchorId="4F295708" wp14:editId="7FFCA93E">
            <wp:extent cx="5760085" cy="2514932"/>
            <wp:effectExtent l="0" t="0" r="12065" b="19050"/>
            <wp:docPr id="4" name="Диаграмма 4">
              <a:extLst xmlns:a="http://schemas.openxmlformats.org/drawingml/2006/main">
                <a:ext uri="{FF2B5EF4-FFF2-40B4-BE49-F238E27FC236}">
                  <a16:creationId xmlns:a16="http://schemas.microsoft.com/office/drawing/2014/main" id="{59D7CDF6-8B57-4336-8B7B-83CE00426B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C8B9B32" w14:textId="77777777" w:rsidR="006A6AC7" w:rsidRPr="003A470D" w:rsidRDefault="006A6AC7" w:rsidP="006A6AC7">
      <w:pPr>
        <w:spacing w:after="0" w:line="240" w:lineRule="auto"/>
        <w:jc w:val="center"/>
        <w:rPr>
          <w:rFonts w:ascii="Times New Roman" w:eastAsia="Times New Roman" w:hAnsi="Times New Roman" w:cs="Times New Roman"/>
          <w:b/>
          <w:color w:val="000000" w:themeColor="text1"/>
          <w:sz w:val="24"/>
          <w:szCs w:val="24"/>
          <w:lang w:val="ky-KG" w:eastAsia="ru-RU"/>
        </w:rPr>
      </w:pPr>
    </w:p>
    <w:p w14:paraId="12CDBBFC" w14:textId="77777777" w:rsidR="0032689C" w:rsidRPr="003A470D" w:rsidRDefault="0032689C" w:rsidP="0032689C">
      <w:pPr>
        <w:spacing w:after="0" w:line="240" w:lineRule="auto"/>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Мөөнөтү өткөн карыз жана кайра </w:t>
      </w:r>
      <w:proofErr w:type="spellStart"/>
      <w:r w:rsidRPr="003A470D">
        <w:rPr>
          <w:rFonts w:ascii="Times New Roman" w:eastAsia="Times New Roman" w:hAnsi="Times New Roman" w:cs="Times New Roman"/>
          <w:b/>
          <w:color w:val="000000" w:themeColor="text1"/>
          <w:sz w:val="24"/>
          <w:szCs w:val="24"/>
          <w:lang w:val="ky-KG" w:eastAsia="ru-RU"/>
        </w:rPr>
        <w:t>түзүмдөштүрүү</w:t>
      </w:r>
      <w:proofErr w:type="spellEnd"/>
    </w:p>
    <w:p w14:paraId="79B17EE5" w14:textId="77777777" w:rsidR="0032689C" w:rsidRPr="003A470D" w:rsidRDefault="000D5CB4" w:rsidP="0032689C">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2024-жылдын 1-январына карата абал боюнча бюджеттик кредиттер боюнча мөөнөтү өткөн карыздардын жалпы суммасы 5 402,59 млн сомду (ИДПнын 0,4%) түзгөн, анын негизги бөлүгү иштин узак мезгилинде топтолгон</w:t>
      </w:r>
      <w:r w:rsidR="0032689C" w:rsidRPr="003A470D">
        <w:rPr>
          <w:rFonts w:ascii="Times New Roman" w:eastAsia="Times New Roman" w:hAnsi="Times New Roman" w:cs="Times New Roman"/>
          <w:color w:val="000000" w:themeColor="text1"/>
          <w:sz w:val="24"/>
          <w:szCs w:val="24"/>
          <w:lang w:val="ky-KG" w:eastAsia="ru-RU"/>
        </w:rPr>
        <w:t>.</w:t>
      </w:r>
    </w:p>
    <w:p w14:paraId="295E1AEB" w14:textId="77777777" w:rsidR="0032689C" w:rsidRPr="003A470D" w:rsidRDefault="0032689C" w:rsidP="0032689C">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b/>
          <w:bCs/>
          <w:color w:val="000000" w:themeColor="text1"/>
          <w:sz w:val="24"/>
          <w:szCs w:val="24"/>
          <w:lang w:val="ky-KG" w:eastAsia="ru-RU"/>
        </w:rPr>
        <w:t>Мөөнөтү өтүп кеткен төлөмдөр</w:t>
      </w:r>
      <w:r w:rsidRPr="003A470D">
        <w:rPr>
          <w:rFonts w:ascii="Times New Roman" w:eastAsia="Times New Roman" w:hAnsi="Times New Roman" w:cs="Times New Roman"/>
          <w:color w:val="000000" w:themeColor="text1"/>
          <w:sz w:val="24"/>
          <w:szCs w:val="24"/>
          <w:lang w:val="ky-KG" w:eastAsia="ru-RU"/>
        </w:rPr>
        <w:t xml:space="preserve"> - кредиттик келишимде белгиленген төлөө мөөнөтү өтүп кеткен кредит боюнча аныкталган датага карата </w:t>
      </w:r>
      <w:proofErr w:type="spellStart"/>
      <w:r w:rsidRPr="003A470D">
        <w:rPr>
          <w:rFonts w:ascii="Times New Roman" w:eastAsia="Times New Roman" w:hAnsi="Times New Roman" w:cs="Times New Roman"/>
          <w:color w:val="000000" w:themeColor="text1"/>
          <w:sz w:val="24"/>
          <w:szCs w:val="24"/>
          <w:lang w:val="ky-KG" w:eastAsia="ru-RU"/>
        </w:rPr>
        <w:t>төгүмдөрдүн</w:t>
      </w:r>
      <w:proofErr w:type="spellEnd"/>
      <w:r w:rsidRPr="003A470D">
        <w:rPr>
          <w:rFonts w:ascii="Times New Roman" w:eastAsia="Times New Roman" w:hAnsi="Times New Roman" w:cs="Times New Roman"/>
          <w:color w:val="000000" w:themeColor="text1"/>
          <w:sz w:val="24"/>
          <w:szCs w:val="24"/>
          <w:lang w:val="ky-KG" w:eastAsia="ru-RU"/>
        </w:rPr>
        <w:t xml:space="preserve"> суммасы.</w:t>
      </w:r>
    </w:p>
    <w:p w14:paraId="1A3B6970" w14:textId="77777777" w:rsidR="0032689C" w:rsidRPr="003A470D" w:rsidRDefault="0032689C" w:rsidP="0032689C">
      <w:pPr>
        <w:spacing w:after="0" w:line="240" w:lineRule="auto"/>
        <w:ind w:firstLine="708"/>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Акыркы төрт жыл ичинде мөөнөтү өткөн карыз тармактар боюнча төмөнкүдөй (млн сом) болот</w:t>
      </w:r>
      <w:r w:rsidRPr="003A470D">
        <w:rPr>
          <w:rFonts w:ascii="Times New Roman" w:eastAsia="Times New Roman" w:hAnsi="Times New Roman" w:cs="Times New Roman"/>
          <w:i/>
          <w:color w:val="000000" w:themeColor="text1"/>
          <w:sz w:val="24"/>
          <w:szCs w:val="24"/>
          <w:lang w:val="ky-KG" w:eastAsia="ru-RU"/>
        </w:rPr>
        <w:t>:</w:t>
      </w:r>
    </w:p>
    <w:p w14:paraId="7448ACC6" w14:textId="77777777" w:rsidR="006A6AC7" w:rsidRPr="003A470D" w:rsidRDefault="006A6AC7" w:rsidP="006A6AC7">
      <w:pPr>
        <w:spacing w:after="0" w:line="240" w:lineRule="auto"/>
        <w:ind w:firstLine="708"/>
        <w:jc w:val="both"/>
        <w:rPr>
          <w:rFonts w:ascii="Times New Roman" w:eastAsia="Times New Roman" w:hAnsi="Times New Roman" w:cs="Times New Roman"/>
          <w:color w:val="000000" w:themeColor="text1"/>
          <w:sz w:val="24"/>
          <w:szCs w:val="24"/>
          <w:lang w:val="ky-KG" w:eastAsia="ru-RU"/>
        </w:rPr>
      </w:pPr>
    </w:p>
    <w:tbl>
      <w:tblPr>
        <w:tblW w:w="9041" w:type="dxa"/>
        <w:jc w:val="center"/>
        <w:tblLook w:val="04A0" w:firstRow="1" w:lastRow="0" w:firstColumn="1" w:lastColumn="0" w:noHBand="0" w:noVBand="1"/>
      </w:tblPr>
      <w:tblGrid>
        <w:gridCol w:w="3993"/>
        <w:gridCol w:w="1194"/>
        <w:gridCol w:w="1205"/>
        <w:gridCol w:w="1311"/>
        <w:gridCol w:w="1338"/>
      </w:tblGrid>
      <w:tr w:rsidR="003A470D" w:rsidRPr="003A470D" w14:paraId="48E014A8" w14:textId="77777777" w:rsidTr="0032689C">
        <w:trPr>
          <w:trHeight w:val="273"/>
          <w:tblHeader/>
          <w:jc w:val="center"/>
        </w:trPr>
        <w:tc>
          <w:tcPr>
            <w:tcW w:w="3993" w:type="dxa"/>
            <w:tcBorders>
              <w:top w:val="single" w:sz="4" w:space="0" w:color="auto"/>
              <w:left w:val="single" w:sz="4" w:space="0" w:color="auto"/>
              <w:bottom w:val="single" w:sz="4" w:space="0" w:color="auto"/>
              <w:right w:val="single" w:sz="4" w:space="0" w:color="auto"/>
            </w:tcBorders>
            <w:noWrap/>
            <w:hideMark/>
          </w:tcPr>
          <w:p w14:paraId="231925E3" w14:textId="77777777" w:rsidR="0032689C" w:rsidRPr="003A470D" w:rsidRDefault="0032689C" w:rsidP="0032689C">
            <w:pPr>
              <w:spacing w:after="0" w:line="240" w:lineRule="auto"/>
              <w:jc w:val="both"/>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Аталышы</w:t>
            </w:r>
          </w:p>
        </w:tc>
        <w:tc>
          <w:tcPr>
            <w:tcW w:w="1194" w:type="dxa"/>
            <w:tcBorders>
              <w:top w:val="single" w:sz="4" w:space="0" w:color="auto"/>
              <w:left w:val="nil"/>
              <w:bottom w:val="single" w:sz="4" w:space="0" w:color="auto"/>
              <w:right w:val="single" w:sz="4" w:space="0" w:color="auto"/>
            </w:tcBorders>
            <w:noWrap/>
            <w:vAlign w:val="center"/>
            <w:hideMark/>
          </w:tcPr>
          <w:p w14:paraId="16CF35FB" w14:textId="77777777" w:rsidR="0032689C" w:rsidRPr="003A470D" w:rsidRDefault="0032689C" w:rsidP="0032689C">
            <w:pPr>
              <w:spacing w:after="0" w:line="240" w:lineRule="auto"/>
              <w:rPr>
                <w:rFonts w:ascii="Times New Roman" w:eastAsia="Times New Roman" w:hAnsi="Times New Roman" w:cs="Times New Roman"/>
                <w:b/>
                <w:bCs/>
                <w:color w:val="000000" w:themeColor="text1"/>
                <w:sz w:val="20"/>
                <w:szCs w:val="20"/>
                <w:lang w:val="ky-KG" w:eastAsia="ru-RU"/>
              </w:rPr>
            </w:pPr>
            <w:r w:rsidRPr="003A470D">
              <w:rPr>
                <w:rFonts w:ascii="Times New Roman" w:hAnsi="Times New Roman" w:cs="Times New Roman"/>
                <w:b/>
                <w:bCs/>
                <w:color w:val="000000" w:themeColor="text1"/>
                <w:sz w:val="20"/>
                <w:szCs w:val="20"/>
                <w:lang w:val="ky-KG"/>
              </w:rPr>
              <w:t>01.01.2021</w:t>
            </w:r>
          </w:p>
        </w:tc>
        <w:tc>
          <w:tcPr>
            <w:tcW w:w="1205" w:type="dxa"/>
            <w:tcBorders>
              <w:top w:val="single" w:sz="4" w:space="0" w:color="auto"/>
              <w:left w:val="nil"/>
              <w:bottom w:val="single" w:sz="4" w:space="0" w:color="auto"/>
              <w:right w:val="single" w:sz="4" w:space="0" w:color="auto"/>
            </w:tcBorders>
            <w:vAlign w:val="center"/>
            <w:hideMark/>
          </w:tcPr>
          <w:p w14:paraId="2656A0B9" w14:textId="77777777" w:rsidR="0032689C" w:rsidRPr="003A470D" w:rsidRDefault="0032689C" w:rsidP="0032689C">
            <w:pPr>
              <w:spacing w:after="0" w:line="240" w:lineRule="auto"/>
              <w:rPr>
                <w:rFonts w:ascii="Times New Roman" w:eastAsia="Times New Roman" w:hAnsi="Times New Roman" w:cs="Times New Roman"/>
                <w:b/>
                <w:bCs/>
                <w:color w:val="000000" w:themeColor="text1"/>
                <w:sz w:val="20"/>
                <w:szCs w:val="20"/>
                <w:lang w:val="ky-KG" w:eastAsia="ru-RU"/>
              </w:rPr>
            </w:pPr>
            <w:r w:rsidRPr="003A470D">
              <w:rPr>
                <w:rFonts w:ascii="Times New Roman" w:hAnsi="Times New Roman" w:cs="Times New Roman"/>
                <w:b/>
                <w:bCs/>
                <w:color w:val="000000" w:themeColor="text1"/>
                <w:sz w:val="20"/>
                <w:szCs w:val="20"/>
                <w:lang w:val="ky-KG"/>
              </w:rPr>
              <w:t>01.01.2022</w:t>
            </w:r>
          </w:p>
        </w:tc>
        <w:tc>
          <w:tcPr>
            <w:tcW w:w="1311" w:type="dxa"/>
            <w:tcBorders>
              <w:top w:val="single" w:sz="4" w:space="0" w:color="auto"/>
              <w:left w:val="nil"/>
              <w:bottom w:val="single" w:sz="4" w:space="0" w:color="auto"/>
              <w:right w:val="single" w:sz="4" w:space="0" w:color="auto"/>
            </w:tcBorders>
            <w:vAlign w:val="center"/>
            <w:hideMark/>
          </w:tcPr>
          <w:p w14:paraId="64609812" w14:textId="77777777" w:rsidR="0032689C" w:rsidRPr="003A470D" w:rsidRDefault="0032689C" w:rsidP="0032689C">
            <w:pPr>
              <w:spacing w:after="0" w:line="240" w:lineRule="auto"/>
              <w:rPr>
                <w:rFonts w:ascii="Times New Roman" w:eastAsia="Times New Roman" w:hAnsi="Times New Roman" w:cs="Times New Roman"/>
                <w:b/>
                <w:bCs/>
                <w:color w:val="000000" w:themeColor="text1"/>
                <w:sz w:val="20"/>
                <w:szCs w:val="20"/>
                <w:lang w:val="ky-KG" w:eastAsia="ru-RU"/>
              </w:rPr>
            </w:pPr>
            <w:r w:rsidRPr="003A470D">
              <w:rPr>
                <w:rFonts w:ascii="Times New Roman" w:hAnsi="Times New Roman" w:cs="Times New Roman"/>
                <w:b/>
                <w:bCs/>
                <w:color w:val="000000" w:themeColor="text1"/>
                <w:sz w:val="20"/>
                <w:szCs w:val="20"/>
                <w:lang w:val="ky-KG"/>
              </w:rPr>
              <w:t>01.01.2023</w:t>
            </w:r>
          </w:p>
        </w:tc>
        <w:tc>
          <w:tcPr>
            <w:tcW w:w="1338" w:type="dxa"/>
            <w:tcBorders>
              <w:top w:val="single" w:sz="4" w:space="0" w:color="auto"/>
              <w:left w:val="nil"/>
              <w:bottom w:val="single" w:sz="4" w:space="0" w:color="auto"/>
              <w:right w:val="single" w:sz="4" w:space="0" w:color="auto"/>
            </w:tcBorders>
            <w:vAlign w:val="center"/>
            <w:hideMark/>
          </w:tcPr>
          <w:p w14:paraId="68B6D396" w14:textId="77777777" w:rsidR="0032689C" w:rsidRPr="003A470D" w:rsidRDefault="0032689C" w:rsidP="0032689C">
            <w:pPr>
              <w:spacing w:after="0" w:line="240" w:lineRule="auto"/>
              <w:rPr>
                <w:rFonts w:ascii="Times New Roman" w:eastAsia="Times New Roman" w:hAnsi="Times New Roman" w:cs="Times New Roman"/>
                <w:b/>
                <w:bCs/>
                <w:color w:val="000000" w:themeColor="text1"/>
                <w:sz w:val="20"/>
                <w:szCs w:val="20"/>
                <w:lang w:val="ky-KG" w:eastAsia="ru-RU"/>
              </w:rPr>
            </w:pPr>
            <w:r w:rsidRPr="003A470D">
              <w:rPr>
                <w:rFonts w:ascii="Times New Roman" w:hAnsi="Times New Roman" w:cs="Times New Roman"/>
                <w:b/>
                <w:bCs/>
                <w:color w:val="000000" w:themeColor="text1"/>
                <w:sz w:val="20"/>
                <w:szCs w:val="20"/>
                <w:lang w:val="ky-KG"/>
              </w:rPr>
              <w:t>01.01.2024</w:t>
            </w:r>
          </w:p>
        </w:tc>
      </w:tr>
      <w:tr w:rsidR="003A470D" w:rsidRPr="003A470D" w14:paraId="167657C1" w14:textId="77777777" w:rsidTr="0032689C">
        <w:trPr>
          <w:trHeight w:val="81"/>
          <w:jc w:val="center"/>
        </w:trPr>
        <w:tc>
          <w:tcPr>
            <w:tcW w:w="3993" w:type="dxa"/>
            <w:tcBorders>
              <w:top w:val="nil"/>
              <w:left w:val="single" w:sz="4" w:space="0" w:color="auto"/>
              <w:bottom w:val="single" w:sz="4" w:space="0" w:color="auto"/>
              <w:right w:val="single" w:sz="4" w:space="0" w:color="auto"/>
            </w:tcBorders>
            <w:shd w:val="clear" w:color="auto" w:fill="B8CCE4" w:themeFill="accent1" w:themeFillTint="66"/>
            <w:hideMark/>
          </w:tcPr>
          <w:p w14:paraId="578551D6" w14:textId="77777777" w:rsidR="0032689C" w:rsidRPr="003A470D" w:rsidRDefault="0032689C" w:rsidP="0032689C">
            <w:pPr>
              <w:spacing w:after="0" w:line="240" w:lineRule="auto"/>
              <w:jc w:val="both"/>
              <w:rPr>
                <w:rFonts w:ascii="Times New Roman" w:eastAsia="Times New Roman" w:hAnsi="Times New Roman" w:cs="Times New Roman"/>
                <w:b/>
                <w:color w:val="000000" w:themeColor="text1"/>
                <w:sz w:val="20"/>
                <w:szCs w:val="20"/>
                <w:lang w:val="ky-KG" w:eastAsia="ru-RU"/>
              </w:rPr>
            </w:pPr>
            <w:r w:rsidRPr="003A470D">
              <w:rPr>
                <w:rFonts w:ascii="Times New Roman" w:eastAsia="Times New Roman" w:hAnsi="Times New Roman" w:cs="Times New Roman"/>
                <w:b/>
                <w:color w:val="000000" w:themeColor="text1"/>
                <w:sz w:val="20"/>
                <w:szCs w:val="20"/>
                <w:lang w:val="ky-KG" w:eastAsia="ru-RU"/>
              </w:rPr>
              <w:t xml:space="preserve">Бардыгы </w:t>
            </w:r>
          </w:p>
        </w:tc>
        <w:tc>
          <w:tcPr>
            <w:tcW w:w="1194" w:type="dxa"/>
            <w:tcBorders>
              <w:top w:val="nil"/>
              <w:left w:val="nil"/>
              <w:bottom w:val="single" w:sz="4" w:space="0" w:color="auto"/>
              <w:right w:val="single" w:sz="4" w:space="0" w:color="auto"/>
            </w:tcBorders>
            <w:shd w:val="clear" w:color="auto" w:fill="B8CCE4" w:themeFill="accent1" w:themeFillTint="66"/>
            <w:noWrap/>
            <w:vAlign w:val="center"/>
            <w:hideMark/>
          </w:tcPr>
          <w:p w14:paraId="30A172A8" w14:textId="77777777" w:rsidR="0032689C" w:rsidRPr="003A470D" w:rsidRDefault="0032689C"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6 259,48</w:t>
            </w:r>
          </w:p>
        </w:tc>
        <w:tc>
          <w:tcPr>
            <w:tcW w:w="1205" w:type="dxa"/>
            <w:tcBorders>
              <w:top w:val="nil"/>
              <w:left w:val="nil"/>
              <w:bottom w:val="single" w:sz="4" w:space="0" w:color="auto"/>
              <w:right w:val="single" w:sz="4" w:space="0" w:color="auto"/>
            </w:tcBorders>
            <w:shd w:val="clear" w:color="auto" w:fill="B8CCE4" w:themeFill="accent1" w:themeFillTint="66"/>
            <w:noWrap/>
            <w:vAlign w:val="center"/>
            <w:hideMark/>
          </w:tcPr>
          <w:p w14:paraId="3CB870CC" w14:textId="77777777" w:rsidR="0032689C" w:rsidRPr="003A470D" w:rsidRDefault="0032689C"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6 121,49</w:t>
            </w:r>
          </w:p>
        </w:tc>
        <w:tc>
          <w:tcPr>
            <w:tcW w:w="1311" w:type="dxa"/>
            <w:tcBorders>
              <w:top w:val="nil"/>
              <w:left w:val="nil"/>
              <w:bottom w:val="single" w:sz="4" w:space="0" w:color="auto"/>
              <w:right w:val="single" w:sz="4" w:space="0" w:color="auto"/>
            </w:tcBorders>
            <w:shd w:val="clear" w:color="auto" w:fill="B8CCE4" w:themeFill="accent1" w:themeFillTint="66"/>
            <w:noWrap/>
            <w:vAlign w:val="center"/>
            <w:hideMark/>
          </w:tcPr>
          <w:p w14:paraId="0ACC0CD1" w14:textId="77777777" w:rsidR="0032689C" w:rsidRPr="003A470D" w:rsidRDefault="0032689C"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6 160,29</w:t>
            </w:r>
          </w:p>
        </w:tc>
        <w:tc>
          <w:tcPr>
            <w:tcW w:w="1338" w:type="dxa"/>
            <w:tcBorders>
              <w:top w:val="nil"/>
              <w:left w:val="nil"/>
              <w:bottom w:val="single" w:sz="4" w:space="0" w:color="auto"/>
              <w:right w:val="single" w:sz="4" w:space="0" w:color="auto"/>
            </w:tcBorders>
            <w:shd w:val="clear" w:color="auto" w:fill="B8CCE4" w:themeFill="accent1" w:themeFillTint="66"/>
            <w:vAlign w:val="center"/>
            <w:hideMark/>
          </w:tcPr>
          <w:p w14:paraId="51146513" w14:textId="77777777" w:rsidR="0032689C" w:rsidRPr="003A470D" w:rsidRDefault="0032689C" w:rsidP="0032689C">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5 402,59</w:t>
            </w:r>
          </w:p>
        </w:tc>
      </w:tr>
      <w:tr w:rsidR="003A470D" w:rsidRPr="003A470D" w14:paraId="5B2B0D16" w14:textId="77777777" w:rsidTr="0032689C">
        <w:trPr>
          <w:trHeight w:val="131"/>
          <w:jc w:val="center"/>
        </w:trPr>
        <w:tc>
          <w:tcPr>
            <w:tcW w:w="3993" w:type="dxa"/>
            <w:tcBorders>
              <w:top w:val="nil"/>
              <w:left w:val="single" w:sz="4" w:space="0" w:color="auto"/>
              <w:bottom w:val="single" w:sz="4" w:space="0" w:color="auto"/>
              <w:right w:val="single" w:sz="4" w:space="0" w:color="auto"/>
            </w:tcBorders>
            <w:hideMark/>
          </w:tcPr>
          <w:p w14:paraId="55115663" w14:textId="77777777" w:rsidR="0032689C" w:rsidRPr="003A470D" w:rsidRDefault="0032689C" w:rsidP="0032689C">
            <w:pPr>
              <w:spacing w:after="0" w:line="240" w:lineRule="auto"/>
              <w:jc w:val="both"/>
              <w:rPr>
                <w:rFonts w:ascii="Times New Roman" w:eastAsia="Times New Roman" w:hAnsi="Times New Roman" w:cs="Times New Roman"/>
                <w:color w:val="000000" w:themeColor="text1"/>
                <w:sz w:val="20"/>
                <w:szCs w:val="20"/>
                <w:lang w:val="ky-KG" w:eastAsia="ru-RU"/>
              </w:rPr>
            </w:pPr>
            <w:proofErr w:type="spellStart"/>
            <w:r w:rsidRPr="003A470D">
              <w:rPr>
                <w:rFonts w:ascii="Times New Roman" w:eastAsia="Times New Roman" w:hAnsi="Times New Roman" w:cs="Times New Roman"/>
                <w:color w:val="000000" w:themeColor="text1"/>
                <w:sz w:val="20"/>
                <w:szCs w:val="20"/>
                <w:lang w:val="ky-KG" w:eastAsia="ru-RU"/>
              </w:rPr>
              <w:t>Агроѳнѳр</w:t>
            </w:r>
            <w:proofErr w:type="spellEnd"/>
            <w:r w:rsidRPr="003A470D">
              <w:rPr>
                <w:rFonts w:ascii="Times New Roman" w:eastAsia="Times New Roman" w:hAnsi="Times New Roman" w:cs="Times New Roman"/>
                <w:color w:val="000000" w:themeColor="text1"/>
                <w:sz w:val="20"/>
                <w:szCs w:val="20"/>
                <w:lang w:val="ky-KG" w:eastAsia="ru-RU"/>
              </w:rPr>
              <w:t xml:space="preserve"> жай комплекс</w:t>
            </w:r>
          </w:p>
        </w:tc>
        <w:tc>
          <w:tcPr>
            <w:tcW w:w="1194" w:type="dxa"/>
            <w:tcBorders>
              <w:top w:val="nil"/>
              <w:left w:val="nil"/>
              <w:bottom w:val="single" w:sz="4" w:space="0" w:color="000000"/>
              <w:right w:val="single" w:sz="4" w:space="0" w:color="000000"/>
            </w:tcBorders>
            <w:vAlign w:val="center"/>
            <w:hideMark/>
          </w:tcPr>
          <w:p w14:paraId="152BF48D"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1 728,95</w:t>
            </w:r>
          </w:p>
        </w:tc>
        <w:tc>
          <w:tcPr>
            <w:tcW w:w="1205" w:type="dxa"/>
            <w:tcBorders>
              <w:top w:val="nil"/>
              <w:left w:val="nil"/>
              <w:bottom w:val="single" w:sz="4" w:space="0" w:color="auto"/>
              <w:right w:val="single" w:sz="4" w:space="0" w:color="auto"/>
            </w:tcBorders>
            <w:noWrap/>
            <w:vAlign w:val="center"/>
            <w:hideMark/>
          </w:tcPr>
          <w:p w14:paraId="52517DDE"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1 780,85</w:t>
            </w:r>
          </w:p>
        </w:tc>
        <w:tc>
          <w:tcPr>
            <w:tcW w:w="1311" w:type="dxa"/>
            <w:tcBorders>
              <w:top w:val="nil"/>
              <w:left w:val="nil"/>
              <w:bottom w:val="single" w:sz="4" w:space="0" w:color="000000"/>
              <w:right w:val="single" w:sz="4" w:space="0" w:color="000000"/>
            </w:tcBorders>
            <w:vAlign w:val="center"/>
            <w:hideMark/>
          </w:tcPr>
          <w:p w14:paraId="1B5693C7"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1 743,39</w:t>
            </w:r>
          </w:p>
        </w:tc>
        <w:tc>
          <w:tcPr>
            <w:tcW w:w="1338" w:type="dxa"/>
            <w:tcBorders>
              <w:top w:val="nil"/>
              <w:left w:val="nil"/>
              <w:bottom w:val="single" w:sz="4" w:space="0" w:color="000000"/>
              <w:right w:val="single" w:sz="4" w:space="0" w:color="000000"/>
            </w:tcBorders>
            <w:vAlign w:val="center"/>
            <w:hideMark/>
          </w:tcPr>
          <w:p w14:paraId="637002DF"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1 402,52</w:t>
            </w:r>
          </w:p>
        </w:tc>
      </w:tr>
      <w:tr w:rsidR="003A470D" w:rsidRPr="003A470D" w14:paraId="7AC288D3" w14:textId="77777777" w:rsidTr="0032689C">
        <w:trPr>
          <w:trHeight w:val="310"/>
          <w:jc w:val="center"/>
        </w:trPr>
        <w:tc>
          <w:tcPr>
            <w:tcW w:w="3993" w:type="dxa"/>
            <w:tcBorders>
              <w:top w:val="nil"/>
              <w:left w:val="single" w:sz="4" w:space="0" w:color="auto"/>
              <w:bottom w:val="single" w:sz="4" w:space="0" w:color="auto"/>
              <w:right w:val="single" w:sz="4" w:space="0" w:color="auto"/>
            </w:tcBorders>
            <w:hideMark/>
          </w:tcPr>
          <w:p w14:paraId="1DA1EA4C" w14:textId="77777777" w:rsidR="0032689C" w:rsidRPr="003A470D" w:rsidRDefault="0032689C"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Ипотекалык ссуда</w:t>
            </w:r>
          </w:p>
        </w:tc>
        <w:tc>
          <w:tcPr>
            <w:tcW w:w="1194" w:type="dxa"/>
            <w:tcBorders>
              <w:top w:val="nil"/>
              <w:left w:val="nil"/>
              <w:bottom w:val="single" w:sz="4" w:space="0" w:color="000000"/>
              <w:right w:val="single" w:sz="4" w:space="0" w:color="000000"/>
            </w:tcBorders>
            <w:vAlign w:val="center"/>
            <w:hideMark/>
          </w:tcPr>
          <w:p w14:paraId="67A62F43"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1 170,14</w:t>
            </w:r>
          </w:p>
        </w:tc>
        <w:tc>
          <w:tcPr>
            <w:tcW w:w="1205" w:type="dxa"/>
            <w:tcBorders>
              <w:top w:val="nil"/>
              <w:left w:val="nil"/>
              <w:bottom w:val="single" w:sz="4" w:space="0" w:color="auto"/>
              <w:right w:val="single" w:sz="4" w:space="0" w:color="auto"/>
            </w:tcBorders>
            <w:noWrap/>
            <w:vAlign w:val="center"/>
            <w:hideMark/>
          </w:tcPr>
          <w:p w14:paraId="6D700C62"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1 125,33</w:t>
            </w:r>
          </w:p>
        </w:tc>
        <w:tc>
          <w:tcPr>
            <w:tcW w:w="1311" w:type="dxa"/>
            <w:tcBorders>
              <w:top w:val="nil"/>
              <w:left w:val="nil"/>
              <w:bottom w:val="single" w:sz="4" w:space="0" w:color="000000"/>
              <w:right w:val="single" w:sz="4" w:space="0" w:color="000000"/>
            </w:tcBorders>
            <w:vAlign w:val="center"/>
            <w:hideMark/>
          </w:tcPr>
          <w:p w14:paraId="7E97ECC8"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1 037,29</w:t>
            </w:r>
          </w:p>
        </w:tc>
        <w:tc>
          <w:tcPr>
            <w:tcW w:w="1338" w:type="dxa"/>
            <w:tcBorders>
              <w:top w:val="nil"/>
              <w:left w:val="nil"/>
              <w:bottom w:val="single" w:sz="4" w:space="0" w:color="000000"/>
              <w:right w:val="single" w:sz="4" w:space="0" w:color="000000"/>
            </w:tcBorders>
            <w:vAlign w:val="center"/>
            <w:hideMark/>
          </w:tcPr>
          <w:p w14:paraId="2563A520"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959,79</w:t>
            </w:r>
          </w:p>
        </w:tc>
      </w:tr>
      <w:tr w:rsidR="003A470D" w:rsidRPr="003A470D" w14:paraId="4226D942" w14:textId="77777777" w:rsidTr="0032689C">
        <w:trPr>
          <w:trHeight w:val="310"/>
          <w:jc w:val="center"/>
        </w:trPr>
        <w:tc>
          <w:tcPr>
            <w:tcW w:w="3993" w:type="dxa"/>
            <w:tcBorders>
              <w:top w:val="nil"/>
              <w:left w:val="single" w:sz="4" w:space="0" w:color="auto"/>
              <w:bottom w:val="single" w:sz="4" w:space="0" w:color="auto"/>
              <w:right w:val="single" w:sz="4" w:space="0" w:color="auto"/>
            </w:tcBorders>
            <w:hideMark/>
          </w:tcPr>
          <w:p w14:paraId="1407FC71" w14:textId="77777777" w:rsidR="0032689C" w:rsidRPr="003A470D" w:rsidRDefault="0032689C"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Транспорт жана байланыш</w:t>
            </w:r>
          </w:p>
        </w:tc>
        <w:tc>
          <w:tcPr>
            <w:tcW w:w="1194" w:type="dxa"/>
            <w:tcBorders>
              <w:top w:val="nil"/>
              <w:left w:val="nil"/>
              <w:bottom w:val="single" w:sz="4" w:space="0" w:color="000000"/>
              <w:right w:val="single" w:sz="4" w:space="0" w:color="000000"/>
            </w:tcBorders>
            <w:vAlign w:val="center"/>
            <w:hideMark/>
          </w:tcPr>
          <w:p w14:paraId="116C4336"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1 130,87</w:t>
            </w:r>
          </w:p>
        </w:tc>
        <w:tc>
          <w:tcPr>
            <w:tcW w:w="1205" w:type="dxa"/>
            <w:tcBorders>
              <w:top w:val="nil"/>
              <w:left w:val="nil"/>
              <w:bottom w:val="single" w:sz="4" w:space="0" w:color="auto"/>
              <w:right w:val="single" w:sz="4" w:space="0" w:color="auto"/>
            </w:tcBorders>
            <w:noWrap/>
            <w:vAlign w:val="center"/>
            <w:hideMark/>
          </w:tcPr>
          <w:p w14:paraId="015B1F06"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1 221,91</w:t>
            </w:r>
          </w:p>
        </w:tc>
        <w:tc>
          <w:tcPr>
            <w:tcW w:w="1311" w:type="dxa"/>
            <w:tcBorders>
              <w:top w:val="nil"/>
              <w:left w:val="nil"/>
              <w:bottom w:val="single" w:sz="4" w:space="0" w:color="000000"/>
              <w:right w:val="single" w:sz="4" w:space="0" w:color="000000"/>
            </w:tcBorders>
            <w:vAlign w:val="center"/>
            <w:hideMark/>
          </w:tcPr>
          <w:p w14:paraId="1FC1E9B2"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1 248,56</w:t>
            </w:r>
          </w:p>
        </w:tc>
        <w:tc>
          <w:tcPr>
            <w:tcW w:w="1338" w:type="dxa"/>
            <w:tcBorders>
              <w:top w:val="nil"/>
              <w:left w:val="nil"/>
              <w:bottom w:val="single" w:sz="4" w:space="0" w:color="000000"/>
              <w:right w:val="single" w:sz="4" w:space="0" w:color="000000"/>
            </w:tcBorders>
            <w:vAlign w:val="center"/>
            <w:hideMark/>
          </w:tcPr>
          <w:p w14:paraId="6D2F1433"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1 096,15</w:t>
            </w:r>
          </w:p>
        </w:tc>
      </w:tr>
      <w:tr w:rsidR="003A470D" w:rsidRPr="003A470D" w14:paraId="503B16F9" w14:textId="77777777" w:rsidTr="0032689C">
        <w:trPr>
          <w:trHeight w:val="310"/>
          <w:jc w:val="center"/>
        </w:trPr>
        <w:tc>
          <w:tcPr>
            <w:tcW w:w="3993" w:type="dxa"/>
            <w:tcBorders>
              <w:top w:val="nil"/>
              <w:left w:val="single" w:sz="4" w:space="0" w:color="auto"/>
              <w:bottom w:val="single" w:sz="4" w:space="0" w:color="auto"/>
              <w:right w:val="single" w:sz="4" w:space="0" w:color="auto"/>
            </w:tcBorders>
            <w:hideMark/>
          </w:tcPr>
          <w:p w14:paraId="67698A6C" w14:textId="77777777" w:rsidR="0032689C" w:rsidRPr="003A470D" w:rsidRDefault="0032689C"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Курулуш комплекси</w:t>
            </w:r>
          </w:p>
        </w:tc>
        <w:tc>
          <w:tcPr>
            <w:tcW w:w="1194" w:type="dxa"/>
            <w:tcBorders>
              <w:top w:val="nil"/>
              <w:left w:val="nil"/>
              <w:bottom w:val="single" w:sz="4" w:space="0" w:color="000000"/>
              <w:right w:val="single" w:sz="4" w:space="0" w:color="000000"/>
            </w:tcBorders>
            <w:vAlign w:val="center"/>
            <w:hideMark/>
          </w:tcPr>
          <w:p w14:paraId="56F03C15"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390,97</w:t>
            </w:r>
          </w:p>
        </w:tc>
        <w:tc>
          <w:tcPr>
            <w:tcW w:w="1205" w:type="dxa"/>
            <w:tcBorders>
              <w:top w:val="nil"/>
              <w:left w:val="nil"/>
              <w:bottom w:val="single" w:sz="4" w:space="0" w:color="auto"/>
              <w:right w:val="single" w:sz="4" w:space="0" w:color="auto"/>
            </w:tcBorders>
            <w:noWrap/>
            <w:vAlign w:val="center"/>
            <w:hideMark/>
          </w:tcPr>
          <w:p w14:paraId="593DCC37"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407,93</w:t>
            </w:r>
          </w:p>
        </w:tc>
        <w:tc>
          <w:tcPr>
            <w:tcW w:w="1311" w:type="dxa"/>
            <w:tcBorders>
              <w:top w:val="nil"/>
              <w:left w:val="nil"/>
              <w:bottom w:val="single" w:sz="4" w:space="0" w:color="000000"/>
              <w:right w:val="single" w:sz="4" w:space="0" w:color="000000"/>
            </w:tcBorders>
            <w:vAlign w:val="center"/>
            <w:hideMark/>
          </w:tcPr>
          <w:p w14:paraId="32D04AF9"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408,41</w:t>
            </w:r>
          </w:p>
        </w:tc>
        <w:tc>
          <w:tcPr>
            <w:tcW w:w="1338" w:type="dxa"/>
            <w:tcBorders>
              <w:top w:val="nil"/>
              <w:left w:val="nil"/>
              <w:bottom w:val="single" w:sz="4" w:space="0" w:color="000000"/>
              <w:right w:val="single" w:sz="4" w:space="0" w:color="000000"/>
            </w:tcBorders>
            <w:vAlign w:val="center"/>
            <w:hideMark/>
          </w:tcPr>
          <w:p w14:paraId="7BD908FF"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432,29</w:t>
            </w:r>
          </w:p>
        </w:tc>
      </w:tr>
      <w:tr w:rsidR="003A470D" w:rsidRPr="003A470D" w14:paraId="67EADABA" w14:textId="77777777" w:rsidTr="0032689C">
        <w:trPr>
          <w:trHeight w:val="310"/>
          <w:jc w:val="center"/>
        </w:trPr>
        <w:tc>
          <w:tcPr>
            <w:tcW w:w="3993" w:type="dxa"/>
            <w:tcBorders>
              <w:top w:val="nil"/>
              <w:left w:val="single" w:sz="4" w:space="0" w:color="auto"/>
              <w:bottom w:val="single" w:sz="4" w:space="0" w:color="auto"/>
              <w:right w:val="single" w:sz="4" w:space="0" w:color="auto"/>
            </w:tcBorders>
            <w:hideMark/>
          </w:tcPr>
          <w:p w14:paraId="05ED1D83" w14:textId="77777777" w:rsidR="0032689C" w:rsidRPr="003A470D" w:rsidRDefault="0032689C"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Суу чарбасы</w:t>
            </w:r>
          </w:p>
        </w:tc>
        <w:tc>
          <w:tcPr>
            <w:tcW w:w="1194" w:type="dxa"/>
            <w:tcBorders>
              <w:top w:val="nil"/>
              <w:left w:val="nil"/>
              <w:bottom w:val="single" w:sz="4" w:space="0" w:color="000000"/>
              <w:right w:val="single" w:sz="4" w:space="0" w:color="000000"/>
            </w:tcBorders>
            <w:vAlign w:val="center"/>
            <w:hideMark/>
          </w:tcPr>
          <w:p w14:paraId="7491CFE7"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378,07</w:t>
            </w:r>
          </w:p>
        </w:tc>
        <w:tc>
          <w:tcPr>
            <w:tcW w:w="1205" w:type="dxa"/>
            <w:tcBorders>
              <w:top w:val="nil"/>
              <w:left w:val="nil"/>
              <w:bottom w:val="single" w:sz="4" w:space="0" w:color="auto"/>
              <w:right w:val="single" w:sz="4" w:space="0" w:color="auto"/>
            </w:tcBorders>
            <w:noWrap/>
            <w:vAlign w:val="center"/>
            <w:hideMark/>
          </w:tcPr>
          <w:p w14:paraId="18E1BC4B"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399,31</w:t>
            </w:r>
          </w:p>
        </w:tc>
        <w:tc>
          <w:tcPr>
            <w:tcW w:w="1311" w:type="dxa"/>
            <w:tcBorders>
              <w:top w:val="nil"/>
              <w:left w:val="nil"/>
              <w:bottom w:val="single" w:sz="4" w:space="0" w:color="000000"/>
              <w:right w:val="single" w:sz="4" w:space="0" w:color="000000"/>
            </w:tcBorders>
            <w:vAlign w:val="center"/>
            <w:hideMark/>
          </w:tcPr>
          <w:p w14:paraId="270147F7"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431,04</w:t>
            </w:r>
          </w:p>
        </w:tc>
        <w:tc>
          <w:tcPr>
            <w:tcW w:w="1338" w:type="dxa"/>
            <w:tcBorders>
              <w:top w:val="nil"/>
              <w:left w:val="nil"/>
              <w:bottom w:val="single" w:sz="4" w:space="0" w:color="000000"/>
              <w:right w:val="single" w:sz="4" w:space="0" w:color="000000"/>
            </w:tcBorders>
            <w:vAlign w:val="center"/>
            <w:hideMark/>
          </w:tcPr>
          <w:p w14:paraId="7732837A"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499,10</w:t>
            </w:r>
          </w:p>
        </w:tc>
      </w:tr>
      <w:tr w:rsidR="003A470D" w:rsidRPr="003A470D" w14:paraId="1333F55B" w14:textId="77777777" w:rsidTr="0032689C">
        <w:trPr>
          <w:trHeight w:val="310"/>
          <w:jc w:val="center"/>
        </w:trPr>
        <w:tc>
          <w:tcPr>
            <w:tcW w:w="3993" w:type="dxa"/>
            <w:tcBorders>
              <w:top w:val="nil"/>
              <w:left w:val="single" w:sz="4" w:space="0" w:color="auto"/>
              <w:bottom w:val="single" w:sz="4" w:space="0" w:color="auto"/>
              <w:right w:val="single" w:sz="4" w:space="0" w:color="auto"/>
            </w:tcBorders>
            <w:hideMark/>
          </w:tcPr>
          <w:p w14:paraId="37D5F1B4" w14:textId="77777777" w:rsidR="0032689C" w:rsidRPr="003A470D" w:rsidRDefault="0032689C"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Энергетикалык комплекс</w:t>
            </w:r>
          </w:p>
        </w:tc>
        <w:tc>
          <w:tcPr>
            <w:tcW w:w="1194" w:type="dxa"/>
            <w:tcBorders>
              <w:top w:val="nil"/>
              <w:left w:val="nil"/>
              <w:bottom w:val="single" w:sz="4" w:space="0" w:color="000000"/>
              <w:right w:val="single" w:sz="4" w:space="0" w:color="000000"/>
            </w:tcBorders>
            <w:vAlign w:val="center"/>
            <w:hideMark/>
          </w:tcPr>
          <w:p w14:paraId="25A661F4"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378</w:t>
            </w:r>
          </w:p>
        </w:tc>
        <w:tc>
          <w:tcPr>
            <w:tcW w:w="1205" w:type="dxa"/>
            <w:tcBorders>
              <w:top w:val="nil"/>
              <w:left w:val="nil"/>
              <w:bottom w:val="single" w:sz="4" w:space="0" w:color="auto"/>
              <w:right w:val="single" w:sz="4" w:space="0" w:color="auto"/>
            </w:tcBorders>
            <w:noWrap/>
            <w:vAlign w:val="center"/>
            <w:hideMark/>
          </w:tcPr>
          <w:p w14:paraId="7B08A621"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187,39</w:t>
            </w:r>
          </w:p>
        </w:tc>
        <w:tc>
          <w:tcPr>
            <w:tcW w:w="1311" w:type="dxa"/>
            <w:tcBorders>
              <w:top w:val="nil"/>
              <w:left w:val="nil"/>
              <w:bottom w:val="single" w:sz="4" w:space="0" w:color="000000"/>
              <w:right w:val="single" w:sz="4" w:space="0" w:color="000000"/>
            </w:tcBorders>
            <w:vAlign w:val="center"/>
            <w:hideMark/>
          </w:tcPr>
          <w:p w14:paraId="15DA2DB0"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264,49</w:t>
            </w:r>
          </w:p>
        </w:tc>
        <w:tc>
          <w:tcPr>
            <w:tcW w:w="1338" w:type="dxa"/>
            <w:tcBorders>
              <w:top w:val="nil"/>
              <w:left w:val="nil"/>
              <w:bottom w:val="single" w:sz="4" w:space="0" w:color="000000"/>
              <w:right w:val="single" w:sz="4" w:space="0" w:color="000000"/>
            </w:tcBorders>
            <w:vAlign w:val="center"/>
            <w:hideMark/>
          </w:tcPr>
          <w:p w14:paraId="6E17696A"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238,52</w:t>
            </w:r>
          </w:p>
        </w:tc>
      </w:tr>
      <w:tr w:rsidR="003A470D" w:rsidRPr="003A470D" w14:paraId="21AA48FE" w14:textId="77777777" w:rsidTr="0032689C">
        <w:trPr>
          <w:trHeight w:val="310"/>
          <w:jc w:val="center"/>
        </w:trPr>
        <w:tc>
          <w:tcPr>
            <w:tcW w:w="3993" w:type="dxa"/>
            <w:tcBorders>
              <w:top w:val="nil"/>
              <w:left w:val="single" w:sz="4" w:space="0" w:color="auto"/>
              <w:bottom w:val="single" w:sz="4" w:space="0" w:color="auto"/>
              <w:right w:val="single" w:sz="4" w:space="0" w:color="auto"/>
            </w:tcBorders>
            <w:hideMark/>
          </w:tcPr>
          <w:p w14:paraId="4B5862A0" w14:textId="77777777" w:rsidR="0032689C" w:rsidRPr="003A470D" w:rsidRDefault="0032689C"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Саламаттык сактоо</w:t>
            </w:r>
          </w:p>
        </w:tc>
        <w:tc>
          <w:tcPr>
            <w:tcW w:w="1194" w:type="dxa"/>
            <w:tcBorders>
              <w:top w:val="nil"/>
              <w:left w:val="nil"/>
              <w:bottom w:val="single" w:sz="4" w:space="0" w:color="000000"/>
              <w:right w:val="single" w:sz="4" w:space="0" w:color="000000"/>
            </w:tcBorders>
            <w:vAlign w:val="center"/>
            <w:hideMark/>
          </w:tcPr>
          <w:p w14:paraId="18CC614E"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326,83</w:t>
            </w:r>
          </w:p>
        </w:tc>
        <w:tc>
          <w:tcPr>
            <w:tcW w:w="1205" w:type="dxa"/>
            <w:tcBorders>
              <w:top w:val="nil"/>
              <w:left w:val="nil"/>
              <w:bottom w:val="single" w:sz="4" w:space="0" w:color="auto"/>
              <w:right w:val="single" w:sz="4" w:space="0" w:color="auto"/>
            </w:tcBorders>
            <w:noWrap/>
            <w:vAlign w:val="center"/>
            <w:hideMark/>
          </w:tcPr>
          <w:p w14:paraId="73BDA441"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379,31</w:t>
            </w:r>
          </w:p>
        </w:tc>
        <w:tc>
          <w:tcPr>
            <w:tcW w:w="1311" w:type="dxa"/>
            <w:tcBorders>
              <w:top w:val="nil"/>
              <w:left w:val="nil"/>
              <w:bottom w:val="single" w:sz="4" w:space="0" w:color="000000"/>
              <w:right w:val="single" w:sz="4" w:space="0" w:color="000000"/>
            </w:tcBorders>
            <w:vAlign w:val="center"/>
            <w:hideMark/>
          </w:tcPr>
          <w:p w14:paraId="4D535749"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436,41</w:t>
            </w:r>
          </w:p>
        </w:tc>
        <w:tc>
          <w:tcPr>
            <w:tcW w:w="1338" w:type="dxa"/>
            <w:tcBorders>
              <w:top w:val="nil"/>
              <w:left w:val="nil"/>
              <w:bottom w:val="single" w:sz="4" w:space="0" w:color="000000"/>
              <w:right w:val="single" w:sz="4" w:space="0" w:color="000000"/>
            </w:tcBorders>
            <w:vAlign w:val="center"/>
            <w:hideMark/>
          </w:tcPr>
          <w:p w14:paraId="11486729"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511,11</w:t>
            </w:r>
          </w:p>
        </w:tc>
      </w:tr>
      <w:tr w:rsidR="003A470D" w:rsidRPr="003A470D" w14:paraId="0FA5D7DA" w14:textId="77777777" w:rsidTr="0032689C">
        <w:trPr>
          <w:trHeight w:val="310"/>
          <w:jc w:val="center"/>
        </w:trPr>
        <w:tc>
          <w:tcPr>
            <w:tcW w:w="3993" w:type="dxa"/>
            <w:tcBorders>
              <w:top w:val="nil"/>
              <w:left w:val="single" w:sz="4" w:space="0" w:color="auto"/>
              <w:bottom w:val="single" w:sz="4" w:space="0" w:color="auto"/>
              <w:right w:val="single" w:sz="4" w:space="0" w:color="auto"/>
            </w:tcBorders>
            <w:hideMark/>
          </w:tcPr>
          <w:p w14:paraId="1CBEFB7D" w14:textId="77777777" w:rsidR="0032689C" w:rsidRPr="003A470D" w:rsidRDefault="0032689C"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Муниципалдык органдар</w:t>
            </w:r>
          </w:p>
        </w:tc>
        <w:tc>
          <w:tcPr>
            <w:tcW w:w="1194" w:type="dxa"/>
            <w:tcBorders>
              <w:top w:val="nil"/>
              <w:left w:val="nil"/>
              <w:bottom w:val="single" w:sz="4" w:space="0" w:color="000000"/>
              <w:right w:val="single" w:sz="4" w:space="0" w:color="000000"/>
            </w:tcBorders>
            <w:vAlign w:val="center"/>
            <w:hideMark/>
          </w:tcPr>
          <w:p w14:paraId="65C29B43"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269,39</w:t>
            </w:r>
          </w:p>
        </w:tc>
        <w:tc>
          <w:tcPr>
            <w:tcW w:w="1205" w:type="dxa"/>
            <w:tcBorders>
              <w:top w:val="nil"/>
              <w:left w:val="nil"/>
              <w:bottom w:val="single" w:sz="4" w:space="0" w:color="auto"/>
              <w:right w:val="single" w:sz="4" w:space="0" w:color="auto"/>
            </w:tcBorders>
            <w:noWrap/>
            <w:vAlign w:val="center"/>
            <w:hideMark/>
          </w:tcPr>
          <w:p w14:paraId="75CB43A9"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63,32</w:t>
            </w:r>
          </w:p>
        </w:tc>
        <w:tc>
          <w:tcPr>
            <w:tcW w:w="1311" w:type="dxa"/>
            <w:tcBorders>
              <w:top w:val="nil"/>
              <w:left w:val="nil"/>
              <w:bottom w:val="single" w:sz="4" w:space="0" w:color="000000"/>
              <w:right w:val="single" w:sz="4" w:space="0" w:color="000000"/>
            </w:tcBorders>
            <w:vAlign w:val="center"/>
            <w:hideMark/>
          </w:tcPr>
          <w:p w14:paraId="11EFA0EF"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78,37</w:t>
            </w:r>
          </w:p>
        </w:tc>
        <w:tc>
          <w:tcPr>
            <w:tcW w:w="1338" w:type="dxa"/>
            <w:tcBorders>
              <w:top w:val="nil"/>
              <w:left w:val="nil"/>
              <w:bottom w:val="single" w:sz="4" w:space="0" w:color="000000"/>
              <w:right w:val="single" w:sz="4" w:space="0" w:color="000000"/>
            </w:tcBorders>
            <w:vAlign w:val="center"/>
            <w:hideMark/>
          </w:tcPr>
          <w:p w14:paraId="30FDB217"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113,16</w:t>
            </w:r>
          </w:p>
        </w:tc>
      </w:tr>
      <w:tr w:rsidR="003A470D" w:rsidRPr="003A470D" w14:paraId="1336B494" w14:textId="77777777" w:rsidTr="0032689C">
        <w:trPr>
          <w:trHeight w:val="310"/>
          <w:jc w:val="center"/>
        </w:trPr>
        <w:tc>
          <w:tcPr>
            <w:tcW w:w="3993" w:type="dxa"/>
            <w:tcBorders>
              <w:top w:val="nil"/>
              <w:left w:val="single" w:sz="4" w:space="0" w:color="auto"/>
              <w:bottom w:val="single" w:sz="4" w:space="0" w:color="auto"/>
              <w:right w:val="single" w:sz="4" w:space="0" w:color="auto"/>
            </w:tcBorders>
            <w:hideMark/>
          </w:tcPr>
          <w:p w14:paraId="68568236" w14:textId="77777777" w:rsidR="0032689C" w:rsidRPr="003A470D" w:rsidRDefault="0032689C"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Машина куруу</w:t>
            </w:r>
          </w:p>
        </w:tc>
        <w:tc>
          <w:tcPr>
            <w:tcW w:w="1194" w:type="dxa"/>
            <w:tcBorders>
              <w:top w:val="nil"/>
              <w:left w:val="nil"/>
              <w:bottom w:val="single" w:sz="4" w:space="0" w:color="000000"/>
              <w:right w:val="single" w:sz="4" w:space="0" w:color="000000"/>
            </w:tcBorders>
            <w:vAlign w:val="center"/>
            <w:hideMark/>
          </w:tcPr>
          <w:p w14:paraId="59CE3E69"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149,96</w:t>
            </w:r>
          </w:p>
        </w:tc>
        <w:tc>
          <w:tcPr>
            <w:tcW w:w="1205" w:type="dxa"/>
            <w:tcBorders>
              <w:top w:val="nil"/>
              <w:left w:val="nil"/>
              <w:bottom w:val="single" w:sz="4" w:space="0" w:color="auto"/>
              <w:right w:val="single" w:sz="4" w:space="0" w:color="auto"/>
            </w:tcBorders>
            <w:noWrap/>
            <w:vAlign w:val="center"/>
            <w:hideMark/>
          </w:tcPr>
          <w:p w14:paraId="583D3875"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209,83</w:t>
            </w:r>
          </w:p>
        </w:tc>
        <w:tc>
          <w:tcPr>
            <w:tcW w:w="1311" w:type="dxa"/>
            <w:tcBorders>
              <w:top w:val="nil"/>
              <w:left w:val="nil"/>
              <w:bottom w:val="single" w:sz="4" w:space="0" w:color="000000"/>
              <w:right w:val="single" w:sz="4" w:space="0" w:color="000000"/>
            </w:tcBorders>
            <w:vAlign w:val="center"/>
            <w:hideMark/>
          </w:tcPr>
          <w:p w14:paraId="3FABB313"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273,17</w:t>
            </w:r>
          </w:p>
        </w:tc>
        <w:tc>
          <w:tcPr>
            <w:tcW w:w="1338" w:type="dxa"/>
            <w:tcBorders>
              <w:top w:val="nil"/>
              <w:left w:val="nil"/>
              <w:bottom w:val="single" w:sz="4" w:space="0" w:color="000000"/>
              <w:right w:val="single" w:sz="4" w:space="0" w:color="000000"/>
            </w:tcBorders>
            <w:vAlign w:val="center"/>
            <w:hideMark/>
          </w:tcPr>
          <w:p w14:paraId="3901C030"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13,73</w:t>
            </w:r>
          </w:p>
        </w:tc>
      </w:tr>
      <w:tr w:rsidR="003A470D" w:rsidRPr="003A470D" w14:paraId="13AA2362" w14:textId="77777777" w:rsidTr="0032689C">
        <w:trPr>
          <w:trHeight w:val="310"/>
          <w:jc w:val="center"/>
        </w:trPr>
        <w:tc>
          <w:tcPr>
            <w:tcW w:w="3993" w:type="dxa"/>
            <w:tcBorders>
              <w:top w:val="nil"/>
              <w:left w:val="single" w:sz="4" w:space="0" w:color="auto"/>
              <w:bottom w:val="single" w:sz="4" w:space="0" w:color="auto"/>
              <w:right w:val="single" w:sz="4" w:space="0" w:color="auto"/>
            </w:tcBorders>
            <w:hideMark/>
          </w:tcPr>
          <w:p w14:paraId="34BA3BA7" w14:textId="77777777" w:rsidR="0032689C" w:rsidRPr="003A470D" w:rsidRDefault="0032689C"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 xml:space="preserve">Жеңил </w:t>
            </w:r>
            <w:proofErr w:type="spellStart"/>
            <w:r w:rsidRPr="003A470D">
              <w:rPr>
                <w:rFonts w:ascii="Times New Roman" w:eastAsia="Times New Roman" w:hAnsi="Times New Roman" w:cs="Times New Roman"/>
                <w:color w:val="000000" w:themeColor="text1"/>
                <w:sz w:val="20"/>
                <w:szCs w:val="20"/>
                <w:lang w:val="ky-KG" w:eastAsia="ru-RU"/>
              </w:rPr>
              <w:t>ѳнѳр</w:t>
            </w:r>
            <w:proofErr w:type="spellEnd"/>
            <w:r w:rsidRPr="003A470D">
              <w:rPr>
                <w:rFonts w:ascii="Times New Roman" w:eastAsia="Times New Roman" w:hAnsi="Times New Roman" w:cs="Times New Roman"/>
                <w:color w:val="000000" w:themeColor="text1"/>
                <w:sz w:val="20"/>
                <w:szCs w:val="20"/>
                <w:lang w:val="ky-KG" w:eastAsia="ru-RU"/>
              </w:rPr>
              <w:t xml:space="preserve"> жай</w:t>
            </w:r>
          </w:p>
        </w:tc>
        <w:tc>
          <w:tcPr>
            <w:tcW w:w="1194" w:type="dxa"/>
            <w:tcBorders>
              <w:top w:val="nil"/>
              <w:left w:val="nil"/>
              <w:bottom w:val="single" w:sz="4" w:space="0" w:color="000000"/>
              <w:right w:val="single" w:sz="4" w:space="0" w:color="000000"/>
            </w:tcBorders>
            <w:vAlign w:val="center"/>
            <w:hideMark/>
          </w:tcPr>
          <w:p w14:paraId="678F3DBF"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76,57</w:t>
            </w:r>
          </w:p>
        </w:tc>
        <w:tc>
          <w:tcPr>
            <w:tcW w:w="1205" w:type="dxa"/>
            <w:tcBorders>
              <w:top w:val="nil"/>
              <w:left w:val="nil"/>
              <w:bottom w:val="single" w:sz="4" w:space="0" w:color="auto"/>
              <w:right w:val="single" w:sz="4" w:space="0" w:color="auto"/>
            </w:tcBorders>
            <w:noWrap/>
            <w:vAlign w:val="center"/>
            <w:hideMark/>
          </w:tcPr>
          <w:p w14:paraId="7D40BE8C"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61,34</w:t>
            </w:r>
          </w:p>
        </w:tc>
        <w:tc>
          <w:tcPr>
            <w:tcW w:w="1311" w:type="dxa"/>
            <w:tcBorders>
              <w:top w:val="nil"/>
              <w:left w:val="nil"/>
              <w:bottom w:val="single" w:sz="4" w:space="0" w:color="000000"/>
              <w:right w:val="single" w:sz="4" w:space="0" w:color="000000"/>
            </w:tcBorders>
            <w:vAlign w:val="center"/>
            <w:hideMark/>
          </w:tcPr>
          <w:p w14:paraId="37DAEBDC"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0,64</w:t>
            </w:r>
          </w:p>
        </w:tc>
        <w:tc>
          <w:tcPr>
            <w:tcW w:w="1338" w:type="dxa"/>
            <w:tcBorders>
              <w:top w:val="nil"/>
              <w:left w:val="nil"/>
              <w:bottom w:val="single" w:sz="4" w:space="0" w:color="000000"/>
              <w:right w:val="single" w:sz="4" w:space="0" w:color="000000"/>
            </w:tcBorders>
            <w:vAlign w:val="center"/>
            <w:hideMark/>
          </w:tcPr>
          <w:p w14:paraId="64971915"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0,64</w:t>
            </w:r>
          </w:p>
        </w:tc>
      </w:tr>
      <w:tr w:rsidR="003A470D" w:rsidRPr="003A470D" w14:paraId="56C264F4" w14:textId="77777777" w:rsidTr="0032689C">
        <w:trPr>
          <w:trHeight w:val="211"/>
          <w:jc w:val="center"/>
        </w:trPr>
        <w:tc>
          <w:tcPr>
            <w:tcW w:w="3993" w:type="dxa"/>
            <w:tcBorders>
              <w:top w:val="nil"/>
              <w:left w:val="single" w:sz="4" w:space="0" w:color="auto"/>
              <w:bottom w:val="single" w:sz="4" w:space="0" w:color="auto"/>
              <w:right w:val="single" w:sz="4" w:space="0" w:color="auto"/>
            </w:tcBorders>
            <w:hideMark/>
          </w:tcPr>
          <w:p w14:paraId="011C1789" w14:textId="77777777" w:rsidR="0032689C" w:rsidRPr="003A470D" w:rsidRDefault="0032689C"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Башка тармактагы ишканалар</w:t>
            </w:r>
          </w:p>
        </w:tc>
        <w:tc>
          <w:tcPr>
            <w:tcW w:w="1194" w:type="dxa"/>
            <w:tcBorders>
              <w:top w:val="nil"/>
              <w:left w:val="nil"/>
              <w:bottom w:val="single" w:sz="4" w:space="0" w:color="000000"/>
              <w:right w:val="single" w:sz="4" w:space="0" w:color="000000"/>
            </w:tcBorders>
            <w:vAlign w:val="center"/>
            <w:hideMark/>
          </w:tcPr>
          <w:p w14:paraId="2DBF8756"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70,38</w:t>
            </w:r>
          </w:p>
        </w:tc>
        <w:tc>
          <w:tcPr>
            <w:tcW w:w="1205" w:type="dxa"/>
            <w:tcBorders>
              <w:top w:val="nil"/>
              <w:left w:val="nil"/>
              <w:bottom w:val="single" w:sz="4" w:space="0" w:color="auto"/>
              <w:right w:val="single" w:sz="4" w:space="0" w:color="auto"/>
            </w:tcBorders>
            <w:noWrap/>
            <w:vAlign w:val="center"/>
            <w:hideMark/>
          </w:tcPr>
          <w:p w14:paraId="27B7BA4C"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72,4</w:t>
            </w:r>
          </w:p>
        </w:tc>
        <w:tc>
          <w:tcPr>
            <w:tcW w:w="1311" w:type="dxa"/>
            <w:tcBorders>
              <w:top w:val="nil"/>
              <w:left w:val="nil"/>
              <w:bottom w:val="single" w:sz="4" w:space="0" w:color="000000"/>
              <w:right w:val="single" w:sz="4" w:space="0" w:color="000000"/>
            </w:tcBorders>
            <w:vAlign w:val="center"/>
            <w:hideMark/>
          </w:tcPr>
          <w:p w14:paraId="4E72C299"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3,68</w:t>
            </w:r>
          </w:p>
        </w:tc>
        <w:tc>
          <w:tcPr>
            <w:tcW w:w="1338" w:type="dxa"/>
            <w:tcBorders>
              <w:top w:val="nil"/>
              <w:left w:val="nil"/>
              <w:bottom w:val="single" w:sz="4" w:space="0" w:color="000000"/>
              <w:right w:val="single" w:sz="4" w:space="0" w:color="000000"/>
            </w:tcBorders>
            <w:vAlign w:val="center"/>
            <w:hideMark/>
          </w:tcPr>
          <w:p w14:paraId="23A046A1"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0,30</w:t>
            </w:r>
          </w:p>
        </w:tc>
      </w:tr>
      <w:tr w:rsidR="003A470D" w:rsidRPr="003A470D" w14:paraId="1A91B180" w14:textId="77777777" w:rsidTr="0032689C">
        <w:trPr>
          <w:trHeight w:val="239"/>
          <w:jc w:val="center"/>
        </w:trPr>
        <w:tc>
          <w:tcPr>
            <w:tcW w:w="3993" w:type="dxa"/>
            <w:tcBorders>
              <w:top w:val="nil"/>
              <w:left w:val="single" w:sz="4" w:space="0" w:color="auto"/>
              <w:bottom w:val="single" w:sz="4" w:space="0" w:color="auto"/>
              <w:right w:val="single" w:sz="4" w:space="0" w:color="auto"/>
            </w:tcBorders>
            <w:hideMark/>
          </w:tcPr>
          <w:p w14:paraId="7AA7D601" w14:textId="77777777" w:rsidR="0032689C" w:rsidRPr="003A470D" w:rsidRDefault="0032689C" w:rsidP="0032689C">
            <w:pPr>
              <w:spacing w:after="0" w:line="240" w:lineRule="auto"/>
              <w:jc w:val="both"/>
              <w:rPr>
                <w:rFonts w:ascii="Times New Roman" w:eastAsia="Times New Roman" w:hAnsi="Times New Roman" w:cs="Times New Roman"/>
                <w:color w:val="000000" w:themeColor="text1"/>
                <w:sz w:val="20"/>
                <w:szCs w:val="20"/>
                <w:lang w:val="ky-KG" w:eastAsia="ru-RU"/>
              </w:rPr>
            </w:pPr>
            <w:proofErr w:type="spellStart"/>
            <w:r w:rsidRPr="003A470D">
              <w:rPr>
                <w:rFonts w:ascii="Times New Roman" w:eastAsia="Times New Roman" w:hAnsi="Times New Roman" w:cs="Times New Roman"/>
                <w:color w:val="000000" w:themeColor="text1"/>
                <w:sz w:val="20"/>
                <w:szCs w:val="20"/>
                <w:lang w:val="ky-KG" w:eastAsia="ru-RU"/>
              </w:rPr>
              <w:t>Мамматрезерв</w:t>
            </w:r>
            <w:proofErr w:type="spellEnd"/>
          </w:p>
        </w:tc>
        <w:tc>
          <w:tcPr>
            <w:tcW w:w="1194" w:type="dxa"/>
            <w:tcBorders>
              <w:top w:val="nil"/>
              <w:left w:val="nil"/>
              <w:bottom w:val="single" w:sz="4" w:space="0" w:color="000000"/>
              <w:right w:val="single" w:sz="4" w:space="0" w:color="000000"/>
            </w:tcBorders>
            <w:vAlign w:val="center"/>
            <w:hideMark/>
          </w:tcPr>
          <w:p w14:paraId="13C9DDC0"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58,79</w:t>
            </w:r>
          </w:p>
        </w:tc>
        <w:tc>
          <w:tcPr>
            <w:tcW w:w="1205" w:type="dxa"/>
            <w:tcBorders>
              <w:top w:val="nil"/>
              <w:left w:val="nil"/>
              <w:bottom w:val="single" w:sz="4" w:space="0" w:color="auto"/>
              <w:right w:val="single" w:sz="4" w:space="0" w:color="auto"/>
            </w:tcBorders>
            <w:noWrap/>
            <w:vAlign w:val="center"/>
            <w:hideMark/>
          </w:tcPr>
          <w:p w14:paraId="424CCC1E"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58,37</w:t>
            </w:r>
          </w:p>
        </w:tc>
        <w:tc>
          <w:tcPr>
            <w:tcW w:w="1311" w:type="dxa"/>
            <w:tcBorders>
              <w:top w:val="nil"/>
              <w:left w:val="nil"/>
              <w:bottom w:val="single" w:sz="4" w:space="0" w:color="000000"/>
              <w:right w:val="single" w:sz="4" w:space="0" w:color="000000"/>
            </w:tcBorders>
            <w:vAlign w:val="center"/>
            <w:hideMark/>
          </w:tcPr>
          <w:p w14:paraId="173F6BAD"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57,18</w:t>
            </w:r>
          </w:p>
        </w:tc>
        <w:tc>
          <w:tcPr>
            <w:tcW w:w="1338" w:type="dxa"/>
            <w:tcBorders>
              <w:top w:val="nil"/>
              <w:left w:val="nil"/>
              <w:bottom w:val="single" w:sz="4" w:space="0" w:color="000000"/>
              <w:right w:val="single" w:sz="4" w:space="0" w:color="000000"/>
            </w:tcBorders>
            <w:vAlign w:val="center"/>
            <w:hideMark/>
          </w:tcPr>
          <w:p w14:paraId="771277FA"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54,71</w:t>
            </w:r>
          </w:p>
        </w:tc>
      </w:tr>
      <w:tr w:rsidR="003A470D" w:rsidRPr="003A470D" w14:paraId="0C3F09C1" w14:textId="77777777" w:rsidTr="0032689C">
        <w:trPr>
          <w:trHeight w:val="131"/>
          <w:jc w:val="center"/>
        </w:trPr>
        <w:tc>
          <w:tcPr>
            <w:tcW w:w="3993" w:type="dxa"/>
            <w:tcBorders>
              <w:top w:val="nil"/>
              <w:left w:val="single" w:sz="4" w:space="0" w:color="auto"/>
              <w:bottom w:val="single" w:sz="4" w:space="0" w:color="auto"/>
              <w:right w:val="single" w:sz="4" w:space="0" w:color="auto"/>
            </w:tcBorders>
            <w:hideMark/>
          </w:tcPr>
          <w:p w14:paraId="625342C1" w14:textId="77777777" w:rsidR="0032689C" w:rsidRPr="003A470D" w:rsidRDefault="0032689C"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 xml:space="preserve">Тамак-аш жана кайра иштетүү өнөр жайы </w:t>
            </w:r>
          </w:p>
        </w:tc>
        <w:tc>
          <w:tcPr>
            <w:tcW w:w="1194" w:type="dxa"/>
            <w:tcBorders>
              <w:top w:val="nil"/>
              <w:left w:val="nil"/>
              <w:bottom w:val="single" w:sz="4" w:space="0" w:color="000000"/>
              <w:right w:val="single" w:sz="4" w:space="0" w:color="000000"/>
            </w:tcBorders>
            <w:vAlign w:val="center"/>
            <w:hideMark/>
          </w:tcPr>
          <w:p w14:paraId="2F34DC5A"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56,31</w:t>
            </w:r>
          </w:p>
        </w:tc>
        <w:tc>
          <w:tcPr>
            <w:tcW w:w="1205" w:type="dxa"/>
            <w:tcBorders>
              <w:top w:val="nil"/>
              <w:left w:val="nil"/>
              <w:bottom w:val="single" w:sz="4" w:space="0" w:color="auto"/>
              <w:right w:val="single" w:sz="4" w:space="0" w:color="auto"/>
            </w:tcBorders>
            <w:noWrap/>
            <w:vAlign w:val="center"/>
            <w:hideMark/>
          </w:tcPr>
          <w:p w14:paraId="19F6344D"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69,63</w:t>
            </w:r>
          </w:p>
        </w:tc>
        <w:tc>
          <w:tcPr>
            <w:tcW w:w="1311" w:type="dxa"/>
            <w:tcBorders>
              <w:top w:val="nil"/>
              <w:left w:val="nil"/>
              <w:bottom w:val="single" w:sz="4" w:space="0" w:color="auto"/>
              <w:right w:val="single" w:sz="4" w:space="0" w:color="000000"/>
            </w:tcBorders>
            <w:vAlign w:val="center"/>
            <w:hideMark/>
          </w:tcPr>
          <w:p w14:paraId="15412C04"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82,93</w:t>
            </w:r>
          </w:p>
        </w:tc>
        <w:tc>
          <w:tcPr>
            <w:tcW w:w="1338" w:type="dxa"/>
            <w:tcBorders>
              <w:top w:val="nil"/>
              <w:left w:val="nil"/>
              <w:bottom w:val="single" w:sz="4" w:space="0" w:color="auto"/>
              <w:right w:val="single" w:sz="4" w:space="0" w:color="000000"/>
            </w:tcBorders>
            <w:vAlign w:val="center"/>
            <w:hideMark/>
          </w:tcPr>
          <w:p w14:paraId="00425838"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r>
      <w:tr w:rsidR="003A470D" w:rsidRPr="003A470D" w14:paraId="5FF03517" w14:textId="77777777" w:rsidTr="0032689C">
        <w:trPr>
          <w:trHeight w:val="310"/>
          <w:jc w:val="center"/>
        </w:trPr>
        <w:tc>
          <w:tcPr>
            <w:tcW w:w="3993" w:type="dxa"/>
            <w:tcBorders>
              <w:top w:val="nil"/>
              <w:left w:val="single" w:sz="4" w:space="0" w:color="auto"/>
              <w:bottom w:val="single" w:sz="4" w:space="0" w:color="auto"/>
              <w:right w:val="single" w:sz="4" w:space="0" w:color="auto"/>
            </w:tcBorders>
            <w:hideMark/>
          </w:tcPr>
          <w:p w14:paraId="6965E770" w14:textId="77777777" w:rsidR="0032689C" w:rsidRPr="003A470D" w:rsidRDefault="0032689C"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Жеке ишкердик</w:t>
            </w:r>
          </w:p>
        </w:tc>
        <w:tc>
          <w:tcPr>
            <w:tcW w:w="1194" w:type="dxa"/>
            <w:tcBorders>
              <w:top w:val="nil"/>
              <w:left w:val="nil"/>
              <w:bottom w:val="single" w:sz="4" w:space="0" w:color="000000"/>
              <w:right w:val="single" w:sz="4" w:space="0" w:color="auto"/>
            </w:tcBorders>
            <w:vAlign w:val="center"/>
            <w:hideMark/>
          </w:tcPr>
          <w:p w14:paraId="056C8FFE"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50,47</w:t>
            </w:r>
          </w:p>
        </w:tc>
        <w:tc>
          <w:tcPr>
            <w:tcW w:w="1205" w:type="dxa"/>
            <w:tcBorders>
              <w:top w:val="single" w:sz="4" w:space="0" w:color="auto"/>
              <w:left w:val="single" w:sz="4" w:space="0" w:color="auto"/>
              <w:bottom w:val="single" w:sz="4" w:space="0" w:color="auto"/>
              <w:right w:val="single" w:sz="4" w:space="0" w:color="auto"/>
            </w:tcBorders>
            <w:noWrap/>
            <w:vAlign w:val="center"/>
            <w:hideMark/>
          </w:tcPr>
          <w:p w14:paraId="30DCC570"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43,39</w:t>
            </w:r>
          </w:p>
        </w:tc>
        <w:tc>
          <w:tcPr>
            <w:tcW w:w="1311" w:type="dxa"/>
            <w:tcBorders>
              <w:top w:val="single" w:sz="4" w:space="0" w:color="auto"/>
              <w:left w:val="single" w:sz="4" w:space="0" w:color="auto"/>
              <w:bottom w:val="single" w:sz="4" w:space="0" w:color="auto"/>
              <w:right w:val="single" w:sz="4" w:space="0" w:color="auto"/>
            </w:tcBorders>
            <w:vAlign w:val="center"/>
            <w:hideMark/>
          </w:tcPr>
          <w:p w14:paraId="208F1C14"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58,88</w:t>
            </w:r>
          </w:p>
        </w:tc>
        <w:tc>
          <w:tcPr>
            <w:tcW w:w="1338" w:type="dxa"/>
            <w:tcBorders>
              <w:top w:val="single" w:sz="4" w:space="0" w:color="auto"/>
              <w:left w:val="single" w:sz="4" w:space="0" w:color="auto"/>
              <w:bottom w:val="single" w:sz="4" w:space="0" w:color="auto"/>
              <w:right w:val="single" w:sz="4" w:space="0" w:color="auto"/>
            </w:tcBorders>
            <w:vAlign w:val="center"/>
            <w:hideMark/>
          </w:tcPr>
          <w:p w14:paraId="2D34DC32"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47,86</w:t>
            </w:r>
          </w:p>
        </w:tc>
      </w:tr>
      <w:tr w:rsidR="003A470D" w:rsidRPr="003A470D" w14:paraId="34EE1D9B" w14:textId="77777777" w:rsidTr="0032689C">
        <w:trPr>
          <w:trHeight w:val="310"/>
          <w:jc w:val="center"/>
        </w:trPr>
        <w:tc>
          <w:tcPr>
            <w:tcW w:w="3993" w:type="dxa"/>
            <w:tcBorders>
              <w:top w:val="nil"/>
              <w:left w:val="single" w:sz="4" w:space="0" w:color="auto"/>
              <w:bottom w:val="single" w:sz="4" w:space="0" w:color="auto"/>
              <w:right w:val="single" w:sz="4" w:space="0" w:color="auto"/>
            </w:tcBorders>
            <w:hideMark/>
          </w:tcPr>
          <w:p w14:paraId="1D31A5C6" w14:textId="77777777" w:rsidR="0032689C" w:rsidRPr="003A470D" w:rsidRDefault="0032689C"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Мүлктүк активдер</w:t>
            </w:r>
          </w:p>
        </w:tc>
        <w:tc>
          <w:tcPr>
            <w:tcW w:w="1194" w:type="dxa"/>
            <w:tcBorders>
              <w:top w:val="nil"/>
              <w:left w:val="nil"/>
              <w:bottom w:val="single" w:sz="4" w:space="0" w:color="auto"/>
              <w:right w:val="single" w:sz="4" w:space="0" w:color="auto"/>
            </w:tcBorders>
            <w:vAlign w:val="center"/>
            <w:hideMark/>
          </w:tcPr>
          <w:p w14:paraId="14B15E6C"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8,8</w:t>
            </w:r>
          </w:p>
        </w:tc>
        <w:tc>
          <w:tcPr>
            <w:tcW w:w="1205" w:type="dxa"/>
            <w:tcBorders>
              <w:top w:val="single" w:sz="4" w:space="0" w:color="auto"/>
              <w:left w:val="nil"/>
              <w:bottom w:val="single" w:sz="4" w:space="0" w:color="auto"/>
              <w:right w:val="single" w:sz="4" w:space="0" w:color="auto"/>
            </w:tcBorders>
            <w:noWrap/>
            <w:vAlign w:val="center"/>
            <w:hideMark/>
          </w:tcPr>
          <w:p w14:paraId="737FFF44"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25,91</w:t>
            </w:r>
          </w:p>
        </w:tc>
        <w:tc>
          <w:tcPr>
            <w:tcW w:w="1311" w:type="dxa"/>
            <w:tcBorders>
              <w:top w:val="single" w:sz="4" w:space="0" w:color="auto"/>
              <w:left w:val="single" w:sz="4" w:space="0" w:color="auto"/>
              <w:bottom w:val="single" w:sz="4" w:space="0" w:color="auto"/>
              <w:right w:val="single" w:sz="4" w:space="0" w:color="auto"/>
            </w:tcBorders>
            <w:vAlign w:val="center"/>
            <w:hideMark/>
          </w:tcPr>
          <w:p w14:paraId="1070D016"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18,99</w:t>
            </w:r>
          </w:p>
        </w:tc>
        <w:tc>
          <w:tcPr>
            <w:tcW w:w="1338" w:type="dxa"/>
            <w:tcBorders>
              <w:top w:val="single" w:sz="4" w:space="0" w:color="auto"/>
              <w:left w:val="single" w:sz="4" w:space="0" w:color="auto"/>
              <w:bottom w:val="single" w:sz="4" w:space="0" w:color="auto"/>
              <w:right w:val="single" w:sz="4" w:space="0" w:color="auto"/>
            </w:tcBorders>
            <w:vAlign w:val="center"/>
            <w:hideMark/>
          </w:tcPr>
          <w:p w14:paraId="52EBA38C"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17,66</w:t>
            </w:r>
          </w:p>
        </w:tc>
      </w:tr>
      <w:tr w:rsidR="003A470D" w:rsidRPr="003A470D" w14:paraId="60F7C162" w14:textId="77777777" w:rsidTr="0032689C">
        <w:trPr>
          <w:trHeight w:val="310"/>
          <w:jc w:val="center"/>
        </w:trPr>
        <w:tc>
          <w:tcPr>
            <w:tcW w:w="3993" w:type="dxa"/>
            <w:tcBorders>
              <w:top w:val="nil"/>
              <w:left w:val="single" w:sz="4" w:space="0" w:color="auto"/>
              <w:bottom w:val="single" w:sz="4" w:space="0" w:color="auto"/>
              <w:right w:val="single" w:sz="4" w:space="0" w:color="auto"/>
            </w:tcBorders>
            <w:hideMark/>
          </w:tcPr>
          <w:p w14:paraId="2DF2A4CB" w14:textId="77777777" w:rsidR="0032689C" w:rsidRPr="003A470D" w:rsidRDefault="0032689C" w:rsidP="0032689C">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 xml:space="preserve">Банктар жана банктык иш </w:t>
            </w:r>
          </w:p>
        </w:tc>
        <w:tc>
          <w:tcPr>
            <w:tcW w:w="1194" w:type="dxa"/>
            <w:tcBorders>
              <w:top w:val="nil"/>
              <w:left w:val="nil"/>
              <w:bottom w:val="single" w:sz="4" w:space="0" w:color="auto"/>
              <w:right w:val="single" w:sz="4" w:space="0" w:color="auto"/>
            </w:tcBorders>
            <w:vAlign w:val="center"/>
            <w:hideMark/>
          </w:tcPr>
          <w:p w14:paraId="50A8BF49"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8,05</w:t>
            </w:r>
          </w:p>
        </w:tc>
        <w:tc>
          <w:tcPr>
            <w:tcW w:w="1205" w:type="dxa"/>
            <w:tcBorders>
              <w:top w:val="single" w:sz="4" w:space="0" w:color="auto"/>
              <w:left w:val="nil"/>
              <w:bottom w:val="single" w:sz="4" w:space="0" w:color="auto"/>
              <w:right w:val="single" w:sz="4" w:space="0" w:color="auto"/>
            </w:tcBorders>
            <w:noWrap/>
            <w:vAlign w:val="center"/>
            <w:hideMark/>
          </w:tcPr>
          <w:p w14:paraId="74BF2E8E"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8,05</w:t>
            </w:r>
          </w:p>
        </w:tc>
        <w:tc>
          <w:tcPr>
            <w:tcW w:w="1311" w:type="dxa"/>
            <w:tcBorders>
              <w:top w:val="single" w:sz="4" w:space="0" w:color="auto"/>
              <w:left w:val="nil"/>
              <w:bottom w:val="single" w:sz="4" w:space="0" w:color="auto"/>
              <w:right w:val="single" w:sz="4" w:space="0" w:color="auto"/>
            </w:tcBorders>
            <w:vAlign w:val="center"/>
            <w:hideMark/>
          </w:tcPr>
          <w:p w14:paraId="6569F206"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9,93</w:t>
            </w:r>
          </w:p>
        </w:tc>
        <w:tc>
          <w:tcPr>
            <w:tcW w:w="1338" w:type="dxa"/>
            <w:tcBorders>
              <w:top w:val="single" w:sz="4" w:space="0" w:color="auto"/>
              <w:left w:val="nil"/>
              <w:bottom w:val="single" w:sz="4" w:space="0" w:color="auto"/>
              <w:right w:val="single" w:sz="4" w:space="0" w:color="auto"/>
            </w:tcBorders>
            <w:vAlign w:val="center"/>
            <w:hideMark/>
          </w:tcPr>
          <w:p w14:paraId="2C76B483"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8,05</w:t>
            </w:r>
          </w:p>
        </w:tc>
      </w:tr>
      <w:tr w:rsidR="003A470D" w:rsidRPr="003A470D" w14:paraId="7A363C0C" w14:textId="77777777" w:rsidTr="0032689C">
        <w:trPr>
          <w:trHeight w:val="310"/>
          <w:jc w:val="center"/>
        </w:trPr>
        <w:tc>
          <w:tcPr>
            <w:tcW w:w="3993" w:type="dxa"/>
            <w:tcBorders>
              <w:top w:val="nil"/>
              <w:left w:val="single" w:sz="4" w:space="0" w:color="auto"/>
              <w:bottom w:val="single" w:sz="4" w:space="0" w:color="auto"/>
              <w:right w:val="single" w:sz="4" w:space="0" w:color="auto"/>
            </w:tcBorders>
            <w:hideMark/>
          </w:tcPr>
          <w:p w14:paraId="1BC2A47F" w14:textId="77777777" w:rsidR="0032689C" w:rsidRPr="003A470D" w:rsidRDefault="0032689C" w:rsidP="0032689C">
            <w:pPr>
              <w:spacing w:after="0" w:line="240" w:lineRule="auto"/>
              <w:jc w:val="both"/>
              <w:rPr>
                <w:rFonts w:ascii="Times New Roman" w:eastAsia="Times New Roman" w:hAnsi="Times New Roman" w:cs="Times New Roman"/>
                <w:color w:val="000000" w:themeColor="text1"/>
                <w:sz w:val="20"/>
                <w:szCs w:val="20"/>
                <w:lang w:val="ky-KG" w:eastAsia="ru-RU"/>
              </w:rPr>
            </w:pPr>
            <w:proofErr w:type="spellStart"/>
            <w:r w:rsidRPr="003A470D">
              <w:rPr>
                <w:rFonts w:ascii="Times New Roman" w:eastAsia="Times New Roman" w:hAnsi="Times New Roman" w:cs="Times New Roman"/>
                <w:color w:val="000000" w:themeColor="text1"/>
                <w:sz w:val="20"/>
                <w:szCs w:val="20"/>
                <w:lang w:val="ky-KG" w:eastAsia="ru-RU"/>
              </w:rPr>
              <w:t>Кѳмүр</w:t>
            </w:r>
            <w:proofErr w:type="spellEnd"/>
            <w:r w:rsidRPr="003A470D">
              <w:rPr>
                <w:rFonts w:ascii="Times New Roman" w:eastAsia="Times New Roman" w:hAnsi="Times New Roman" w:cs="Times New Roman"/>
                <w:color w:val="000000" w:themeColor="text1"/>
                <w:sz w:val="20"/>
                <w:szCs w:val="20"/>
                <w:lang w:val="ky-KG" w:eastAsia="ru-RU"/>
              </w:rPr>
              <w:t xml:space="preserve"> казуу тармагы</w:t>
            </w:r>
          </w:p>
        </w:tc>
        <w:tc>
          <w:tcPr>
            <w:tcW w:w="1194" w:type="dxa"/>
            <w:tcBorders>
              <w:top w:val="nil"/>
              <w:left w:val="nil"/>
              <w:bottom w:val="single" w:sz="4" w:space="0" w:color="auto"/>
              <w:right w:val="single" w:sz="4" w:space="0" w:color="000000"/>
            </w:tcBorders>
            <w:vAlign w:val="center"/>
            <w:hideMark/>
          </w:tcPr>
          <w:p w14:paraId="152D5217"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5,46</w:t>
            </w:r>
          </w:p>
        </w:tc>
        <w:tc>
          <w:tcPr>
            <w:tcW w:w="1205" w:type="dxa"/>
            <w:tcBorders>
              <w:top w:val="nil"/>
              <w:left w:val="nil"/>
              <w:bottom w:val="single" w:sz="4" w:space="0" w:color="auto"/>
              <w:right w:val="single" w:sz="4" w:space="0" w:color="auto"/>
            </w:tcBorders>
            <w:noWrap/>
            <w:vAlign w:val="center"/>
            <w:hideMark/>
          </w:tcPr>
          <w:p w14:paraId="06B2E771"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5,63</w:t>
            </w:r>
          </w:p>
        </w:tc>
        <w:tc>
          <w:tcPr>
            <w:tcW w:w="1311" w:type="dxa"/>
            <w:tcBorders>
              <w:top w:val="nil"/>
              <w:left w:val="nil"/>
              <w:bottom w:val="single" w:sz="4" w:space="0" w:color="auto"/>
              <w:right w:val="single" w:sz="4" w:space="0" w:color="auto"/>
            </w:tcBorders>
            <w:vAlign w:val="center"/>
            <w:hideMark/>
          </w:tcPr>
          <w:p w14:paraId="18659E8A"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5,82</w:t>
            </w:r>
          </w:p>
        </w:tc>
        <w:tc>
          <w:tcPr>
            <w:tcW w:w="1338" w:type="dxa"/>
            <w:tcBorders>
              <w:top w:val="nil"/>
              <w:left w:val="nil"/>
              <w:bottom w:val="single" w:sz="4" w:space="0" w:color="auto"/>
              <w:right w:val="single" w:sz="4" w:space="0" w:color="auto"/>
            </w:tcBorders>
            <w:vAlign w:val="center"/>
            <w:hideMark/>
          </w:tcPr>
          <w:p w14:paraId="0D7FC85C"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6,00</w:t>
            </w:r>
          </w:p>
        </w:tc>
      </w:tr>
      <w:tr w:rsidR="003A470D" w:rsidRPr="003A470D" w14:paraId="234249CE" w14:textId="77777777" w:rsidTr="0032689C">
        <w:trPr>
          <w:trHeight w:val="230"/>
          <w:jc w:val="center"/>
        </w:trPr>
        <w:tc>
          <w:tcPr>
            <w:tcW w:w="3993" w:type="dxa"/>
            <w:tcBorders>
              <w:top w:val="single" w:sz="4" w:space="0" w:color="auto"/>
              <w:left w:val="single" w:sz="4" w:space="0" w:color="auto"/>
              <w:bottom w:val="single" w:sz="4" w:space="0" w:color="auto"/>
              <w:right w:val="single" w:sz="4" w:space="0" w:color="auto"/>
            </w:tcBorders>
            <w:hideMark/>
          </w:tcPr>
          <w:p w14:paraId="0DAA9545" w14:textId="77777777" w:rsidR="0032689C" w:rsidRPr="003A470D" w:rsidRDefault="0032689C" w:rsidP="0032689C">
            <w:pPr>
              <w:spacing w:after="0" w:line="240" w:lineRule="auto"/>
              <w:jc w:val="both"/>
              <w:rPr>
                <w:color w:val="000000" w:themeColor="text1"/>
                <w:sz w:val="20"/>
                <w:szCs w:val="20"/>
                <w:lang w:val="ky-KG"/>
              </w:rPr>
            </w:pPr>
            <w:r w:rsidRPr="003A470D">
              <w:rPr>
                <w:rFonts w:ascii="Times New Roman" w:eastAsia="Times New Roman" w:hAnsi="Times New Roman" w:cs="Times New Roman"/>
                <w:color w:val="000000" w:themeColor="text1"/>
                <w:sz w:val="20"/>
                <w:szCs w:val="20"/>
                <w:lang w:val="ky-KG" w:eastAsia="ru-RU"/>
              </w:rPr>
              <w:t>Турак жай курулуш комплекси (жеке адамдар)</w:t>
            </w:r>
          </w:p>
        </w:tc>
        <w:tc>
          <w:tcPr>
            <w:tcW w:w="1194" w:type="dxa"/>
            <w:tcBorders>
              <w:top w:val="single" w:sz="4" w:space="0" w:color="auto"/>
              <w:left w:val="single" w:sz="4" w:space="0" w:color="auto"/>
              <w:bottom w:val="single" w:sz="4" w:space="0" w:color="auto"/>
              <w:right w:val="single" w:sz="4" w:space="0" w:color="auto"/>
            </w:tcBorders>
            <w:vAlign w:val="center"/>
            <w:hideMark/>
          </w:tcPr>
          <w:p w14:paraId="642D23BF"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1,47</w:t>
            </w:r>
          </w:p>
        </w:tc>
        <w:tc>
          <w:tcPr>
            <w:tcW w:w="1205" w:type="dxa"/>
            <w:tcBorders>
              <w:top w:val="single" w:sz="4" w:space="0" w:color="auto"/>
              <w:left w:val="single" w:sz="4" w:space="0" w:color="auto"/>
              <w:bottom w:val="single" w:sz="4" w:space="0" w:color="auto"/>
              <w:right w:val="single" w:sz="4" w:space="0" w:color="auto"/>
            </w:tcBorders>
            <w:noWrap/>
            <w:vAlign w:val="center"/>
            <w:hideMark/>
          </w:tcPr>
          <w:p w14:paraId="32C1529E"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1,48</w:t>
            </w:r>
          </w:p>
        </w:tc>
        <w:tc>
          <w:tcPr>
            <w:tcW w:w="1311" w:type="dxa"/>
            <w:tcBorders>
              <w:top w:val="single" w:sz="4" w:space="0" w:color="auto"/>
              <w:left w:val="single" w:sz="4" w:space="0" w:color="auto"/>
              <w:bottom w:val="single" w:sz="4" w:space="0" w:color="auto"/>
              <w:right w:val="single" w:sz="4" w:space="0" w:color="auto"/>
            </w:tcBorders>
            <w:vAlign w:val="center"/>
            <w:hideMark/>
          </w:tcPr>
          <w:p w14:paraId="3D8B5762"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1,13</w:t>
            </w:r>
          </w:p>
        </w:tc>
        <w:tc>
          <w:tcPr>
            <w:tcW w:w="1338" w:type="dxa"/>
            <w:tcBorders>
              <w:top w:val="single" w:sz="4" w:space="0" w:color="auto"/>
              <w:left w:val="single" w:sz="4" w:space="0" w:color="auto"/>
              <w:bottom w:val="single" w:sz="4" w:space="0" w:color="auto"/>
              <w:right w:val="single" w:sz="4" w:space="0" w:color="auto"/>
            </w:tcBorders>
            <w:vAlign w:val="center"/>
            <w:hideMark/>
          </w:tcPr>
          <w:p w14:paraId="25A4183B" w14:textId="77777777" w:rsidR="0032689C" w:rsidRPr="003A470D" w:rsidRDefault="0032689C" w:rsidP="0032689C">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0,98</w:t>
            </w:r>
          </w:p>
        </w:tc>
      </w:tr>
    </w:tbl>
    <w:p w14:paraId="41162A6B" w14:textId="77777777" w:rsidR="006A6AC7" w:rsidRPr="003A470D" w:rsidRDefault="006A6AC7" w:rsidP="006A6AC7">
      <w:pPr>
        <w:spacing w:after="0" w:line="240" w:lineRule="auto"/>
        <w:jc w:val="both"/>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ab/>
      </w:r>
    </w:p>
    <w:p w14:paraId="0A6628C3" w14:textId="77777777" w:rsidR="006A6AC7" w:rsidRPr="003A470D" w:rsidRDefault="0032689C" w:rsidP="006A6AC7">
      <w:pPr>
        <w:spacing w:after="0" w:line="240" w:lineRule="auto"/>
        <w:ind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lastRenderedPageBreak/>
        <w:t>Кийинки диаграммада башка тармактарга салыштырмалуу олуттуу үлүшү бар тармактардын кечиктирилген карыздарын көрүүгө болот</w:t>
      </w:r>
      <w:r w:rsidR="006A6AC7" w:rsidRPr="003A470D">
        <w:rPr>
          <w:rFonts w:ascii="Times New Roman" w:eastAsia="Calibri" w:hAnsi="Times New Roman" w:cs="Times New Roman"/>
          <w:color w:val="000000" w:themeColor="text1"/>
          <w:sz w:val="24"/>
          <w:szCs w:val="24"/>
          <w:lang w:val="ky-KG" w:eastAsia="ru-RU"/>
        </w:rPr>
        <w:t xml:space="preserve">. </w:t>
      </w:r>
    </w:p>
    <w:p w14:paraId="0C3664CF" w14:textId="77777777" w:rsidR="0032689C" w:rsidRPr="003A470D" w:rsidRDefault="0032689C" w:rsidP="006A6AC7">
      <w:pPr>
        <w:spacing w:after="0" w:line="240" w:lineRule="auto"/>
        <w:ind w:firstLine="709"/>
        <w:jc w:val="both"/>
        <w:rPr>
          <w:rFonts w:ascii="Times New Roman" w:eastAsia="Calibri" w:hAnsi="Times New Roman" w:cs="Times New Roman"/>
          <w:color w:val="000000" w:themeColor="text1"/>
          <w:sz w:val="24"/>
          <w:szCs w:val="24"/>
          <w:lang w:val="ky-KG" w:eastAsia="ru-RU"/>
        </w:rPr>
      </w:pPr>
    </w:p>
    <w:p w14:paraId="1DC613DF" w14:textId="77777777" w:rsidR="006A6AC7" w:rsidRPr="003A470D" w:rsidRDefault="0032689C" w:rsidP="006A6AC7">
      <w:pPr>
        <w:spacing w:after="0" w:line="240" w:lineRule="auto"/>
        <w:jc w:val="center"/>
        <w:rPr>
          <w:rFonts w:ascii="Times New Roman" w:eastAsia="Calibri" w:hAnsi="Times New Roman" w:cs="Times New Roman"/>
          <w:color w:val="000000" w:themeColor="text1"/>
          <w:sz w:val="24"/>
          <w:szCs w:val="24"/>
          <w:lang w:val="ky-KG" w:eastAsia="ru-RU"/>
        </w:rPr>
      </w:pPr>
      <w:r w:rsidRPr="003A470D">
        <w:rPr>
          <w:noProof/>
          <w:color w:val="000000" w:themeColor="text1"/>
          <w:lang w:val="ky-KG" w:eastAsia="ky-KG"/>
        </w:rPr>
        <w:drawing>
          <wp:inline distT="0" distB="0" distL="0" distR="0" wp14:anchorId="1AF5997A" wp14:editId="5B0D8ACD">
            <wp:extent cx="4986670" cy="2509284"/>
            <wp:effectExtent l="0" t="0" r="23495" b="24765"/>
            <wp:docPr id="26" name="Диаграмма 26">
              <a:extLst xmlns:a="http://schemas.openxmlformats.org/drawingml/2006/main">
                <a:ext uri="{FF2B5EF4-FFF2-40B4-BE49-F238E27FC236}">
                  <a16:creationId xmlns:a16="http://schemas.microsoft.com/office/drawing/2014/main" id="{6F13DA1C-85AA-9D75-537B-E4CB343C43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2F50E1A" w14:textId="77777777" w:rsidR="000D5CB4" w:rsidRPr="003A470D" w:rsidRDefault="000D5CB4" w:rsidP="006A6AC7">
      <w:pPr>
        <w:spacing w:after="0" w:line="240" w:lineRule="auto"/>
        <w:jc w:val="both"/>
        <w:rPr>
          <w:rFonts w:ascii="Times New Roman" w:hAnsi="Times New Roman" w:cs="Times New Roman"/>
          <w:b/>
          <w:color w:val="000000" w:themeColor="text1"/>
          <w:sz w:val="24"/>
          <w:szCs w:val="24"/>
          <w:lang w:val="ky-KG"/>
        </w:rPr>
      </w:pPr>
    </w:p>
    <w:p w14:paraId="1E2AEF36" w14:textId="77777777" w:rsidR="000D5CB4" w:rsidRPr="003A470D" w:rsidRDefault="000D5CB4" w:rsidP="000D5CB4">
      <w:pPr>
        <w:spacing w:after="0" w:line="240" w:lineRule="auto"/>
        <w:jc w:val="center"/>
        <w:rPr>
          <w:rFonts w:ascii="Times New Roman" w:hAnsi="Times New Roman" w:cs="Times New Roman"/>
          <w:color w:val="000000" w:themeColor="text1"/>
          <w:sz w:val="24"/>
          <w:szCs w:val="24"/>
          <w:lang w:val="ky-KG"/>
        </w:rPr>
      </w:pPr>
      <w:r w:rsidRPr="003A470D">
        <w:rPr>
          <w:rFonts w:ascii="Times New Roman" w:hAnsi="Times New Roman" w:cs="Times New Roman"/>
          <w:b/>
          <w:color w:val="000000" w:themeColor="text1"/>
          <w:sz w:val="24"/>
          <w:szCs w:val="24"/>
          <w:lang w:val="ky-KG"/>
        </w:rPr>
        <w:t>Бюджеттик кредиттерди төлөөнүн план-болжолу</w:t>
      </w:r>
    </w:p>
    <w:p w14:paraId="7027B671" w14:textId="77777777" w:rsidR="006A6AC7" w:rsidRPr="003A470D" w:rsidRDefault="000D5CB4" w:rsidP="000D5CB4">
      <w:pPr>
        <w:spacing w:after="0" w:line="240" w:lineRule="auto"/>
        <w:jc w:val="both"/>
        <w:rPr>
          <w:rFonts w:ascii="Times New Roman" w:eastAsia="Times New Roman" w:hAnsi="Times New Roman" w:cs="Times New Roman"/>
          <w:color w:val="000000" w:themeColor="text1"/>
          <w:sz w:val="24"/>
          <w:szCs w:val="24"/>
          <w:lang w:val="ky-KG" w:eastAsia="ru-RU"/>
        </w:rPr>
      </w:pPr>
      <w:r w:rsidRPr="003A470D">
        <w:rPr>
          <w:rFonts w:ascii="Times New Roman" w:hAnsi="Times New Roman" w:cs="Times New Roman"/>
          <w:color w:val="000000" w:themeColor="text1"/>
          <w:sz w:val="24"/>
          <w:szCs w:val="24"/>
          <w:lang w:val="ky-KG"/>
        </w:rPr>
        <w:t xml:space="preserve">2024-2029-жылдарга бюджеттик кредиттер боюнча карыздардын </w:t>
      </w:r>
      <w:proofErr w:type="spellStart"/>
      <w:r w:rsidRPr="003A470D">
        <w:rPr>
          <w:rFonts w:ascii="Times New Roman" w:hAnsi="Times New Roman" w:cs="Times New Roman"/>
          <w:color w:val="000000" w:themeColor="text1"/>
          <w:sz w:val="24"/>
          <w:szCs w:val="24"/>
          <w:lang w:val="ky-KG"/>
        </w:rPr>
        <w:t>төлөнүшү</w:t>
      </w:r>
      <w:proofErr w:type="spellEnd"/>
      <w:r w:rsidRPr="003A470D">
        <w:rPr>
          <w:rFonts w:ascii="Times New Roman" w:hAnsi="Times New Roman" w:cs="Times New Roman"/>
          <w:color w:val="000000" w:themeColor="text1"/>
          <w:sz w:val="24"/>
          <w:szCs w:val="24"/>
          <w:lang w:val="ky-KG"/>
        </w:rPr>
        <w:t xml:space="preserve"> төмөнкү таблицада чагылдырылган</w:t>
      </w:r>
      <w:r w:rsidR="006A6AC7" w:rsidRPr="003A470D">
        <w:rPr>
          <w:rFonts w:ascii="Times New Roman" w:eastAsia="Times New Roman" w:hAnsi="Times New Roman" w:cs="Times New Roman"/>
          <w:color w:val="000000" w:themeColor="text1"/>
          <w:sz w:val="24"/>
          <w:szCs w:val="24"/>
          <w:lang w:val="ky-KG" w:eastAsia="ru-RU"/>
        </w:rPr>
        <w:t>:</w:t>
      </w:r>
    </w:p>
    <w:p w14:paraId="3E8F065C" w14:textId="77777777" w:rsidR="006A6AC7" w:rsidRPr="003A470D" w:rsidRDefault="006A6AC7" w:rsidP="00FD7F45">
      <w:pPr>
        <w:spacing w:line="240" w:lineRule="auto"/>
        <w:ind w:firstLine="567"/>
        <w:jc w:val="right"/>
        <w:rPr>
          <w:rFonts w:ascii="Times New Roman" w:eastAsia="Times New Roman" w:hAnsi="Times New Roman" w:cs="Times New Roman"/>
          <w:bCs/>
          <w:iCs/>
          <w:color w:val="000000" w:themeColor="text1"/>
          <w:sz w:val="20"/>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 </w:t>
      </w:r>
      <w:r w:rsidR="00D42112" w:rsidRPr="003A470D">
        <w:rPr>
          <w:rFonts w:ascii="Times New Roman" w:eastAsia="Times New Roman" w:hAnsi="Times New Roman" w:cs="Times New Roman"/>
          <w:bCs/>
          <w:iCs/>
          <w:color w:val="000000" w:themeColor="text1"/>
          <w:sz w:val="20"/>
          <w:szCs w:val="24"/>
          <w:lang w:val="ky-KG" w:eastAsia="ru-RU"/>
        </w:rPr>
        <w:t>млн сом</w:t>
      </w:r>
    </w:p>
    <w:tbl>
      <w:tblPr>
        <w:tblW w:w="9072" w:type="dxa"/>
        <w:tblCellMar>
          <w:left w:w="28" w:type="dxa"/>
          <w:right w:w="28" w:type="dxa"/>
        </w:tblCellMar>
        <w:tblLook w:val="04A0" w:firstRow="1" w:lastRow="0" w:firstColumn="1" w:lastColumn="0" w:noHBand="0" w:noVBand="1"/>
      </w:tblPr>
      <w:tblGrid>
        <w:gridCol w:w="1339"/>
        <w:gridCol w:w="1269"/>
        <w:gridCol w:w="1386"/>
        <w:gridCol w:w="1269"/>
        <w:gridCol w:w="1385"/>
        <w:gridCol w:w="1270"/>
        <w:gridCol w:w="1154"/>
      </w:tblGrid>
      <w:tr w:rsidR="003A470D" w:rsidRPr="003A470D" w14:paraId="7D7709D3" w14:textId="77777777" w:rsidTr="00FD7F45">
        <w:trPr>
          <w:trHeight w:val="253"/>
        </w:trPr>
        <w:tc>
          <w:tcPr>
            <w:tcW w:w="1339" w:type="dxa"/>
            <w:tcBorders>
              <w:top w:val="single" w:sz="4" w:space="0" w:color="auto"/>
              <w:left w:val="single" w:sz="4" w:space="0" w:color="auto"/>
              <w:bottom w:val="single" w:sz="4" w:space="0" w:color="auto"/>
              <w:right w:val="single" w:sz="4" w:space="0" w:color="auto"/>
            </w:tcBorders>
            <w:vAlign w:val="center"/>
            <w:hideMark/>
          </w:tcPr>
          <w:p w14:paraId="0FF3D443" w14:textId="77777777" w:rsidR="000D5CB4" w:rsidRPr="003A470D" w:rsidRDefault="000D5CB4" w:rsidP="000D5CB4">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 xml:space="preserve">Аталышы </w:t>
            </w:r>
          </w:p>
        </w:tc>
        <w:tc>
          <w:tcPr>
            <w:tcW w:w="1269" w:type="dxa"/>
            <w:tcBorders>
              <w:top w:val="single" w:sz="4" w:space="0" w:color="auto"/>
              <w:left w:val="nil"/>
              <w:bottom w:val="single" w:sz="4" w:space="0" w:color="auto"/>
              <w:right w:val="single" w:sz="4" w:space="0" w:color="auto"/>
            </w:tcBorders>
            <w:vAlign w:val="center"/>
            <w:hideMark/>
          </w:tcPr>
          <w:p w14:paraId="1822C3D7" w14:textId="77777777" w:rsidR="000D5CB4" w:rsidRPr="003A470D" w:rsidRDefault="000D5CB4" w:rsidP="000D5CB4">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2024-жыл</w:t>
            </w:r>
          </w:p>
        </w:tc>
        <w:tc>
          <w:tcPr>
            <w:tcW w:w="1386" w:type="dxa"/>
            <w:tcBorders>
              <w:top w:val="single" w:sz="4" w:space="0" w:color="auto"/>
              <w:left w:val="nil"/>
              <w:bottom w:val="single" w:sz="4" w:space="0" w:color="auto"/>
              <w:right w:val="single" w:sz="4" w:space="0" w:color="auto"/>
            </w:tcBorders>
            <w:vAlign w:val="center"/>
            <w:hideMark/>
          </w:tcPr>
          <w:p w14:paraId="08BFDD1C" w14:textId="77777777" w:rsidR="000D5CB4" w:rsidRPr="003A470D" w:rsidRDefault="000D5CB4" w:rsidP="000D5CB4">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2025-жыл</w:t>
            </w:r>
          </w:p>
        </w:tc>
        <w:tc>
          <w:tcPr>
            <w:tcW w:w="1269" w:type="dxa"/>
            <w:tcBorders>
              <w:top w:val="single" w:sz="4" w:space="0" w:color="auto"/>
              <w:left w:val="nil"/>
              <w:bottom w:val="single" w:sz="4" w:space="0" w:color="auto"/>
              <w:right w:val="single" w:sz="4" w:space="0" w:color="auto"/>
            </w:tcBorders>
            <w:vAlign w:val="center"/>
            <w:hideMark/>
          </w:tcPr>
          <w:p w14:paraId="43923205" w14:textId="77777777" w:rsidR="000D5CB4" w:rsidRPr="003A470D" w:rsidRDefault="000D5CB4" w:rsidP="000D5CB4">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2026-жыл</w:t>
            </w:r>
          </w:p>
        </w:tc>
        <w:tc>
          <w:tcPr>
            <w:tcW w:w="1385" w:type="dxa"/>
            <w:tcBorders>
              <w:top w:val="single" w:sz="4" w:space="0" w:color="auto"/>
              <w:left w:val="nil"/>
              <w:bottom w:val="single" w:sz="4" w:space="0" w:color="auto"/>
              <w:right w:val="single" w:sz="4" w:space="0" w:color="auto"/>
            </w:tcBorders>
            <w:vAlign w:val="center"/>
            <w:hideMark/>
          </w:tcPr>
          <w:p w14:paraId="5A95C228" w14:textId="77777777" w:rsidR="000D5CB4" w:rsidRPr="003A470D" w:rsidRDefault="000D5CB4" w:rsidP="000D5CB4">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2027-жыл</w:t>
            </w:r>
          </w:p>
        </w:tc>
        <w:tc>
          <w:tcPr>
            <w:tcW w:w="1270" w:type="dxa"/>
            <w:tcBorders>
              <w:top w:val="single" w:sz="4" w:space="0" w:color="auto"/>
              <w:left w:val="nil"/>
              <w:bottom w:val="single" w:sz="4" w:space="0" w:color="auto"/>
              <w:right w:val="single" w:sz="4" w:space="0" w:color="auto"/>
            </w:tcBorders>
            <w:vAlign w:val="center"/>
            <w:hideMark/>
          </w:tcPr>
          <w:p w14:paraId="3E46584A" w14:textId="77777777" w:rsidR="000D5CB4" w:rsidRPr="003A470D" w:rsidRDefault="000D5CB4" w:rsidP="000D5CB4">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2028-жыл</w:t>
            </w:r>
          </w:p>
        </w:tc>
        <w:tc>
          <w:tcPr>
            <w:tcW w:w="1154" w:type="dxa"/>
            <w:tcBorders>
              <w:top w:val="single" w:sz="4" w:space="0" w:color="auto"/>
              <w:left w:val="nil"/>
              <w:bottom w:val="single" w:sz="4" w:space="0" w:color="auto"/>
              <w:right w:val="single" w:sz="4" w:space="0" w:color="auto"/>
            </w:tcBorders>
            <w:vAlign w:val="center"/>
            <w:hideMark/>
          </w:tcPr>
          <w:p w14:paraId="2BB5EDF8" w14:textId="77777777" w:rsidR="000D5CB4" w:rsidRPr="003A470D" w:rsidRDefault="000D5CB4" w:rsidP="000D5CB4">
            <w:pPr>
              <w:spacing w:after="0" w:line="240" w:lineRule="auto"/>
              <w:jc w:val="center"/>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2029-жыл</w:t>
            </w:r>
          </w:p>
        </w:tc>
      </w:tr>
      <w:tr w:rsidR="003A470D" w:rsidRPr="003A470D" w14:paraId="0D007872" w14:textId="77777777" w:rsidTr="00FD7F45">
        <w:trPr>
          <w:trHeight w:val="253"/>
        </w:trPr>
        <w:tc>
          <w:tcPr>
            <w:tcW w:w="1339" w:type="dxa"/>
            <w:tcBorders>
              <w:top w:val="nil"/>
              <w:left w:val="single" w:sz="4" w:space="0" w:color="auto"/>
              <w:bottom w:val="single" w:sz="4" w:space="0" w:color="auto"/>
              <w:right w:val="single" w:sz="4" w:space="0" w:color="auto"/>
            </w:tcBorders>
            <w:vAlign w:val="center"/>
            <w:hideMark/>
          </w:tcPr>
          <w:p w14:paraId="5AC0CF79" w14:textId="77777777" w:rsidR="000D5CB4" w:rsidRPr="003A470D" w:rsidRDefault="000D5CB4" w:rsidP="000D5CB4">
            <w:pPr>
              <w:spacing w:after="0" w:line="240" w:lineRule="auto"/>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Негизги сумма</w:t>
            </w:r>
          </w:p>
        </w:tc>
        <w:tc>
          <w:tcPr>
            <w:tcW w:w="1269" w:type="dxa"/>
            <w:tcBorders>
              <w:top w:val="nil"/>
              <w:left w:val="nil"/>
              <w:bottom w:val="single" w:sz="4" w:space="0" w:color="auto"/>
              <w:right w:val="single" w:sz="4" w:space="0" w:color="auto"/>
            </w:tcBorders>
            <w:vAlign w:val="center"/>
            <w:hideMark/>
          </w:tcPr>
          <w:p w14:paraId="31E43D7C" w14:textId="77777777" w:rsidR="000D5CB4" w:rsidRPr="003A470D" w:rsidRDefault="000D5CB4" w:rsidP="000D5CB4">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57 273 599,00</w:t>
            </w:r>
          </w:p>
        </w:tc>
        <w:tc>
          <w:tcPr>
            <w:tcW w:w="1386" w:type="dxa"/>
            <w:tcBorders>
              <w:top w:val="nil"/>
              <w:left w:val="nil"/>
              <w:bottom w:val="single" w:sz="4" w:space="0" w:color="auto"/>
              <w:right w:val="single" w:sz="4" w:space="0" w:color="auto"/>
            </w:tcBorders>
            <w:vAlign w:val="center"/>
            <w:hideMark/>
          </w:tcPr>
          <w:p w14:paraId="1C178070" w14:textId="77777777" w:rsidR="000D5CB4" w:rsidRPr="003A470D" w:rsidRDefault="000D5CB4" w:rsidP="000D5CB4">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58 783 536,40</w:t>
            </w:r>
          </w:p>
        </w:tc>
        <w:tc>
          <w:tcPr>
            <w:tcW w:w="1269" w:type="dxa"/>
            <w:tcBorders>
              <w:top w:val="nil"/>
              <w:left w:val="nil"/>
              <w:bottom w:val="single" w:sz="4" w:space="0" w:color="auto"/>
              <w:right w:val="single" w:sz="4" w:space="0" w:color="auto"/>
            </w:tcBorders>
            <w:vAlign w:val="center"/>
            <w:hideMark/>
          </w:tcPr>
          <w:p w14:paraId="4CA6F99D" w14:textId="77777777" w:rsidR="000D5CB4" w:rsidRPr="003A470D" w:rsidRDefault="000D5CB4" w:rsidP="000D5CB4">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28 171 483,90</w:t>
            </w:r>
          </w:p>
        </w:tc>
        <w:tc>
          <w:tcPr>
            <w:tcW w:w="1385" w:type="dxa"/>
            <w:tcBorders>
              <w:top w:val="nil"/>
              <w:left w:val="nil"/>
              <w:bottom w:val="single" w:sz="4" w:space="0" w:color="auto"/>
              <w:right w:val="single" w:sz="4" w:space="0" w:color="auto"/>
            </w:tcBorders>
            <w:vAlign w:val="center"/>
            <w:hideMark/>
          </w:tcPr>
          <w:p w14:paraId="3CC2ED54" w14:textId="77777777" w:rsidR="000D5CB4" w:rsidRPr="003A470D" w:rsidRDefault="000D5CB4" w:rsidP="000D5CB4">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1 657 751,30</w:t>
            </w:r>
          </w:p>
        </w:tc>
        <w:tc>
          <w:tcPr>
            <w:tcW w:w="1270" w:type="dxa"/>
            <w:tcBorders>
              <w:top w:val="nil"/>
              <w:left w:val="nil"/>
              <w:bottom w:val="single" w:sz="4" w:space="0" w:color="auto"/>
              <w:right w:val="single" w:sz="4" w:space="0" w:color="auto"/>
            </w:tcBorders>
            <w:vAlign w:val="center"/>
            <w:hideMark/>
          </w:tcPr>
          <w:p w14:paraId="1D177B92" w14:textId="77777777" w:rsidR="000D5CB4" w:rsidRPr="003A470D" w:rsidRDefault="000D5CB4" w:rsidP="000D5CB4">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4 704 951,60</w:t>
            </w:r>
          </w:p>
        </w:tc>
        <w:tc>
          <w:tcPr>
            <w:tcW w:w="1154" w:type="dxa"/>
            <w:tcBorders>
              <w:top w:val="nil"/>
              <w:left w:val="nil"/>
              <w:bottom w:val="single" w:sz="4" w:space="0" w:color="auto"/>
              <w:right w:val="single" w:sz="4" w:space="0" w:color="auto"/>
            </w:tcBorders>
            <w:vAlign w:val="center"/>
            <w:hideMark/>
          </w:tcPr>
          <w:p w14:paraId="28EC5187" w14:textId="77777777" w:rsidR="000D5CB4" w:rsidRPr="003A470D" w:rsidRDefault="000D5CB4" w:rsidP="000D5CB4">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3 571 490,80</w:t>
            </w:r>
          </w:p>
        </w:tc>
      </w:tr>
      <w:tr w:rsidR="003A470D" w:rsidRPr="003A470D" w14:paraId="4EB4D304" w14:textId="77777777" w:rsidTr="00FD7F45">
        <w:trPr>
          <w:trHeight w:val="253"/>
        </w:trPr>
        <w:tc>
          <w:tcPr>
            <w:tcW w:w="1339" w:type="dxa"/>
            <w:tcBorders>
              <w:top w:val="nil"/>
              <w:left w:val="single" w:sz="4" w:space="0" w:color="auto"/>
              <w:bottom w:val="single" w:sz="4" w:space="0" w:color="auto"/>
              <w:right w:val="single" w:sz="4" w:space="0" w:color="auto"/>
            </w:tcBorders>
            <w:vAlign w:val="center"/>
            <w:hideMark/>
          </w:tcPr>
          <w:p w14:paraId="66195D11" w14:textId="77777777" w:rsidR="000D5CB4" w:rsidRPr="003A470D" w:rsidRDefault="000D5CB4" w:rsidP="000D5CB4">
            <w:pPr>
              <w:spacing w:after="0" w:line="240" w:lineRule="auto"/>
              <w:rPr>
                <w:rFonts w:ascii="Times New Roman" w:eastAsia="Times New Roman" w:hAnsi="Times New Roman" w:cs="Times New Roman"/>
                <w:color w:val="000000" w:themeColor="text1"/>
                <w:sz w:val="20"/>
                <w:szCs w:val="20"/>
                <w:lang w:val="ky-KG" w:eastAsia="ru-RU"/>
              </w:rPr>
            </w:pPr>
            <w:proofErr w:type="spellStart"/>
            <w:r w:rsidRPr="003A470D">
              <w:rPr>
                <w:rFonts w:ascii="Times New Roman" w:eastAsia="Times New Roman" w:hAnsi="Times New Roman" w:cs="Times New Roman"/>
                <w:color w:val="000000" w:themeColor="text1"/>
                <w:sz w:val="20"/>
                <w:szCs w:val="20"/>
                <w:lang w:val="ky-KG" w:eastAsia="ru-RU"/>
              </w:rPr>
              <w:t>Пайыздар</w:t>
            </w:r>
            <w:proofErr w:type="spellEnd"/>
          </w:p>
        </w:tc>
        <w:tc>
          <w:tcPr>
            <w:tcW w:w="1269" w:type="dxa"/>
            <w:tcBorders>
              <w:top w:val="nil"/>
              <w:left w:val="nil"/>
              <w:bottom w:val="single" w:sz="4" w:space="0" w:color="auto"/>
              <w:right w:val="single" w:sz="4" w:space="0" w:color="auto"/>
            </w:tcBorders>
            <w:vAlign w:val="center"/>
            <w:hideMark/>
          </w:tcPr>
          <w:p w14:paraId="76144318" w14:textId="77777777" w:rsidR="000D5CB4" w:rsidRPr="003A470D" w:rsidRDefault="000D5CB4" w:rsidP="000D5CB4">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1 546 919,30</w:t>
            </w:r>
          </w:p>
        </w:tc>
        <w:tc>
          <w:tcPr>
            <w:tcW w:w="1386" w:type="dxa"/>
            <w:tcBorders>
              <w:top w:val="nil"/>
              <w:left w:val="nil"/>
              <w:bottom w:val="single" w:sz="4" w:space="0" w:color="auto"/>
              <w:right w:val="single" w:sz="4" w:space="0" w:color="auto"/>
            </w:tcBorders>
            <w:vAlign w:val="center"/>
            <w:hideMark/>
          </w:tcPr>
          <w:p w14:paraId="025EDB78" w14:textId="77777777" w:rsidR="000D5CB4" w:rsidRPr="003A470D" w:rsidRDefault="000D5CB4" w:rsidP="000D5CB4">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1 510 000,00</w:t>
            </w:r>
          </w:p>
        </w:tc>
        <w:tc>
          <w:tcPr>
            <w:tcW w:w="1269" w:type="dxa"/>
            <w:tcBorders>
              <w:top w:val="nil"/>
              <w:left w:val="nil"/>
              <w:bottom w:val="single" w:sz="4" w:space="0" w:color="auto"/>
              <w:right w:val="single" w:sz="4" w:space="0" w:color="auto"/>
            </w:tcBorders>
            <w:vAlign w:val="center"/>
            <w:hideMark/>
          </w:tcPr>
          <w:p w14:paraId="0C1645DE" w14:textId="77777777" w:rsidR="000D5CB4" w:rsidRPr="003A470D" w:rsidRDefault="000D5CB4" w:rsidP="000D5CB4">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1 520 000,00</w:t>
            </w:r>
          </w:p>
        </w:tc>
        <w:tc>
          <w:tcPr>
            <w:tcW w:w="1385" w:type="dxa"/>
            <w:tcBorders>
              <w:top w:val="nil"/>
              <w:left w:val="nil"/>
              <w:bottom w:val="single" w:sz="4" w:space="0" w:color="auto"/>
              <w:right w:val="single" w:sz="4" w:space="0" w:color="auto"/>
            </w:tcBorders>
            <w:vAlign w:val="center"/>
            <w:hideMark/>
          </w:tcPr>
          <w:p w14:paraId="4D82FCC3" w14:textId="77777777" w:rsidR="000D5CB4" w:rsidRPr="003A470D" w:rsidRDefault="000D5CB4" w:rsidP="000D5CB4">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1 466 926,70</w:t>
            </w:r>
          </w:p>
        </w:tc>
        <w:tc>
          <w:tcPr>
            <w:tcW w:w="1270" w:type="dxa"/>
            <w:tcBorders>
              <w:top w:val="nil"/>
              <w:left w:val="nil"/>
              <w:bottom w:val="single" w:sz="4" w:space="0" w:color="auto"/>
              <w:right w:val="single" w:sz="4" w:space="0" w:color="auto"/>
            </w:tcBorders>
            <w:vAlign w:val="center"/>
            <w:hideMark/>
          </w:tcPr>
          <w:p w14:paraId="3527AEA1" w14:textId="77777777" w:rsidR="000D5CB4" w:rsidRPr="003A470D" w:rsidRDefault="000D5CB4" w:rsidP="000D5CB4">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1 406 666,60</w:t>
            </w:r>
          </w:p>
        </w:tc>
        <w:tc>
          <w:tcPr>
            <w:tcW w:w="1154" w:type="dxa"/>
            <w:tcBorders>
              <w:top w:val="nil"/>
              <w:left w:val="nil"/>
              <w:bottom w:val="single" w:sz="4" w:space="0" w:color="auto"/>
              <w:right w:val="single" w:sz="4" w:space="0" w:color="auto"/>
            </w:tcBorders>
            <w:vAlign w:val="center"/>
            <w:hideMark/>
          </w:tcPr>
          <w:p w14:paraId="4E633353" w14:textId="77777777" w:rsidR="000D5CB4" w:rsidRPr="003A470D" w:rsidRDefault="000D5CB4" w:rsidP="000D5CB4">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1 475 679,30</w:t>
            </w:r>
          </w:p>
        </w:tc>
      </w:tr>
      <w:tr w:rsidR="003A470D" w:rsidRPr="003A470D" w14:paraId="7A32C0B4" w14:textId="77777777" w:rsidTr="00FD7F45">
        <w:trPr>
          <w:trHeight w:val="253"/>
        </w:trPr>
        <w:tc>
          <w:tcPr>
            <w:tcW w:w="1339" w:type="dxa"/>
            <w:tcBorders>
              <w:top w:val="nil"/>
              <w:left w:val="single" w:sz="4" w:space="0" w:color="auto"/>
              <w:bottom w:val="single" w:sz="4" w:space="0" w:color="auto"/>
              <w:right w:val="single" w:sz="4" w:space="0" w:color="auto"/>
            </w:tcBorders>
            <w:vAlign w:val="center"/>
            <w:hideMark/>
          </w:tcPr>
          <w:p w14:paraId="0A100E75" w14:textId="77777777" w:rsidR="000D5CB4" w:rsidRPr="003A470D" w:rsidRDefault="000D5CB4" w:rsidP="000D5CB4">
            <w:pPr>
              <w:spacing w:after="0" w:line="240" w:lineRule="auto"/>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Айыптар</w:t>
            </w:r>
          </w:p>
        </w:tc>
        <w:tc>
          <w:tcPr>
            <w:tcW w:w="1269" w:type="dxa"/>
            <w:tcBorders>
              <w:top w:val="nil"/>
              <w:left w:val="nil"/>
              <w:bottom w:val="single" w:sz="4" w:space="0" w:color="auto"/>
              <w:right w:val="single" w:sz="4" w:space="0" w:color="auto"/>
            </w:tcBorders>
            <w:vAlign w:val="center"/>
            <w:hideMark/>
          </w:tcPr>
          <w:p w14:paraId="2507555A" w14:textId="77777777" w:rsidR="000D5CB4" w:rsidRPr="003A470D" w:rsidRDefault="000D5CB4" w:rsidP="000D5CB4">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2 459,40</w:t>
            </w:r>
          </w:p>
        </w:tc>
        <w:tc>
          <w:tcPr>
            <w:tcW w:w="1386" w:type="dxa"/>
            <w:tcBorders>
              <w:top w:val="nil"/>
              <w:left w:val="nil"/>
              <w:bottom w:val="single" w:sz="4" w:space="0" w:color="auto"/>
              <w:right w:val="single" w:sz="4" w:space="0" w:color="auto"/>
            </w:tcBorders>
            <w:vAlign w:val="center"/>
            <w:hideMark/>
          </w:tcPr>
          <w:p w14:paraId="2562360A" w14:textId="77777777" w:rsidR="000D5CB4" w:rsidRPr="003A470D" w:rsidRDefault="000D5CB4" w:rsidP="000D5CB4">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2 613,10</w:t>
            </w:r>
          </w:p>
        </w:tc>
        <w:tc>
          <w:tcPr>
            <w:tcW w:w="1269" w:type="dxa"/>
            <w:tcBorders>
              <w:top w:val="nil"/>
              <w:left w:val="nil"/>
              <w:bottom w:val="single" w:sz="4" w:space="0" w:color="auto"/>
              <w:right w:val="single" w:sz="4" w:space="0" w:color="auto"/>
            </w:tcBorders>
            <w:vAlign w:val="center"/>
            <w:hideMark/>
          </w:tcPr>
          <w:p w14:paraId="43BFD707" w14:textId="77777777" w:rsidR="000D5CB4" w:rsidRPr="003A470D" w:rsidRDefault="000D5CB4" w:rsidP="000D5CB4">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13 306,60</w:t>
            </w:r>
          </w:p>
        </w:tc>
        <w:tc>
          <w:tcPr>
            <w:tcW w:w="1385" w:type="dxa"/>
            <w:tcBorders>
              <w:top w:val="nil"/>
              <w:left w:val="nil"/>
              <w:bottom w:val="single" w:sz="4" w:space="0" w:color="auto"/>
              <w:right w:val="single" w:sz="4" w:space="0" w:color="auto"/>
            </w:tcBorders>
            <w:vAlign w:val="center"/>
            <w:hideMark/>
          </w:tcPr>
          <w:p w14:paraId="31A906A1" w14:textId="77777777" w:rsidR="000D5CB4" w:rsidRPr="003A470D" w:rsidRDefault="000D5CB4" w:rsidP="000D5CB4">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1 338,20</w:t>
            </w:r>
          </w:p>
        </w:tc>
        <w:tc>
          <w:tcPr>
            <w:tcW w:w="1270" w:type="dxa"/>
            <w:tcBorders>
              <w:top w:val="nil"/>
              <w:left w:val="nil"/>
              <w:bottom w:val="single" w:sz="4" w:space="0" w:color="auto"/>
              <w:right w:val="single" w:sz="4" w:space="0" w:color="auto"/>
            </w:tcBorders>
            <w:vAlign w:val="center"/>
            <w:hideMark/>
          </w:tcPr>
          <w:p w14:paraId="3C701539" w14:textId="77777777" w:rsidR="000D5CB4" w:rsidRPr="003A470D" w:rsidRDefault="000D5CB4" w:rsidP="000D5CB4">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c>
          <w:tcPr>
            <w:tcW w:w="1154" w:type="dxa"/>
            <w:tcBorders>
              <w:top w:val="nil"/>
              <w:left w:val="nil"/>
              <w:bottom w:val="single" w:sz="4" w:space="0" w:color="auto"/>
              <w:right w:val="single" w:sz="4" w:space="0" w:color="auto"/>
            </w:tcBorders>
            <w:vAlign w:val="center"/>
            <w:hideMark/>
          </w:tcPr>
          <w:p w14:paraId="32EAF12B" w14:textId="77777777" w:rsidR="000D5CB4" w:rsidRPr="003A470D" w:rsidRDefault="000D5CB4" w:rsidP="000D5CB4">
            <w:pPr>
              <w:spacing w:after="0" w:line="240" w:lineRule="auto"/>
              <w:jc w:val="right"/>
              <w:rPr>
                <w:rFonts w:ascii="Times New Roman" w:eastAsia="Times New Roman" w:hAnsi="Times New Roman" w:cs="Times New Roman"/>
                <w:color w:val="000000" w:themeColor="text1"/>
                <w:sz w:val="20"/>
                <w:szCs w:val="20"/>
                <w:lang w:val="ky-KG" w:eastAsia="ru-RU"/>
              </w:rPr>
            </w:pPr>
            <w:r w:rsidRPr="003A470D">
              <w:rPr>
                <w:rFonts w:ascii="Times New Roman" w:eastAsia="Times New Roman" w:hAnsi="Times New Roman" w:cs="Times New Roman"/>
                <w:color w:val="000000" w:themeColor="text1"/>
                <w:sz w:val="20"/>
                <w:szCs w:val="20"/>
                <w:lang w:val="ky-KG" w:eastAsia="ru-RU"/>
              </w:rPr>
              <w:t>0,00</w:t>
            </w:r>
          </w:p>
        </w:tc>
      </w:tr>
      <w:tr w:rsidR="000D5CB4" w:rsidRPr="003A470D" w14:paraId="66477CA8" w14:textId="77777777" w:rsidTr="00FD7F45">
        <w:trPr>
          <w:trHeight w:val="253"/>
        </w:trPr>
        <w:tc>
          <w:tcPr>
            <w:tcW w:w="1339" w:type="dxa"/>
            <w:tcBorders>
              <w:top w:val="nil"/>
              <w:left w:val="single" w:sz="4" w:space="0" w:color="auto"/>
              <w:bottom w:val="single" w:sz="4" w:space="0" w:color="auto"/>
              <w:right w:val="single" w:sz="4" w:space="0" w:color="auto"/>
            </w:tcBorders>
            <w:vAlign w:val="center"/>
            <w:hideMark/>
          </w:tcPr>
          <w:p w14:paraId="0817C18A" w14:textId="77777777" w:rsidR="000D5CB4" w:rsidRPr="003A470D" w:rsidRDefault="000D5CB4" w:rsidP="000D5CB4">
            <w:pPr>
              <w:spacing w:after="0" w:line="240" w:lineRule="auto"/>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Жыйынтыгы</w:t>
            </w:r>
          </w:p>
        </w:tc>
        <w:tc>
          <w:tcPr>
            <w:tcW w:w="1269" w:type="dxa"/>
            <w:tcBorders>
              <w:top w:val="nil"/>
              <w:left w:val="nil"/>
              <w:bottom w:val="single" w:sz="4" w:space="0" w:color="auto"/>
              <w:right w:val="single" w:sz="4" w:space="0" w:color="auto"/>
            </w:tcBorders>
            <w:vAlign w:val="center"/>
            <w:hideMark/>
          </w:tcPr>
          <w:p w14:paraId="12688043" w14:textId="77777777" w:rsidR="000D5CB4" w:rsidRPr="003A470D" w:rsidRDefault="000D5CB4" w:rsidP="000D5CB4">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58 822 977,70</w:t>
            </w:r>
          </w:p>
        </w:tc>
        <w:tc>
          <w:tcPr>
            <w:tcW w:w="1386" w:type="dxa"/>
            <w:tcBorders>
              <w:top w:val="nil"/>
              <w:left w:val="nil"/>
              <w:bottom w:val="single" w:sz="4" w:space="0" w:color="auto"/>
              <w:right w:val="single" w:sz="4" w:space="0" w:color="auto"/>
            </w:tcBorders>
            <w:vAlign w:val="center"/>
            <w:hideMark/>
          </w:tcPr>
          <w:p w14:paraId="4E0D357F" w14:textId="77777777" w:rsidR="000D5CB4" w:rsidRPr="003A470D" w:rsidRDefault="000D5CB4" w:rsidP="000D5CB4">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60 296 149,50</w:t>
            </w:r>
          </w:p>
        </w:tc>
        <w:tc>
          <w:tcPr>
            <w:tcW w:w="1269" w:type="dxa"/>
            <w:tcBorders>
              <w:top w:val="nil"/>
              <w:left w:val="nil"/>
              <w:bottom w:val="single" w:sz="4" w:space="0" w:color="auto"/>
              <w:right w:val="single" w:sz="4" w:space="0" w:color="auto"/>
            </w:tcBorders>
            <w:vAlign w:val="center"/>
            <w:hideMark/>
          </w:tcPr>
          <w:p w14:paraId="6BCA3AF3" w14:textId="77777777" w:rsidR="000D5CB4" w:rsidRPr="003A470D" w:rsidRDefault="000D5CB4" w:rsidP="000D5CB4">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29 704 790,40</w:t>
            </w:r>
          </w:p>
        </w:tc>
        <w:tc>
          <w:tcPr>
            <w:tcW w:w="1385" w:type="dxa"/>
            <w:tcBorders>
              <w:top w:val="nil"/>
              <w:left w:val="nil"/>
              <w:bottom w:val="single" w:sz="4" w:space="0" w:color="auto"/>
              <w:right w:val="single" w:sz="4" w:space="0" w:color="auto"/>
            </w:tcBorders>
            <w:vAlign w:val="center"/>
            <w:hideMark/>
          </w:tcPr>
          <w:p w14:paraId="4844791C" w14:textId="77777777" w:rsidR="000D5CB4" w:rsidRPr="003A470D" w:rsidRDefault="000D5CB4" w:rsidP="000D5CB4">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3 126 016,20</w:t>
            </w:r>
          </w:p>
        </w:tc>
        <w:tc>
          <w:tcPr>
            <w:tcW w:w="1270" w:type="dxa"/>
            <w:tcBorders>
              <w:top w:val="nil"/>
              <w:left w:val="nil"/>
              <w:bottom w:val="single" w:sz="4" w:space="0" w:color="auto"/>
              <w:right w:val="single" w:sz="4" w:space="0" w:color="auto"/>
            </w:tcBorders>
            <w:vAlign w:val="center"/>
            <w:hideMark/>
          </w:tcPr>
          <w:p w14:paraId="05E6F254" w14:textId="77777777" w:rsidR="000D5CB4" w:rsidRPr="003A470D" w:rsidRDefault="000D5CB4" w:rsidP="000D5CB4">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6 111 618,20</w:t>
            </w:r>
          </w:p>
        </w:tc>
        <w:tc>
          <w:tcPr>
            <w:tcW w:w="1154" w:type="dxa"/>
            <w:tcBorders>
              <w:top w:val="nil"/>
              <w:left w:val="nil"/>
              <w:bottom w:val="single" w:sz="4" w:space="0" w:color="auto"/>
              <w:right w:val="single" w:sz="4" w:space="0" w:color="auto"/>
            </w:tcBorders>
            <w:vAlign w:val="center"/>
            <w:hideMark/>
          </w:tcPr>
          <w:p w14:paraId="07EB3B1D" w14:textId="77777777" w:rsidR="000D5CB4" w:rsidRPr="003A470D" w:rsidRDefault="000D5CB4" w:rsidP="000D5CB4">
            <w:pPr>
              <w:spacing w:after="0" w:line="240" w:lineRule="auto"/>
              <w:jc w:val="right"/>
              <w:rPr>
                <w:rFonts w:ascii="Times New Roman" w:eastAsia="Times New Roman" w:hAnsi="Times New Roman" w:cs="Times New Roman"/>
                <w:b/>
                <w:bCs/>
                <w:color w:val="000000" w:themeColor="text1"/>
                <w:sz w:val="20"/>
                <w:szCs w:val="20"/>
                <w:lang w:val="ky-KG" w:eastAsia="ru-RU"/>
              </w:rPr>
            </w:pPr>
            <w:r w:rsidRPr="003A470D">
              <w:rPr>
                <w:rFonts w:ascii="Times New Roman" w:eastAsia="Times New Roman" w:hAnsi="Times New Roman" w:cs="Times New Roman"/>
                <w:b/>
                <w:bCs/>
                <w:color w:val="000000" w:themeColor="text1"/>
                <w:sz w:val="20"/>
                <w:szCs w:val="20"/>
                <w:lang w:val="ky-KG" w:eastAsia="ru-RU"/>
              </w:rPr>
              <w:t>5 047 170,20</w:t>
            </w:r>
          </w:p>
        </w:tc>
      </w:tr>
    </w:tbl>
    <w:p w14:paraId="5F8630EA" w14:textId="77777777" w:rsidR="00FD7F45" w:rsidRPr="003A470D" w:rsidRDefault="00FD7F45" w:rsidP="00FD7F45">
      <w:pPr>
        <w:spacing w:after="0" w:line="240" w:lineRule="auto"/>
        <w:ind w:firstLine="567"/>
        <w:contextualSpacing/>
        <w:rPr>
          <w:rFonts w:ascii="Times New Roman" w:eastAsia="Times New Roman" w:hAnsi="Times New Roman" w:cs="Times New Roman"/>
          <w:i/>
          <w:iCs/>
          <w:color w:val="000000" w:themeColor="text1"/>
          <w:sz w:val="24"/>
          <w:szCs w:val="24"/>
          <w:lang w:val="ky-KG" w:eastAsia="ru-RU"/>
        </w:rPr>
      </w:pPr>
    </w:p>
    <w:p w14:paraId="3A0F72D3" w14:textId="77777777" w:rsidR="006A6AC7" w:rsidRPr="003A470D" w:rsidRDefault="00FD7F45" w:rsidP="00FD7F45">
      <w:pPr>
        <w:spacing w:after="0" w:line="240" w:lineRule="auto"/>
        <w:ind w:firstLine="567"/>
        <w:contextualSpacing/>
        <w:rPr>
          <w:rFonts w:ascii="Times New Roman" w:eastAsia="Times New Roman" w:hAnsi="Times New Roman" w:cs="Times New Roman"/>
          <w:i/>
          <w:iCs/>
          <w:color w:val="000000" w:themeColor="text1"/>
          <w:sz w:val="24"/>
          <w:szCs w:val="24"/>
          <w:lang w:val="ky-KG" w:eastAsia="ru-RU"/>
        </w:rPr>
      </w:pPr>
      <w:r w:rsidRPr="003A470D">
        <w:rPr>
          <w:rFonts w:ascii="Times New Roman" w:eastAsia="Times New Roman" w:hAnsi="Times New Roman" w:cs="Times New Roman"/>
          <w:i/>
          <w:iCs/>
          <w:color w:val="000000" w:themeColor="text1"/>
          <w:sz w:val="24"/>
          <w:szCs w:val="24"/>
          <w:lang w:val="ky-KG" w:eastAsia="ru-RU"/>
        </w:rPr>
        <w:t xml:space="preserve">* 2023-2029-жылдарга </w:t>
      </w:r>
      <w:r w:rsidR="000D5CB4" w:rsidRPr="003A470D">
        <w:rPr>
          <w:rFonts w:ascii="Times New Roman" w:eastAsia="Times New Roman" w:hAnsi="Times New Roman" w:cs="Times New Roman"/>
          <w:i/>
          <w:iCs/>
          <w:color w:val="000000" w:themeColor="text1"/>
          <w:sz w:val="24"/>
          <w:szCs w:val="24"/>
          <w:lang w:val="ky-KG" w:eastAsia="ru-RU"/>
        </w:rPr>
        <w:t xml:space="preserve">план-болжолу </w:t>
      </w:r>
      <w:r w:rsidRPr="003A470D">
        <w:rPr>
          <w:rFonts w:ascii="Times New Roman" w:eastAsia="Times New Roman" w:hAnsi="Times New Roman" w:cs="Times New Roman"/>
          <w:i/>
          <w:iCs/>
          <w:color w:val="000000" w:themeColor="text1"/>
          <w:sz w:val="24"/>
          <w:szCs w:val="24"/>
          <w:lang w:val="ky-KG" w:eastAsia="ru-RU"/>
        </w:rPr>
        <w:t xml:space="preserve">энергетикалык компаниялардын </w:t>
      </w:r>
      <w:proofErr w:type="spellStart"/>
      <w:r w:rsidRPr="003A470D">
        <w:rPr>
          <w:rFonts w:ascii="Times New Roman" w:eastAsia="Times New Roman" w:hAnsi="Times New Roman" w:cs="Times New Roman"/>
          <w:i/>
          <w:iCs/>
          <w:color w:val="000000" w:themeColor="text1"/>
          <w:sz w:val="24"/>
          <w:szCs w:val="24"/>
          <w:lang w:val="ky-KG" w:eastAsia="ru-RU"/>
        </w:rPr>
        <w:t>капиталдаштырууну</w:t>
      </w:r>
      <w:proofErr w:type="spellEnd"/>
      <w:r w:rsidRPr="003A470D">
        <w:rPr>
          <w:rFonts w:ascii="Times New Roman" w:eastAsia="Times New Roman" w:hAnsi="Times New Roman" w:cs="Times New Roman"/>
          <w:i/>
          <w:iCs/>
          <w:color w:val="000000" w:themeColor="text1"/>
          <w:sz w:val="24"/>
          <w:szCs w:val="24"/>
          <w:lang w:val="ky-KG" w:eastAsia="ru-RU"/>
        </w:rPr>
        <w:t xml:space="preserve"> эске алуу менен көбөйтүлдү.</w:t>
      </w:r>
    </w:p>
    <w:p w14:paraId="7DB4DF1E" w14:textId="77777777" w:rsidR="00FD7F45" w:rsidRPr="003A470D" w:rsidRDefault="00FD7F45" w:rsidP="00FD7F45">
      <w:pPr>
        <w:spacing w:after="0" w:line="240" w:lineRule="auto"/>
        <w:ind w:firstLine="567"/>
        <w:contextualSpacing/>
        <w:rPr>
          <w:rFonts w:ascii="Times New Roman" w:eastAsia="Times New Roman" w:hAnsi="Times New Roman" w:cs="Times New Roman"/>
          <w:b/>
          <w:color w:val="000000" w:themeColor="text1"/>
          <w:sz w:val="24"/>
          <w:szCs w:val="24"/>
          <w:lang w:val="ky-KG" w:eastAsia="ru-RU"/>
        </w:rPr>
      </w:pPr>
    </w:p>
    <w:p w14:paraId="1EE07344" w14:textId="77777777" w:rsidR="000D5CB4" w:rsidRPr="003A470D" w:rsidRDefault="00FD7F45" w:rsidP="00FD7F45">
      <w:pPr>
        <w:numPr>
          <w:ilvl w:val="0"/>
          <w:numId w:val="26"/>
        </w:numPr>
        <w:tabs>
          <w:tab w:val="left" w:pos="993"/>
        </w:tabs>
        <w:spacing w:after="0" w:line="240" w:lineRule="auto"/>
        <w:contextualSpacing/>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Республикалык бюджеттин чыгаша бөлүгү боюнча </w:t>
      </w:r>
      <w:proofErr w:type="spellStart"/>
      <w:r w:rsidRPr="003A470D">
        <w:rPr>
          <w:rFonts w:ascii="Times New Roman" w:eastAsia="Times New Roman" w:hAnsi="Times New Roman" w:cs="Times New Roman"/>
          <w:b/>
          <w:color w:val="000000" w:themeColor="text1"/>
          <w:sz w:val="24"/>
          <w:szCs w:val="24"/>
          <w:lang w:val="ky-KG" w:eastAsia="ru-RU"/>
        </w:rPr>
        <w:t>тобокелдиктер</w:t>
      </w:r>
      <w:proofErr w:type="spellEnd"/>
      <w:r w:rsidRPr="003A470D">
        <w:rPr>
          <w:rFonts w:ascii="Times New Roman" w:eastAsia="Times New Roman" w:hAnsi="Times New Roman" w:cs="Times New Roman"/>
          <w:b/>
          <w:color w:val="000000" w:themeColor="text1"/>
          <w:sz w:val="24"/>
          <w:szCs w:val="24"/>
          <w:lang w:val="ky-KG" w:eastAsia="ru-RU"/>
        </w:rPr>
        <w:t xml:space="preserve"> </w:t>
      </w:r>
    </w:p>
    <w:p w14:paraId="23B2CACD" w14:textId="77777777" w:rsidR="006A6AC7" w:rsidRPr="003A470D" w:rsidRDefault="000D5CB4" w:rsidP="00607F1F">
      <w:pPr>
        <w:tabs>
          <w:tab w:val="left" w:pos="567"/>
        </w:tabs>
        <w:spacing w:after="0" w:line="240" w:lineRule="auto"/>
        <w:ind w:firstLine="709"/>
        <w:contextualSpacing/>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Cambria" w:hAnsi="Times New Roman" w:cs="Times New Roman"/>
          <w:color w:val="000000" w:themeColor="text1"/>
          <w:sz w:val="24"/>
          <w:szCs w:val="24"/>
          <w:lang w:val="ky-KG"/>
        </w:rPr>
        <w:t xml:space="preserve">2025-2026-жылдарда “2025-жылга республикалык бюджет жана 2026–2027-жылдарга  пландык мезгили жөнүндө” Кыргыз Республикасынын Мыйзамын кабыл алуудан кийин пландалбаган жаңы чыгаша демилгелери менен байланышкан </w:t>
      </w:r>
      <w:proofErr w:type="spellStart"/>
      <w:r w:rsidRPr="003A470D">
        <w:rPr>
          <w:rFonts w:ascii="Times New Roman" w:eastAsia="Cambria" w:hAnsi="Times New Roman" w:cs="Times New Roman"/>
          <w:color w:val="000000" w:themeColor="text1"/>
          <w:sz w:val="24"/>
          <w:szCs w:val="24"/>
          <w:lang w:val="ky-KG"/>
        </w:rPr>
        <w:t>тобокелдиктер</w:t>
      </w:r>
      <w:proofErr w:type="spellEnd"/>
      <w:r w:rsidRPr="003A470D">
        <w:rPr>
          <w:rFonts w:ascii="Times New Roman" w:eastAsia="Cambria" w:hAnsi="Times New Roman" w:cs="Times New Roman"/>
          <w:color w:val="000000" w:themeColor="text1"/>
          <w:sz w:val="24"/>
          <w:szCs w:val="24"/>
          <w:lang w:val="ky-KG"/>
        </w:rPr>
        <w:t xml:space="preserve"> бар.</w:t>
      </w:r>
    </w:p>
    <w:p w14:paraId="1D1ADECF" w14:textId="77777777" w:rsidR="00FD7F45" w:rsidRPr="003A470D" w:rsidRDefault="00FD7F45" w:rsidP="00FD7F45">
      <w:pPr>
        <w:tabs>
          <w:tab w:val="left" w:pos="567"/>
        </w:tabs>
        <w:spacing w:after="0" w:line="240" w:lineRule="auto"/>
        <w:jc w:val="both"/>
        <w:rPr>
          <w:rFonts w:ascii="Times New Roman" w:eastAsia="Cambria" w:hAnsi="Times New Roman" w:cs="Times New Roman"/>
          <w:color w:val="000000" w:themeColor="text1"/>
          <w:sz w:val="24"/>
          <w:szCs w:val="24"/>
          <w:lang w:val="ky-KG"/>
        </w:rPr>
      </w:pPr>
    </w:p>
    <w:p w14:paraId="2AE277DA" w14:textId="77777777" w:rsidR="00FD7F45" w:rsidRPr="003A470D" w:rsidRDefault="00FD7F45" w:rsidP="00FD7F45">
      <w:pPr>
        <w:pStyle w:val="afa"/>
        <w:numPr>
          <w:ilvl w:val="0"/>
          <w:numId w:val="47"/>
        </w:numPr>
        <w:rPr>
          <w:b/>
          <w:color w:val="000000" w:themeColor="text1"/>
          <w:lang w:val="ky-KG"/>
        </w:rPr>
      </w:pPr>
      <w:r w:rsidRPr="003A470D">
        <w:rPr>
          <w:b/>
          <w:color w:val="000000" w:themeColor="text1"/>
          <w:lang w:val="ky-KG"/>
        </w:rPr>
        <w:t xml:space="preserve">Мамлекеттик карызды тейлөө боюнча </w:t>
      </w:r>
    </w:p>
    <w:p w14:paraId="4D1CB911" w14:textId="77777777" w:rsidR="00FD7F45" w:rsidRPr="003A470D" w:rsidRDefault="00FD7F45" w:rsidP="00FD7F45">
      <w:pPr>
        <w:widowControl w:val="0"/>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val="ky-KG" w:eastAsia="ru-RU"/>
        </w:rPr>
      </w:pPr>
    </w:p>
    <w:p w14:paraId="61F496F8" w14:textId="77777777" w:rsidR="00FD7F45" w:rsidRPr="003A470D" w:rsidRDefault="00607F1F" w:rsidP="00FD7F45">
      <w:pPr>
        <w:widowControl w:val="0"/>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Мамлекеттик карыз менен байланышкан фискалдык </w:t>
      </w:r>
      <w:proofErr w:type="spellStart"/>
      <w:r w:rsidRPr="003A470D">
        <w:rPr>
          <w:rFonts w:ascii="Times New Roman" w:eastAsia="Calibri" w:hAnsi="Times New Roman" w:cs="Times New Roman"/>
          <w:color w:val="000000" w:themeColor="text1"/>
          <w:sz w:val="24"/>
          <w:szCs w:val="24"/>
          <w:lang w:val="ky-KG" w:eastAsia="ru-RU"/>
        </w:rPr>
        <w:t>тобокелдиктер</w:t>
      </w:r>
      <w:proofErr w:type="spellEnd"/>
      <w:r w:rsidRPr="003A470D">
        <w:rPr>
          <w:rFonts w:ascii="Times New Roman" w:eastAsia="Calibri" w:hAnsi="Times New Roman" w:cs="Times New Roman"/>
          <w:color w:val="000000" w:themeColor="text1"/>
          <w:sz w:val="24"/>
          <w:szCs w:val="24"/>
          <w:lang w:val="ky-KG" w:eastAsia="ru-RU"/>
        </w:rPr>
        <w:t xml:space="preserve"> - бул бюджеттин </w:t>
      </w:r>
      <w:proofErr w:type="spellStart"/>
      <w:r w:rsidRPr="003A470D">
        <w:rPr>
          <w:rFonts w:ascii="Times New Roman" w:eastAsia="Calibri" w:hAnsi="Times New Roman" w:cs="Times New Roman"/>
          <w:color w:val="000000" w:themeColor="text1"/>
          <w:sz w:val="24"/>
          <w:szCs w:val="24"/>
          <w:lang w:val="ky-KG" w:eastAsia="ru-RU"/>
        </w:rPr>
        <w:t>болжолдорунан</w:t>
      </w:r>
      <w:proofErr w:type="spellEnd"/>
      <w:r w:rsidRPr="003A470D">
        <w:rPr>
          <w:rFonts w:ascii="Times New Roman" w:eastAsia="Calibri" w:hAnsi="Times New Roman" w:cs="Times New Roman"/>
          <w:color w:val="000000" w:themeColor="text1"/>
          <w:sz w:val="24"/>
          <w:szCs w:val="24"/>
          <w:lang w:val="ky-KG" w:eastAsia="ru-RU"/>
        </w:rPr>
        <w:t xml:space="preserve"> жана фискалдык саясаттын негизги </w:t>
      </w:r>
      <w:proofErr w:type="spellStart"/>
      <w:r w:rsidRPr="003A470D">
        <w:rPr>
          <w:rFonts w:ascii="Times New Roman" w:eastAsia="Calibri" w:hAnsi="Times New Roman" w:cs="Times New Roman"/>
          <w:color w:val="000000" w:themeColor="text1"/>
          <w:sz w:val="24"/>
          <w:szCs w:val="24"/>
          <w:lang w:val="ky-KG" w:eastAsia="ru-RU"/>
        </w:rPr>
        <w:t>багыттарынан</w:t>
      </w:r>
      <w:proofErr w:type="spellEnd"/>
      <w:r w:rsidRPr="003A470D">
        <w:rPr>
          <w:rFonts w:ascii="Times New Roman" w:eastAsia="Calibri" w:hAnsi="Times New Roman" w:cs="Times New Roman"/>
          <w:color w:val="000000" w:themeColor="text1"/>
          <w:sz w:val="24"/>
          <w:szCs w:val="24"/>
          <w:lang w:val="ky-KG" w:eastAsia="ru-RU"/>
        </w:rPr>
        <w:t xml:space="preserve"> (мындан ары - ФСНБ) чыныгы натыйжалардын </w:t>
      </w:r>
      <w:proofErr w:type="spellStart"/>
      <w:r w:rsidRPr="003A470D">
        <w:rPr>
          <w:rFonts w:ascii="Times New Roman" w:eastAsia="Calibri" w:hAnsi="Times New Roman" w:cs="Times New Roman"/>
          <w:color w:val="000000" w:themeColor="text1"/>
          <w:sz w:val="24"/>
          <w:szCs w:val="24"/>
          <w:lang w:val="ky-KG" w:eastAsia="ru-RU"/>
        </w:rPr>
        <w:t>четтөөлөрүнө</w:t>
      </w:r>
      <w:proofErr w:type="spellEnd"/>
      <w:r w:rsidRPr="003A470D">
        <w:rPr>
          <w:rFonts w:ascii="Times New Roman" w:eastAsia="Calibri" w:hAnsi="Times New Roman" w:cs="Times New Roman"/>
          <w:color w:val="000000" w:themeColor="text1"/>
          <w:sz w:val="24"/>
          <w:szCs w:val="24"/>
          <w:lang w:val="ky-KG" w:eastAsia="ru-RU"/>
        </w:rPr>
        <w:t xml:space="preserve"> алып келе турган мамлекеттик карыздын факторлору. Эгерде бюджет </w:t>
      </w:r>
      <w:proofErr w:type="spellStart"/>
      <w:r w:rsidRPr="003A470D">
        <w:rPr>
          <w:rFonts w:ascii="Times New Roman" w:eastAsia="Calibri" w:hAnsi="Times New Roman" w:cs="Times New Roman"/>
          <w:color w:val="000000" w:themeColor="text1"/>
          <w:sz w:val="24"/>
          <w:szCs w:val="24"/>
          <w:lang w:val="ky-KG" w:eastAsia="ru-RU"/>
        </w:rPr>
        <w:t>пландаштырылгандан</w:t>
      </w:r>
      <w:proofErr w:type="spellEnd"/>
      <w:r w:rsidRPr="003A470D">
        <w:rPr>
          <w:rFonts w:ascii="Times New Roman" w:eastAsia="Calibri" w:hAnsi="Times New Roman" w:cs="Times New Roman"/>
          <w:color w:val="000000" w:themeColor="text1"/>
          <w:sz w:val="24"/>
          <w:szCs w:val="24"/>
          <w:lang w:val="ky-KG" w:eastAsia="ru-RU"/>
        </w:rPr>
        <w:t xml:space="preserve"> көп сумманы төлөсө, анда </w:t>
      </w:r>
      <w:proofErr w:type="spellStart"/>
      <w:r w:rsidRPr="003A470D">
        <w:rPr>
          <w:rFonts w:ascii="Times New Roman" w:eastAsia="Calibri" w:hAnsi="Times New Roman" w:cs="Times New Roman"/>
          <w:color w:val="000000" w:themeColor="text1"/>
          <w:sz w:val="24"/>
          <w:szCs w:val="24"/>
          <w:lang w:val="ky-KG" w:eastAsia="ru-RU"/>
        </w:rPr>
        <w:t>тобокелдиктердин</w:t>
      </w:r>
      <w:proofErr w:type="spellEnd"/>
      <w:r w:rsidRPr="003A470D">
        <w:rPr>
          <w:rFonts w:ascii="Times New Roman" w:eastAsia="Calibri" w:hAnsi="Times New Roman" w:cs="Times New Roman"/>
          <w:color w:val="000000" w:themeColor="text1"/>
          <w:sz w:val="24"/>
          <w:szCs w:val="24"/>
          <w:lang w:val="ky-KG" w:eastAsia="ru-RU"/>
        </w:rPr>
        <w:t xml:space="preserve"> </w:t>
      </w:r>
      <w:proofErr w:type="spellStart"/>
      <w:r w:rsidRPr="003A470D">
        <w:rPr>
          <w:rFonts w:ascii="Times New Roman" w:eastAsia="Calibri" w:hAnsi="Times New Roman" w:cs="Times New Roman"/>
          <w:color w:val="000000" w:themeColor="text1"/>
          <w:sz w:val="24"/>
          <w:szCs w:val="24"/>
          <w:lang w:val="ky-KG" w:eastAsia="ru-RU"/>
        </w:rPr>
        <w:t>материалдашуусу</w:t>
      </w:r>
      <w:proofErr w:type="spellEnd"/>
      <w:r w:rsidRPr="003A470D">
        <w:rPr>
          <w:rFonts w:ascii="Times New Roman" w:eastAsia="Calibri" w:hAnsi="Times New Roman" w:cs="Times New Roman"/>
          <w:color w:val="000000" w:themeColor="text1"/>
          <w:sz w:val="24"/>
          <w:szCs w:val="24"/>
          <w:lang w:val="ky-KG" w:eastAsia="ru-RU"/>
        </w:rPr>
        <w:t xml:space="preserve"> пайда болот, ошол эле факторлор келечекте </w:t>
      </w:r>
      <w:proofErr w:type="spellStart"/>
      <w:r w:rsidRPr="003A470D">
        <w:rPr>
          <w:rFonts w:ascii="Times New Roman" w:eastAsia="Calibri" w:hAnsi="Times New Roman" w:cs="Times New Roman"/>
          <w:color w:val="000000" w:themeColor="text1"/>
          <w:sz w:val="24"/>
          <w:szCs w:val="24"/>
          <w:lang w:val="ky-KG" w:eastAsia="ru-RU"/>
        </w:rPr>
        <w:t>тобокелдиктердин</w:t>
      </w:r>
      <w:proofErr w:type="spellEnd"/>
      <w:r w:rsidRPr="003A470D">
        <w:rPr>
          <w:rFonts w:ascii="Times New Roman" w:eastAsia="Calibri" w:hAnsi="Times New Roman" w:cs="Times New Roman"/>
          <w:color w:val="000000" w:themeColor="text1"/>
          <w:sz w:val="24"/>
          <w:szCs w:val="24"/>
          <w:lang w:val="ky-KG" w:eastAsia="ru-RU"/>
        </w:rPr>
        <w:t xml:space="preserve"> </w:t>
      </w:r>
      <w:proofErr w:type="spellStart"/>
      <w:r w:rsidRPr="003A470D">
        <w:rPr>
          <w:rFonts w:ascii="Times New Roman" w:eastAsia="Calibri" w:hAnsi="Times New Roman" w:cs="Times New Roman"/>
          <w:color w:val="000000" w:themeColor="text1"/>
          <w:sz w:val="24"/>
          <w:szCs w:val="24"/>
          <w:lang w:val="ky-KG" w:eastAsia="ru-RU"/>
        </w:rPr>
        <w:t>материалдашуу</w:t>
      </w:r>
      <w:proofErr w:type="spellEnd"/>
      <w:r w:rsidRPr="003A470D">
        <w:rPr>
          <w:rFonts w:ascii="Times New Roman" w:eastAsia="Calibri" w:hAnsi="Times New Roman" w:cs="Times New Roman"/>
          <w:color w:val="000000" w:themeColor="text1"/>
          <w:sz w:val="24"/>
          <w:szCs w:val="24"/>
          <w:lang w:val="ky-KG" w:eastAsia="ru-RU"/>
        </w:rPr>
        <w:t xml:space="preserve"> мүмкүнчүлүгүн түзөт. Тышкы карыз болгон учурда фискалдык </w:t>
      </w:r>
      <w:proofErr w:type="spellStart"/>
      <w:r w:rsidRPr="003A470D">
        <w:rPr>
          <w:rFonts w:ascii="Times New Roman" w:eastAsia="Calibri" w:hAnsi="Times New Roman" w:cs="Times New Roman"/>
          <w:color w:val="000000" w:themeColor="text1"/>
          <w:sz w:val="24"/>
          <w:szCs w:val="24"/>
          <w:lang w:val="ky-KG" w:eastAsia="ru-RU"/>
        </w:rPr>
        <w:t>тобокелдиктер</w:t>
      </w:r>
      <w:proofErr w:type="spellEnd"/>
      <w:r w:rsidRPr="003A470D">
        <w:rPr>
          <w:rFonts w:ascii="Times New Roman" w:eastAsia="Calibri" w:hAnsi="Times New Roman" w:cs="Times New Roman"/>
          <w:color w:val="000000" w:themeColor="text1"/>
          <w:sz w:val="24"/>
          <w:szCs w:val="24"/>
          <w:lang w:val="ky-KG" w:eastAsia="ru-RU"/>
        </w:rPr>
        <w:t xml:space="preserve"> мамлекеттик карыздын жана ал боюнча төлөмдөрдүн сомдун алмашуу курсунан карыз </w:t>
      </w:r>
      <w:proofErr w:type="spellStart"/>
      <w:r w:rsidRPr="003A470D">
        <w:rPr>
          <w:rFonts w:ascii="Times New Roman" w:eastAsia="Calibri" w:hAnsi="Times New Roman" w:cs="Times New Roman"/>
          <w:color w:val="000000" w:themeColor="text1"/>
          <w:sz w:val="24"/>
          <w:szCs w:val="24"/>
          <w:lang w:val="ky-KG" w:eastAsia="ru-RU"/>
        </w:rPr>
        <w:t>валюталарына</w:t>
      </w:r>
      <w:proofErr w:type="spellEnd"/>
      <w:r w:rsidRPr="003A470D">
        <w:rPr>
          <w:rFonts w:ascii="Times New Roman" w:eastAsia="Calibri" w:hAnsi="Times New Roman" w:cs="Times New Roman"/>
          <w:color w:val="000000" w:themeColor="text1"/>
          <w:sz w:val="24"/>
          <w:szCs w:val="24"/>
          <w:lang w:val="ky-KG" w:eastAsia="ru-RU"/>
        </w:rPr>
        <w:t xml:space="preserve"> карата көз </w:t>
      </w:r>
      <w:proofErr w:type="spellStart"/>
      <w:r w:rsidRPr="003A470D">
        <w:rPr>
          <w:rFonts w:ascii="Times New Roman" w:eastAsia="Calibri" w:hAnsi="Times New Roman" w:cs="Times New Roman"/>
          <w:color w:val="000000" w:themeColor="text1"/>
          <w:sz w:val="24"/>
          <w:szCs w:val="24"/>
          <w:lang w:val="ky-KG" w:eastAsia="ru-RU"/>
        </w:rPr>
        <w:t>карандылыгынан</w:t>
      </w:r>
      <w:proofErr w:type="spellEnd"/>
      <w:r w:rsidRPr="003A470D">
        <w:rPr>
          <w:rFonts w:ascii="Times New Roman" w:eastAsia="Calibri" w:hAnsi="Times New Roman" w:cs="Times New Roman"/>
          <w:color w:val="000000" w:themeColor="text1"/>
          <w:sz w:val="24"/>
          <w:szCs w:val="24"/>
          <w:lang w:val="ky-KG" w:eastAsia="ru-RU"/>
        </w:rPr>
        <w:t xml:space="preserve">, ошондой эле валюталык карыз макулдашуулары боюнча өзгөрүлмө </w:t>
      </w:r>
      <w:proofErr w:type="spellStart"/>
      <w:r w:rsidRPr="003A470D">
        <w:rPr>
          <w:rFonts w:ascii="Times New Roman" w:eastAsia="Calibri" w:hAnsi="Times New Roman" w:cs="Times New Roman"/>
          <w:color w:val="000000" w:themeColor="text1"/>
          <w:sz w:val="24"/>
          <w:szCs w:val="24"/>
          <w:lang w:val="ky-KG" w:eastAsia="ru-RU"/>
        </w:rPr>
        <w:t>коюмдан</w:t>
      </w:r>
      <w:proofErr w:type="spellEnd"/>
      <w:r w:rsidRPr="003A470D">
        <w:rPr>
          <w:rFonts w:ascii="Times New Roman" w:eastAsia="Calibri" w:hAnsi="Times New Roman" w:cs="Times New Roman"/>
          <w:color w:val="000000" w:themeColor="text1"/>
          <w:sz w:val="24"/>
          <w:szCs w:val="24"/>
          <w:lang w:val="ky-KG" w:eastAsia="ru-RU"/>
        </w:rPr>
        <w:t xml:space="preserve"> келип чыгат. Ички карыз учурунда тобокелдик Кыргыз Республикасынын Улуттук банкынын эсептик ченинин өзгөрүшүнө байланыштуу, анткени мамлекеттик баалуу кагаздар боюнча кирешелүүлүк МБК рыногунун катышуучулары тарабынан, анын ичинде күтүлүп </w:t>
      </w:r>
      <w:r w:rsidRPr="003A470D">
        <w:rPr>
          <w:rFonts w:ascii="Times New Roman" w:eastAsia="Calibri" w:hAnsi="Times New Roman" w:cs="Times New Roman"/>
          <w:color w:val="000000" w:themeColor="text1"/>
          <w:sz w:val="24"/>
          <w:szCs w:val="24"/>
          <w:lang w:val="ky-KG" w:eastAsia="ru-RU"/>
        </w:rPr>
        <w:lastRenderedPageBreak/>
        <w:t xml:space="preserve">жаткан инфляцияны жана учурдагы эсептик чен өлчөмүн, ошондой эле кыска мөөнөттүү МБК </w:t>
      </w:r>
      <w:proofErr w:type="spellStart"/>
      <w:r w:rsidRPr="003A470D">
        <w:rPr>
          <w:rFonts w:ascii="Times New Roman" w:eastAsia="Calibri" w:hAnsi="Times New Roman" w:cs="Times New Roman"/>
          <w:color w:val="000000" w:themeColor="text1"/>
          <w:sz w:val="24"/>
          <w:szCs w:val="24"/>
          <w:lang w:val="ky-KG" w:eastAsia="ru-RU"/>
        </w:rPr>
        <w:t>портфелинин</w:t>
      </w:r>
      <w:proofErr w:type="spellEnd"/>
      <w:r w:rsidRPr="003A470D">
        <w:rPr>
          <w:rFonts w:ascii="Times New Roman" w:eastAsia="Calibri" w:hAnsi="Times New Roman" w:cs="Times New Roman"/>
          <w:color w:val="000000" w:themeColor="text1"/>
          <w:sz w:val="24"/>
          <w:szCs w:val="24"/>
          <w:lang w:val="ky-KG" w:eastAsia="ru-RU"/>
        </w:rPr>
        <w:t xml:space="preserve"> көлөмүн эске алуу менен белгиленет</w:t>
      </w:r>
      <w:r w:rsidR="00FD7F45" w:rsidRPr="003A470D">
        <w:rPr>
          <w:rFonts w:ascii="Times New Roman" w:eastAsia="Calibri" w:hAnsi="Times New Roman" w:cs="Times New Roman"/>
          <w:color w:val="000000" w:themeColor="text1"/>
          <w:sz w:val="24"/>
          <w:szCs w:val="24"/>
          <w:lang w:val="ky-KG" w:eastAsia="ru-RU"/>
        </w:rPr>
        <w:t>.</w:t>
      </w:r>
    </w:p>
    <w:p w14:paraId="7F50811B" w14:textId="77777777" w:rsidR="00FD7F45" w:rsidRPr="003A470D" w:rsidRDefault="00FD7F45" w:rsidP="00FD7F45">
      <w:pPr>
        <w:widowControl w:val="0"/>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Ошондой эле фискалдык тобокелдик кредиттик карызды жабуу үчүн ишканага мамлекеттик кепилдикти берүүнүн натыйжасында келип чыгышы мүмкүн. Бул шарттуу милдеттенме деп аталат, эгерде бюджет карыз боюнча милдеттенмесин </w:t>
      </w:r>
      <w:proofErr w:type="spellStart"/>
      <w:r w:rsidRPr="003A470D">
        <w:rPr>
          <w:rFonts w:ascii="Times New Roman" w:eastAsia="Calibri" w:hAnsi="Times New Roman" w:cs="Times New Roman"/>
          <w:color w:val="000000" w:themeColor="text1"/>
          <w:sz w:val="24"/>
          <w:szCs w:val="24"/>
          <w:lang w:val="ky-KG" w:eastAsia="ru-RU"/>
        </w:rPr>
        <w:t>аткарбаган</w:t>
      </w:r>
      <w:proofErr w:type="spellEnd"/>
      <w:r w:rsidRPr="003A470D">
        <w:rPr>
          <w:rFonts w:ascii="Times New Roman" w:eastAsia="Calibri" w:hAnsi="Times New Roman" w:cs="Times New Roman"/>
          <w:color w:val="000000" w:themeColor="text1"/>
          <w:sz w:val="24"/>
          <w:szCs w:val="24"/>
          <w:lang w:val="ky-KG" w:eastAsia="ru-RU"/>
        </w:rPr>
        <w:t xml:space="preserve"> карыз алуучунун карызын төлөсө, ишке ашат.</w:t>
      </w:r>
    </w:p>
    <w:p w14:paraId="4E75E0EB" w14:textId="77777777" w:rsidR="00FD7F45" w:rsidRPr="003A470D" w:rsidRDefault="00FD7F45" w:rsidP="00FD7F45">
      <w:pPr>
        <w:widowControl w:val="0"/>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Мамлекеттик карыздын абалын баалоонун универсалдуу негиздеринин бири, ошондой эле аны талдоо мүмкүнчүлүгү, анын ичинде мамлекеттик карыздын </w:t>
      </w:r>
      <w:proofErr w:type="spellStart"/>
      <w:r w:rsidRPr="003A470D">
        <w:rPr>
          <w:rFonts w:ascii="Times New Roman" w:eastAsia="Calibri" w:hAnsi="Times New Roman" w:cs="Times New Roman"/>
          <w:color w:val="000000" w:themeColor="text1"/>
          <w:sz w:val="24"/>
          <w:szCs w:val="24"/>
          <w:lang w:val="ky-KG" w:eastAsia="ru-RU"/>
        </w:rPr>
        <w:t>тобокелдиктерин</w:t>
      </w:r>
      <w:proofErr w:type="spellEnd"/>
      <w:r w:rsidRPr="003A470D">
        <w:rPr>
          <w:rFonts w:ascii="Times New Roman" w:eastAsia="Calibri" w:hAnsi="Times New Roman" w:cs="Times New Roman"/>
          <w:color w:val="000000" w:themeColor="text1"/>
          <w:sz w:val="24"/>
          <w:szCs w:val="24"/>
          <w:lang w:val="ky-KG" w:eastAsia="ru-RU"/>
        </w:rPr>
        <w:t xml:space="preserve"> баалоо карыздын туруктуулугун талдоо </w:t>
      </w:r>
      <w:proofErr w:type="spellStart"/>
      <w:r w:rsidRPr="003A470D">
        <w:rPr>
          <w:rFonts w:ascii="Times New Roman" w:eastAsia="Calibri" w:hAnsi="Times New Roman" w:cs="Times New Roman"/>
          <w:color w:val="000000" w:themeColor="text1"/>
          <w:sz w:val="24"/>
          <w:szCs w:val="24"/>
          <w:lang w:val="ky-KG" w:eastAsia="ru-RU"/>
        </w:rPr>
        <w:t>модели</w:t>
      </w:r>
      <w:proofErr w:type="spellEnd"/>
      <w:r w:rsidRPr="003A470D">
        <w:rPr>
          <w:rFonts w:ascii="Times New Roman" w:eastAsia="Calibri" w:hAnsi="Times New Roman" w:cs="Times New Roman"/>
          <w:color w:val="000000" w:themeColor="text1"/>
          <w:sz w:val="24"/>
          <w:szCs w:val="24"/>
          <w:lang w:val="ky-KG" w:eastAsia="ru-RU"/>
        </w:rPr>
        <w:t xml:space="preserve"> деп аталат (</w:t>
      </w:r>
      <w:proofErr w:type="spellStart"/>
      <w:r w:rsidRPr="003A470D">
        <w:rPr>
          <w:rFonts w:ascii="Times New Roman" w:eastAsia="Calibri" w:hAnsi="Times New Roman" w:cs="Times New Roman"/>
          <w:color w:val="000000" w:themeColor="text1"/>
          <w:sz w:val="24"/>
          <w:szCs w:val="24"/>
          <w:lang w:val="ky-KG" w:eastAsia="ru-RU"/>
        </w:rPr>
        <w:t>Debt</w:t>
      </w:r>
      <w:proofErr w:type="spellEnd"/>
      <w:r w:rsidRPr="003A470D">
        <w:rPr>
          <w:rFonts w:ascii="Times New Roman" w:eastAsia="Calibri" w:hAnsi="Times New Roman" w:cs="Times New Roman"/>
          <w:color w:val="000000" w:themeColor="text1"/>
          <w:sz w:val="24"/>
          <w:szCs w:val="24"/>
          <w:lang w:val="ky-KG" w:eastAsia="ru-RU"/>
        </w:rPr>
        <w:t xml:space="preserve"> </w:t>
      </w:r>
      <w:proofErr w:type="spellStart"/>
      <w:r w:rsidRPr="003A470D">
        <w:rPr>
          <w:rFonts w:ascii="Times New Roman" w:eastAsia="Calibri" w:hAnsi="Times New Roman" w:cs="Times New Roman"/>
          <w:color w:val="000000" w:themeColor="text1"/>
          <w:sz w:val="24"/>
          <w:szCs w:val="24"/>
          <w:lang w:val="ky-KG" w:eastAsia="ru-RU"/>
        </w:rPr>
        <w:t>Sustainability</w:t>
      </w:r>
      <w:proofErr w:type="spellEnd"/>
      <w:r w:rsidRPr="003A470D">
        <w:rPr>
          <w:rFonts w:ascii="Times New Roman" w:eastAsia="Calibri" w:hAnsi="Times New Roman" w:cs="Times New Roman"/>
          <w:color w:val="000000" w:themeColor="text1"/>
          <w:sz w:val="24"/>
          <w:szCs w:val="24"/>
          <w:lang w:val="ky-KG" w:eastAsia="ru-RU"/>
        </w:rPr>
        <w:t xml:space="preserve"> </w:t>
      </w:r>
      <w:proofErr w:type="spellStart"/>
      <w:r w:rsidRPr="003A470D">
        <w:rPr>
          <w:rFonts w:ascii="Times New Roman" w:eastAsia="Calibri" w:hAnsi="Times New Roman" w:cs="Times New Roman"/>
          <w:color w:val="000000" w:themeColor="text1"/>
          <w:sz w:val="24"/>
          <w:szCs w:val="24"/>
          <w:lang w:val="ky-KG" w:eastAsia="ru-RU"/>
        </w:rPr>
        <w:t>Analysis</w:t>
      </w:r>
      <w:proofErr w:type="spellEnd"/>
      <w:r w:rsidRPr="003A470D">
        <w:rPr>
          <w:rFonts w:ascii="Times New Roman" w:eastAsia="Calibri" w:hAnsi="Times New Roman" w:cs="Times New Roman"/>
          <w:color w:val="000000" w:themeColor="text1"/>
          <w:sz w:val="24"/>
          <w:szCs w:val="24"/>
          <w:lang w:val="ky-KG" w:eastAsia="ru-RU"/>
        </w:rPr>
        <w:t xml:space="preserve"> – DSA). DSA керек өлкөнүн учурдагы карызынын деңгээлин да баалайт жана болжолдонгон карыз алуулар анын карызды тейлөө боюнча милдеттенмелерин аткаруу боюнча учурдагы жана келечектеги жөндөмүнө таасир этет. Алсак, тышкы жана мамлекеттик карыздын туруктуулугуна жетишүүнүн негизги фактору макроэкономикалык туруктуулук болуп саналат.</w:t>
      </w:r>
    </w:p>
    <w:p w14:paraId="1B4277CE" w14:textId="77777777" w:rsidR="00FD7F45" w:rsidRPr="003A470D" w:rsidRDefault="00FD7F45" w:rsidP="00FD7F45">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Мамлекеттик карызга </w:t>
      </w:r>
      <w:r w:rsidR="00607F1F" w:rsidRPr="003A470D">
        <w:rPr>
          <w:rFonts w:ascii="Times New Roman" w:eastAsia="Calibri" w:hAnsi="Times New Roman" w:cs="Times New Roman"/>
          <w:color w:val="000000" w:themeColor="text1"/>
          <w:sz w:val="24"/>
          <w:szCs w:val="24"/>
          <w:lang w:val="ky-KG" w:eastAsia="ru-RU"/>
        </w:rPr>
        <w:t xml:space="preserve">байланышкан </w:t>
      </w:r>
      <w:proofErr w:type="spellStart"/>
      <w:r w:rsidRPr="003A470D">
        <w:rPr>
          <w:rFonts w:ascii="Times New Roman" w:eastAsia="Calibri" w:hAnsi="Times New Roman" w:cs="Times New Roman"/>
          <w:color w:val="000000" w:themeColor="text1"/>
          <w:sz w:val="24"/>
          <w:szCs w:val="24"/>
          <w:lang w:val="ky-KG" w:eastAsia="ru-RU"/>
        </w:rPr>
        <w:t>тобокелдиктерге</w:t>
      </w:r>
      <w:proofErr w:type="spellEnd"/>
      <w:r w:rsidRPr="003A470D">
        <w:rPr>
          <w:rFonts w:ascii="Times New Roman" w:eastAsia="Calibri" w:hAnsi="Times New Roman" w:cs="Times New Roman"/>
          <w:color w:val="000000" w:themeColor="text1"/>
          <w:sz w:val="24"/>
          <w:szCs w:val="24"/>
          <w:lang w:val="ky-KG" w:eastAsia="ru-RU"/>
        </w:rPr>
        <w:t xml:space="preserve"> таасир этүүчү негизги факторлор төмөнкүлөр:</w:t>
      </w:r>
    </w:p>
    <w:p w14:paraId="5FFAEAE8" w14:textId="77777777" w:rsidR="00FD7F45" w:rsidRPr="003A470D" w:rsidRDefault="00FD7F45" w:rsidP="00FD7F45">
      <w:pPr>
        <w:pStyle w:val="afa"/>
        <w:numPr>
          <w:ilvl w:val="0"/>
          <w:numId w:val="46"/>
        </w:numPr>
        <w:tabs>
          <w:tab w:val="left" w:pos="1134"/>
        </w:tabs>
        <w:overflowPunct w:val="0"/>
        <w:autoSpaceDE w:val="0"/>
        <w:autoSpaceDN w:val="0"/>
        <w:adjustRightInd w:val="0"/>
        <w:ind w:left="0" w:firstLine="709"/>
        <w:jc w:val="both"/>
        <w:textAlignment w:val="baseline"/>
        <w:rPr>
          <w:color w:val="000000" w:themeColor="text1"/>
          <w:lang w:val="ky-KG"/>
        </w:rPr>
      </w:pPr>
      <w:r w:rsidRPr="003A470D">
        <w:rPr>
          <w:i/>
          <w:color w:val="000000" w:themeColor="text1"/>
          <w:lang w:val="ky-KG"/>
        </w:rPr>
        <w:t xml:space="preserve">Ички дүң продукция (ИДП). </w:t>
      </w:r>
      <w:r w:rsidRPr="003A470D">
        <w:rPr>
          <w:color w:val="000000" w:themeColor="text1"/>
          <w:lang w:val="ky-KG"/>
        </w:rPr>
        <w:t xml:space="preserve">Мамлекеттик карыздын ИДПга карата катышы кредиттик жөндөмдүүлүктүн маанилүү көрсөткүчү болуп саналат, ошондуктан мамлекеттик карыздын ИДПга карата иш жүзүндөгү көрсөткүчтөрүнүн </w:t>
      </w:r>
      <w:proofErr w:type="spellStart"/>
      <w:r w:rsidRPr="003A470D">
        <w:rPr>
          <w:color w:val="000000" w:themeColor="text1"/>
          <w:lang w:val="ky-KG"/>
        </w:rPr>
        <w:t>бюджеттеги</w:t>
      </w:r>
      <w:proofErr w:type="spellEnd"/>
      <w:r w:rsidRPr="003A470D">
        <w:rPr>
          <w:color w:val="000000" w:themeColor="text1"/>
          <w:lang w:val="ky-KG"/>
        </w:rPr>
        <w:t xml:space="preserve"> болжолдуу көрсөткүчтөрдөн четтөөсү олуттуу мүнөзгө ээ. Мамлекеттик карыздын ИДПга карата катышы 70% </w:t>
      </w:r>
      <w:proofErr w:type="spellStart"/>
      <w:r w:rsidRPr="003A470D">
        <w:rPr>
          <w:color w:val="000000" w:themeColor="text1"/>
          <w:lang w:val="ky-KG"/>
        </w:rPr>
        <w:t>ашпаш</w:t>
      </w:r>
      <w:proofErr w:type="spellEnd"/>
      <w:r w:rsidRPr="003A470D">
        <w:rPr>
          <w:color w:val="000000" w:themeColor="text1"/>
          <w:lang w:val="ky-KG"/>
        </w:rPr>
        <w:t xml:space="preserve"> керек, 2024-жылга 30-июнуна мамлекеттик карыздын болжолдонгон ИДПга катышы 43,69% түзөт, бул мамлекеттик карыздын туруктуу деңгээли менен мүнөздөлөт.</w:t>
      </w:r>
    </w:p>
    <w:p w14:paraId="3812B4A7" w14:textId="77777777" w:rsidR="00FD7F45" w:rsidRPr="003A470D" w:rsidRDefault="00FD7F45" w:rsidP="00FD7F45">
      <w:pPr>
        <w:numPr>
          <w:ilvl w:val="0"/>
          <w:numId w:val="48"/>
        </w:numPr>
        <w:tabs>
          <w:tab w:val="left" w:pos="1134"/>
        </w:tabs>
        <w:overflowPunct w:val="0"/>
        <w:autoSpaceDE w:val="0"/>
        <w:autoSpaceDN w:val="0"/>
        <w:adjustRightInd w:val="0"/>
        <w:spacing w:after="0" w:line="240" w:lineRule="auto"/>
        <w:ind w:left="0" w:firstLine="851"/>
        <w:contextualSpacing/>
        <w:jc w:val="both"/>
        <w:textAlignment w:val="baseline"/>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i/>
          <w:color w:val="000000" w:themeColor="text1"/>
          <w:sz w:val="24"/>
          <w:szCs w:val="24"/>
          <w:lang w:val="ky-KG" w:eastAsia="ru-RU"/>
        </w:rPr>
        <w:t xml:space="preserve">Алмашуу курстары. </w:t>
      </w:r>
      <w:r w:rsidRPr="003A470D">
        <w:rPr>
          <w:rFonts w:ascii="Times New Roman" w:eastAsia="Times New Roman" w:hAnsi="Times New Roman" w:cs="Times New Roman"/>
          <w:color w:val="000000" w:themeColor="text1"/>
          <w:sz w:val="24"/>
          <w:szCs w:val="24"/>
          <w:lang w:val="ky-KG" w:eastAsia="ru-RU"/>
        </w:rPr>
        <w:t>Иш жүзүндөгү алмашуу курстарынын божомолдонгон курстардан айырмачылыгы мамлекеттик карыздын ИДПга карата катышында, айрыкча мамлекеттик тышкы карыз басымдуулук кылган</w:t>
      </w:r>
      <w:r w:rsidR="00607F1F" w:rsidRPr="003A470D">
        <w:rPr>
          <w:rFonts w:ascii="Times New Roman" w:eastAsia="Times New Roman" w:hAnsi="Times New Roman" w:cs="Times New Roman"/>
          <w:color w:val="000000" w:themeColor="text1"/>
          <w:sz w:val="24"/>
          <w:szCs w:val="24"/>
          <w:lang w:val="ky-KG" w:eastAsia="ru-RU"/>
        </w:rPr>
        <w:t xml:space="preserve"> жана аны чет өлкөлүк валютада т</w:t>
      </w:r>
      <w:r w:rsidRPr="003A470D">
        <w:rPr>
          <w:rFonts w:ascii="Times New Roman" w:eastAsia="Times New Roman" w:hAnsi="Times New Roman" w:cs="Times New Roman"/>
          <w:color w:val="000000" w:themeColor="text1"/>
          <w:sz w:val="24"/>
          <w:szCs w:val="24"/>
          <w:lang w:val="ky-KG" w:eastAsia="ru-RU"/>
        </w:rPr>
        <w:t xml:space="preserve">ейлөө шарттарында олуттуу өзгөрүүлөрдү </w:t>
      </w:r>
      <w:proofErr w:type="spellStart"/>
      <w:r w:rsidRPr="003A470D">
        <w:rPr>
          <w:rFonts w:ascii="Times New Roman" w:eastAsia="Times New Roman" w:hAnsi="Times New Roman" w:cs="Times New Roman"/>
          <w:color w:val="000000" w:themeColor="text1"/>
          <w:sz w:val="24"/>
          <w:szCs w:val="24"/>
          <w:lang w:val="ky-KG" w:eastAsia="ru-RU"/>
        </w:rPr>
        <w:t>жаратышы</w:t>
      </w:r>
      <w:proofErr w:type="spellEnd"/>
      <w:r w:rsidRPr="003A470D">
        <w:rPr>
          <w:rFonts w:ascii="Times New Roman" w:eastAsia="Times New Roman" w:hAnsi="Times New Roman" w:cs="Times New Roman"/>
          <w:color w:val="000000" w:themeColor="text1"/>
          <w:sz w:val="24"/>
          <w:szCs w:val="24"/>
          <w:lang w:val="ky-KG" w:eastAsia="ru-RU"/>
        </w:rPr>
        <w:t xml:space="preserve"> мүмкүн, бул Кыргызстан үчүн мүнөздүү;</w:t>
      </w:r>
      <w:r w:rsidR="00607F1F" w:rsidRPr="003A470D">
        <w:rPr>
          <w:rFonts w:ascii="Times New Roman" w:eastAsia="Times New Roman" w:hAnsi="Times New Roman" w:cs="Times New Roman"/>
          <w:color w:val="000000" w:themeColor="text1"/>
          <w:sz w:val="24"/>
          <w:szCs w:val="24"/>
          <w:lang w:val="ky-KG" w:eastAsia="ru-RU"/>
        </w:rPr>
        <w:t xml:space="preserve"> 2024-жылдын 30-июнунун абалы боюнча мамлекеттик карыздын болжолдонгон ИДПга катышы 2024-жылга карата 43,69% түзөт</w:t>
      </w:r>
      <w:r w:rsidR="00607F1F" w:rsidRPr="003A470D">
        <w:rPr>
          <w:color w:val="000000" w:themeColor="text1"/>
          <w:lang w:val="ky-KG"/>
        </w:rPr>
        <w:t>.</w:t>
      </w:r>
    </w:p>
    <w:p w14:paraId="40A93380" w14:textId="77777777" w:rsidR="00FD7F45" w:rsidRPr="003A470D" w:rsidRDefault="00FD7F45" w:rsidP="00FD7F45">
      <w:pPr>
        <w:numPr>
          <w:ilvl w:val="0"/>
          <w:numId w:val="48"/>
        </w:numPr>
        <w:tabs>
          <w:tab w:val="left" w:pos="1134"/>
        </w:tabs>
        <w:overflowPunct w:val="0"/>
        <w:autoSpaceDE w:val="0"/>
        <w:autoSpaceDN w:val="0"/>
        <w:adjustRightInd w:val="0"/>
        <w:spacing w:after="0" w:line="240" w:lineRule="auto"/>
        <w:ind w:left="0" w:firstLine="851"/>
        <w:contextualSpacing/>
        <w:jc w:val="both"/>
        <w:textAlignment w:val="baseline"/>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i/>
          <w:color w:val="000000" w:themeColor="text1"/>
          <w:sz w:val="24"/>
          <w:szCs w:val="24"/>
          <w:lang w:val="ky-KG" w:eastAsia="ru-RU"/>
        </w:rPr>
        <w:t xml:space="preserve">Кредиттер боюнча </w:t>
      </w:r>
      <w:proofErr w:type="spellStart"/>
      <w:r w:rsidRPr="003A470D">
        <w:rPr>
          <w:rFonts w:ascii="Times New Roman" w:eastAsia="Times New Roman" w:hAnsi="Times New Roman" w:cs="Times New Roman"/>
          <w:i/>
          <w:color w:val="000000" w:themeColor="text1"/>
          <w:sz w:val="24"/>
          <w:szCs w:val="24"/>
          <w:lang w:val="ky-KG" w:eastAsia="ru-RU"/>
        </w:rPr>
        <w:t>пайыздык</w:t>
      </w:r>
      <w:proofErr w:type="spellEnd"/>
      <w:r w:rsidRPr="003A470D">
        <w:rPr>
          <w:rFonts w:ascii="Times New Roman" w:eastAsia="Times New Roman" w:hAnsi="Times New Roman" w:cs="Times New Roman"/>
          <w:i/>
          <w:color w:val="000000" w:themeColor="text1"/>
          <w:sz w:val="24"/>
          <w:szCs w:val="24"/>
          <w:lang w:val="ky-KG" w:eastAsia="ru-RU"/>
        </w:rPr>
        <w:t xml:space="preserve"> </w:t>
      </w:r>
      <w:proofErr w:type="spellStart"/>
      <w:r w:rsidRPr="003A470D">
        <w:rPr>
          <w:rFonts w:ascii="Times New Roman" w:eastAsia="Times New Roman" w:hAnsi="Times New Roman" w:cs="Times New Roman"/>
          <w:i/>
          <w:color w:val="000000" w:themeColor="text1"/>
          <w:sz w:val="24"/>
          <w:szCs w:val="24"/>
          <w:lang w:val="ky-KG" w:eastAsia="ru-RU"/>
        </w:rPr>
        <w:t>коюмдар</w:t>
      </w:r>
      <w:proofErr w:type="spellEnd"/>
      <w:r w:rsidRPr="003A470D">
        <w:rPr>
          <w:rFonts w:ascii="Times New Roman" w:eastAsia="Times New Roman" w:hAnsi="Times New Roman" w:cs="Times New Roman"/>
          <w:i/>
          <w:color w:val="000000" w:themeColor="text1"/>
          <w:sz w:val="24"/>
          <w:szCs w:val="24"/>
          <w:lang w:val="ky-KG" w:eastAsia="ru-RU"/>
        </w:rPr>
        <w:t xml:space="preserve">. </w:t>
      </w:r>
      <w:r w:rsidRPr="003A470D">
        <w:rPr>
          <w:rFonts w:ascii="Times New Roman" w:eastAsia="Times New Roman" w:hAnsi="Times New Roman" w:cs="Times New Roman"/>
          <w:color w:val="000000" w:themeColor="text1"/>
          <w:sz w:val="24"/>
          <w:szCs w:val="24"/>
          <w:lang w:val="ky-KG" w:eastAsia="ru-RU"/>
        </w:rPr>
        <w:t xml:space="preserve">Пайыздык </w:t>
      </w:r>
      <w:proofErr w:type="spellStart"/>
      <w:r w:rsidRPr="003A470D">
        <w:rPr>
          <w:rFonts w:ascii="Times New Roman" w:eastAsia="Times New Roman" w:hAnsi="Times New Roman" w:cs="Times New Roman"/>
          <w:color w:val="000000" w:themeColor="text1"/>
          <w:sz w:val="24"/>
          <w:szCs w:val="24"/>
          <w:lang w:val="ky-KG" w:eastAsia="ru-RU"/>
        </w:rPr>
        <w:t>чендердеги</w:t>
      </w:r>
      <w:proofErr w:type="spellEnd"/>
      <w:r w:rsidRPr="003A470D">
        <w:rPr>
          <w:rFonts w:ascii="Times New Roman" w:eastAsia="Times New Roman" w:hAnsi="Times New Roman" w:cs="Times New Roman"/>
          <w:color w:val="000000" w:themeColor="text1"/>
          <w:sz w:val="24"/>
          <w:szCs w:val="24"/>
          <w:lang w:val="ky-KG" w:eastAsia="ru-RU"/>
        </w:rPr>
        <w:t xml:space="preserve"> айырмачылыктар бюджетте жана болжолдордо каралган мамлекеттик карызды тейлөө боюнча </w:t>
      </w:r>
      <w:r w:rsidR="000A3FF0" w:rsidRPr="003A470D">
        <w:rPr>
          <w:rFonts w:ascii="Times New Roman" w:eastAsia="Times New Roman" w:hAnsi="Times New Roman" w:cs="Times New Roman"/>
          <w:color w:val="000000" w:themeColor="text1"/>
          <w:sz w:val="24"/>
          <w:szCs w:val="24"/>
          <w:lang w:val="ky-KG" w:eastAsia="ru-RU"/>
        </w:rPr>
        <w:t xml:space="preserve">чыгашаларда </w:t>
      </w:r>
      <w:r w:rsidRPr="003A470D">
        <w:rPr>
          <w:rFonts w:ascii="Times New Roman" w:eastAsia="Times New Roman" w:hAnsi="Times New Roman" w:cs="Times New Roman"/>
          <w:color w:val="000000" w:themeColor="text1"/>
          <w:sz w:val="24"/>
          <w:szCs w:val="24"/>
          <w:lang w:val="ky-KG" w:eastAsia="ru-RU"/>
        </w:rPr>
        <w:t xml:space="preserve">да олуттуу өзгөрүүлөрдү </w:t>
      </w:r>
      <w:proofErr w:type="spellStart"/>
      <w:r w:rsidRPr="003A470D">
        <w:rPr>
          <w:rFonts w:ascii="Times New Roman" w:eastAsia="Times New Roman" w:hAnsi="Times New Roman" w:cs="Times New Roman"/>
          <w:color w:val="000000" w:themeColor="text1"/>
          <w:sz w:val="24"/>
          <w:szCs w:val="24"/>
          <w:lang w:val="ky-KG" w:eastAsia="ru-RU"/>
        </w:rPr>
        <w:t>жаратышы</w:t>
      </w:r>
      <w:proofErr w:type="spellEnd"/>
      <w:r w:rsidRPr="003A470D">
        <w:rPr>
          <w:rFonts w:ascii="Times New Roman" w:eastAsia="Times New Roman" w:hAnsi="Times New Roman" w:cs="Times New Roman"/>
          <w:color w:val="000000" w:themeColor="text1"/>
          <w:sz w:val="24"/>
          <w:szCs w:val="24"/>
          <w:lang w:val="ky-KG" w:eastAsia="ru-RU"/>
        </w:rPr>
        <w:t xml:space="preserve"> мүмкүн;</w:t>
      </w:r>
    </w:p>
    <w:p w14:paraId="36297E42" w14:textId="77777777" w:rsidR="00FD7F45" w:rsidRPr="003A470D" w:rsidRDefault="00FD7F45" w:rsidP="00FD7F45">
      <w:pPr>
        <w:numPr>
          <w:ilvl w:val="0"/>
          <w:numId w:val="48"/>
        </w:numPr>
        <w:tabs>
          <w:tab w:val="left" w:pos="1134"/>
        </w:tabs>
        <w:overflowPunct w:val="0"/>
        <w:autoSpaceDE w:val="0"/>
        <w:autoSpaceDN w:val="0"/>
        <w:adjustRightInd w:val="0"/>
        <w:spacing w:after="0" w:line="240" w:lineRule="auto"/>
        <w:ind w:left="0" w:firstLine="851"/>
        <w:contextualSpacing/>
        <w:jc w:val="both"/>
        <w:textAlignment w:val="baseline"/>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i/>
          <w:color w:val="000000" w:themeColor="text1"/>
          <w:sz w:val="24"/>
          <w:szCs w:val="24"/>
          <w:lang w:val="ky-KG" w:eastAsia="ru-RU"/>
        </w:rPr>
        <w:t xml:space="preserve">Баштапкы баланс (бюджеттин тартыштыгы). </w:t>
      </w:r>
      <w:r w:rsidRPr="003A470D">
        <w:rPr>
          <w:rFonts w:ascii="Times New Roman" w:eastAsia="Times New Roman" w:hAnsi="Times New Roman" w:cs="Times New Roman"/>
          <w:color w:val="000000" w:themeColor="text1"/>
          <w:sz w:val="24"/>
          <w:szCs w:val="24"/>
          <w:lang w:val="ky-KG" w:eastAsia="ru-RU"/>
        </w:rPr>
        <w:t xml:space="preserve">Бюджеттин </w:t>
      </w:r>
      <w:proofErr w:type="spellStart"/>
      <w:r w:rsidRPr="003A470D">
        <w:rPr>
          <w:rFonts w:ascii="Times New Roman" w:eastAsia="Times New Roman" w:hAnsi="Times New Roman" w:cs="Times New Roman"/>
          <w:color w:val="000000" w:themeColor="text1"/>
          <w:sz w:val="24"/>
          <w:szCs w:val="24"/>
          <w:lang w:val="ky-KG" w:eastAsia="ru-RU"/>
        </w:rPr>
        <w:t>тартыштыгын</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баланстоого</w:t>
      </w:r>
      <w:proofErr w:type="spellEnd"/>
      <w:r w:rsidRPr="003A470D">
        <w:rPr>
          <w:rFonts w:ascii="Times New Roman" w:eastAsia="Times New Roman" w:hAnsi="Times New Roman" w:cs="Times New Roman"/>
          <w:color w:val="000000" w:themeColor="text1"/>
          <w:sz w:val="24"/>
          <w:szCs w:val="24"/>
          <w:lang w:val="ky-KG" w:eastAsia="ru-RU"/>
        </w:rPr>
        <w:t xml:space="preserve"> же каржылоого бюджеттин муктаждыгы, ошондой эле тышкы жана ички булактардан карыз алуулардын деңгээлине жетишээрлик салмактуу таасирин тийгизет.</w:t>
      </w:r>
    </w:p>
    <w:p w14:paraId="70DD6BC3" w14:textId="77777777" w:rsidR="00FD7F45" w:rsidRPr="003A470D" w:rsidRDefault="00FD7F45" w:rsidP="00FD7F45">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i/>
          <w:color w:val="000000" w:themeColor="text1"/>
          <w:sz w:val="24"/>
          <w:szCs w:val="24"/>
          <w:lang w:val="ky-KG" w:eastAsia="ru-RU"/>
        </w:rPr>
      </w:pPr>
      <w:r w:rsidRPr="003A470D">
        <w:rPr>
          <w:rFonts w:ascii="Times New Roman" w:eastAsia="Calibri" w:hAnsi="Times New Roman" w:cs="Times New Roman"/>
          <w:i/>
          <w:color w:val="000000" w:themeColor="text1"/>
          <w:sz w:val="24"/>
          <w:szCs w:val="24"/>
          <w:lang w:val="ky-KG" w:eastAsia="ru-RU"/>
        </w:rPr>
        <w:t>ИДПнын номиналдык маанисинин өзгөрүшү.</w:t>
      </w:r>
    </w:p>
    <w:p w14:paraId="797C041C" w14:textId="77777777" w:rsidR="00FD7F45" w:rsidRPr="003A470D" w:rsidRDefault="00FD7F45" w:rsidP="00FD7F45">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ИДПнын төмөндөө </w:t>
      </w:r>
      <w:proofErr w:type="spellStart"/>
      <w:r w:rsidRPr="003A470D">
        <w:rPr>
          <w:rFonts w:ascii="Times New Roman" w:eastAsia="Calibri" w:hAnsi="Times New Roman" w:cs="Times New Roman"/>
          <w:color w:val="000000" w:themeColor="text1"/>
          <w:sz w:val="24"/>
          <w:szCs w:val="24"/>
          <w:lang w:val="ky-KG" w:eastAsia="ru-RU"/>
        </w:rPr>
        <w:t>тобокелдиги</w:t>
      </w:r>
      <w:proofErr w:type="spellEnd"/>
      <w:r w:rsidRPr="003A470D">
        <w:rPr>
          <w:rFonts w:ascii="Times New Roman" w:eastAsia="Calibri" w:hAnsi="Times New Roman" w:cs="Times New Roman"/>
          <w:color w:val="000000" w:themeColor="text1"/>
          <w:sz w:val="24"/>
          <w:szCs w:val="24"/>
          <w:lang w:val="ky-KG" w:eastAsia="ru-RU"/>
        </w:rPr>
        <w:t xml:space="preserve"> тышкы карыздын ИДПга жана акча которууларга тышкы карыздын келтирилген наркынын катышы катары мамлекеттик тышкы карыздын туруктуулугунун өтө маанилүү көрсөткүчүнө таасир этиши мүмкүн.</w:t>
      </w:r>
    </w:p>
    <w:p w14:paraId="25B69225" w14:textId="77777777" w:rsidR="00FD7F45" w:rsidRPr="003A470D" w:rsidRDefault="00FD7F45" w:rsidP="00FD7F45">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b/>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Базалык сценарий үчүн реалдуу ИДПнын жана ИДПнын </w:t>
      </w:r>
      <w:proofErr w:type="spellStart"/>
      <w:r w:rsidRPr="003A470D">
        <w:rPr>
          <w:rFonts w:ascii="Times New Roman" w:eastAsia="Calibri" w:hAnsi="Times New Roman" w:cs="Times New Roman"/>
          <w:color w:val="000000" w:themeColor="text1"/>
          <w:sz w:val="24"/>
          <w:szCs w:val="24"/>
          <w:lang w:val="ky-KG" w:eastAsia="ru-RU"/>
        </w:rPr>
        <w:t>дефляторунун</w:t>
      </w:r>
      <w:proofErr w:type="spellEnd"/>
      <w:r w:rsidRPr="003A470D">
        <w:rPr>
          <w:rFonts w:ascii="Times New Roman" w:eastAsia="Calibri" w:hAnsi="Times New Roman" w:cs="Times New Roman"/>
          <w:color w:val="000000" w:themeColor="text1"/>
          <w:sz w:val="24"/>
          <w:szCs w:val="24"/>
          <w:lang w:val="ky-KG" w:eastAsia="ru-RU"/>
        </w:rPr>
        <w:t xml:space="preserve"> өсүшү боюнча расмий маалыматтар менен </w:t>
      </w:r>
      <w:r w:rsidR="00607F1F" w:rsidRPr="003A470D">
        <w:rPr>
          <w:rFonts w:ascii="Times New Roman" w:eastAsia="Calibri" w:hAnsi="Times New Roman" w:cs="Times New Roman"/>
          <w:color w:val="000000" w:themeColor="text1"/>
          <w:sz w:val="24"/>
          <w:szCs w:val="24"/>
          <w:lang w:val="ky-KG" w:eastAsia="ru-RU"/>
        </w:rPr>
        <w:t>эсептелген ИДПнын болжолу (2025-</w:t>
      </w:r>
      <w:r w:rsidRPr="003A470D">
        <w:rPr>
          <w:rFonts w:ascii="Times New Roman" w:eastAsia="Calibri" w:hAnsi="Times New Roman" w:cs="Times New Roman"/>
          <w:color w:val="000000" w:themeColor="text1"/>
          <w:sz w:val="24"/>
          <w:szCs w:val="24"/>
          <w:lang w:val="ky-KG" w:eastAsia="ru-RU"/>
        </w:rPr>
        <w:t>2027-жж. карата) алынган.</w:t>
      </w:r>
    </w:p>
    <w:p w14:paraId="6811658A" w14:textId="77777777" w:rsidR="00FD7F45" w:rsidRPr="003A470D" w:rsidRDefault="00FD7F45" w:rsidP="00FD7F45">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Алмашуу курсунун </w:t>
      </w:r>
      <w:proofErr w:type="spellStart"/>
      <w:r w:rsidRPr="003A470D">
        <w:rPr>
          <w:rFonts w:ascii="Times New Roman" w:eastAsia="Calibri" w:hAnsi="Times New Roman" w:cs="Times New Roman"/>
          <w:color w:val="000000" w:themeColor="text1"/>
          <w:sz w:val="24"/>
          <w:szCs w:val="24"/>
          <w:lang w:val="ky-KG" w:eastAsia="ru-RU"/>
        </w:rPr>
        <w:t>тобокелдиги</w:t>
      </w:r>
      <w:proofErr w:type="spellEnd"/>
      <w:r w:rsidRPr="003A470D">
        <w:rPr>
          <w:rFonts w:ascii="Times New Roman" w:eastAsia="Calibri" w:hAnsi="Times New Roman" w:cs="Times New Roman"/>
          <w:color w:val="000000" w:themeColor="text1"/>
          <w:sz w:val="24"/>
          <w:szCs w:val="24"/>
          <w:lang w:val="ky-KG" w:eastAsia="ru-RU"/>
        </w:rPr>
        <w:t xml:space="preserve"> АКШ долларынын сомго карата курсу </w:t>
      </w:r>
      <w:proofErr w:type="spellStart"/>
      <w:r w:rsidRPr="003A470D">
        <w:rPr>
          <w:rFonts w:ascii="Times New Roman" w:eastAsia="Calibri" w:hAnsi="Times New Roman" w:cs="Times New Roman"/>
          <w:color w:val="000000" w:themeColor="text1"/>
          <w:sz w:val="24"/>
          <w:szCs w:val="24"/>
          <w:lang w:val="ky-KG" w:eastAsia="ru-RU"/>
        </w:rPr>
        <w:t>жогорулаганда</w:t>
      </w:r>
      <w:proofErr w:type="spellEnd"/>
      <w:r w:rsidRPr="003A470D">
        <w:rPr>
          <w:rFonts w:ascii="Times New Roman" w:eastAsia="Calibri" w:hAnsi="Times New Roman" w:cs="Times New Roman"/>
          <w:color w:val="000000" w:themeColor="text1"/>
          <w:sz w:val="24"/>
          <w:szCs w:val="24"/>
          <w:lang w:val="ky-KG" w:eastAsia="ru-RU"/>
        </w:rPr>
        <w:t xml:space="preserve">, ошондой эле башка валюталардын (евро, япон </w:t>
      </w:r>
      <w:proofErr w:type="spellStart"/>
      <w:r w:rsidRPr="003A470D">
        <w:rPr>
          <w:rFonts w:ascii="Times New Roman" w:eastAsia="Calibri" w:hAnsi="Times New Roman" w:cs="Times New Roman"/>
          <w:color w:val="000000" w:themeColor="text1"/>
          <w:sz w:val="24"/>
          <w:szCs w:val="24"/>
          <w:lang w:val="ky-KG" w:eastAsia="ru-RU"/>
        </w:rPr>
        <w:t>йени</w:t>
      </w:r>
      <w:proofErr w:type="spellEnd"/>
      <w:r w:rsidRPr="003A470D">
        <w:rPr>
          <w:rFonts w:ascii="Times New Roman" w:eastAsia="Calibri" w:hAnsi="Times New Roman" w:cs="Times New Roman"/>
          <w:color w:val="000000" w:themeColor="text1"/>
          <w:sz w:val="24"/>
          <w:szCs w:val="24"/>
          <w:lang w:val="ky-KG" w:eastAsia="ru-RU"/>
        </w:rPr>
        <w:t xml:space="preserve">, карыз алуунун атайын укуктары (СДР) </w:t>
      </w:r>
      <w:proofErr w:type="spellStart"/>
      <w:r w:rsidRPr="003A470D">
        <w:rPr>
          <w:rFonts w:ascii="Times New Roman" w:eastAsia="Calibri" w:hAnsi="Times New Roman" w:cs="Times New Roman"/>
          <w:color w:val="000000" w:themeColor="text1"/>
          <w:sz w:val="24"/>
          <w:szCs w:val="24"/>
          <w:lang w:val="ky-KG" w:eastAsia="ru-RU"/>
        </w:rPr>
        <w:t>ж.б</w:t>
      </w:r>
      <w:proofErr w:type="spellEnd"/>
      <w:r w:rsidRPr="003A470D">
        <w:rPr>
          <w:rFonts w:ascii="Times New Roman" w:eastAsia="Calibri" w:hAnsi="Times New Roman" w:cs="Times New Roman"/>
          <w:color w:val="000000" w:themeColor="text1"/>
          <w:sz w:val="24"/>
          <w:szCs w:val="24"/>
          <w:lang w:val="ky-KG" w:eastAsia="ru-RU"/>
        </w:rPr>
        <w:t xml:space="preserve">.) АКШ долларына карата кросс-курсу </w:t>
      </w:r>
      <w:proofErr w:type="spellStart"/>
      <w:r w:rsidRPr="003A470D">
        <w:rPr>
          <w:rFonts w:ascii="Times New Roman" w:eastAsia="Calibri" w:hAnsi="Times New Roman" w:cs="Times New Roman"/>
          <w:color w:val="000000" w:themeColor="text1"/>
          <w:sz w:val="24"/>
          <w:szCs w:val="24"/>
          <w:lang w:val="ky-KG" w:eastAsia="ru-RU"/>
        </w:rPr>
        <w:t>жогорулаганда</w:t>
      </w:r>
      <w:proofErr w:type="spellEnd"/>
      <w:r w:rsidRPr="003A470D">
        <w:rPr>
          <w:rFonts w:ascii="Times New Roman" w:eastAsia="Calibri" w:hAnsi="Times New Roman" w:cs="Times New Roman"/>
          <w:color w:val="000000" w:themeColor="text1"/>
          <w:sz w:val="24"/>
          <w:szCs w:val="24"/>
          <w:lang w:val="ky-KG" w:eastAsia="ru-RU"/>
        </w:rPr>
        <w:t xml:space="preserve"> мамлекеттик тышкы карызды тейлөө үчүн бюджеттик каражаттарга кошумча муктаждык пайда болот.</w:t>
      </w:r>
    </w:p>
    <w:p w14:paraId="7E713FA3" w14:textId="77777777" w:rsidR="00FD7F45" w:rsidRPr="003A470D" w:rsidRDefault="00FD7F45" w:rsidP="00FD7F45">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Макроэкономикалык көрсөткүчтөрдүн маалыматтарын эске алуу менен Кыргыз Республикасынын мамлекеттик карызын тындыруу жана тейлөө үчүн зарыл болгон сумманын болжолу түзүлгөн: 2025-жылга – 48 608,3 </w:t>
      </w:r>
      <w:r w:rsidR="00C64869"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2026-жылга - 49 165,1 </w:t>
      </w:r>
      <w:r w:rsidR="00C64869"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 xml:space="preserve">, 2027-жылга - 47 571,6 </w:t>
      </w:r>
      <w:r w:rsidR="00C64869" w:rsidRPr="003A470D">
        <w:rPr>
          <w:rFonts w:ascii="Times New Roman" w:eastAsia="Calibri" w:hAnsi="Times New Roman" w:cs="Times New Roman"/>
          <w:color w:val="000000" w:themeColor="text1"/>
          <w:sz w:val="24"/>
          <w:szCs w:val="24"/>
          <w:lang w:val="ky-KG" w:eastAsia="ru-RU"/>
        </w:rPr>
        <w:t>млн сом</w:t>
      </w:r>
      <w:r w:rsidRPr="003A470D">
        <w:rPr>
          <w:rFonts w:ascii="Times New Roman" w:eastAsia="Calibri" w:hAnsi="Times New Roman" w:cs="Times New Roman"/>
          <w:color w:val="000000" w:themeColor="text1"/>
          <w:sz w:val="24"/>
          <w:szCs w:val="24"/>
          <w:lang w:val="ky-KG" w:eastAsia="ru-RU"/>
        </w:rPr>
        <w:t>.</w:t>
      </w:r>
    </w:p>
    <w:p w14:paraId="59A34E9E" w14:textId="77777777" w:rsidR="00FD7F45" w:rsidRPr="003A470D" w:rsidRDefault="00FD7F45" w:rsidP="00FD7F45">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Бул суммалар </w:t>
      </w:r>
      <w:r w:rsidRPr="003A470D">
        <w:rPr>
          <w:rFonts w:ascii="Times New Roman" w:eastAsia="Calibri" w:hAnsi="Times New Roman" w:cs="Times New Roman"/>
          <w:i/>
          <w:color w:val="000000" w:themeColor="text1"/>
          <w:sz w:val="24"/>
          <w:szCs w:val="24"/>
          <w:lang w:val="ky-KG" w:eastAsia="ru-RU"/>
        </w:rPr>
        <w:t xml:space="preserve">базалык </w:t>
      </w:r>
      <w:proofErr w:type="spellStart"/>
      <w:r w:rsidRPr="003A470D">
        <w:rPr>
          <w:rFonts w:ascii="Times New Roman" w:eastAsia="Calibri" w:hAnsi="Times New Roman" w:cs="Times New Roman"/>
          <w:i/>
          <w:color w:val="000000" w:themeColor="text1"/>
          <w:sz w:val="24"/>
          <w:szCs w:val="24"/>
          <w:lang w:val="ky-KG" w:eastAsia="ru-RU"/>
        </w:rPr>
        <w:t>сценарийдин</w:t>
      </w:r>
      <w:proofErr w:type="spellEnd"/>
      <w:r w:rsidRPr="003A470D">
        <w:rPr>
          <w:rFonts w:ascii="Times New Roman" w:eastAsia="Calibri" w:hAnsi="Times New Roman" w:cs="Times New Roman"/>
          <w:color w:val="000000" w:themeColor="text1"/>
          <w:sz w:val="24"/>
          <w:szCs w:val="24"/>
          <w:lang w:val="ky-KG" w:eastAsia="ru-RU"/>
        </w:rPr>
        <w:t xml:space="preserve"> негизин түздү.</w:t>
      </w:r>
    </w:p>
    <w:p w14:paraId="690BEDB8" w14:textId="77777777" w:rsidR="00FD7F45" w:rsidRPr="003A470D" w:rsidRDefault="00FD7F45" w:rsidP="00FD7F45">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i/>
          <w:color w:val="000000" w:themeColor="text1"/>
          <w:sz w:val="24"/>
          <w:szCs w:val="24"/>
          <w:lang w:val="ky-KG" w:eastAsia="ru-RU"/>
        </w:rPr>
      </w:pPr>
      <w:proofErr w:type="spellStart"/>
      <w:r w:rsidRPr="003A470D">
        <w:rPr>
          <w:rFonts w:ascii="Times New Roman" w:eastAsia="Calibri" w:hAnsi="Times New Roman" w:cs="Times New Roman"/>
          <w:i/>
          <w:color w:val="000000" w:themeColor="text1"/>
          <w:sz w:val="24"/>
          <w:szCs w:val="24"/>
          <w:lang w:val="ky-KG" w:eastAsia="ru-RU"/>
        </w:rPr>
        <w:lastRenderedPageBreak/>
        <w:t>Альтернативдик</w:t>
      </w:r>
      <w:proofErr w:type="spellEnd"/>
      <w:r w:rsidRPr="003A470D">
        <w:rPr>
          <w:rFonts w:ascii="Times New Roman" w:eastAsia="Calibri" w:hAnsi="Times New Roman" w:cs="Times New Roman"/>
          <w:i/>
          <w:color w:val="000000" w:themeColor="text1"/>
          <w:sz w:val="24"/>
          <w:szCs w:val="24"/>
          <w:lang w:val="ky-KG" w:eastAsia="ru-RU"/>
        </w:rPr>
        <w:t xml:space="preserve"> 1-сценарий </w:t>
      </w:r>
      <w:r w:rsidRPr="003A470D">
        <w:rPr>
          <w:rFonts w:ascii="Times New Roman" w:eastAsia="Calibri" w:hAnsi="Times New Roman" w:cs="Times New Roman"/>
          <w:color w:val="000000" w:themeColor="text1"/>
          <w:sz w:val="24"/>
          <w:szCs w:val="24"/>
          <w:lang w:val="ky-KG" w:eastAsia="ru-RU"/>
        </w:rPr>
        <w:t xml:space="preserve"> келечектеги мезгилде алмашуу курсу болжолдон туура 1 сомго </w:t>
      </w:r>
      <w:proofErr w:type="spellStart"/>
      <w:r w:rsidRPr="003A470D">
        <w:rPr>
          <w:rFonts w:ascii="Times New Roman" w:eastAsia="Calibri" w:hAnsi="Times New Roman" w:cs="Times New Roman"/>
          <w:color w:val="000000" w:themeColor="text1"/>
          <w:sz w:val="24"/>
          <w:szCs w:val="24"/>
          <w:lang w:val="ky-KG" w:eastAsia="ru-RU"/>
        </w:rPr>
        <w:t>ашкандыгынын</w:t>
      </w:r>
      <w:proofErr w:type="spellEnd"/>
      <w:r w:rsidRPr="003A470D">
        <w:rPr>
          <w:rFonts w:ascii="Times New Roman" w:eastAsia="Calibri" w:hAnsi="Times New Roman" w:cs="Times New Roman"/>
          <w:color w:val="000000" w:themeColor="text1"/>
          <w:sz w:val="24"/>
          <w:szCs w:val="24"/>
          <w:lang w:val="ky-KG" w:eastAsia="ru-RU"/>
        </w:rPr>
        <w:t xml:space="preserve"> негизинде долбоорлонгон. Бул сценарийге ылайык теориялык жактан алганда алмашуу курсунун болгону 1 сомго жогорулашы болжолдонгон мезгилге Кыргыз Республикасынын мамлекеттик карызын тындыруу жана тейлөө үчүн зарыл болгон кошумча </w:t>
      </w:r>
      <w:r w:rsidR="000A3FF0" w:rsidRPr="003A470D">
        <w:rPr>
          <w:rFonts w:ascii="Times New Roman" w:eastAsia="Times New Roman" w:hAnsi="Times New Roman" w:cs="Times New Roman"/>
          <w:color w:val="000000" w:themeColor="text1"/>
          <w:sz w:val="24"/>
          <w:szCs w:val="24"/>
          <w:lang w:val="ky-KG" w:eastAsia="ru-RU"/>
        </w:rPr>
        <w:t>чыгашаларга</w:t>
      </w:r>
      <w:r w:rsidR="000A3FF0" w:rsidRPr="003A470D">
        <w:rPr>
          <w:rFonts w:ascii="Times New Roman" w:eastAsia="Calibri" w:hAnsi="Times New Roman" w:cs="Times New Roman"/>
          <w:color w:val="000000" w:themeColor="text1"/>
          <w:sz w:val="24"/>
          <w:szCs w:val="24"/>
          <w:lang w:val="ky-KG" w:eastAsia="ru-RU"/>
        </w:rPr>
        <w:t xml:space="preserve"> </w:t>
      </w:r>
      <w:r w:rsidRPr="003A470D">
        <w:rPr>
          <w:rFonts w:ascii="Times New Roman" w:eastAsia="Calibri" w:hAnsi="Times New Roman" w:cs="Times New Roman"/>
          <w:color w:val="000000" w:themeColor="text1"/>
          <w:sz w:val="24"/>
          <w:szCs w:val="24"/>
          <w:lang w:val="ky-KG" w:eastAsia="ru-RU"/>
        </w:rPr>
        <w:t xml:space="preserve">алып келген. Ошентип, </w:t>
      </w:r>
      <w:proofErr w:type="spellStart"/>
      <w:r w:rsidRPr="003A470D">
        <w:rPr>
          <w:rFonts w:ascii="Times New Roman" w:eastAsia="Calibri" w:hAnsi="Times New Roman" w:cs="Times New Roman"/>
          <w:color w:val="000000" w:themeColor="text1"/>
          <w:sz w:val="24"/>
          <w:szCs w:val="24"/>
          <w:lang w:val="ky-KG" w:eastAsia="ru-RU"/>
        </w:rPr>
        <w:t>альтернативдик</w:t>
      </w:r>
      <w:proofErr w:type="spellEnd"/>
      <w:r w:rsidRPr="003A470D">
        <w:rPr>
          <w:rFonts w:ascii="Times New Roman" w:eastAsia="Calibri" w:hAnsi="Times New Roman" w:cs="Times New Roman"/>
          <w:color w:val="000000" w:themeColor="text1"/>
          <w:sz w:val="24"/>
          <w:szCs w:val="24"/>
          <w:lang w:val="ky-KG" w:eastAsia="ru-RU"/>
        </w:rPr>
        <w:t xml:space="preserve"> 1-сценарийге ылайык </w:t>
      </w:r>
      <w:r w:rsidR="000A3FF0" w:rsidRPr="003A470D">
        <w:rPr>
          <w:rFonts w:ascii="Times New Roman" w:eastAsia="Times New Roman" w:hAnsi="Times New Roman" w:cs="Times New Roman"/>
          <w:color w:val="000000" w:themeColor="text1"/>
          <w:sz w:val="24"/>
          <w:szCs w:val="24"/>
          <w:lang w:val="ky-KG" w:eastAsia="ru-RU"/>
        </w:rPr>
        <w:t>чыгашалар</w:t>
      </w:r>
      <w:r w:rsidRPr="003A470D">
        <w:rPr>
          <w:rFonts w:ascii="Times New Roman" w:eastAsia="Calibri" w:hAnsi="Times New Roman" w:cs="Times New Roman"/>
          <w:color w:val="000000" w:themeColor="text1"/>
          <w:sz w:val="24"/>
          <w:szCs w:val="24"/>
          <w:lang w:val="ky-KG" w:eastAsia="ru-RU"/>
        </w:rPr>
        <w:t>: 2025-жылга - 49 139,0 млн сом , 2026-жылга - 49 690,9 млн сом, 2027-жылга - 48 070,8  млн сомду түзөт</w:t>
      </w:r>
    </w:p>
    <w:p w14:paraId="09ABA262" w14:textId="77777777" w:rsidR="006A6AC7" w:rsidRPr="003A470D" w:rsidRDefault="00FD7F45" w:rsidP="00FD7F45">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val="ky-KG" w:eastAsia="ru-RU"/>
        </w:rPr>
      </w:pPr>
      <w:proofErr w:type="spellStart"/>
      <w:r w:rsidRPr="003A470D">
        <w:rPr>
          <w:rFonts w:ascii="Times New Roman" w:eastAsia="Calibri" w:hAnsi="Times New Roman" w:cs="Times New Roman"/>
          <w:i/>
          <w:color w:val="000000" w:themeColor="text1"/>
          <w:sz w:val="24"/>
          <w:szCs w:val="24"/>
          <w:lang w:val="ky-KG" w:eastAsia="ru-RU"/>
        </w:rPr>
        <w:t>Альтернативдик</w:t>
      </w:r>
      <w:proofErr w:type="spellEnd"/>
      <w:r w:rsidRPr="003A470D">
        <w:rPr>
          <w:rFonts w:ascii="Times New Roman" w:eastAsia="Calibri" w:hAnsi="Times New Roman" w:cs="Times New Roman"/>
          <w:i/>
          <w:color w:val="000000" w:themeColor="text1"/>
          <w:sz w:val="24"/>
          <w:szCs w:val="24"/>
          <w:lang w:val="ky-KG" w:eastAsia="ru-RU"/>
        </w:rPr>
        <w:t xml:space="preserve"> 2-сценарий  </w:t>
      </w:r>
      <w:r w:rsidRPr="003A470D">
        <w:rPr>
          <w:rFonts w:ascii="Times New Roman" w:eastAsia="Calibri" w:hAnsi="Times New Roman" w:cs="Times New Roman"/>
          <w:color w:val="000000" w:themeColor="text1"/>
          <w:sz w:val="24"/>
          <w:szCs w:val="24"/>
          <w:lang w:val="ky-KG" w:eastAsia="ru-RU"/>
        </w:rPr>
        <w:t xml:space="preserve">келечектеги мезгилде алмашуу курсу болжолдон 5 сомго ашып </w:t>
      </w:r>
      <w:proofErr w:type="spellStart"/>
      <w:r w:rsidRPr="003A470D">
        <w:rPr>
          <w:rFonts w:ascii="Times New Roman" w:eastAsia="Calibri" w:hAnsi="Times New Roman" w:cs="Times New Roman"/>
          <w:color w:val="000000" w:themeColor="text1"/>
          <w:sz w:val="24"/>
          <w:szCs w:val="24"/>
          <w:lang w:val="ky-KG" w:eastAsia="ru-RU"/>
        </w:rPr>
        <w:t>ашкандыгынын</w:t>
      </w:r>
      <w:proofErr w:type="spellEnd"/>
      <w:r w:rsidRPr="003A470D">
        <w:rPr>
          <w:rFonts w:ascii="Times New Roman" w:eastAsia="Calibri" w:hAnsi="Times New Roman" w:cs="Times New Roman"/>
          <w:color w:val="000000" w:themeColor="text1"/>
          <w:sz w:val="24"/>
          <w:szCs w:val="24"/>
          <w:lang w:val="ky-KG" w:eastAsia="ru-RU"/>
        </w:rPr>
        <w:t xml:space="preserve"> негизинде долбоорлонгон. Бул сценарийге ылайык теориялык жактан алганда алмашуу курсунун 5 сомго көбөйүшү болжолдонгон мезгилге Кыргыз Республикасынын мамлекеттик карызын тындыруу жана тейлөө үчүн зарыл болгон кошумча </w:t>
      </w:r>
      <w:r w:rsidR="000A3FF0" w:rsidRPr="003A470D">
        <w:rPr>
          <w:rFonts w:ascii="Times New Roman" w:eastAsia="Times New Roman" w:hAnsi="Times New Roman" w:cs="Times New Roman"/>
          <w:color w:val="000000" w:themeColor="text1"/>
          <w:sz w:val="24"/>
          <w:szCs w:val="24"/>
          <w:lang w:val="ky-KG" w:eastAsia="ru-RU"/>
        </w:rPr>
        <w:t>чыгашаларга</w:t>
      </w:r>
      <w:r w:rsidR="000A3FF0" w:rsidRPr="003A470D">
        <w:rPr>
          <w:rFonts w:ascii="Times New Roman" w:eastAsia="Calibri" w:hAnsi="Times New Roman" w:cs="Times New Roman"/>
          <w:color w:val="000000" w:themeColor="text1"/>
          <w:sz w:val="24"/>
          <w:szCs w:val="24"/>
          <w:lang w:val="ky-KG" w:eastAsia="ru-RU"/>
        </w:rPr>
        <w:t xml:space="preserve"> </w:t>
      </w:r>
      <w:r w:rsidRPr="003A470D">
        <w:rPr>
          <w:rFonts w:ascii="Times New Roman" w:eastAsia="Calibri" w:hAnsi="Times New Roman" w:cs="Times New Roman"/>
          <w:color w:val="000000" w:themeColor="text1"/>
          <w:sz w:val="24"/>
          <w:szCs w:val="24"/>
          <w:lang w:val="ky-KG" w:eastAsia="ru-RU"/>
        </w:rPr>
        <w:t>алып келди: 2025-жылга – 51 261,6 млн сом, 2026-жылга - 51 794,2 млн сом, 2027-жылга - 50 067,5 млн сом</w:t>
      </w:r>
      <w:r w:rsidR="006A6AC7" w:rsidRPr="003A470D">
        <w:rPr>
          <w:rFonts w:ascii="Times New Roman" w:eastAsia="Calibri" w:hAnsi="Times New Roman" w:cs="Times New Roman"/>
          <w:color w:val="000000" w:themeColor="text1"/>
          <w:sz w:val="24"/>
          <w:szCs w:val="24"/>
          <w:lang w:val="ky-KG" w:eastAsia="ru-RU"/>
        </w:rPr>
        <w:t>.</w:t>
      </w:r>
    </w:p>
    <w:p w14:paraId="18814AB8" w14:textId="77777777" w:rsidR="006A6AC7" w:rsidRPr="003A470D" w:rsidRDefault="006A6AC7" w:rsidP="006A6AC7">
      <w:pPr>
        <w:overflowPunct w:val="0"/>
        <w:autoSpaceDE w:val="0"/>
        <w:autoSpaceDN w:val="0"/>
        <w:adjustRightInd w:val="0"/>
        <w:spacing w:after="0" w:line="240" w:lineRule="auto"/>
        <w:ind w:firstLine="709"/>
        <w:jc w:val="center"/>
        <w:textAlignment w:val="baseline"/>
        <w:rPr>
          <w:rFonts w:ascii="Times New Roman" w:eastAsia="Calibri" w:hAnsi="Times New Roman" w:cs="Times New Roman"/>
          <w:color w:val="000000" w:themeColor="text1"/>
          <w:sz w:val="24"/>
          <w:szCs w:val="24"/>
          <w:lang w:val="ky-KG" w:eastAsia="ru-RU"/>
        </w:rPr>
      </w:pPr>
    </w:p>
    <w:p w14:paraId="331C2267" w14:textId="77777777" w:rsidR="006A6AC7" w:rsidRPr="003A470D" w:rsidRDefault="00607F1F" w:rsidP="006A6AC7">
      <w:pPr>
        <w:overflowPunct w:val="0"/>
        <w:autoSpaceDE w:val="0"/>
        <w:autoSpaceDN w:val="0"/>
        <w:adjustRightInd w:val="0"/>
        <w:spacing w:after="0" w:line="240" w:lineRule="auto"/>
        <w:ind w:firstLine="709"/>
        <w:jc w:val="center"/>
        <w:textAlignment w:val="baseline"/>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1-таблица. 2025-</w:t>
      </w:r>
      <w:r w:rsidR="00131B1F" w:rsidRPr="003A470D">
        <w:rPr>
          <w:rFonts w:ascii="Times New Roman" w:eastAsia="Calibri" w:hAnsi="Times New Roman" w:cs="Times New Roman"/>
          <w:color w:val="000000" w:themeColor="text1"/>
          <w:sz w:val="24"/>
          <w:szCs w:val="24"/>
          <w:lang w:val="ky-KG" w:eastAsia="ru-RU"/>
        </w:rPr>
        <w:t>2027-жылдарга Кыргыз Республикасынын мамлекеттик</w:t>
      </w:r>
      <w:r w:rsidRPr="003A470D">
        <w:rPr>
          <w:rFonts w:ascii="Times New Roman" w:eastAsia="Calibri" w:hAnsi="Times New Roman" w:cs="Times New Roman"/>
          <w:color w:val="000000" w:themeColor="text1"/>
          <w:sz w:val="24"/>
          <w:szCs w:val="24"/>
          <w:lang w:val="ky-KG" w:eastAsia="ru-RU"/>
        </w:rPr>
        <w:t xml:space="preserve"> тышкы</w:t>
      </w:r>
      <w:r w:rsidR="00131B1F" w:rsidRPr="003A470D">
        <w:rPr>
          <w:rFonts w:ascii="Times New Roman" w:eastAsia="Calibri" w:hAnsi="Times New Roman" w:cs="Times New Roman"/>
          <w:color w:val="000000" w:themeColor="text1"/>
          <w:sz w:val="24"/>
          <w:szCs w:val="24"/>
          <w:lang w:val="ky-KG" w:eastAsia="ru-RU"/>
        </w:rPr>
        <w:t xml:space="preserve"> карызын тейлөө  (млн сом</w:t>
      </w:r>
      <w:r w:rsidR="006A6AC7" w:rsidRPr="003A470D">
        <w:rPr>
          <w:rFonts w:ascii="Times New Roman" w:eastAsia="Calibri" w:hAnsi="Times New Roman" w:cs="Times New Roman"/>
          <w:color w:val="000000" w:themeColor="text1"/>
          <w:sz w:val="24"/>
          <w:szCs w:val="24"/>
          <w:lang w:val="ky-KG" w:eastAsia="ru-RU"/>
        </w:rPr>
        <w:t>)</w:t>
      </w:r>
    </w:p>
    <w:p w14:paraId="59608DAD" w14:textId="77777777" w:rsidR="006A6AC7" w:rsidRPr="003A470D" w:rsidRDefault="006A6AC7" w:rsidP="006A6AC7">
      <w:pPr>
        <w:overflowPunct w:val="0"/>
        <w:autoSpaceDE w:val="0"/>
        <w:autoSpaceDN w:val="0"/>
        <w:adjustRightInd w:val="0"/>
        <w:spacing w:after="0" w:line="240" w:lineRule="auto"/>
        <w:ind w:firstLine="709"/>
        <w:jc w:val="center"/>
        <w:textAlignment w:val="baseline"/>
        <w:rPr>
          <w:rFonts w:ascii="Times New Roman" w:eastAsia="Calibri" w:hAnsi="Times New Roman" w:cs="Times New Roman"/>
          <w:color w:val="000000" w:themeColor="text1"/>
          <w:sz w:val="24"/>
          <w:szCs w:val="24"/>
          <w:lang w:val="ky-KG" w:eastAsia="ru-RU"/>
        </w:rPr>
      </w:pPr>
    </w:p>
    <w:tbl>
      <w:tblPr>
        <w:tblStyle w:val="361"/>
        <w:tblW w:w="0" w:type="auto"/>
        <w:tblInd w:w="108" w:type="dxa"/>
        <w:tblLook w:val="04A0" w:firstRow="1" w:lastRow="0" w:firstColumn="1" w:lastColumn="0" w:noHBand="0" w:noVBand="1"/>
      </w:tblPr>
      <w:tblGrid>
        <w:gridCol w:w="1418"/>
        <w:gridCol w:w="2183"/>
        <w:gridCol w:w="2778"/>
        <w:gridCol w:w="2693"/>
      </w:tblGrid>
      <w:tr w:rsidR="003A470D" w:rsidRPr="003A470D" w14:paraId="59884C0D" w14:textId="77777777" w:rsidTr="00B3556E">
        <w:trPr>
          <w:trHeight w:val="275"/>
        </w:trPr>
        <w:tc>
          <w:tcPr>
            <w:tcW w:w="1418" w:type="dxa"/>
            <w:tcBorders>
              <w:top w:val="single" w:sz="4" w:space="0" w:color="auto"/>
              <w:left w:val="single" w:sz="4" w:space="0" w:color="auto"/>
              <w:bottom w:val="single" w:sz="4" w:space="0" w:color="auto"/>
              <w:right w:val="single" w:sz="4" w:space="0" w:color="auto"/>
            </w:tcBorders>
            <w:noWrap/>
            <w:hideMark/>
          </w:tcPr>
          <w:p w14:paraId="682811E4" w14:textId="77777777" w:rsidR="00FD7F45" w:rsidRPr="003A470D" w:rsidRDefault="00FD7F45" w:rsidP="00B3556E">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val="ky-KG" w:eastAsia="ru-RU"/>
              </w:rPr>
            </w:pPr>
            <w:r w:rsidRPr="003A470D">
              <w:rPr>
                <w:rFonts w:ascii="Times New Roman" w:eastAsia="Calibri" w:hAnsi="Times New Roman" w:cs="Times New Roman"/>
                <w:color w:val="000000" w:themeColor="text1"/>
                <w:szCs w:val="24"/>
                <w:lang w:val="ky-KG" w:eastAsia="ru-RU"/>
              </w:rPr>
              <w:t>Жыл</w:t>
            </w:r>
          </w:p>
        </w:tc>
        <w:tc>
          <w:tcPr>
            <w:tcW w:w="2183" w:type="dxa"/>
            <w:tcBorders>
              <w:top w:val="single" w:sz="4" w:space="0" w:color="auto"/>
              <w:left w:val="single" w:sz="4" w:space="0" w:color="auto"/>
              <w:bottom w:val="single" w:sz="4" w:space="0" w:color="auto"/>
              <w:right w:val="single" w:sz="4" w:space="0" w:color="auto"/>
            </w:tcBorders>
            <w:noWrap/>
            <w:hideMark/>
          </w:tcPr>
          <w:p w14:paraId="6443552E" w14:textId="77777777" w:rsidR="00FD7F45" w:rsidRPr="003A470D" w:rsidRDefault="00FD7F45" w:rsidP="00B3556E">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val="ky-KG" w:eastAsia="ru-RU"/>
              </w:rPr>
            </w:pPr>
            <w:r w:rsidRPr="003A470D">
              <w:rPr>
                <w:rFonts w:ascii="Times New Roman" w:eastAsia="Calibri" w:hAnsi="Times New Roman" w:cs="Times New Roman"/>
                <w:color w:val="000000" w:themeColor="text1"/>
                <w:szCs w:val="24"/>
                <w:lang w:val="ky-KG" w:eastAsia="ru-RU"/>
              </w:rPr>
              <w:t>Базалык</w:t>
            </w:r>
          </w:p>
        </w:tc>
        <w:tc>
          <w:tcPr>
            <w:tcW w:w="2778" w:type="dxa"/>
            <w:tcBorders>
              <w:top w:val="single" w:sz="4" w:space="0" w:color="auto"/>
              <w:left w:val="single" w:sz="4" w:space="0" w:color="auto"/>
              <w:bottom w:val="single" w:sz="4" w:space="0" w:color="auto"/>
              <w:right w:val="single" w:sz="4" w:space="0" w:color="auto"/>
            </w:tcBorders>
            <w:noWrap/>
            <w:hideMark/>
          </w:tcPr>
          <w:p w14:paraId="0627C17F" w14:textId="77777777" w:rsidR="00FD7F45" w:rsidRPr="003A470D" w:rsidRDefault="00FD7F45" w:rsidP="00B3556E">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val="ky-KG" w:eastAsia="ru-RU"/>
              </w:rPr>
            </w:pPr>
            <w:proofErr w:type="spellStart"/>
            <w:r w:rsidRPr="003A470D">
              <w:rPr>
                <w:rFonts w:ascii="Times New Roman" w:eastAsia="Calibri" w:hAnsi="Times New Roman" w:cs="Times New Roman"/>
                <w:color w:val="000000" w:themeColor="text1"/>
                <w:szCs w:val="24"/>
                <w:lang w:val="ky-KG" w:eastAsia="ru-RU"/>
              </w:rPr>
              <w:t>Альтернативдик</w:t>
            </w:r>
            <w:proofErr w:type="spellEnd"/>
            <w:r w:rsidRPr="003A470D">
              <w:rPr>
                <w:rFonts w:ascii="Times New Roman" w:eastAsia="Calibri" w:hAnsi="Times New Roman" w:cs="Times New Roman"/>
                <w:color w:val="000000" w:themeColor="text1"/>
                <w:szCs w:val="24"/>
                <w:lang w:val="ky-KG" w:eastAsia="ru-RU"/>
              </w:rPr>
              <w:t xml:space="preserve"> 1</w:t>
            </w:r>
          </w:p>
        </w:tc>
        <w:tc>
          <w:tcPr>
            <w:tcW w:w="2693" w:type="dxa"/>
            <w:tcBorders>
              <w:top w:val="single" w:sz="4" w:space="0" w:color="auto"/>
              <w:left w:val="single" w:sz="4" w:space="0" w:color="auto"/>
              <w:bottom w:val="single" w:sz="4" w:space="0" w:color="auto"/>
              <w:right w:val="single" w:sz="4" w:space="0" w:color="auto"/>
            </w:tcBorders>
            <w:noWrap/>
            <w:hideMark/>
          </w:tcPr>
          <w:p w14:paraId="3E36DB4F" w14:textId="77777777" w:rsidR="00FD7F45" w:rsidRPr="003A470D" w:rsidRDefault="00FD7F45" w:rsidP="00B3556E">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val="ky-KG" w:eastAsia="ru-RU"/>
              </w:rPr>
            </w:pPr>
            <w:proofErr w:type="spellStart"/>
            <w:r w:rsidRPr="003A470D">
              <w:rPr>
                <w:rFonts w:ascii="Times New Roman" w:eastAsia="Calibri" w:hAnsi="Times New Roman" w:cs="Times New Roman"/>
                <w:color w:val="000000" w:themeColor="text1"/>
                <w:szCs w:val="24"/>
                <w:lang w:val="ky-KG" w:eastAsia="ru-RU"/>
              </w:rPr>
              <w:t>Альтернативдик</w:t>
            </w:r>
            <w:proofErr w:type="spellEnd"/>
            <w:r w:rsidRPr="003A470D">
              <w:rPr>
                <w:rFonts w:ascii="Times New Roman" w:eastAsia="Calibri" w:hAnsi="Times New Roman" w:cs="Times New Roman"/>
                <w:color w:val="000000" w:themeColor="text1"/>
                <w:szCs w:val="24"/>
                <w:lang w:val="ky-KG" w:eastAsia="ru-RU"/>
              </w:rPr>
              <w:t xml:space="preserve"> 2</w:t>
            </w:r>
          </w:p>
        </w:tc>
      </w:tr>
      <w:tr w:rsidR="003A470D" w:rsidRPr="003A470D" w14:paraId="43A9C523" w14:textId="77777777" w:rsidTr="00B3556E">
        <w:trPr>
          <w:trHeight w:val="275"/>
        </w:trPr>
        <w:tc>
          <w:tcPr>
            <w:tcW w:w="1418" w:type="dxa"/>
            <w:tcBorders>
              <w:top w:val="single" w:sz="4" w:space="0" w:color="auto"/>
              <w:left w:val="single" w:sz="4" w:space="0" w:color="auto"/>
              <w:bottom w:val="single" w:sz="4" w:space="0" w:color="auto"/>
              <w:right w:val="single" w:sz="4" w:space="0" w:color="auto"/>
            </w:tcBorders>
            <w:noWrap/>
            <w:hideMark/>
          </w:tcPr>
          <w:p w14:paraId="5CDA6D35" w14:textId="77777777" w:rsidR="00FD7F45" w:rsidRPr="003A470D" w:rsidRDefault="00FD7F45" w:rsidP="00B3556E">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val="ky-KG" w:eastAsia="ru-RU"/>
              </w:rPr>
            </w:pPr>
            <w:r w:rsidRPr="003A470D">
              <w:rPr>
                <w:rFonts w:ascii="Times New Roman" w:eastAsia="Calibri" w:hAnsi="Times New Roman" w:cs="Times New Roman"/>
                <w:color w:val="000000" w:themeColor="text1"/>
                <w:szCs w:val="24"/>
                <w:lang w:val="ky-KG" w:eastAsia="ru-RU"/>
              </w:rPr>
              <w:t>2025</w:t>
            </w:r>
          </w:p>
        </w:tc>
        <w:tc>
          <w:tcPr>
            <w:tcW w:w="2183" w:type="dxa"/>
            <w:tcBorders>
              <w:top w:val="single" w:sz="4" w:space="0" w:color="auto"/>
              <w:left w:val="single" w:sz="4" w:space="0" w:color="auto"/>
              <w:bottom w:val="single" w:sz="4" w:space="0" w:color="auto"/>
              <w:right w:val="single" w:sz="4" w:space="0" w:color="auto"/>
            </w:tcBorders>
            <w:noWrap/>
            <w:hideMark/>
          </w:tcPr>
          <w:p w14:paraId="429C65F7" w14:textId="77777777" w:rsidR="00FD7F45" w:rsidRPr="003A470D" w:rsidRDefault="00FD7F45" w:rsidP="00B3556E">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val="ky-KG" w:eastAsia="ru-RU"/>
              </w:rPr>
            </w:pPr>
            <w:r w:rsidRPr="003A470D">
              <w:rPr>
                <w:rFonts w:ascii="Times New Roman" w:eastAsia="Calibri" w:hAnsi="Times New Roman" w:cs="Times New Roman"/>
                <w:color w:val="000000" w:themeColor="text1"/>
                <w:sz w:val="24"/>
                <w:szCs w:val="24"/>
                <w:lang w:val="ky-KG" w:eastAsia="ru-RU"/>
              </w:rPr>
              <w:t>48 608,3</w:t>
            </w:r>
          </w:p>
        </w:tc>
        <w:tc>
          <w:tcPr>
            <w:tcW w:w="2778" w:type="dxa"/>
            <w:tcBorders>
              <w:top w:val="single" w:sz="4" w:space="0" w:color="auto"/>
              <w:left w:val="single" w:sz="4" w:space="0" w:color="auto"/>
              <w:bottom w:val="single" w:sz="4" w:space="0" w:color="auto"/>
              <w:right w:val="single" w:sz="4" w:space="0" w:color="auto"/>
            </w:tcBorders>
            <w:noWrap/>
            <w:hideMark/>
          </w:tcPr>
          <w:p w14:paraId="05009B29" w14:textId="77777777" w:rsidR="00FD7F45" w:rsidRPr="003A470D" w:rsidRDefault="00FD7F45" w:rsidP="00B3556E">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val="ky-KG" w:eastAsia="ru-RU"/>
              </w:rPr>
            </w:pPr>
            <w:r w:rsidRPr="003A470D">
              <w:rPr>
                <w:rFonts w:ascii="Times New Roman" w:eastAsia="Calibri" w:hAnsi="Times New Roman" w:cs="Times New Roman"/>
                <w:color w:val="000000" w:themeColor="text1"/>
                <w:sz w:val="24"/>
                <w:szCs w:val="24"/>
                <w:lang w:val="ky-KG" w:eastAsia="ru-RU"/>
              </w:rPr>
              <w:t>49 139,0</w:t>
            </w:r>
          </w:p>
        </w:tc>
        <w:tc>
          <w:tcPr>
            <w:tcW w:w="2693" w:type="dxa"/>
            <w:tcBorders>
              <w:top w:val="single" w:sz="4" w:space="0" w:color="auto"/>
              <w:left w:val="single" w:sz="4" w:space="0" w:color="auto"/>
              <w:bottom w:val="single" w:sz="4" w:space="0" w:color="auto"/>
              <w:right w:val="single" w:sz="4" w:space="0" w:color="auto"/>
            </w:tcBorders>
            <w:noWrap/>
            <w:hideMark/>
          </w:tcPr>
          <w:p w14:paraId="034D32FD" w14:textId="77777777" w:rsidR="00FD7F45" w:rsidRPr="003A470D" w:rsidRDefault="00FD7F45" w:rsidP="00B3556E">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val="ky-KG" w:eastAsia="ru-RU"/>
              </w:rPr>
            </w:pPr>
            <w:r w:rsidRPr="003A470D">
              <w:rPr>
                <w:rFonts w:ascii="Times New Roman" w:eastAsia="Calibri" w:hAnsi="Times New Roman" w:cs="Times New Roman"/>
                <w:color w:val="000000" w:themeColor="text1"/>
                <w:szCs w:val="24"/>
                <w:lang w:val="ky-KG" w:eastAsia="ru-RU"/>
              </w:rPr>
              <w:t>51 261,6</w:t>
            </w:r>
          </w:p>
        </w:tc>
      </w:tr>
      <w:tr w:rsidR="003A470D" w:rsidRPr="003A470D" w14:paraId="50C896B6" w14:textId="77777777" w:rsidTr="00B3556E">
        <w:trPr>
          <w:trHeight w:val="275"/>
        </w:trPr>
        <w:tc>
          <w:tcPr>
            <w:tcW w:w="1418" w:type="dxa"/>
            <w:tcBorders>
              <w:top w:val="single" w:sz="4" w:space="0" w:color="auto"/>
              <w:left w:val="single" w:sz="4" w:space="0" w:color="auto"/>
              <w:bottom w:val="single" w:sz="4" w:space="0" w:color="auto"/>
              <w:right w:val="single" w:sz="4" w:space="0" w:color="auto"/>
            </w:tcBorders>
            <w:noWrap/>
            <w:hideMark/>
          </w:tcPr>
          <w:p w14:paraId="62FCB684" w14:textId="77777777" w:rsidR="00FD7F45" w:rsidRPr="003A470D" w:rsidRDefault="00FD7F45" w:rsidP="00B3556E">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val="ky-KG" w:eastAsia="ru-RU"/>
              </w:rPr>
            </w:pPr>
            <w:r w:rsidRPr="003A470D">
              <w:rPr>
                <w:rFonts w:ascii="Times New Roman" w:eastAsia="Calibri" w:hAnsi="Times New Roman" w:cs="Times New Roman"/>
                <w:color w:val="000000" w:themeColor="text1"/>
                <w:szCs w:val="24"/>
                <w:lang w:val="ky-KG" w:eastAsia="ru-RU"/>
              </w:rPr>
              <w:t>2026</w:t>
            </w:r>
          </w:p>
        </w:tc>
        <w:tc>
          <w:tcPr>
            <w:tcW w:w="2183" w:type="dxa"/>
            <w:tcBorders>
              <w:top w:val="single" w:sz="4" w:space="0" w:color="auto"/>
              <w:left w:val="single" w:sz="4" w:space="0" w:color="auto"/>
              <w:bottom w:val="single" w:sz="4" w:space="0" w:color="auto"/>
              <w:right w:val="single" w:sz="4" w:space="0" w:color="auto"/>
            </w:tcBorders>
            <w:noWrap/>
            <w:hideMark/>
          </w:tcPr>
          <w:p w14:paraId="13F2DEE4" w14:textId="77777777" w:rsidR="00FD7F45" w:rsidRPr="003A470D" w:rsidRDefault="00FD7F45" w:rsidP="00B3556E">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val="ky-KG" w:eastAsia="ru-RU"/>
              </w:rPr>
            </w:pPr>
            <w:r w:rsidRPr="003A470D">
              <w:rPr>
                <w:rFonts w:ascii="Times New Roman" w:eastAsia="Calibri" w:hAnsi="Times New Roman" w:cs="Times New Roman"/>
                <w:color w:val="000000" w:themeColor="text1"/>
                <w:sz w:val="24"/>
                <w:szCs w:val="24"/>
                <w:lang w:val="ky-KG" w:eastAsia="ru-RU"/>
              </w:rPr>
              <w:t>49 165,1</w:t>
            </w:r>
          </w:p>
        </w:tc>
        <w:tc>
          <w:tcPr>
            <w:tcW w:w="2778" w:type="dxa"/>
            <w:tcBorders>
              <w:top w:val="single" w:sz="4" w:space="0" w:color="auto"/>
              <w:left w:val="single" w:sz="4" w:space="0" w:color="auto"/>
              <w:bottom w:val="single" w:sz="4" w:space="0" w:color="auto"/>
              <w:right w:val="single" w:sz="4" w:space="0" w:color="auto"/>
            </w:tcBorders>
            <w:noWrap/>
            <w:hideMark/>
          </w:tcPr>
          <w:p w14:paraId="675D8ABF" w14:textId="77777777" w:rsidR="00FD7F45" w:rsidRPr="003A470D" w:rsidRDefault="00FD7F45" w:rsidP="00B3556E">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val="ky-KG" w:eastAsia="ru-RU"/>
              </w:rPr>
            </w:pPr>
            <w:r w:rsidRPr="003A470D">
              <w:rPr>
                <w:rFonts w:ascii="Times New Roman" w:eastAsia="Calibri" w:hAnsi="Times New Roman" w:cs="Times New Roman"/>
                <w:color w:val="000000" w:themeColor="text1"/>
                <w:sz w:val="24"/>
                <w:szCs w:val="24"/>
                <w:lang w:val="ky-KG" w:eastAsia="ru-RU"/>
              </w:rPr>
              <w:t>49 690,9</w:t>
            </w:r>
          </w:p>
        </w:tc>
        <w:tc>
          <w:tcPr>
            <w:tcW w:w="2693" w:type="dxa"/>
            <w:tcBorders>
              <w:top w:val="single" w:sz="4" w:space="0" w:color="auto"/>
              <w:left w:val="single" w:sz="4" w:space="0" w:color="auto"/>
              <w:bottom w:val="single" w:sz="4" w:space="0" w:color="auto"/>
              <w:right w:val="single" w:sz="4" w:space="0" w:color="auto"/>
            </w:tcBorders>
            <w:noWrap/>
            <w:hideMark/>
          </w:tcPr>
          <w:p w14:paraId="0AA0AAE4" w14:textId="77777777" w:rsidR="00FD7F45" w:rsidRPr="003A470D" w:rsidRDefault="00FD7F45" w:rsidP="00B3556E">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val="ky-KG" w:eastAsia="ru-RU"/>
              </w:rPr>
            </w:pPr>
            <w:r w:rsidRPr="003A470D">
              <w:rPr>
                <w:rFonts w:ascii="Times New Roman" w:eastAsia="Calibri" w:hAnsi="Times New Roman" w:cs="Times New Roman"/>
                <w:color w:val="000000" w:themeColor="text1"/>
                <w:szCs w:val="24"/>
                <w:lang w:val="ky-KG" w:eastAsia="ru-RU"/>
              </w:rPr>
              <w:t>51 794,2</w:t>
            </w:r>
          </w:p>
        </w:tc>
      </w:tr>
      <w:tr w:rsidR="00FD7F45" w:rsidRPr="003A470D" w14:paraId="0CB43132" w14:textId="77777777" w:rsidTr="00B3556E">
        <w:trPr>
          <w:trHeight w:val="275"/>
        </w:trPr>
        <w:tc>
          <w:tcPr>
            <w:tcW w:w="1418" w:type="dxa"/>
            <w:tcBorders>
              <w:top w:val="single" w:sz="4" w:space="0" w:color="auto"/>
              <w:left w:val="single" w:sz="4" w:space="0" w:color="auto"/>
              <w:bottom w:val="single" w:sz="4" w:space="0" w:color="auto"/>
              <w:right w:val="single" w:sz="4" w:space="0" w:color="auto"/>
            </w:tcBorders>
            <w:noWrap/>
            <w:hideMark/>
          </w:tcPr>
          <w:p w14:paraId="3A4AB290" w14:textId="77777777" w:rsidR="00FD7F45" w:rsidRPr="003A470D" w:rsidRDefault="00FD7F45" w:rsidP="00B3556E">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val="ky-KG" w:eastAsia="ru-RU"/>
              </w:rPr>
            </w:pPr>
            <w:r w:rsidRPr="003A470D">
              <w:rPr>
                <w:rFonts w:ascii="Times New Roman" w:eastAsia="Calibri" w:hAnsi="Times New Roman" w:cs="Times New Roman"/>
                <w:color w:val="000000" w:themeColor="text1"/>
                <w:szCs w:val="24"/>
                <w:lang w:val="ky-KG" w:eastAsia="ru-RU"/>
              </w:rPr>
              <w:t>2027</w:t>
            </w:r>
          </w:p>
        </w:tc>
        <w:tc>
          <w:tcPr>
            <w:tcW w:w="2183" w:type="dxa"/>
            <w:tcBorders>
              <w:top w:val="single" w:sz="4" w:space="0" w:color="auto"/>
              <w:left w:val="single" w:sz="4" w:space="0" w:color="auto"/>
              <w:bottom w:val="single" w:sz="4" w:space="0" w:color="auto"/>
              <w:right w:val="single" w:sz="4" w:space="0" w:color="auto"/>
            </w:tcBorders>
            <w:noWrap/>
            <w:hideMark/>
          </w:tcPr>
          <w:p w14:paraId="5EB10E1C" w14:textId="77777777" w:rsidR="00FD7F45" w:rsidRPr="003A470D" w:rsidRDefault="00FD7F45" w:rsidP="00B3556E">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val="ky-KG" w:eastAsia="ru-RU"/>
              </w:rPr>
            </w:pPr>
            <w:r w:rsidRPr="003A470D">
              <w:rPr>
                <w:rFonts w:ascii="Times New Roman" w:eastAsia="Calibri" w:hAnsi="Times New Roman" w:cs="Times New Roman"/>
                <w:color w:val="000000" w:themeColor="text1"/>
                <w:sz w:val="24"/>
                <w:szCs w:val="24"/>
                <w:lang w:val="ky-KG" w:eastAsia="ru-RU"/>
              </w:rPr>
              <w:t>47 571,6</w:t>
            </w:r>
          </w:p>
        </w:tc>
        <w:tc>
          <w:tcPr>
            <w:tcW w:w="2778" w:type="dxa"/>
            <w:tcBorders>
              <w:top w:val="single" w:sz="4" w:space="0" w:color="auto"/>
              <w:left w:val="single" w:sz="4" w:space="0" w:color="auto"/>
              <w:bottom w:val="single" w:sz="4" w:space="0" w:color="auto"/>
              <w:right w:val="single" w:sz="4" w:space="0" w:color="auto"/>
            </w:tcBorders>
            <w:noWrap/>
            <w:hideMark/>
          </w:tcPr>
          <w:p w14:paraId="4977332B" w14:textId="77777777" w:rsidR="00FD7F45" w:rsidRPr="003A470D" w:rsidRDefault="00FD7F45" w:rsidP="00B3556E">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val="ky-KG" w:eastAsia="ru-RU"/>
              </w:rPr>
            </w:pPr>
            <w:r w:rsidRPr="003A470D">
              <w:rPr>
                <w:rFonts w:ascii="Times New Roman" w:eastAsia="Calibri" w:hAnsi="Times New Roman" w:cs="Times New Roman"/>
                <w:color w:val="000000" w:themeColor="text1"/>
                <w:sz w:val="24"/>
                <w:szCs w:val="24"/>
                <w:lang w:val="ky-KG" w:eastAsia="ru-RU"/>
              </w:rPr>
              <w:t>48 070,8</w:t>
            </w:r>
          </w:p>
        </w:tc>
        <w:tc>
          <w:tcPr>
            <w:tcW w:w="2693" w:type="dxa"/>
            <w:tcBorders>
              <w:top w:val="single" w:sz="4" w:space="0" w:color="auto"/>
              <w:left w:val="single" w:sz="4" w:space="0" w:color="auto"/>
              <w:bottom w:val="single" w:sz="4" w:space="0" w:color="auto"/>
              <w:right w:val="single" w:sz="4" w:space="0" w:color="auto"/>
            </w:tcBorders>
            <w:noWrap/>
            <w:hideMark/>
          </w:tcPr>
          <w:p w14:paraId="7CF2E125" w14:textId="77777777" w:rsidR="00FD7F45" w:rsidRPr="003A470D" w:rsidRDefault="00FD7F45" w:rsidP="00B3556E">
            <w:pPr>
              <w:overflowPunct w:val="0"/>
              <w:autoSpaceDE w:val="0"/>
              <w:autoSpaceDN w:val="0"/>
              <w:adjustRightInd w:val="0"/>
              <w:ind w:firstLine="709"/>
              <w:jc w:val="both"/>
              <w:textAlignment w:val="baseline"/>
              <w:rPr>
                <w:rFonts w:ascii="Times New Roman" w:eastAsia="Calibri" w:hAnsi="Times New Roman" w:cs="Times New Roman"/>
                <w:color w:val="000000" w:themeColor="text1"/>
                <w:szCs w:val="24"/>
                <w:lang w:val="ky-KG" w:eastAsia="ru-RU"/>
              </w:rPr>
            </w:pPr>
            <w:r w:rsidRPr="003A470D">
              <w:rPr>
                <w:rFonts w:ascii="Times New Roman" w:eastAsia="Calibri" w:hAnsi="Times New Roman" w:cs="Times New Roman"/>
                <w:color w:val="000000" w:themeColor="text1"/>
                <w:szCs w:val="24"/>
                <w:lang w:val="ky-KG" w:eastAsia="ru-RU"/>
              </w:rPr>
              <w:t>50 067,5</w:t>
            </w:r>
          </w:p>
        </w:tc>
      </w:tr>
    </w:tbl>
    <w:p w14:paraId="77CFFC3D" w14:textId="77777777" w:rsidR="00CD6BC1" w:rsidRPr="003A470D" w:rsidRDefault="00CD6BC1" w:rsidP="00FD7F45">
      <w:pPr>
        <w:overflowPunct w:val="0"/>
        <w:autoSpaceDE w:val="0"/>
        <w:autoSpaceDN w:val="0"/>
        <w:adjustRightInd w:val="0"/>
        <w:spacing w:after="0" w:line="240" w:lineRule="auto"/>
        <w:jc w:val="center"/>
        <w:textAlignment w:val="baseline"/>
        <w:rPr>
          <w:rFonts w:ascii="Times New Roman" w:eastAsia="Calibri" w:hAnsi="Times New Roman" w:cs="Times New Roman"/>
          <w:b/>
          <w:color w:val="000000" w:themeColor="text1"/>
          <w:sz w:val="24"/>
          <w:szCs w:val="24"/>
          <w:lang w:val="ky-KG" w:eastAsia="ru-RU"/>
        </w:rPr>
      </w:pPr>
    </w:p>
    <w:p w14:paraId="010CAF64" w14:textId="77777777" w:rsidR="00FD7F45" w:rsidRPr="003A470D" w:rsidRDefault="00FD7F45" w:rsidP="00FD7F45">
      <w:pPr>
        <w:overflowPunct w:val="0"/>
        <w:autoSpaceDE w:val="0"/>
        <w:autoSpaceDN w:val="0"/>
        <w:adjustRightInd w:val="0"/>
        <w:spacing w:after="0" w:line="240" w:lineRule="auto"/>
        <w:jc w:val="center"/>
        <w:textAlignment w:val="baseline"/>
        <w:rPr>
          <w:rFonts w:ascii="Times New Roman" w:eastAsia="Calibri" w:hAnsi="Times New Roman" w:cs="Times New Roman"/>
          <w:b/>
          <w:color w:val="000000" w:themeColor="text1"/>
          <w:sz w:val="24"/>
          <w:szCs w:val="24"/>
          <w:lang w:val="ky-KG" w:eastAsia="ru-RU"/>
        </w:rPr>
      </w:pPr>
      <w:r w:rsidRPr="003A470D">
        <w:rPr>
          <w:rFonts w:ascii="Times New Roman" w:eastAsia="Calibri" w:hAnsi="Times New Roman" w:cs="Times New Roman"/>
          <w:b/>
          <w:color w:val="000000" w:themeColor="text1"/>
          <w:sz w:val="24"/>
          <w:szCs w:val="24"/>
          <w:lang w:val="ky-KG" w:eastAsia="ru-RU"/>
        </w:rPr>
        <w:t xml:space="preserve">1-диаграмма. </w:t>
      </w:r>
      <w:r w:rsidR="00607F1F" w:rsidRPr="003A470D">
        <w:rPr>
          <w:rFonts w:ascii="Times New Roman" w:eastAsia="Calibri" w:hAnsi="Times New Roman" w:cs="Times New Roman"/>
          <w:b/>
          <w:color w:val="000000" w:themeColor="text1"/>
          <w:sz w:val="24"/>
          <w:szCs w:val="24"/>
          <w:lang w:val="ky-KG" w:eastAsia="ru-RU"/>
        </w:rPr>
        <w:t xml:space="preserve">Кыргыз Республикасынын мамлекеттик тышкы карызын тейлөөгө алмашуу курсунун </w:t>
      </w:r>
      <w:proofErr w:type="spellStart"/>
      <w:r w:rsidR="00607F1F" w:rsidRPr="003A470D">
        <w:rPr>
          <w:rFonts w:ascii="Times New Roman" w:eastAsia="Calibri" w:hAnsi="Times New Roman" w:cs="Times New Roman"/>
          <w:b/>
          <w:color w:val="000000" w:themeColor="text1"/>
          <w:sz w:val="24"/>
          <w:szCs w:val="24"/>
          <w:lang w:val="ky-KG" w:eastAsia="ru-RU"/>
        </w:rPr>
        <w:t>шогунун</w:t>
      </w:r>
      <w:proofErr w:type="spellEnd"/>
      <w:r w:rsidR="00607F1F" w:rsidRPr="003A470D">
        <w:rPr>
          <w:rFonts w:ascii="Times New Roman" w:eastAsia="Calibri" w:hAnsi="Times New Roman" w:cs="Times New Roman"/>
          <w:b/>
          <w:color w:val="000000" w:themeColor="text1"/>
          <w:sz w:val="24"/>
          <w:szCs w:val="24"/>
          <w:lang w:val="ky-KG" w:eastAsia="ru-RU"/>
        </w:rPr>
        <w:t xml:space="preserve"> таасир этиши</w:t>
      </w:r>
    </w:p>
    <w:p w14:paraId="5EB15349" w14:textId="77777777" w:rsidR="006A6AC7" w:rsidRPr="003A470D" w:rsidRDefault="00D42112" w:rsidP="006A6AC7">
      <w:pPr>
        <w:overflowPunct w:val="0"/>
        <w:autoSpaceDE w:val="0"/>
        <w:autoSpaceDN w:val="0"/>
        <w:adjustRightInd w:val="0"/>
        <w:spacing w:after="0" w:line="240" w:lineRule="auto"/>
        <w:ind w:right="-1"/>
        <w:jc w:val="right"/>
        <w:textAlignment w:val="baseline"/>
        <w:rPr>
          <w:rFonts w:ascii="Times New Roman" w:eastAsia="Calibri" w:hAnsi="Times New Roman" w:cs="Times New Roman"/>
          <w:color w:val="000000" w:themeColor="text1"/>
          <w:sz w:val="20"/>
          <w:szCs w:val="24"/>
          <w:lang w:val="ky-KG" w:eastAsia="ru-RU"/>
        </w:rPr>
      </w:pPr>
      <w:r w:rsidRPr="003A470D">
        <w:rPr>
          <w:rFonts w:ascii="Times New Roman" w:eastAsia="Calibri" w:hAnsi="Times New Roman" w:cs="Times New Roman"/>
          <w:color w:val="000000" w:themeColor="text1"/>
          <w:sz w:val="20"/>
          <w:szCs w:val="24"/>
          <w:lang w:val="ky-KG" w:eastAsia="ru-RU"/>
        </w:rPr>
        <w:t>млн сом</w:t>
      </w:r>
    </w:p>
    <w:p w14:paraId="53D50E0E" w14:textId="77777777" w:rsidR="006A6AC7" w:rsidRPr="003A470D" w:rsidRDefault="006A6AC7" w:rsidP="006A6AC7">
      <w:pPr>
        <w:overflowPunct w:val="0"/>
        <w:autoSpaceDE w:val="0"/>
        <w:autoSpaceDN w:val="0"/>
        <w:adjustRightInd w:val="0"/>
        <w:spacing w:after="0" w:line="240" w:lineRule="auto"/>
        <w:ind w:right="-1"/>
        <w:jc w:val="right"/>
        <w:textAlignment w:val="baseline"/>
        <w:rPr>
          <w:rFonts w:ascii="Times New Roman" w:eastAsia="Calibri" w:hAnsi="Times New Roman" w:cs="Times New Roman"/>
          <w:color w:val="000000" w:themeColor="text1"/>
          <w:sz w:val="24"/>
          <w:szCs w:val="24"/>
          <w:lang w:val="ky-KG" w:eastAsia="ru-RU"/>
        </w:rPr>
      </w:pPr>
    </w:p>
    <w:p w14:paraId="2F892207" w14:textId="77777777" w:rsidR="006A6AC7" w:rsidRPr="003A470D" w:rsidRDefault="00FD7F45" w:rsidP="006A6AC7">
      <w:pPr>
        <w:overflowPunct w:val="0"/>
        <w:autoSpaceDE w:val="0"/>
        <w:autoSpaceDN w:val="0"/>
        <w:adjustRightInd w:val="0"/>
        <w:spacing w:after="0" w:line="240" w:lineRule="auto"/>
        <w:ind w:right="-1"/>
        <w:jc w:val="right"/>
        <w:textAlignment w:val="baseline"/>
        <w:rPr>
          <w:rFonts w:ascii="Times New Roman" w:eastAsia="Calibri" w:hAnsi="Times New Roman" w:cs="Times New Roman"/>
          <w:b/>
          <w:color w:val="000000" w:themeColor="text1"/>
          <w:sz w:val="24"/>
          <w:szCs w:val="24"/>
          <w:lang w:val="ky-KG" w:eastAsia="ru-RU"/>
        </w:rPr>
      </w:pPr>
      <w:r w:rsidRPr="003A470D">
        <w:rPr>
          <w:rFonts w:ascii="Times New Roman" w:eastAsia="Times New Roman" w:hAnsi="Times New Roman" w:cs="Times New Roman"/>
          <w:noProof/>
          <w:color w:val="000000" w:themeColor="text1"/>
          <w:sz w:val="24"/>
          <w:szCs w:val="20"/>
          <w:lang w:val="ky-KG" w:eastAsia="ky-KG"/>
        </w:rPr>
        <w:drawing>
          <wp:inline distT="0" distB="0" distL="0" distR="0" wp14:anchorId="3192BE21" wp14:editId="6594C1CA">
            <wp:extent cx="5613400" cy="2377440"/>
            <wp:effectExtent l="0" t="0" r="25400" b="22860"/>
            <wp:docPr id="21" name="Диаграмма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AEB3272" w14:textId="77777777" w:rsidR="006A6AC7" w:rsidRPr="003A470D" w:rsidRDefault="006A6AC7" w:rsidP="006A6AC7">
      <w:pPr>
        <w:overflowPunct w:val="0"/>
        <w:autoSpaceDE w:val="0"/>
        <w:autoSpaceDN w:val="0"/>
        <w:adjustRightInd w:val="0"/>
        <w:spacing w:after="0" w:line="240" w:lineRule="auto"/>
        <w:ind w:firstLine="708"/>
        <w:jc w:val="both"/>
        <w:textAlignment w:val="baseline"/>
        <w:rPr>
          <w:rFonts w:ascii="Times New Roman" w:eastAsia="Calibri" w:hAnsi="Times New Roman" w:cs="Times New Roman"/>
          <w:color w:val="000000" w:themeColor="text1"/>
          <w:sz w:val="24"/>
          <w:szCs w:val="24"/>
          <w:lang w:val="ky-KG" w:eastAsia="ru-RU"/>
        </w:rPr>
      </w:pPr>
    </w:p>
    <w:p w14:paraId="6BFB1953" w14:textId="77777777" w:rsidR="00FD7F45" w:rsidRPr="003A470D" w:rsidRDefault="00607F1F" w:rsidP="00FD7F45">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b/>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Ошентип, фискалдык </w:t>
      </w:r>
      <w:proofErr w:type="spellStart"/>
      <w:r w:rsidRPr="003A470D">
        <w:rPr>
          <w:rFonts w:ascii="Times New Roman" w:eastAsia="Calibri" w:hAnsi="Times New Roman" w:cs="Times New Roman"/>
          <w:color w:val="000000" w:themeColor="text1"/>
          <w:sz w:val="24"/>
          <w:szCs w:val="24"/>
          <w:lang w:val="ky-KG" w:eastAsia="ru-RU"/>
        </w:rPr>
        <w:t>тобокелдиктерди</w:t>
      </w:r>
      <w:proofErr w:type="spellEnd"/>
      <w:r w:rsidRPr="003A470D">
        <w:rPr>
          <w:rFonts w:ascii="Times New Roman" w:eastAsia="Calibri" w:hAnsi="Times New Roman" w:cs="Times New Roman"/>
          <w:color w:val="000000" w:themeColor="text1"/>
          <w:sz w:val="24"/>
          <w:szCs w:val="24"/>
          <w:lang w:val="ky-KG" w:eastAsia="ru-RU"/>
        </w:rPr>
        <w:t xml:space="preserve"> талдоо, Кыргыз Республикасынын мамлекеттик тышкы карызы олуттуу шокторго жана пайдалуу эмес жол </w:t>
      </w:r>
      <w:proofErr w:type="spellStart"/>
      <w:r w:rsidRPr="003A470D">
        <w:rPr>
          <w:rFonts w:ascii="Times New Roman" w:eastAsia="Calibri" w:hAnsi="Times New Roman" w:cs="Times New Roman"/>
          <w:color w:val="000000" w:themeColor="text1"/>
          <w:sz w:val="24"/>
          <w:szCs w:val="24"/>
          <w:lang w:val="ky-KG" w:eastAsia="ru-RU"/>
        </w:rPr>
        <w:t>бербөөлөргө</w:t>
      </w:r>
      <w:proofErr w:type="spellEnd"/>
      <w:r w:rsidRPr="003A470D">
        <w:rPr>
          <w:rFonts w:ascii="Times New Roman" w:eastAsia="Calibri" w:hAnsi="Times New Roman" w:cs="Times New Roman"/>
          <w:color w:val="000000" w:themeColor="text1"/>
          <w:sz w:val="24"/>
          <w:szCs w:val="24"/>
          <w:lang w:val="ky-KG" w:eastAsia="ru-RU"/>
        </w:rPr>
        <w:t xml:space="preserve"> аярлуу экендигин көрсөтөт. </w:t>
      </w:r>
      <w:proofErr w:type="spellStart"/>
      <w:r w:rsidRPr="003A470D">
        <w:rPr>
          <w:rFonts w:ascii="Times New Roman" w:eastAsia="Calibri" w:hAnsi="Times New Roman" w:cs="Times New Roman"/>
          <w:color w:val="000000" w:themeColor="text1"/>
          <w:sz w:val="24"/>
          <w:szCs w:val="24"/>
          <w:lang w:val="ky-KG" w:eastAsia="ru-RU"/>
        </w:rPr>
        <w:t>Коэффициенттердин</w:t>
      </w:r>
      <w:proofErr w:type="spellEnd"/>
      <w:r w:rsidRPr="003A470D">
        <w:rPr>
          <w:rFonts w:ascii="Times New Roman" w:eastAsia="Calibri" w:hAnsi="Times New Roman" w:cs="Times New Roman"/>
          <w:color w:val="000000" w:themeColor="text1"/>
          <w:sz w:val="24"/>
          <w:szCs w:val="24"/>
          <w:lang w:val="ky-KG" w:eastAsia="ru-RU"/>
        </w:rPr>
        <w:t xml:space="preserve"> эң жогорку көрсөткүчтөрүнө алып келген эң </w:t>
      </w:r>
      <w:proofErr w:type="spellStart"/>
      <w:r w:rsidRPr="003A470D">
        <w:rPr>
          <w:rFonts w:ascii="Times New Roman" w:eastAsia="Calibri" w:hAnsi="Times New Roman" w:cs="Times New Roman"/>
          <w:color w:val="000000" w:themeColor="text1"/>
          <w:sz w:val="24"/>
          <w:szCs w:val="24"/>
          <w:lang w:val="ky-KG" w:eastAsia="ru-RU"/>
        </w:rPr>
        <w:t>критикалуу</w:t>
      </w:r>
      <w:proofErr w:type="spellEnd"/>
      <w:r w:rsidRPr="003A470D">
        <w:rPr>
          <w:rFonts w:ascii="Times New Roman" w:eastAsia="Calibri" w:hAnsi="Times New Roman" w:cs="Times New Roman"/>
          <w:color w:val="000000" w:themeColor="text1"/>
          <w:sz w:val="24"/>
          <w:szCs w:val="24"/>
          <w:lang w:val="ky-KG" w:eastAsia="ru-RU"/>
        </w:rPr>
        <w:t xml:space="preserve"> шокторго, алмашуу курсунун шогу жана ИДПнын төмөндөшүнүн айкалышы саналат. Бул шокторду ишке ашыруу Кыргыз Республикасынын мамлекеттик тышкы карызын тейлөөгө жана ИДП плюс акча </w:t>
      </w:r>
      <w:proofErr w:type="spellStart"/>
      <w:r w:rsidRPr="003A470D">
        <w:rPr>
          <w:rFonts w:ascii="Times New Roman" w:eastAsia="Calibri" w:hAnsi="Times New Roman" w:cs="Times New Roman"/>
          <w:color w:val="000000" w:themeColor="text1"/>
          <w:sz w:val="24"/>
          <w:szCs w:val="24"/>
          <w:lang w:val="ky-KG" w:eastAsia="ru-RU"/>
        </w:rPr>
        <w:t>которууларына</w:t>
      </w:r>
      <w:proofErr w:type="spellEnd"/>
      <w:r w:rsidRPr="003A470D">
        <w:rPr>
          <w:rFonts w:ascii="Times New Roman" w:eastAsia="Calibri" w:hAnsi="Times New Roman" w:cs="Times New Roman"/>
          <w:color w:val="000000" w:themeColor="text1"/>
          <w:sz w:val="24"/>
          <w:szCs w:val="24"/>
          <w:lang w:val="ky-KG" w:eastAsia="ru-RU"/>
        </w:rPr>
        <w:t xml:space="preserve"> карата  келтирилген нарктын катышына терс таасирин тийгизет. </w:t>
      </w:r>
      <w:proofErr w:type="spellStart"/>
      <w:r w:rsidRPr="003A470D">
        <w:rPr>
          <w:rFonts w:ascii="Times New Roman" w:eastAsia="Calibri" w:hAnsi="Times New Roman" w:cs="Times New Roman"/>
          <w:color w:val="000000" w:themeColor="text1"/>
          <w:sz w:val="24"/>
          <w:szCs w:val="24"/>
          <w:lang w:val="ky-KG" w:eastAsia="ru-RU"/>
        </w:rPr>
        <w:t>Кирешелүүлүктүн</w:t>
      </w:r>
      <w:proofErr w:type="spellEnd"/>
      <w:r w:rsidRPr="003A470D">
        <w:rPr>
          <w:rFonts w:ascii="Times New Roman" w:eastAsia="Calibri" w:hAnsi="Times New Roman" w:cs="Times New Roman"/>
          <w:color w:val="000000" w:themeColor="text1"/>
          <w:sz w:val="24"/>
          <w:szCs w:val="24"/>
          <w:lang w:val="ky-KG" w:eastAsia="ru-RU"/>
        </w:rPr>
        <w:t xml:space="preserve"> өзгөрүшүнүн </w:t>
      </w:r>
      <w:proofErr w:type="spellStart"/>
      <w:r w:rsidRPr="003A470D">
        <w:rPr>
          <w:rFonts w:ascii="Times New Roman" w:eastAsia="Calibri" w:hAnsi="Times New Roman" w:cs="Times New Roman"/>
          <w:color w:val="000000" w:themeColor="text1"/>
          <w:sz w:val="24"/>
          <w:szCs w:val="24"/>
          <w:lang w:val="ky-KG" w:eastAsia="ru-RU"/>
        </w:rPr>
        <w:t>шогун</w:t>
      </w:r>
      <w:proofErr w:type="spellEnd"/>
      <w:r w:rsidRPr="003A470D">
        <w:rPr>
          <w:rFonts w:ascii="Times New Roman" w:eastAsia="Calibri" w:hAnsi="Times New Roman" w:cs="Times New Roman"/>
          <w:color w:val="000000" w:themeColor="text1"/>
          <w:sz w:val="24"/>
          <w:szCs w:val="24"/>
          <w:lang w:val="ky-KG" w:eastAsia="ru-RU"/>
        </w:rPr>
        <w:t xml:space="preserve"> ишке ашыруу ошондой эле Кыргыз </w:t>
      </w:r>
      <w:proofErr w:type="spellStart"/>
      <w:r w:rsidRPr="003A470D">
        <w:rPr>
          <w:rFonts w:ascii="Times New Roman" w:eastAsia="Calibri" w:hAnsi="Times New Roman" w:cs="Times New Roman"/>
          <w:color w:val="000000" w:themeColor="text1"/>
          <w:sz w:val="24"/>
          <w:szCs w:val="24"/>
          <w:lang w:val="ky-KG" w:eastAsia="ru-RU"/>
        </w:rPr>
        <w:t>Республикасыныны</w:t>
      </w:r>
      <w:proofErr w:type="spellEnd"/>
      <w:r w:rsidRPr="003A470D">
        <w:rPr>
          <w:rFonts w:ascii="Times New Roman" w:eastAsia="Calibri" w:hAnsi="Times New Roman" w:cs="Times New Roman"/>
          <w:color w:val="000000" w:themeColor="text1"/>
          <w:sz w:val="24"/>
          <w:szCs w:val="24"/>
          <w:lang w:val="ky-KG" w:eastAsia="ru-RU"/>
        </w:rPr>
        <w:t xml:space="preserve"> мамлекеттик тышкы карызын  келечектеги тейлөөгө терс таасирин тийгизет.</w:t>
      </w:r>
    </w:p>
    <w:p w14:paraId="1B078429" w14:textId="77777777" w:rsidR="00AF627D" w:rsidRPr="003A470D" w:rsidRDefault="00AF627D" w:rsidP="00FD7F45">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b/>
          <w:color w:val="000000" w:themeColor="text1"/>
          <w:sz w:val="24"/>
          <w:szCs w:val="24"/>
          <w:lang w:val="ky-KG" w:eastAsia="ru-RU"/>
        </w:rPr>
      </w:pPr>
    </w:p>
    <w:p w14:paraId="0A65C7E1" w14:textId="77777777" w:rsidR="006A6AC7" w:rsidRPr="003A470D" w:rsidRDefault="00FD7F45" w:rsidP="00FD7F45">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Ички карыз</w:t>
      </w:r>
      <w:r w:rsidR="006A6AC7" w:rsidRPr="003A470D">
        <w:rPr>
          <w:rFonts w:ascii="Times New Roman" w:eastAsia="Times New Roman" w:hAnsi="Times New Roman" w:cs="Times New Roman"/>
          <w:b/>
          <w:color w:val="000000" w:themeColor="text1"/>
          <w:sz w:val="24"/>
          <w:szCs w:val="24"/>
          <w:lang w:val="ky-KG" w:eastAsia="ru-RU"/>
        </w:rPr>
        <w:t>:</w:t>
      </w:r>
    </w:p>
    <w:p w14:paraId="7DB1B1F1" w14:textId="77777777" w:rsidR="00FD7F45" w:rsidRPr="003A470D" w:rsidRDefault="00FD7F45" w:rsidP="00FD7F45">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lastRenderedPageBreak/>
        <w:t xml:space="preserve">Ички карыз менен байланышкан фискалдык </w:t>
      </w:r>
      <w:r w:rsidR="00607F1F" w:rsidRPr="003A470D">
        <w:rPr>
          <w:rFonts w:ascii="Times New Roman" w:eastAsia="Times New Roman" w:hAnsi="Times New Roman" w:cs="Times New Roman"/>
          <w:color w:val="000000" w:themeColor="text1"/>
          <w:sz w:val="24"/>
          <w:szCs w:val="24"/>
          <w:lang w:val="ky-KG" w:eastAsia="ru-RU"/>
        </w:rPr>
        <w:t xml:space="preserve">тобокелдик </w:t>
      </w:r>
      <w:r w:rsidRPr="003A470D">
        <w:rPr>
          <w:rFonts w:ascii="Times New Roman" w:eastAsia="Times New Roman" w:hAnsi="Times New Roman" w:cs="Times New Roman"/>
          <w:color w:val="000000" w:themeColor="text1"/>
          <w:sz w:val="24"/>
          <w:szCs w:val="24"/>
          <w:lang w:val="ky-KG" w:eastAsia="ru-RU"/>
        </w:rPr>
        <w:t xml:space="preserve">ички карыз алуу же ички карыздын көлөмү бекитилген бюджетте болжолдонгон суммадан айырмаланып турган </w:t>
      </w:r>
      <w:proofErr w:type="spellStart"/>
      <w:r w:rsidRPr="003A470D">
        <w:rPr>
          <w:rFonts w:ascii="Times New Roman" w:eastAsia="Times New Roman" w:hAnsi="Times New Roman" w:cs="Times New Roman"/>
          <w:color w:val="000000" w:themeColor="text1"/>
          <w:sz w:val="24"/>
          <w:szCs w:val="24"/>
          <w:lang w:val="ky-KG" w:eastAsia="ru-RU"/>
        </w:rPr>
        <w:t>тобокелчиликти</w:t>
      </w:r>
      <w:proofErr w:type="spellEnd"/>
      <w:r w:rsidRPr="003A470D">
        <w:rPr>
          <w:rFonts w:ascii="Times New Roman" w:eastAsia="Times New Roman" w:hAnsi="Times New Roman" w:cs="Times New Roman"/>
          <w:color w:val="000000" w:themeColor="text1"/>
          <w:sz w:val="24"/>
          <w:szCs w:val="24"/>
          <w:lang w:val="ky-KG" w:eastAsia="ru-RU"/>
        </w:rPr>
        <w:t xml:space="preserve"> билдирет. Эгерде мамлекеттик баалуу кагаздардын </w:t>
      </w:r>
      <w:r w:rsidRPr="003A470D">
        <w:rPr>
          <w:rFonts w:ascii="Times New Roman" w:eastAsia="Calibri" w:hAnsi="Times New Roman" w:cs="Times New Roman"/>
          <w:color w:val="000000" w:themeColor="text1"/>
          <w:sz w:val="24"/>
          <w:szCs w:val="24"/>
          <w:lang w:val="ky-KG" w:eastAsia="ru-RU"/>
        </w:rPr>
        <w:t>кирешелүүлүгү</w:t>
      </w:r>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болжолдонгондон</w:t>
      </w:r>
      <w:proofErr w:type="spellEnd"/>
      <w:r w:rsidRPr="003A470D">
        <w:rPr>
          <w:rFonts w:ascii="Times New Roman" w:eastAsia="Times New Roman" w:hAnsi="Times New Roman" w:cs="Times New Roman"/>
          <w:color w:val="000000" w:themeColor="text1"/>
          <w:sz w:val="24"/>
          <w:szCs w:val="24"/>
          <w:lang w:val="ky-KG" w:eastAsia="ru-RU"/>
        </w:rPr>
        <w:t xml:space="preserve"> көп болсо бул тобокелчилик ишке ашышы мүмкүн.</w:t>
      </w:r>
    </w:p>
    <w:p w14:paraId="25045507" w14:textId="77777777" w:rsidR="00FD7F45" w:rsidRPr="003A470D" w:rsidRDefault="00FD7F45" w:rsidP="00FD7F45">
      <w:pPr>
        <w:overflowPunct w:val="0"/>
        <w:autoSpaceDE w:val="0"/>
        <w:autoSpaceDN w:val="0"/>
        <w:adjustRightInd w:val="0"/>
        <w:spacing w:after="0" w:line="240" w:lineRule="auto"/>
        <w:ind w:firstLine="708"/>
        <w:jc w:val="both"/>
        <w:textAlignment w:val="baseline"/>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Бул тобокелчилик төмөнкү кырдаал менен мүнөздөлөт. МБК боюнча кирешелүүлүк МБК рыногунун катышуучулары тарабынан, анын ичинде күтүлүп жаткан инфляцияны эске алуу менен белгиленет. Инфляция </w:t>
      </w:r>
      <w:proofErr w:type="spellStart"/>
      <w:r w:rsidRPr="003A470D">
        <w:rPr>
          <w:rFonts w:ascii="Times New Roman" w:eastAsia="Calibri" w:hAnsi="Times New Roman" w:cs="Times New Roman"/>
          <w:color w:val="000000" w:themeColor="text1"/>
          <w:sz w:val="24"/>
          <w:szCs w:val="24"/>
          <w:lang w:val="ky-KG" w:eastAsia="ru-RU"/>
        </w:rPr>
        <w:t>болжолдонгондон</w:t>
      </w:r>
      <w:proofErr w:type="spellEnd"/>
      <w:r w:rsidRPr="003A470D">
        <w:rPr>
          <w:rFonts w:ascii="Times New Roman" w:eastAsia="Calibri" w:hAnsi="Times New Roman" w:cs="Times New Roman"/>
          <w:color w:val="000000" w:themeColor="text1"/>
          <w:sz w:val="24"/>
          <w:szCs w:val="24"/>
          <w:lang w:val="ky-KG" w:eastAsia="ru-RU"/>
        </w:rPr>
        <w:t xml:space="preserve"> жогору болгон учурда, </w:t>
      </w:r>
      <w:proofErr w:type="spellStart"/>
      <w:r w:rsidRPr="003A470D">
        <w:rPr>
          <w:rFonts w:ascii="Times New Roman" w:eastAsia="Calibri" w:hAnsi="Times New Roman" w:cs="Times New Roman"/>
          <w:color w:val="000000" w:themeColor="text1"/>
          <w:sz w:val="24"/>
          <w:szCs w:val="24"/>
          <w:lang w:val="ky-KG" w:eastAsia="ru-RU"/>
        </w:rPr>
        <w:t>МБКны</w:t>
      </w:r>
      <w:proofErr w:type="spellEnd"/>
      <w:r w:rsidRPr="003A470D">
        <w:rPr>
          <w:rFonts w:ascii="Times New Roman" w:eastAsia="Calibri" w:hAnsi="Times New Roman" w:cs="Times New Roman"/>
          <w:color w:val="000000" w:themeColor="text1"/>
          <w:sz w:val="24"/>
          <w:szCs w:val="24"/>
          <w:lang w:val="ky-KG" w:eastAsia="ru-RU"/>
        </w:rPr>
        <w:t xml:space="preserve"> </w:t>
      </w:r>
      <w:proofErr w:type="spellStart"/>
      <w:r w:rsidRPr="003A470D">
        <w:rPr>
          <w:rFonts w:ascii="Times New Roman" w:eastAsia="Calibri" w:hAnsi="Times New Roman" w:cs="Times New Roman"/>
          <w:color w:val="000000" w:themeColor="text1"/>
          <w:sz w:val="24"/>
          <w:szCs w:val="24"/>
          <w:lang w:val="ky-KG" w:eastAsia="ru-RU"/>
        </w:rPr>
        <w:t>жайгаштырууда</w:t>
      </w:r>
      <w:proofErr w:type="spellEnd"/>
      <w:r w:rsidRPr="003A470D">
        <w:rPr>
          <w:rFonts w:ascii="Times New Roman" w:eastAsia="Calibri" w:hAnsi="Times New Roman" w:cs="Times New Roman"/>
          <w:color w:val="000000" w:themeColor="text1"/>
          <w:sz w:val="24"/>
          <w:szCs w:val="24"/>
          <w:lang w:val="ky-KG" w:eastAsia="ru-RU"/>
        </w:rPr>
        <w:t xml:space="preserve"> </w:t>
      </w:r>
      <w:proofErr w:type="spellStart"/>
      <w:r w:rsidRPr="003A470D">
        <w:rPr>
          <w:rFonts w:ascii="Times New Roman" w:eastAsia="Calibri" w:hAnsi="Times New Roman" w:cs="Times New Roman"/>
          <w:color w:val="000000" w:themeColor="text1"/>
          <w:sz w:val="24"/>
          <w:szCs w:val="24"/>
          <w:lang w:val="ky-KG" w:eastAsia="ru-RU"/>
        </w:rPr>
        <w:t>кирешелүүлүктүн</w:t>
      </w:r>
      <w:proofErr w:type="spellEnd"/>
      <w:r w:rsidRPr="003A470D">
        <w:rPr>
          <w:rFonts w:ascii="Times New Roman" w:eastAsia="Calibri" w:hAnsi="Times New Roman" w:cs="Times New Roman"/>
          <w:color w:val="000000" w:themeColor="text1"/>
          <w:sz w:val="24"/>
          <w:szCs w:val="24"/>
          <w:lang w:val="ky-KG" w:eastAsia="ru-RU"/>
        </w:rPr>
        <w:t xml:space="preserve"> көбөйүү коркунучу пайда болот, кирешелүүлүк канчалык жогору болсо, бул </w:t>
      </w:r>
      <w:proofErr w:type="spellStart"/>
      <w:r w:rsidRPr="003A470D">
        <w:rPr>
          <w:rFonts w:ascii="Times New Roman" w:eastAsia="Calibri" w:hAnsi="Times New Roman" w:cs="Times New Roman"/>
          <w:color w:val="000000" w:themeColor="text1"/>
          <w:sz w:val="24"/>
          <w:szCs w:val="24"/>
          <w:lang w:val="ky-KG" w:eastAsia="ru-RU"/>
        </w:rPr>
        <w:t>МБКларды</w:t>
      </w:r>
      <w:proofErr w:type="spellEnd"/>
      <w:r w:rsidRPr="003A470D">
        <w:rPr>
          <w:rFonts w:ascii="Times New Roman" w:eastAsia="Calibri" w:hAnsi="Times New Roman" w:cs="Times New Roman"/>
          <w:color w:val="000000" w:themeColor="text1"/>
          <w:sz w:val="24"/>
          <w:szCs w:val="24"/>
          <w:lang w:val="ky-KG" w:eastAsia="ru-RU"/>
        </w:rPr>
        <w:t xml:space="preserve"> тындыруу боюнча келечектеги төлөмдөр ошончолук жогору болот.</w:t>
      </w:r>
    </w:p>
    <w:p w14:paraId="323EA55E" w14:textId="77777777" w:rsidR="00FD7F45" w:rsidRPr="003A470D" w:rsidRDefault="00607F1F" w:rsidP="00FD7F45">
      <w:pPr>
        <w:overflowPunct w:val="0"/>
        <w:autoSpaceDE w:val="0"/>
        <w:autoSpaceDN w:val="0"/>
        <w:adjustRightInd w:val="0"/>
        <w:spacing w:after="0" w:line="240" w:lineRule="auto"/>
        <w:ind w:firstLine="708"/>
        <w:jc w:val="both"/>
        <w:textAlignment w:val="baseline"/>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Эгерде </w:t>
      </w:r>
      <w:r w:rsidRPr="003A470D">
        <w:rPr>
          <w:rFonts w:ascii="Times New Roman" w:eastAsia="Calibri" w:hAnsi="Times New Roman" w:cs="Times New Roman"/>
          <w:i/>
          <w:color w:val="000000" w:themeColor="text1"/>
          <w:sz w:val="24"/>
          <w:szCs w:val="24"/>
          <w:lang w:val="ky-KG" w:eastAsia="ru-RU"/>
        </w:rPr>
        <w:t xml:space="preserve">базалык </w:t>
      </w:r>
      <w:proofErr w:type="spellStart"/>
      <w:r w:rsidRPr="003A470D">
        <w:rPr>
          <w:rFonts w:ascii="Times New Roman" w:eastAsia="Calibri" w:hAnsi="Times New Roman" w:cs="Times New Roman"/>
          <w:i/>
          <w:color w:val="000000" w:themeColor="text1"/>
          <w:sz w:val="24"/>
          <w:szCs w:val="24"/>
          <w:lang w:val="ky-KG" w:eastAsia="ru-RU"/>
        </w:rPr>
        <w:t>сценарийдин</w:t>
      </w:r>
      <w:proofErr w:type="spellEnd"/>
      <w:r w:rsidRPr="003A470D">
        <w:rPr>
          <w:rFonts w:ascii="Times New Roman" w:eastAsia="Calibri" w:hAnsi="Times New Roman" w:cs="Times New Roman"/>
          <w:color w:val="000000" w:themeColor="text1"/>
          <w:sz w:val="24"/>
          <w:szCs w:val="24"/>
          <w:lang w:val="ky-KG" w:eastAsia="ru-RU"/>
        </w:rPr>
        <w:t xml:space="preserve"> негизи үчүн 2024-жылга МБК рыногунун болжолдуу маалыматтарын алсак, анда мамлекеттик ички карызды тындыруу жана тейлөө боюнча </w:t>
      </w:r>
      <w:r w:rsidRPr="003A470D">
        <w:rPr>
          <w:rFonts w:ascii="Times New Roman" w:eastAsia="Times New Roman" w:hAnsi="Times New Roman" w:cs="Times New Roman"/>
          <w:color w:val="000000" w:themeColor="text1"/>
          <w:sz w:val="24"/>
          <w:szCs w:val="24"/>
          <w:lang w:val="ky-KG" w:eastAsia="ru-RU"/>
        </w:rPr>
        <w:t>чыгашалар</w:t>
      </w:r>
      <w:r w:rsidRPr="003A470D">
        <w:rPr>
          <w:rFonts w:ascii="Times New Roman" w:eastAsia="Calibri" w:hAnsi="Times New Roman" w:cs="Times New Roman"/>
          <w:color w:val="000000" w:themeColor="text1"/>
          <w:sz w:val="24"/>
          <w:szCs w:val="24"/>
          <w:lang w:val="ky-KG" w:eastAsia="ru-RU"/>
        </w:rPr>
        <w:t xml:space="preserve"> 2025-жылы – 30 674,8 млн сомду, 2026-жылы – 42 718,1</w:t>
      </w:r>
      <w:r w:rsidRPr="003A470D">
        <w:rPr>
          <w:rFonts w:ascii="Times New Roman" w:eastAsia="Times New Roman" w:hAnsi="Times New Roman" w:cs="Times New Roman"/>
          <w:bCs/>
          <w:color w:val="000000" w:themeColor="text1"/>
          <w:sz w:val="24"/>
          <w:szCs w:val="24"/>
          <w:lang w:val="ky-KG" w:eastAsia="ky-KG"/>
        </w:rPr>
        <w:t xml:space="preserve"> </w:t>
      </w:r>
      <w:r w:rsidRPr="003A470D">
        <w:rPr>
          <w:rFonts w:ascii="Times New Roman" w:eastAsia="Calibri" w:hAnsi="Times New Roman" w:cs="Times New Roman"/>
          <w:color w:val="000000" w:themeColor="text1"/>
          <w:sz w:val="24"/>
          <w:szCs w:val="24"/>
          <w:lang w:val="ky-KG" w:eastAsia="ru-RU"/>
        </w:rPr>
        <w:t>млн сомду, 2027-жылы – 63 513,7 млн сомду түзөт</w:t>
      </w:r>
      <w:r w:rsidR="00FD7F45" w:rsidRPr="003A470D">
        <w:rPr>
          <w:rFonts w:ascii="Times New Roman" w:eastAsia="Calibri" w:hAnsi="Times New Roman" w:cs="Times New Roman"/>
          <w:color w:val="000000" w:themeColor="text1"/>
          <w:sz w:val="24"/>
          <w:szCs w:val="24"/>
          <w:lang w:val="ky-KG" w:eastAsia="ru-RU"/>
        </w:rPr>
        <w:t>.</w:t>
      </w:r>
    </w:p>
    <w:p w14:paraId="285AC6FD" w14:textId="77777777" w:rsidR="00FD7F45" w:rsidRPr="003A470D" w:rsidRDefault="00FD7F45" w:rsidP="00FD7F45">
      <w:pPr>
        <w:overflowPunct w:val="0"/>
        <w:autoSpaceDE w:val="0"/>
        <w:autoSpaceDN w:val="0"/>
        <w:adjustRightInd w:val="0"/>
        <w:spacing w:after="0" w:line="240" w:lineRule="auto"/>
        <w:ind w:firstLine="708"/>
        <w:jc w:val="both"/>
        <w:textAlignment w:val="baseline"/>
        <w:rPr>
          <w:rFonts w:ascii="Times New Roman" w:eastAsia="Calibri" w:hAnsi="Times New Roman" w:cs="Times New Roman"/>
          <w:i/>
          <w:color w:val="000000" w:themeColor="text1"/>
          <w:sz w:val="24"/>
          <w:szCs w:val="24"/>
          <w:lang w:val="ky-KG" w:eastAsia="ru-RU"/>
        </w:rPr>
      </w:pPr>
      <w:proofErr w:type="spellStart"/>
      <w:r w:rsidRPr="003A470D">
        <w:rPr>
          <w:rFonts w:ascii="Times New Roman" w:eastAsia="Calibri" w:hAnsi="Times New Roman" w:cs="Times New Roman"/>
          <w:i/>
          <w:color w:val="000000" w:themeColor="text1"/>
          <w:sz w:val="24"/>
          <w:szCs w:val="24"/>
          <w:lang w:val="ky-KG" w:eastAsia="ru-RU"/>
        </w:rPr>
        <w:t>Альтернативдик</w:t>
      </w:r>
      <w:proofErr w:type="spellEnd"/>
      <w:r w:rsidRPr="003A470D">
        <w:rPr>
          <w:rFonts w:ascii="Times New Roman" w:eastAsia="Calibri" w:hAnsi="Times New Roman" w:cs="Times New Roman"/>
          <w:i/>
          <w:color w:val="000000" w:themeColor="text1"/>
          <w:sz w:val="24"/>
          <w:szCs w:val="24"/>
          <w:lang w:val="ky-KG" w:eastAsia="ru-RU"/>
        </w:rPr>
        <w:t xml:space="preserve"> 1-сценарий </w:t>
      </w:r>
      <w:r w:rsidRPr="003A470D">
        <w:rPr>
          <w:rFonts w:ascii="Times New Roman" w:eastAsia="Calibri" w:hAnsi="Times New Roman" w:cs="Times New Roman"/>
          <w:color w:val="000000" w:themeColor="text1"/>
          <w:sz w:val="24"/>
          <w:szCs w:val="24"/>
          <w:lang w:val="ky-KG" w:eastAsia="ru-RU"/>
        </w:rPr>
        <w:t xml:space="preserve">болжолдонгон мезгилде кирешелүүлүк 1%га жогорулайт деп болжолдойт. Бул 1%га көбөйүү ички карыздык милдеттенмелерди тындыруу жана тейлөө боюнча </w:t>
      </w:r>
      <w:r w:rsidR="000A3FF0" w:rsidRPr="003A470D">
        <w:rPr>
          <w:rFonts w:ascii="Times New Roman" w:eastAsia="Times New Roman" w:hAnsi="Times New Roman" w:cs="Times New Roman"/>
          <w:color w:val="000000" w:themeColor="text1"/>
          <w:sz w:val="24"/>
          <w:szCs w:val="24"/>
          <w:lang w:val="ky-KG" w:eastAsia="ru-RU"/>
        </w:rPr>
        <w:t>чыгашалар</w:t>
      </w:r>
      <w:r w:rsidR="000A3FF0" w:rsidRPr="003A470D">
        <w:rPr>
          <w:rFonts w:ascii="Times New Roman" w:eastAsia="Calibri" w:hAnsi="Times New Roman" w:cs="Times New Roman"/>
          <w:color w:val="000000" w:themeColor="text1"/>
          <w:sz w:val="24"/>
          <w:szCs w:val="24"/>
          <w:lang w:val="ky-KG" w:eastAsia="ru-RU"/>
        </w:rPr>
        <w:t xml:space="preserve"> </w:t>
      </w:r>
      <w:r w:rsidRPr="003A470D">
        <w:rPr>
          <w:rFonts w:ascii="Times New Roman" w:eastAsia="Calibri" w:hAnsi="Times New Roman" w:cs="Times New Roman"/>
          <w:color w:val="000000" w:themeColor="text1"/>
          <w:sz w:val="24"/>
          <w:szCs w:val="24"/>
          <w:lang w:val="ky-KG" w:eastAsia="ru-RU"/>
        </w:rPr>
        <w:t xml:space="preserve">2025-жылы – </w:t>
      </w:r>
      <w:r w:rsidRPr="003A470D">
        <w:rPr>
          <w:rFonts w:ascii="Times New Roman" w:eastAsia="Times New Roman" w:hAnsi="Times New Roman" w:cs="Times New Roman"/>
          <w:color w:val="000000" w:themeColor="text1"/>
          <w:sz w:val="24"/>
          <w:szCs w:val="24"/>
          <w:lang w:val="ky-KG" w:eastAsia="ru-RU"/>
        </w:rPr>
        <w:t>30 981,5</w:t>
      </w:r>
      <w:r w:rsidRPr="003A470D">
        <w:rPr>
          <w:rFonts w:ascii="Times New Roman" w:eastAsia="Calibri" w:hAnsi="Times New Roman" w:cs="Times New Roman"/>
          <w:color w:val="000000" w:themeColor="text1"/>
          <w:sz w:val="24"/>
          <w:szCs w:val="24"/>
          <w:lang w:val="ky-KG" w:eastAsia="ru-RU"/>
        </w:rPr>
        <w:t xml:space="preserve">млн сомду, 2026-жылы - </w:t>
      </w:r>
      <w:r w:rsidRPr="003A470D">
        <w:rPr>
          <w:rFonts w:ascii="Times New Roman" w:eastAsia="Times New Roman" w:hAnsi="Times New Roman" w:cs="Times New Roman"/>
          <w:color w:val="000000" w:themeColor="text1"/>
          <w:sz w:val="24"/>
          <w:szCs w:val="24"/>
          <w:lang w:val="ky-KG" w:eastAsia="ru-RU"/>
        </w:rPr>
        <w:t xml:space="preserve">43 145,3 </w:t>
      </w:r>
      <w:r w:rsidRPr="003A470D">
        <w:rPr>
          <w:rFonts w:ascii="Times New Roman" w:eastAsia="Calibri" w:hAnsi="Times New Roman" w:cs="Times New Roman"/>
          <w:color w:val="000000" w:themeColor="text1"/>
          <w:sz w:val="24"/>
          <w:szCs w:val="24"/>
          <w:lang w:val="ky-KG" w:eastAsia="ru-RU"/>
        </w:rPr>
        <w:t xml:space="preserve">млн сомду, 2027-жылы - </w:t>
      </w:r>
      <w:r w:rsidRPr="003A470D">
        <w:rPr>
          <w:rFonts w:ascii="Times New Roman" w:eastAsia="Times New Roman" w:hAnsi="Times New Roman" w:cs="Times New Roman"/>
          <w:color w:val="000000" w:themeColor="text1"/>
          <w:sz w:val="24"/>
          <w:szCs w:val="24"/>
          <w:lang w:val="ky-KG" w:eastAsia="ru-RU"/>
        </w:rPr>
        <w:t xml:space="preserve">64 148,8 </w:t>
      </w:r>
      <w:r w:rsidRPr="003A470D">
        <w:rPr>
          <w:rFonts w:ascii="Times New Roman" w:eastAsia="Calibri" w:hAnsi="Times New Roman" w:cs="Times New Roman"/>
          <w:color w:val="000000" w:themeColor="text1"/>
          <w:sz w:val="24"/>
          <w:szCs w:val="24"/>
          <w:lang w:val="ky-KG" w:eastAsia="ru-RU"/>
        </w:rPr>
        <w:t>млн сомду түзөт.</w:t>
      </w:r>
    </w:p>
    <w:p w14:paraId="3D90A875" w14:textId="77777777" w:rsidR="006A6AC7" w:rsidRPr="003A470D" w:rsidRDefault="00FD7F45" w:rsidP="00FD7F45">
      <w:pPr>
        <w:overflowPunct w:val="0"/>
        <w:autoSpaceDE w:val="0"/>
        <w:autoSpaceDN w:val="0"/>
        <w:adjustRightInd w:val="0"/>
        <w:spacing w:after="0" w:line="240" w:lineRule="auto"/>
        <w:ind w:firstLine="708"/>
        <w:jc w:val="both"/>
        <w:textAlignment w:val="baseline"/>
        <w:rPr>
          <w:rFonts w:ascii="Times New Roman" w:eastAsia="Times New Roman" w:hAnsi="Times New Roman" w:cs="Times New Roman"/>
          <w:color w:val="000000" w:themeColor="text1"/>
          <w:sz w:val="24"/>
          <w:szCs w:val="24"/>
          <w:lang w:val="ky-KG" w:eastAsia="ru-RU"/>
        </w:rPr>
      </w:pPr>
      <w:proofErr w:type="spellStart"/>
      <w:r w:rsidRPr="003A470D">
        <w:rPr>
          <w:rFonts w:ascii="Times New Roman" w:eastAsia="Times New Roman" w:hAnsi="Times New Roman" w:cs="Times New Roman"/>
          <w:i/>
          <w:color w:val="000000" w:themeColor="text1"/>
          <w:sz w:val="24"/>
          <w:szCs w:val="24"/>
          <w:lang w:val="ky-KG" w:eastAsia="ru-RU"/>
        </w:rPr>
        <w:t>Альтернативдик</w:t>
      </w:r>
      <w:proofErr w:type="spellEnd"/>
      <w:r w:rsidRPr="003A470D">
        <w:rPr>
          <w:rFonts w:ascii="Times New Roman" w:eastAsia="Times New Roman" w:hAnsi="Times New Roman" w:cs="Times New Roman"/>
          <w:i/>
          <w:color w:val="000000" w:themeColor="text1"/>
          <w:sz w:val="24"/>
          <w:szCs w:val="24"/>
          <w:lang w:val="ky-KG" w:eastAsia="ru-RU"/>
        </w:rPr>
        <w:t xml:space="preserve"> 2-сценарий </w:t>
      </w:r>
      <w:r w:rsidRPr="003A470D">
        <w:rPr>
          <w:rFonts w:ascii="Times New Roman" w:eastAsia="Times New Roman" w:hAnsi="Times New Roman" w:cs="Times New Roman"/>
          <w:color w:val="000000" w:themeColor="text1"/>
          <w:sz w:val="24"/>
          <w:szCs w:val="24"/>
          <w:lang w:val="ky-KG" w:eastAsia="ru-RU"/>
        </w:rPr>
        <w:t xml:space="preserve">болжолдонгон мезгилде кирешелүүлүк 5%га көбөйөт деп болжолдойт жана бул </w:t>
      </w:r>
      <w:proofErr w:type="spellStart"/>
      <w:r w:rsidRPr="003A470D">
        <w:rPr>
          <w:rFonts w:ascii="Times New Roman" w:eastAsia="Times New Roman" w:hAnsi="Times New Roman" w:cs="Times New Roman"/>
          <w:color w:val="000000" w:themeColor="text1"/>
          <w:sz w:val="24"/>
          <w:szCs w:val="24"/>
          <w:lang w:val="ky-KG" w:eastAsia="ru-RU"/>
        </w:rPr>
        <w:t>сценарийде</w:t>
      </w:r>
      <w:proofErr w:type="spellEnd"/>
      <w:r w:rsidRPr="003A470D">
        <w:rPr>
          <w:rFonts w:ascii="Times New Roman" w:eastAsia="Times New Roman" w:hAnsi="Times New Roman" w:cs="Times New Roman"/>
          <w:color w:val="000000" w:themeColor="text1"/>
          <w:sz w:val="24"/>
          <w:szCs w:val="24"/>
          <w:lang w:val="ky-KG" w:eastAsia="ru-RU"/>
        </w:rPr>
        <w:t xml:space="preserve"> мамлекеттик ички карызды тындыруу жана тейлөө боюнча </w:t>
      </w:r>
      <w:r w:rsidR="000A3FF0" w:rsidRPr="003A470D">
        <w:rPr>
          <w:rFonts w:ascii="Times New Roman" w:eastAsia="Times New Roman" w:hAnsi="Times New Roman" w:cs="Times New Roman"/>
          <w:color w:val="000000" w:themeColor="text1"/>
          <w:sz w:val="24"/>
          <w:szCs w:val="24"/>
          <w:lang w:val="ky-KG" w:eastAsia="ru-RU"/>
        </w:rPr>
        <w:t xml:space="preserve">чыгашалар </w:t>
      </w:r>
      <w:r w:rsidRPr="003A470D">
        <w:rPr>
          <w:rFonts w:ascii="Times New Roman" w:eastAsia="Times New Roman" w:hAnsi="Times New Roman" w:cs="Times New Roman"/>
          <w:color w:val="000000" w:themeColor="text1"/>
          <w:sz w:val="24"/>
          <w:szCs w:val="24"/>
          <w:lang w:val="ky-KG" w:eastAsia="ru-RU"/>
        </w:rPr>
        <w:t>2025-жылы - 32 208,5 млн сомду жана 2026-жылы  - 44 854,0 млн сомду, 2027-жылы - 66 689,4 млн сомду түзөт</w:t>
      </w:r>
      <w:r w:rsidR="006A6AC7" w:rsidRPr="003A470D">
        <w:rPr>
          <w:rFonts w:ascii="Times New Roman" w:eastAsia="Times New Roman" w:hAnsi="Times New Roman" w:cs="Times New Roman"/>
          <w:color w:val="000000" w:themeColor="text1"/>
          <w:sz w:val="24"/>
          <w:szCs w:val="24"/>
          <w:lang w:val="ky-KG" w:eastAsia="ru-RU"/>
        </w:rPr>
        <w:t>.</w:t>
      </w:r>
    </w:p>
    <w:p w14:paraId="719B7475" w14:textId="77777777" w:rsidR="00607F1F" w:rsidRPr="003A470D" w:rsidRDefault="00607F1F" w:rsidP="00FD7F45">
      <w:pPr>
        <w:overflowPunct w:val="0"/>
        <w:autoSpaceDE w:val="0"/>
        <w:autoSpaceDN w:val="0"/>
        <w:adjustRightInd w:val="0"/>
        <w:spacing w:after="0" w:line="240" w:lineRule="auto"/>
        <w:ind w:firstLine="708"/>
        <w:jc w:val="center"/>
        <w:textAlignment w:val="baseline"/>
        <w:rPr>
          <w:rFonts w:ascii="Times New Roman" w:eastAsia="Calibri" w:hAnsi="Times New Roman" w:cs="Times New Roman"/>
          <w:color w:val="000000" w:themeColor="text1"/>
          <w:sz w:val="24"/>
          <w:szCs w:val="24"/>
          <w:lang w:val="ky-KG" w:eastAsia="ru-RU"/>
        </w:rPr>
      </w:pPr>
    </w:p>
    <w:p w14:paraId="73CF922E" w14:textId="77777777" w:rsidR="00FD7F45" w:rsidRPr="003A470D" w:rsidRDefault="00607F1F" w:rsidP="00FD7F45">
      <w:pPr>
        <w:overflowPunct w:val="0"/>
        <w:autoSpaceDE w:val="0"/>
        <w:autoSpaceDN w:val="0"/>
        <w:adjustRightInd w:val="0"/>
        <w:spacing w:after="0" w:line="240" w:lineRule="auto"/>
        <w:ind w:firstLine="708"/>
        <w:jc w:val="center"/>
        <w:textAlignment w:val="baseline"/>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2-таблица. 2025-</w:t>
      </w:r>
      <w:r w:rsidR="00FD7F45" w:rsidRPr="003A470D">
        <w:rPr>
          <w:rFonts w:ascii="Times New Roman" w:eastAsia="Calibri" w:hAnsi="Times New Roman" w:cs="Times New Roman"/>
          <w:color w:val="000000" w:themeColor="text1"/>
          <w:sz w:val="24"/>
          <w:szCs w:val="24"/>
          <w:lang w:val="ky-KG" w:eastAsia="ru-RU"/>
        </w:rPr>
        <w:t>2027-жылдарга Кыргыз Республикасынын мамлекеттик ички карызын тейлөө (млн сом)</w:t>
      </w:r>
    </w:p>
    <w:p w14:paraId="7D27DB47" w14:textId="77777777" w:rsidR="006A6AC7" w:rsidRPr="003A470D" w:rsidRDefault="006A6AC7" w:rsidP="006A6AC7">
      <w:pPr>
        <w:overflowPunct w:val="0"/>
        <w:autoSpaceDE w:val="0"/>
        <w:autoSpaceDN w:val="0"/>
        <w:adjustRightInd w:val="0"/>
        <w:spacing w:after="0" w:line="240" w:lineRule="auto"/>
        <w:ind w:firstLine="709"/>
        <w:jc w:val="both"/>
        <w:textAlignment w:val="baseline"/>
        <w:rPr>
          <w:rFonts w:ascii="Times New Roman" w:eastAsia="Calibri" w:hAnsi="Times New Roman" w:cs="Times New Roman"/>
          <w:color w:val="000000" w:themeColor="text1"/>
          <w:sz w:val="24"/>
          <w:szCs w:val="24"/>
          <w:lang w:val="ky-K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977"/>
        <w:gridCol w:w="2835"/>
        <w:gridCol w:w="2126"/>
      </w:tblGrid>
      <w:tr w:rsidR="003A470D" w:rsidRPr="003A470D" w14:paraId="3B5F139D" w14:textId="77777777" w:rsidTr="00607F1F">
        <w:trPr>
          <w:trHeight w:val="237"/>
        </w:trPr>
        <w:tc>
          <w:tcPr>
            <w:tcW w:w="1134" w:type="dxa"/>
            <w:tcBorders>
              <w:top w:val="single" w:sz="4" w:space="0" w:color="auto"/>
              <w:left w:val="single" w:sz="4" w:space="0" w:color="auto"/>
              <w:bottom w:val="single" w:sz="4" w:space="0" w:color="auto"/>
              <w:right w:val="single" w:sz="4" w:space="0" w:color="auto"/>
            </w:tcBorders>
            <w:hideMark/>
          </w:tcPr>
          <w:p w14:paraId="7D143AA2" w14:textId="77777777" w:rsidR="00FD7F45" w:rsidRPr="003A470D" w:rsidRDefault="00FD7F45" w:rsidP="00B3556E">
            <w:pPr>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Жыл</w:t>
            </w:r>
          </w:p>
        </w:tc>
        <w:tc>
          <w:tcPr>
            <w:tcW w:w="2977" w:type="dxa"/>
            <w:tcBorders>
              <w:top w:val="single" w:sz="4" w:space="0" w:color="auto"/>
              <w:left w:val="single" w:sz="4" w:space="0" w:color="auto"/>
              <w:bottom w:val="single" w:sz="4" w:space="0" w:color="auto"/>
              <w:right w:val="single" w:sz="4" w:space="0" w:color="auto"/>
            </w:tcBorders>
            <w:hideMark/>
          </w:tcPr>
          <w:p w14:paraId="0C1A6532" w14:textId="77777777" w:rsidR="00FD7F45" w:rsidRPr="003A470D" w:rsidRDefault="00FD7F45" w:rsidP="00B3556E">
            <w:pPr>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Базалык сценарий</w:t>
            </w:r>
          </w:p>
        </w:tc>
        <w:tc>
          <w:tcPr>
            <w:tcW w:w="2835" w:type="dxa"/>
            <w:tcBorders>
              <w:top w:val="single" w:sz="4" w:space="0" w:color="auto"/>
              <w:left w:val="single" w:sz="4" w:space="0" w:color="auto"/>
              <w:bottom w:val="single" w:sz="4" w:space="0" w:color="auto"/>
              <w:right w:val="single" w:sz="4" w:space="0" w:color="auto"/>
            </w:tcBorders>
            <w:hideMark/>
          </w:tcPr>
          <w:p w14:paraId="6BA8EAE1" w14:textId="77777777" w:rsidR="00FD7F45" w:rsidRPr="003A470D" w:rsidRDefault="00FD7F45" w:rsidP="00B3556E">
            <w:pPr>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 w:val="24"/>
                <w:szCs w:val="24"/>
                <w:lang w:val="ky-KG" w:eastAsia="ru-RU"/>
              </w:rPr>
            </w:pPr>
            <w:proofErr w:type="spellStart"/>
            <w:r w:rsidRPr="003A470D">
              <w:rPr>
                <w:rFonts w:ascii="Times New Roman" w:eastAsia="Times New Roman" w:hAnsi="Times New Roman" w:cs="Times New Roman"/>
                <w:color w:val="000000" w:themeColor="text1"/>
                <w:sz w:val="24"/>
                <w:szCs w:val="24"/>
                <w:lang w:val="ky-KG" w:eastAsia="ru-RU"/>
              </w:rPr>
              <w:t>Альтернативдик</w:t>
            </w:r>
            <w:proofErr w:type="spellEnd"/>
            <w:r w:rsidRPr="003A470D">
              <w:rPr>
                <w:rFonts w:ascii="Times New Roman" w:eastAsia="Times New Roman" w:hAnsi="Times New Roman" w:cs="Times New Roman"/>
                <w:color w:val="000000" w:themeColor="text1"/>
                <w:sz w:val="24"/>
                <w:szCs w:val="24"/>
                <w:lang w:val="ky-KG" w:eastAsia="ru-RU"/>
              </w:rPr>
              <w:t xml:space="preserve"> 1-сценарий </w:t>
            </w:r>
          </w:p>
        </w:tc>
        <w:tc>
          <w:tcPr>
            <w:tcW w:w="2126" w:type="dxa"/>
            <w:tcBorders>
              <w:top w:val="single" w:sz="4" w:space="0" w:color="auto"/>
              <w:left w:val="single" w:sz="4" w:space="0" w:color="auto"/>
              <w:bottom w:val="single" w:sz="4" w:space="0" w:color="auto"/>
              <w:right w:val="single" w:sz="4" w:space="0" w:color="auto"/>
            </w:tcBorders>
            <w:hideMark/>
          </w:tcPr>
          <w:p w14:paraId="4A47B106" w14:textId="77777777" w:rsidR="00FD7F45" w:rsidRPr="003A470D" w:rsidRDefault="00FD7F45" w:rsidP="00B3556E">
            <w:pPr>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 w:val="24"/>
                <w:szCs w:val="24"/>
                <w:lang w:val="ky-KG" w:eastAsia="ru-RU"/>
              </w:rPr>
            </w:pPr>
            <w:proofErr w:type="spellStart"/>
            <w:r w:rsidRPr="003A470D">
              <w:rPr>
                <w:rFonts w:ascii="Times New Roman" w:eastAsia="Times New Roman" w:hAnsi="Times New Roman" w:cs="Times New Roman"/>
                <w:color w:val="000000" w:themeColor="text1"/>
                <w:sz w:val="24"/>
                <w:szCs w:val="24"/>
                <w:lang w:val="ky-KG" w:eastAsia="ru-RU"/>
              </w:rPr>
              <w:t>Альтернативдик</w:t>
            </w:r>
            <w:proofErr w:type="spellEnd"/>
            <w:r w:rsidRPr="003A470D">
              <w:rPr>
                <w:rFonts w:ascii="Times New Roman" w:eastAsia="Times New Roman" w:hAnsi="Times New Roman" w:cs="Times New Roman"/>
                <w:color w:val="000000" w:themeColor="text1"/>
                <w:sz w:val="24"/>
                <w:szCs w:val="24"/>
                <w:lang w:val="ky-KG" w:eastAsia="ru-RU"/>
              </w:rPr>
              <w:t xml:space="preserve"> 2-сценарий </w:t>
            </w:r>
          </w:p>
        </w:tc>
      </w:tr>
      <w:tr w:rsidR="003A470D" w:rsidRPr="003A470D" w14:paraId="2377AE67" w14:textId="77777777" w:rsidTr="00607F1F">
        <w:trPr>
          <w:trHeight w:val="60"/>
        </w:trPr>
        <w:tc>
          <w:tcPr>
            <w:tcW w:w="1134" w:type="dxa"/>
            <w:tcBorders>
              <w:top w:val="single" w:sz="4" w:space="0" w:color="auto"/>
              <w:left w:val="single" w:sz="4" w:space="0" w:color="auto"/>
              <w:bottom w:val="single" w:sz="4" w:space="0" w:color="auto"/>
              <w:right w:val="single" w:sz="4" w:space="0" w:color="auto"/>
            </w:tcBorders>
            <w:hideMark/>
          </w:tcPr>
          <w:p w14:paraId="49803F1B" w14:textId="77777777" w:rsidR="00FD7F45" w:rsidRPr="003A470D" w:rsidRDefault="00FD7F45" w:rsidP="00B3556E">
            <w:pPr>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Cs w:val="24"/>
                <w:lang w:val="ky-KG" w:eastAsia="ru-RU"/>
              </w:rPr>
            </w:pPr>
            <w:r w:rsidRPr="003A470D">
              <w:rPr>
                <w:rFonts w:ascii="Times New Roman" w:eastAsia="Times New Roman" w:hAnsi="Times New Roman" w:cs="Times New Roman"/>
                <w:color w:val="000000" w:themeColor="text1"/>
                <w:szCs w:val="24"/>
                <w:lang w:val="ky-KG" w:eastAsia="ru-RU"/>
              </w:rPr>
              <w:t>2025</w:t>
            </w:r>
          </w:p>
        </w:tc>
        <w:tc>
          <w:tcPr>
            <w:tcW w:w="2977" w:type="dxa"/>
            <w:tcBorders>
              <w:top w:val="single" w:sz="4" w:space="0" w:color="auto"/>
              <w:left w:val="single" w:sz="4" w:space="0" w:color="auto"/>
              <w:bottom w:val="single" w:sz="4" w:space="0" w:color="auto"/>
              <w:right w:val="single" w:sz="4" w:space="0" w:color="auto"/>
            </w:tcBorders>
            <w:hideMark/>
          </w:tcPr>
          <w:p w14:paraId="5801DD2D" w14:textId="77777777" w:rsidR="00FD7F45" w:rsidRPr="003A470D" w:rsidRDefault="00FD7F45" w:rsidP="00B3556E">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000000" w:themeColor="text1"/>
                <w:szCs w:val="24"/>
                <w:lang w:val="ky-KG" w:eastAsia="ru-RU"/>
              </w:rPr>
            </w:pPr>
            <w:r w:rsidRPr="003A470D">
              <w:rPr>
                <w:rFonts w:ascii="Times New Roman" w:eastAsia="Times New Roman" w:hAnsi="Times New Roman" w:cs="Times New Roman"/>
                <w:color w:val="000000" w:themeColor="text1"/>
                <w:szCs w:val="24"/>
                <w:lang w:val="ky-KG" w:eastAsia="ru-RU"/>
              </w:rPr>
              <w:t>30 674,8</w:t>
            </w:r>
          </w:p>
        </w:tc>
        <w:tc>
          <w:tcPr>
            <w:tcW w:w="2835" w:type="dxa"/>
            <w:tcBorders>
              <w:top w:val="single" w:sz="4" w:space="0" w:color="auto"/>
              <w:left w:val="single" w:sz="4" w:space="0" w:color="auto"/>
              <w:bottom w:val="single" w:sz="4" w:space="0" w:color="auto"/>
              <w:right w:val="single" w:sz="4" w:space="0" w:color="auto"/>
            </w:tcBorders>
            <w:hideMark/>
          </w:tcPr>
          <w:p w14:paraId="5A8EF68A" w14:textId="77777777" w:rsidR="00FD7F45" w:rsidRPr="003A470D" w:rsidRDefault="00FD7F45" w:rsidP="00B3556E">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000000" w:themeColor="text1"/>
                <w:szCs w:val="24"/>
                <w:lang w:val="ky-KG" w:eastAsia="ru-RU"/>
              </w:rPr>
            </w:pPr>
            <w:r w:rsidRPr="003A470D">
              <w:rPr>
                <w:rFonts w:ascii="Times New Roman" w:eastAsia="Times New Roman" w:hAnsi="Times New Roman" w:cs="Times New Roman"/>
                <w:color w:val="000000" w:themeColor="text1"/>
                <w:szCs w:val="24"/>
                <w:lang w:val="ky-KG" w:eastAsia="ru-RU"/>
              </w:rPr>
              <w:t>30 981,5</w:t>
            </w:r>
          </w:p>
        </w:tc>
        <w:tc>
          <w:tcPr>
            <w:tcW w:w="2126" w:type="dxa"/>
            <w:tcBorders>
              <w:top w:val="single" w:sz="4" w:space="0" w:color="auto"/>
              <w:left w:val="single" w:sz="4" w:space="0" w:color="auto"/>
              <w:bottom w:val="single" w:sz="4" w:space="0" w:color="auto"/>
              <w:right w:val="single" w:sz="4" w:space="0" w:color="auto"/>
            </w:tcBorders>
            <w:hideMark/>
          </w:tcPr>
          <w:p w14:paraId="3994FB41" w14:textId="77777777" w:rsidR="00FD7F45" w:rsidRPr="003A470D" w:rsidRDefault="00FD7F45" w:rsidP="00B3556E">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000000" w:themeColor="text1"/>
                <w:szCs w:val="24"/>
                <w:lang w:val="ky-KG" w:eastAsia="ru-RU"/>
              </w:rPr>
            </w:pPr>
            <w:r w:rsidRPr="003A470D">
              <w:rPr>
                <w:rFonts w:ascii="Times New Roman" w:eastAsia="Times New Roman" w:hAnsi="Times New Roman" w:cs="Times New Roman"/>
                <w:color w:val="000000" w:themeColor="text1"/>
                <w:szCs w:val="24"/>
                <w:lang w:val="ky-KG" w:eastAsia="ru-RU"/>
              </w:rPr>
              <w:t>32 208,5</w:t>
            </w:r>
          </w:p>
        </w:tc>
      </w:tr>
      <w:tr w:rsidR="003A470D" w:rsidRPr="003A470D" w14:paraId="3799F994" w14:textId="77777777" w:rsidTr="00607F1F">
        <w:trPr>
          <w:trHeight w:val="60"/>
        </w:trPr>
        <w:tc>
          <w:tcPr>
            <w:tcW w:w="1134" w:type="dxa"/>
            <w:tcBorders>
              <w:top w:val="single" w:sz="4" w:space="0" w:color="auto"/>
              <w:left w:val="single" w:sz="4" w:space="0" w:color="auto"/>
              <w:bottom w:val="single" w:sz="4" w:space="0" w:color="auto"/>
              <w:right w:val="single" w:sz="4" w:space="0" w:color="auto"/>
            </w:tcBorders>
            <w:hideMark/>
          </w:tcPr>
          <w:p w14:paraId="416A6B54" w14:textId="77777777" w:rsidR="00FD7F45" w:rsidRPr="003A470D" w:rsidRDefault="00FD7F45" w:rsidP="00B3556E">
            <w:pPr>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Cs w:val="24"/>
                <w:lang w:val="ky-KG" w:eastAsia="ru-RU"/>
              </w:rPr>
            </w:pPr>
            <w:r w:rsidRPr="003A470D">
              <w:rPr>
                <w:rFonts w:ascii="Times New Roman" w:eastAsia="Times New Roman" w:hAnsi="Times New Roman" w:cs="Times New Roman"/>
                <w:color w:val="000000" w:themeColor="text1"/>
                <w:szCs w:val="24"/>
                <w:lang w:val="ky-KG" w:eastAsia="ru-RU"/>
              </w:rPr>
              <w:t>2026</w:t>
            </w:r>
          </w:p>
        </w:tc>
        <w:tc>
          <w:tcPr>
            <w:tcW w:w="2977" w:type="dxa"/>
            <w:tcBorders>
              <w:top w:val="single" w:sz="4" w:space="0" w:color="auto"/>
              <w:left w:val="single" w:sz="4" w:space="0" w:color="auto"/>
              <w:bottom w:val="single" w:sz="4" w:space="0" w:color="auto"/>
              <w:right w:val="single" w:sz="4" w:space="0" w:color="auto"/>
            </w:tcBorders>
            <w:hideMark/>
          </w:tcPr>
          <w:p w14:paraId="2AA43B0D" w14:textId="77777777" w:rsidR="00FD7F45" w:rsidRPr="003A470D" w:rsidRDefault="00FD7F45" w:rsidP="00B3556E">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000000" w:themeColor="text1"/>
                <w:szCs w:val="24"/>
                <w:lang w:val="ky-KG" w:eastAsia="ru-RU"/>
              </w:rPr>
            </w:pPr>
            <w:r w:rsidRPr="003A470D">
              <w:rPr>
                <w:rFonts w:ascii="Times New Roman" w:eastAsia="Times New Roman" w:hAnsi="Times New Roman" w:cs="Times New Roman"/>
                <w:color w:val="000000" w:themeColor="text1"/>
                <w:szCs w:val="24"/>
                <w:lang w:val="ky-KG" w:eastAsia="ru-RU"/>
              </w:rPr>
              <w:t>42 718,1</w:t>
            </w:r>
          </w:p>
        </w:tc>
        <w:tc>
          <w:tcPr>
            <w:tcW w:w="2835" w:type="dxa"/>
            <w:tcBorders>
              <w:top w:val="single" w:sz="4" w:space="0" w:color="auto"/>
              <w:left w:val="single" w:sz="4" w:space="0" w:color="auto"/>
              <w:bottom w:val="single" w:sz="4" w:space="0" w:color="auto"/>
              <w:right w:val="single" w:sz="4" w:space="0" w:color="auto"/>
            </w:tcBorders>
            <w:hideMark/>
          </w:tcPr>
          <w:p w14:paraId="797A2AC6" w14:textId="77777777" w:rsidR="00FD7F45" w:rsidRPr="003A470D" w:rsidRDefault="00FD7F45" w:rsidP="00B3556E">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000000" w:themeColor="text1"/>
                <w:szCs w:val="24"/>
                <w:lang w:val="ky-KG" w:eastAsia="ru-RU"/>
              </w:rPr>
            </w:pPr>
            <w:r w:rsidRPr="003A470D">
              <w:rPr>
                <w:rFonts w:ascii="Times New Roman" w:eastAsia="Times New Roman" w:hAnsi="Times New Roman" w:cs="Times New Roman"/>
                <w:color w:val="000000" w:themeColor="text1"/>
                <w:szCs w:val="24"/>
                <w:lang w:val="ky-KG" w:eastAsia="ru-RU"/>
              </w:rPr>
              <w:t>43 145,3</w:t>
            </w:r>
          </w:p>
        </w:tc>
        <w:tc>
          <w:tcPr>
            <w:tcW w:w="2126" w:type="dxa"/>
            <w:tcBorders>
              <w:top w:val="single" w:sz="4" w:space="0" w:color="auto"/>
              <w:left w:val="single" w:sz="4" w:space="0" w:color="auto"/>
              <w:bottom w:val="single" w:sz="4" w:space="0" w:color="auto"/>
              <w:right w:val="single" w:sz="4" w:space="0" w:color="auto"/>
            </w:tcBorders>
            <w:hideMark/>
          </w:tcPr>
          <w:p w14:paraId="5EC7F1F4" w14:textId="77777777" w:rsidR="00FD7F45" w:rsidRPr="003A470D" w:rsidRDefault="00FD7F45" w:rsidP="00B3556E">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000000" w:themeColor="text1"/>
                <w:szCs w:val="24"/>
                <w:lang w:val="ky-KG" w:eastAsia="ru-RU"/>
              </w:rPr>
            </w:pPr>
            <w:r w:rsidRPr="003A470D">
              <w:rPr>
                <w:rFonts w:ascii="Times New Roman" w:eastAsia="Times New Roman" w:hAnsi="Times New Roman" w:cs="Times New Roman"/>
                <w:color w:val="000000" w:themeColor="text1"/>
                <w:szCs w:val="24"/>
                <w:lang w:val="ky-KG" w:eastAsia="ru-RU"/>
              </w:rPr>
              <w:t>44 854,0</w:t>
            </w:r>
          </w:p>
        </w:tc>
      </w:tr>
      <w:tr w:rsidR="00FD7F45" w:rsidRPr="003A470D" w14:paraId="446DB742" w14:textId="77777777" w:rsidTr="00607F1F">
        <w:trPr>
          <w:trHeight w:val="60"/>
        </w:trPr>
        <w:tc>
          <w:tcPr>
            <w:tcW w:w="1134" w:type="dxa"/>
            <w:tcBorders>
              <w:top w:val="single" w:sz="4" w:space="0" w:color="auto"/>
              <w:left w:val="single" w:sz="4" w:space="0" w:color="auto"/>
              <w:bottom w:val="single" w:sz="4" w:space="0" w:color="auto"/>
              <w:right w:val="single" w:sz="4" w:space="0" w:color="auto"/>
            </w:tcBorders>
            <w:hideMark/>
          </w:tcPr>
          <w:p w14:paraId="290877BC" w14:textId="77777777" w:rsidR="00FD7F45" w:rsidRPr="003A470D" w:rsidRDefault="00FD7F45" w:rsidP="00B3556E">
            <w:pPr>
              <w:overflowPunct w:val="0"/>
              <w:autoSpaceDE w:val="0"/>
              <w:autoSpaceDN w:val="0"/>
              <w:adjustRightInd w:val="0"/>
              <w:spacing w:after="0" w:line="240" w:lineRule="auto"/>
              <w:textAlignment w:val="baseline"/>
              <w:rPr>
                <w:rFonts w:ascii="Times New Roman" w:eastAsia="Times New Roman" w:hAnsi="Times New Roman" w:cs="Times New Roman"/>
                <w:color w:val="000000" w:themeColor="text1"/>
                <w:szCs w:val="24"/>
                <w:lang w:val="ky-KG" w:eastAsia="ru-RU"/>
              </w:rPr>
            </w:pPr>
            <w:r w:rsidRPr="003A470D">
              <w:rPr>
                <w:rFonts w:ascii="Times New Roman" w:eastAsia="Times New Roman" w:hAnsi="Times New Roman" w:cs="Times New Roman"/>
                <w:color w:val="000000" w:themeColor="text1"/>
                <w:szCs w:val="24"/>
                <w:lang w:val="ky-KG" w:eastAsia="ru-RU"/>
              </w:rPr>
              <w:t>2027</w:t>
            </w:r>
          </w:p>
        </w:tc>
        <w:tc>
          <w:tcPr>
            <w:tcW w:w="2977" w:type="dxa"/>
            <w:tcBorders>
              <w:top w:val="single" w:sz="4" w:space="0" w:color="auto"/>
              <w:left w:val="single" w:sz="4" w:space="0" w:color="auto"/>
              <w:bottom w:val="single" w:sz="4" w:space="0" w:color="auto"/>
              <w:right w:val="single" w:sz="4" w:space="0" w:color="auto"/>
            </w:tcBorders>
            <w:hideMark/>
          </w:tcPr>
          <w:p w14:paraId="44E64063" w14:textId="77777777" w:rsidR="00FD7F45" w:rsidRPr="003A470D" w:rsidRDefault="00FD7F45" w:rsidP="00B3556E">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000000" w:themeColor="text1"/>
                <w:szCs w:val="24"/>
                <w:lang w:val="ky-KG" w:eastAsia="ru-RU"/>
              </w:rPr>
            </w:pPr>
            <w:r w:rsidRPr="003A470D">
              <w:rPr>
                <w:rFonts w:ascii="Times New Roman" w:eastAsia="Times New Roman" w:hAnsi="Times New Roman" w:cs="Times New Roman"/>
                <w:color w:val="000000" w:themeColor="text1"/>
                <w:szCs w:val="24"/>
                <w:lang w:val="ky-KG" w:eastAsia="ru-RU"/>
              </w:rPr>
              <w:t>63 513,7</w:t>
            </w:r>
          </w:p>
        </w:tc>
        <w:tc>
          <w:tcPr>
            <w:tcW w:w="2835" w:type="dxa"/>
            <w:tcBorders>
              <w:top w:val="single" w:sz="4" w:space="0" w:color="auto"/>
              <w:left w:val="single" w:sz="4" w:space="0" w:color="auto"/>
              <w:bottom w:val="single" w:sz="4" w:space="0" w:color="auto"/>
              <w:right w:val="single" w:sz="4" w:space="0" w:color="auto"/>
            </w:tcBorders>
            <w:hideMark/>
          </w:tcPr>
          <w:p w14:paraId="5040EEAE" w14:textId="77777777" w:rsidR="00FD7F45" w:rsidRPr="003A470D" w:rsidRDefault="00FD7F45" w:rsidP="00B3556E">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000000" w:themeColor="text1"/>
                <w:szCs w:val="24"/>
                <w:lang w:val="ky-KG" w:eastAsia="ru-RU"/>
              </w:rPr>
            </w:pPr>
            <w:r w:rsidRPr="003A470D">
              <w:rPr>
                <w:rFonts w:ascii="Times New Roman" w:eastAsia="Times New Roman" w:hAnsi="Times New Roman" w:cs="Times New Roman"/>
                <w:color w:val="000000" w:themeColor="text1"/>
                <w:szCs w:val="24"/>
                <w:lang w:val="ky-KG" w:eastAsia="ru-RU"/>
              </w:rPr>
              <w:t>64 148,8</w:t>
            </w:r>
          </w:p>
        </w:tc>
        <w:tc>
          <w:tcPr>
            <w:tcW w:w="2126" w:type="dxa"/>
            <w:tcBorders>
              <w:top w:val="single" w:sz="4" w:space="0" w:color="auto"/>
              <w:left w:val="single" w:sz="4" w:space="0" w:color="auto"/>
              <w:bottom w:val="single" w:sz="4" w:space="0" w:color="auto"/>
              <w:right w:val="single" w:sz="4" w:space="0" w:color="auto"/>
            </w:tcBorders>
            <w:hideMark/>
          </w:tcPr>
          <w:p w14:paraId="66116572" w14:textId="77777777" w:rsidR="00FD7F45" w:rsidRPr="003A470D" w:rsidRDefault="00FD7F45" w:rsidP="00B3556E">
            <w:pPr>
              <w:overflowPunct w:val="0"/>
              <w:autoSpaceDE w:val="0"/>
              <w:autoSpaceDN w:val="0"/>
              <w:adjustRightInd w:val="0"/>
              <w:spacing w:after="0" w:line="240" w:lineRule="auto"/>
              <w:jc w:val="right"/>
              <w:textAlignment w:val="baseline"/>
              <w:rPr>
                <w:rFonts w:ascii="Times New Roman" w:eastAsia="Times New Roman" w:hAnsi="Times New Roman" w:cs="Times New Roman"/>
                <w:color w:val="000000" w:themeColor="text1"/>
                <w:szCs w:val="24"/>
                <w:lang w:val="ky-KG" w:eastAsia="ru-RU"/>
              </w:rPr>
            </w:pPr>
            <w:r w:rsidRPr="003A470D">
              <w:rPr>
                <w:rFonts w:ascii="Times New Roman" w:eastAsia="Times New Roman" w:hAnsi="Times New Roman" w:cs="Times New Roman"/>
                <w:color w:val="000000" w:themeColor="text1"/>
                <w:szCs w:val="24"/>
                <w:lang w:val="ky-KG" w:eastAsia="ru-RU"/>
              </w:rPr>
              <w:t>66 689,4</w:t>
            </w:r>
          </w:p>
        </w:tc>
      </w:tr>
    </w:tbl>
    <w:p w14:paraId="401C2795" w14:textId="77777777" w:rsidR="006A6AC7" w:rsidRPr="003A470D" w:rsidRDefault="006A6AC7" w:rsidP="006A6AC7">
      <w:pPr>
        <w:overflowPunct w:val="0"/>
        <w:autoSpaceDE w:val="0"/>
        <w:autoSpaceDN w:val="0"/>
        <w:adjustRightInd w:val="0"/>
        <w:spacing w:after="0" w:line="240" w:lineRule="auto"/>
        <w:textAlignment w:val="baseline"/>
        <w:rPr>
          <w:rFonts w:ascii="Times New Roman" w:eastAsia="Calibri" w:hAnsi="Times New Roman" w:cs="Times New Roman"/>
          <w:color w:val="000000" w:themeColor="text1"/>
          <w:sz w:val="24"/>
          <w:szCs w:val="24"/>
          <w:lang w:val="ky-KG" w:eastAsia="ru-RU"/>
        </w:rPr>
      </w:pPr>
    </w:p>
    <w:p w14:paraId="13275958" w14:textId="77777777" w:rsidR="00FD7F45" w:rsidRPr="003A470D" w:rsidRDefault="00FD7F45" w:rsidP="00FD7F45">
      <w:pPr>
        <w:overflowPunct w:val="0"/>
        <w:autoSpaceDE w:val="0"/>
        <w:autoSpaceDN w:val="0"/>
        <w:adjustRightInd w:val="0"/>
        <w:spacing w:after="0" w:line="240" w:lineRule="auto"/>
        <w:ind w:firstLine="567"/>
        <w:textAlignment w:val="baseline"/>
        <w:rPr>
          <w:rFonts w:ascii="Times New Roman" w:eastAsia="Calibri" w:hAnsi="Times New Roman" w:cs="Times New Roman"/>
          <w:b/>
          <w:color w:val="000000" w:themeColor="text1"/>
          <w:sz w:val="24"/>
          <w:szCs w:val="24"/>
          <w:lang w:val="ky-KG" w:eastAsia="ru-RU"/>
        </w:rPr>
      </w:pPr>
      <w:r w:rsidRPr="003A470D">
        <w:rPr>
          <w:rFonts w:ascii="Times New Roman" w:eastAsia="Calibri" w:hAnsi="Times New Roman" w:cs="Times New Roman"/>
          <w:b/>
          <w:color w:val="000000" w:themeColor="text1"/>
          <w:sz w:val="24"/>
          <w:szCs w:val="24"/>
          <w:lang w:val="ky-KG" w:eastAsia="ru-RU"/>
        </w:rPr>
        <w:t xml:space="preserve">2-диаграмма. Кыргыз Республикасынын мамлекеттик ички карызын тейлөөгө </w:t>
      </w:r>
      <w:proofErr w:type="spellStart"/>
      <w:r w:rsidRPr="003A470D">
        <w:rPr>
          <w:rFonts w:ascii="Times New Roman" w:eastAsia="Calibri" w:hAnsi="Times New Roman" w:cs="Times New Roman"/>
          <w:b/>
          <w:color w:val="000000" w:themeColor="text1"/>
          <w:sz w:val="24"/>
          <w:szCs w:val="24"/>
          <w:lang w:val="ky-KG" w:eastAsia="ru-RU"/>
        </w:rPr>
        <w:t>кирешелүүлүктүн</w:t>
      </w:r>
      <w:proofErr w:type="spellEnd"/>
      <w:r w:rsidRPr="003A470D">
        <w:rPr>
          <w:rFonts w:ascii="Times New Roman" w:eastAsia="Calibri" w:hAnsi="Times New Roman" w:cs="Times New Roman"/>
          <w:b/>
          <w:color w:val="000000" w:themeColor="text1"/>
          <w:sz w:val="24"/>
          <w:szCs w:val="24"/>
          <w:lang w:val="ky-KG" w:eastAsia="ru-RU"/>
        </w:rPr>
        <w:t xml:space="preserve"> өзгөрүшүнүн </w:t>
      </w:r>
      <w:proofErr w:type="spellStart"/>
      <w:r w:rsidRPr="003A470D">
        <w:rPr>
          <w:rFonts w:ascii="Times New Roman" w:eastAsia="Calibri" w:hAnsi="Times New Roman" w:cs="Times New Roman"/>
          <w:b/>
          <w:color w:val="000000" w:themeColor="text1"/>
          <w:sz w:val="24"/>
          <w:szCs w:val="24"/>
          <w:lang w:val="ky-KG" w:eastAsia="ru-RU"/>
        </w:rPr>
        <w:t>шогунун</w:t>
      </w:r>
      <w:proofErr w:type="spellEnd"/>
      <w:r w:rsidRPr="003A470D">
        <w:rPr>
          <w:rFonts w:ascii="Times New Roman" w:eastAsia="Calibri" w:hAnsi="Times New Roman" w:cs="Times New Roman"/>
          <w:b/>
          <w:color w:val="000000" w:themeColor="text1"/>
          <w:sz w:val="24"/>
          <w:szCs w:val="24"/>
          <w:lang w:val="ky-KG" w:eastAsia="ru-RU"/>
        </w:rPr>
        <w:t xml:space="preserve"> таасир </w:t>
      </w:r>
      <w:r w:rsidR="00607F1F" w:rsidRPr="003A470D">
        <w:rPr>
          <w:rFonts w:ascii="Times New Roman" w:eastAsia="Calibri" w:hAnsi="Times New Roman" w:cs="Times New Roman"/>
          <w:b/>
          <w:color w:val="000000" w:themeColor="text1"/>
          <w:sz w:val="24"/>
          <w:szCs w:val="24"/>
          <w:lang w:val="ky-KG" w:eastAsia="ru-RU"/>
        </w:rPr>
        <w:t>этиши</w:t>
      </w:r>
    </w:p>
    <w:p w14:paraId="679B531E" w14:textId="77777777" w:rsidR="006A6AC7" w:rsidRPr="003A470D" w:rsidRDefault="006A6AC7" w:rsidP="006A6AC7">
      <w:pPr>
        <w:overflowPunct w:val="0"/>
        <w:autoSpaceDE w:val="0"/>
        <w:autoSpaceDN w:val="0"/>
        <w:adjustRightInd w:val="0"/>
        <w:spacing w:after="0" w:line="240" w:lineRule="auto"/>
        <w:ind w:firstLine="567"/>
        <w:textAlignment w:val="baseline"/>
        <w:rPr>
          <w:rFonts w:ascii="Times New Roman" w:eastAsia="Calibri" w:hAnsi="Times New Roman" w:cs="Times New Roman"/>
          <w:color w:val="000000" w:themeColor="text1"/>
          <w:sz w:val="24"/>
          <w:szCs w:val="24"/>
          <w:lang w:val="ky-KG" w:eastAsia="ru-RU"/>
        </w:rPr>
      </w:pPr>
    </w:p>
    <w:p w14:paraId="4CD0910C" w14:textId="77777777" w:rsidR="006A6AC7" w:rsidRPr="003A470D" w:rsidRDefault="00D42112" w:rsidP="006A6AC7">
      <w:pPr>
        <w:overflowPunct w:val="0"/>
        <w:autoSpaceDE w:val="0"/>
        <w:autoSpaceDN w:val="0"/>
        <w:adjustRightInd w:val="0"/>
        <w:spacing w:after="0" w:line="240" w:lineRule="auto"/>
        <w:jc w:val="right"/>
        <w:textAlignment w:val="baseline"/>
        <w:rPr>
          <w:rFonts w:ascii="Times New Roman" w:eastAsia="Calibri" w:hAnsi="Times New Roman" w:cs="Times New Roman"/>
          <w:color w:val="000000" w:themeColor="text1"/>
          <w:sz w:val="20"/>
          <w:szCs w:val="24"/>
          <w:lang w:val="ky-KG" w:eastAsia="ru-RU"/>
        </w:rPr>
      </w:pPr>
      <w:r w:rsidRPr="003A470D">
        <w:rPr>
          <w:rFonts w:ascii="Times New Roman" w:eastAsia="Calibri" w:hAnsi="Times New Roman" w:cs="Times New Roman"/>
          <w:color w:val="000000" w:themeColor="text1"/>
          <w:sz w:val="20"/>
          <w:szCs w:val="24"/>
          <w:lang w:val="ky-KG" w:eastAsia="ru-RU"/>
        </w:rPr>
        <w:t>млн сом</w:t>
      </w:r>
    </w:p>
    <w:p w14:paraId="78594974" w14:textId="77777777" w:rsidR="00FD7F45" w:rsidRPr="003A470D" w:rsidRDefault="00FD7F45" w:rsidP="006A6AC7">
      <w:pPr>
        <w:overflowPunct w:val="0"/>
        <w:autoSpaceDE w:val="0"/>
        <w:autoSpaceDN w:val="0"/>
        <w:adjustRightInd w:val="0"/>
        <w:spacing w:after="0" w:line="240" w:lineRule="auto"/>
        <w:jc w:val="right"/>
        <w:textAlignment w:val="baseline"/>
        <w:rPr>
          <w:rFonts w:ascii="Times New Roman" w:eastAsia="Calibri" w:hAnsi="Times New Roman" w:cs="Times New Roman"/>
          <w:color w:val="000000" w:themeColor="text1"/>
          <w:sz w:val="20"/>
          <w:szCs w:val="24"/>
          <w:lang w:val="ky-KG" w:eastAsia="ru-RU"/>
        </w:rPr>
      </w:pPr>
    </w:p>
    <w:p w14:paraId="1463EE04" w14:textId="77777777" w:rsidR="006A6AC7" w:rsidRPr="003A470D" w:rsidRDefault="00FD7F45" w:rsidP="006A6AC7">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noProof/>
          <w:color w:val="000000" w:themeColor="text1"/>
          <w:sz w:val="24"/>
          <w:szCs w:val="20"/>
          <w:lang w:val="ky-KG" w:eastAsia="ky-KG"/>
        </w:rPr>
        <w:drawing>
          <wp:inline distT="0" distB="0" distL="0" distR="0" wp14:anchorId="16DB5F5E" wp14:editId="78E64BB9">
            <wp:extent cx="5624623" cy="2328531"/>
            <wp:effectExtent l="0" t="0" r="14605" b="15240"/>
            <wp:docPr id="22" name="Диаграмма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8AEC121" w14:textId="77777777" w:rsidR="00CD6BC1" w:rsidRPr="003A470D" w:rsidRDefault="00CD6BC1" w:rsidP="006A6AC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color w:val="000000" w:themeColor="text1"/>
          <w:sz w:val="24"/>
          <w:szCs w:val="24"/>
          <w:lang w:val="ky-KG" w:eastAsia="ru-RU"/>
        </w:rPr>
      </w:pPr>
    </w:p>
    <w:p w14:paraId="4333F93D" w14:textId="77777777" w:rsidR="006A6AC7" w:rsidRPr="003A470D" w:rsidRDefault="00FD7F45" w:rsidP="006A6AC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lastRenderedPageBreak/>
        <w:t>Мында, Кыргыз Республикасынын Финансы министрлиги мамлекеттик ички жана тышкы карыздарды тейлөөнү өз убагында жана толук көлөмдө жүргүзүүнү улантат</w:t>
      </w:r>
      <w:r w:rsidR="006A6AC7" w:rsidRPr="003A470D">
        <w:rPr>
          <w:rFonts w:ascii="Times New Roman" w:eastAsia="Times New Roman" w:hAnsi="Times New Roman" w:cs="Times New Roman"/>
          <w:color w:val="000000" w:themeColor="text1"/>
          <w:sz w:val="24"/>
          <w:szCs w:val="24"/>
          <w:lang w:val="ky-KG" w:eastAsia="ru-RU"/>
        </w:rPr>
        <w:t>.</w:t>
      </w:r>
    </w:p>
    <w:p w14:paraId="3BED625E" w14:textId="77777777" w:rsidR="006A6AC7" w:rsidRPr="003A470D" w:rsidRDefault="006A6AC7" w:rsidP="006A6AC7">
      <w:pPr>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color w:val="000000" w:themeColor="text1"/>
          <w:sz w:val="24"/>
          <w:szCs w:val="24"/>
          <w:lang w:val="ky-KG" w:eastAsia="ru-RU"/>
        </w:rPr>
      </w:pPr>
    </w:p>
    <w:p w14:paraId="1CE37562" w14:textId="77777777" w:rsidR="00FD7F45" w:rsidRPr="003A470D" w:rsidRDefault="00FD7F45" w:rsidP="00FD7F45">
      <w:pPr>
        <w:spacing w:line="240" w:lineRule="auto"/>
        <w:ind w:firstLine="708"/>
        <w:rPr>
          <w:rFonts w:ascii="Times New Roman" w:hAnsi="Times New Roman" w:cs="Times New Roman"/>
          <w:b/>
          <w:color w:val="000000" w:themeColor="text1"/>
          <w:sz w:val="24"/>
          <w:szCs w:val="24"/>
          <w:lang w:val="ky-KG"/>
        </w:rPr>
      </w:pPr>
      <w:r w:rsidRPr="003A470D">
        <w:rPr>
          <w:rFonts w:ascii="Times New Roman" w:hAnsi="Times New Roman" w:cs="Times New Roman"/>
          <w:b/>
          <w:color w:val="000000" w:themeColor="text1"/>
          <w:sz w:val="24"/>
          <w:szCs w:val="24"/>
          <w:lang w:val="ky-KG"/>
        </w:rPr>
        <w:t xml:space="preserve">Жергиликтүү бюджеттерге байланыштуу </w:t>
      </w:r>
      <w:proofErr w:type="spellStart"/>
      <w:r w:rsidRPr="003A470D">
        <w:rPr>
          <w:rFonts w:ascii="Times New Roman" w:hAnsi="Times New Roman" w:cs="Times New Roman"/>
          <w:b/>
          <w:color w:val="000000" w:themeColor="text1"/>
          <w:sz w:val="24"/>
          <w:szCs w:val="24"/>
          <w:lang w:val="ky-KG"/>
        </w:rPr>
        <w:t>тобокелчиликтер</w:t>
      </w:r>
      <w:proofErr w:type="spellEnd"/>
      <w:r w:rsidRPr="003A470D">
        <w:rPr>
          <w:rFonts w:ascii="Times New Roman" w:hAnsi="Times New Roman" w:cs="Times New Roman"/>
          <w:b/>
          <w:color w:val="000000" w:themeColor="text1"/>
          <w:sz w:val="24"/>
          <w:szCs w:val="24"/>
          <w:lang w:val="ky-KG"/>
        </w:rPr>
        <w:t xml:space="preserve"> </w:t>
      </w:r>
    </w:p>
    <w:p w14:paraId="5D1B0425" w14:textId="77777777" w:rsidR="00FD7F45" w:rsidRPr="003A470D" w:rsidRDefault="00FD7F45" w:rsidP="00FD7F45">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2025-жылы жергиликтүү бюджеттерге байланыштуу төмөнкүдөй </w:t>
      </w:r>
      <w:proofErr w:type="spellStart"/>
      <w:r w:rsidRPr="003A470D">
        <w:rPr>
          <w:rFonts w:ascii="Times New Roman" w:hAnsi="Times New Roman" w:cs="Times New Roman"/>
          <w:color w:val="000000" w:themeColor="text1"/>
          <w:sz w:val="24"/>
          <w:szCs w:val="24"/>
          <w:lang w:val="ky-KG"/>
        </w:rPr>
        <w:t>тобокелчиликтер</w:t>
      </w:r>
      <w:proofErr w:type="spellEnd"/>
      <w:r w:rsidRPr="003A470D">
        <w:rPr>
          <w:rFonts w:ascii="Times New Roman" w:hAnsi="Times New Roman" w:cs="Times New Roman"/>
          <w:color w:val="000000" w:themeColor="text1"/>
          <w:sz w:val="24"/>
          <w:szCs w:val="24"/>
          <w:lang w:val="ky-KG"/>
        </w:rPr>
        <w:t xml:space="preserve"> болушу мүмкүн:</w:t>
      </w:r>
    </w:p>
    <w:p w14:paraId="707AED95" w14:textId="77777777" w:rsidR="00FD7F45" w:rsidRPr="003A470D" w:rsidRDefault="00FD7F45" w:rsidP="00FD7F45">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- 2025-жылы электр энергиясына тарифтердин жогорулашы коммуналдык төлөмдөрдү төлөөгө жана керектелген электр энергиясы үчүн компенсацияларды төлөөгө кошумча </w:t>
      </w:r>
      <w:r w:rsidR="000A3FF0" w:rsidRPr="003A470D">
        <w:rPr>
          <w:rFonts w:ascii="Times New Roman" w:eastAsia="Times New Roman" w:hAnsi="Times New Roman" w:cs="Times New Roman"/>
          <w:color w:val="000000" w:themeColor="text1"/>
          <w:sz w:val="24"/>
          <w:szCs w:val="24"/>
          <w:lang w:val="ky-KG" w:eastAsia="ru-RU"/>
        </w:rPr>
        <w:t>чыгашаларга</w:t>
      </w:r>
      <w:r w:rsidR="000A3FF0" w:rsidRPr="003A470D">
        <w:rPr>
          <w:rFonts w:ascii="Times New Roman" w:hAnsi="Times New Roman" w:cs="Times New Roman"/>
          <w:color w:val="000000" w:themeColor="text1"/>
          <w:sz w:val="24"/>
          <w:szCs w:val="24"/>
          <w:lang w:val="ky-KG"/>
        </w:rPr>
        <w:t xml:space="preserve"> </w:t>
      </w:r>
      <w:r w:rsidRPr="003A470D">
        <w:rPr>
          <w:rFonts w:ascii="Times New Roman" w:hAnsi="Times New Roman" w:cs="Times New Roman"/>
          <w:color w:val="000000" w:themeColor="text1"/>
          <w:sz w:val="24"/>
          <w:szCs w:val="24"/>
          <w:lang w:val="ky-KG"/>
        </w:rPr>
        <w:t>алып келет;</w:t>
      </w:r>
    </w:p>
    <w:p w14:paraId="36F96DC8" w14:textId="77777777" w:rsidR="00FD7F45" w:rsidRPr="003A470D" w:rsidRDefault="00FD7F45" w:rsidP="00FD7F45">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отун-энергетика тармагында олуттуу өзгөрүүлөр болуп, жылуулук менен камсыздоочу ишканалар жергиликтүү өз алдынча башкаруу органдарынын балансына өткөрүлдү, ошондуктан кошумча каражат талап кылынат.</w:t>
      </w:r>
    </w:p>
    <w:p w14:paraId="19F566DA" w14:textId="77777777" w:rsidR="00FD7F45" w:rsidRPr="003A470D" w:rsidRDefault="00FD7F45" w:rsidP="00FD7F45">
      <w:pPr>
        <w:spacing w:after="0" w:line="240" w:lineRule="auto"/>
        <w:ind w:firstLine="708"/>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Мындан тышкары, орто мөөнөттүү келечекте жергиликтүү өз алдынча башкаруу органдарынын бюджеттик мекемелеринин электр энергиясына болгон </w:t>
      </w:r>
      <w:proofErr w:type="spellStart"/>
      <w:r w:rsidR="000A3FF0" w:rsidRPr="003A470D">
        <w:rPr>
          <w:rFonts w:ascii="Times New Roman" w:hAnsi="Times New Roman" w:cs="Times New Roman"/>
          <w:color w:val="000000" w:themeColor="text1"/>
          <w:sz w:val="24"/>
          <w:szCs w:val="24"/>
          <w:lang w:val="ky-KG"/>
        </w:rPr>
        <w:t>чышаларын</w:t>
      </w:r>
      <w:proofErr w:type="spellEnd"/>
      <w:r w:rsidRPr="003A470D">
        <w:rPr>
          <w:rFonts w:ascii="Times New Roman" w:hAnsi="Times New Roman" w:cs="Times New Roman"/>
          <w:color w:val="000000" w:themeColor="text1"/>
          <w:sz w:val="24"/>
          <w:szCs w:val="24"/>
          <w:lang w:val="ky-KG"/>
        </w:rPr>
        <w:t xml:space="preserve"> республикалык бюджеттен жергиликтүү бюджетке которуу пландаштырылууда.</w:t>
      </w:r>
    </w:p>
    <w:p w14:paraId="767780D3" w14:textId="77777777" w:rsidR="00FD7F45" w:rsidRPr="003A470D" w:rsidRDefault="00FD7F45" w:rsidP="00FD7F45">
      <w:pPr>
        <w:spacing w:after="0" w:line="240" w:lineRule="auto"/>
        <w:ind w:firstLine="708"/>
        <w:jc w:val="both"/>
        <w:rPr>
          <w:rFonts w:ascii="Times New Roman" w:hAnsi="Times New Roman" w:cs="Times New Roman"/>
          <w:color w:val="000000" w:themeColor="text1"/>
          <w:sz w:val="24"/>
          <w:szCs w:val="24"/>
          <w:lang w:val="ky-KG"/>
        </w:rPr>
      </w:pPr>
    </w:p>
    <w:p w14:paraId="6196115E" w14:textId="77777777" w:rsidR="00FD7F45" w:rsidRPr="003A470D" w:rsidRDefault="00FD7F45" w:rsidP="00FD7F45">
      <w:pPr>
        <w:pStyle w:val="afa"/>
        <w:numPr>
          <w:ilvl w:val="0"/>
          <w:numId w:val="47"/>
        </w:numPr>
        <w:tabs>
          <w:tab w:val="left" w:pos="1134"/>
        </w:tabs>
        <w:rPr>
          <w:b/>
          <w:bCs/>
          <w:color w:val="000000" w:themeColor="text1"/>
          <w:lang w:val="ky-KG"/>
        </w:rPr>
      </w:pPr>
      <w:r w:rsidRPr="003A470D">
        <w:rPr>
          <w:b/>
          <w:bCs/>
          <w:color w:val="000000" w:themeColor="text1"/>
          <w:lang w:val="ky-KG"/>
        </w:rPr>
        <w:t xml:space="preserve">Соттук </w:t>
      </w:r>
      <w:proofErr w:type="spellStart"/>
      <w:r w:rsidRPr="003A470D">
        <w:rPr>
          <w:b/>
          <w:bCs/>
          <w:color w:val="000000" w:themeColor="text1"/>
          <w:lang w:val="ky-KG"/>
        </w:rPr>
        <w:t>териштирүүлөр</w:t>
      </w:r>
      <w:proofErr w:type="spellEnd"/>
      <w:r w:rsidRPr="003A470D">
        <w:rPr>
          <w:b/>
          <w:bCs/>
          <w:color w:val="000000" w:themeColor="text1"/>
          <w:lang w:val="ky-KG"/>
        </w:rPr>
        <w:t xml:space="preserve"> менен </w:t>
      </w:r>
      <w:r w:rsidR="00607F1F" w:rsidRPr="003A470D">
        <w:rPr>
          <w:b/>
          <w:bCs/>
          <w:color w:val="000000" w:themeColor="text1"/>
          <w:lang w:val="ky-KG"/>
        </w:rPr>
        <w:t xml:space="preserve">байланышкан </w:t>
      </w:r>
      <w:proofErr w:type="spellStart"/>
      <w:r w:rsidRPr="003A470D">
        <w:rPr>
          <w:b/>
          <w:bCs/>
          <w:color w:val="000000" w:themeColor="text1"/>
          <w:lang w:val="ky-KG"/>
        </w:rPr>
        <w:t>тобокелчиликтер</w:t>
      </w:r>
      <w:proofErr w:type="spellEnd"/>
      <w:r w:rsidRPr="003A470D">
        <w:rPr>
          <w:b/>
          <w:bCs/>
          <w:color w:val="000000" w:themeColor="text1"/>
          <w:lang w:val="ky-KG"/>
        </w:rPr>
        <w:t xml:space="preserve"> </w:t>
      </w:r>
    </w:p>
    <w:p w14:paraId="55252095" w14:textId="77777777" w:rsidR="00FD7F45" w:rsidRPr="003A470D" w:rsidRDefault="00FD7F45" w:rsidP="00FD7F45">
      <w:pPr>
        <w:spacing w:after="0" w:line="240" w:lineRule="auto"/>
        <w:ind w:firstLine="709"/>
        <w:contextualSpacing/>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Кыргыз Республикасынын Финансы министрлигин кароонун кайсы бир этабында катышкан жана/же тартылган бардык ички сот талаш-</w:t>
      </w:r>
      <w:proofErr w:type="spellStart"/>
      <w:r w:rsidRPr="003A470D">
        <w:rPr>
          <w:rFonts w:ascii="Times New Roman" w:eastAsia="Calibri" w:hAnsi="Times New Roman" w:cs="Times New Roman"/>
          <w:color w:val="000000" w:themeColor="text1"/>
          <w:sz w:val="24"/>
          <w:szCs w:val="24"/>
          <w:lang w:val="ky-KG"/>
        </w:rPr>
        <w:t>тартыштарын</w:t>
      </w:r>
      <w:proofErr w:type="spellEnd"/>
      <w:r w:rsidRPr="003A470D">
        <w:rPr>
          <w:rFonts w:ascii="Times New Roman" w:eastAsia="Calibri" w:hAnsi="Times New Roman" w:cs="Times New Roman"/>
          <w:color w:val="000000" w:themeColor="text1"/>
          <w:sz w:val="24"/>
          <w:szCs w:val="24"/>
          <w:lang w:val="ky-KG"/>
        </w:rPr>
        <w:t xml:space="preserve"> төмөнкү категорияларга бөлүүгө болот:</w:t>
      </w:r>
    </w:p>
    <w:p w14:paraId="0C5FE161" w14:textId="77777777" w:rsidR="00FD7F45" w:rsidRPr="003A470D" w:rsidRDefault="00FD7F45" w:rsidP="00FD7F45">
      <w:pPr>
        <w:spacing w:after="0" w:line="240" w:lineRule="auto"/>
        <w:ind w:firstLine="709"/>
        <w:contextualSpacing/>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экономикалык талаш-</w:t>
      </w:r>
      <w:proofErr w:type="spellStart"/>
      <w:r w:rsidRPr="003A470D">
        <w:rPr>
          <w:rFonts w:ascii="Times New Roman" w:eastAsia="Calibri" w:hAnsi="Times New Roman" w:cs="Times New Roman"/>
          <w:color w:val="000000" w:themeColor="text1"/>
          <w:sz w:val="24"/>
          <w:szCs w:val="24"/>
          <w:lang w:val="ky-KG"/>
        </w:rPr>
        <w:t>тартыштар</w:t>
      </w:r>
      <w:proofErr w:type="spellEnd"/>
      <w:r w:rsidRPr="003A470D">
        <w:rPr>
          <w:rFonts w:ascii="Times New Roman" w:eastAsia="Calibri" w:hAnsi="Times New Roman" w:cs="Times New Roman"/>
          <w:color w:val="000000" w:themeColor="text1"/>
          <w:sz w:val="24"/>
          <w:szCs w:val="24"/>
          <w:lang w:val="ky-KG"/>
        </w:rPr>
        <w:t>;</w:t>
      </w:r>
    </w:p>
    <w:p w14:paraId="5555F345" w14:textId="77777777" w:rsidR="00FD7F45" w:rsidRPr="003A470D" w:rsidRDefault="00FD7F45" w:rsidP="00FD7F45">
      <w:pPr>
        <w:spacing w:after="0" w:line="240" w:lineRule="auto"/>
        <w:ind w:firstLine="709"/>
        <w:contextualSpacing/>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 материалдык зыяндын ордун толтуруу жана моралдык зыяндын компенсациясы боюнча </w:t>
      </w:r>
      <w:proofErr w:type="spellStart"/>
      <w:r w:rsidRPr="003A470D">
        <w:rPr>
          <w:rFonts w:ascii="Times New Roman" w:eastAsia="Calibri" w:hAnsi="Times New Roman" w:cs="Times New Roman"/>
          <w:color w:val="000000" w:themeColor="text1"/>
          <w:sz w:val="24"/>
          <w:szCs w:val="24"/>
          <w:lang w:val="ky-KG"/>
        </w:rPr>
        <w:t>доолор</w:t>
      </w:r>
      <w:proofErr w:type="spellEnd"/>
      <w:r w:rsidRPr="003A470D">
        <w:rPr>
          <w:rFonts w:ascii="Times New Roman" w:eastAsia="Calibri" w:hAnsi="Times New Roman" w:cs="Times New Roman"/>
          <w:color w:val="000000" w:themeColor="text1"/>
          <w:sz w:val="24"/>
          <w:szCs w:val="24"/>
          <w:lang w:val="ky-KG"/>
        </w:rPr>
        <w:t>;</w:t>
      </w:r>
    </w:p>
    <w:p w14:paraId="5D627E46" w14:textId="77777777" w:rsidR="00FD7F45" w:rsidRPr="003A470D" w:rsidRDefault="00FD7F45" w:rsidP="00FD7F45">
      <w:pPr>
        <w:pStyle w:val="afa"/>
        <w:numPr>
          <w:ilvl w:val="0"/>
          <w:numId w:val="50"/>
        </w:numPr>
        <w:tabs>
          <w:tab w:val="left" w:pos="993"/>
        </w:tabs>
        <w:ind w:left="0" w:firstLine="709"/>
        <w:jc w:val="both"/>
        <w:rPr>
          <w:rFonts w:eastAsia="Calibri"/>
          <w:color w:val="000000" w:themeColor="text1"/>
          <w:lang w:val="ky-KG"/>
        </w:rPr>
      </w:pPr>
      <w:r w:rsidRPr="003A470D">
        <w:rPr>
          <w:rFonts w:eastAsia="Calibri"/>
          <w:color w:val="000000" w:themeColor="text1"/>
          <w:lang w:val="ky-KG"/>
        </w:rPr>
        <w:t xml:space="preserve">пенсияларды жана </w:t>
      </w:r>
      <w:proofErr w:type="spellStart"/>
      <w:r w:rsidRPr="003A470D">
        <w:rPr>
          <w:rFonts w:eastAsia="Calibri"/>
          <w:color w:val="000000" w:themeColor="text1"/>
          <w:lang w:val="ky-KG"/>
        </w:rPr>
        <w:t>паекторду</w:t>
      </w:r>
      <w:proofErr w:type="spellEnd"/>
      <w:r w:rsidRPr="003A470D">
        <w:rPr>
          <w:rFonts w:eastAsia="Calibri"/>
          <w:color w:val="000000" w:themeColor="text1"/>
          <w:lang w:val="ky-KG"/>
        </w:rPr>
        <w:t xml:space="preserve"> </w:t>
      </w:r>
      <w:proofErr w:type="spellStart"/>
      <w:r w:rsidRPr="003A470D">
        <w:rPr>
          <w:rFonts w:eastAsia="Calibri"/>
          <w:color w:val="000000" w:themeColor="text1"/>
          <w:lang w:val="ky-KG"/>
        </w:rPr>
        <w:t>индескациялоо</w:t>
      </w:r>
      <w:proofErr w:type="spellEnd"/>
      <w:r w:rsidRPr="003A470D">
        <w:rPr>
          <w:rFonts w:eastAsia="Calibri"/>
          <w:color w:val="000000" w:themeColor="text1"/>
          <w:lang w:val="ky-KG"/>
        </w:rPr>
        <w:t xml:space="preserve"> жөнүндө пенсионерлердин-аскер кызматчыларынын доолору;</w:t>
      </w:r>
    </w:p>
    <w:p w14:paraId="269325F6" w14:textId="77777777" w:rsidR="00FD7F45" w:rsidRPr="003A470D" w:rsidRDefault="00FD7F45" w:rsidP="00FD7F45">
      <w:pPr>
        <w:spacing w:after="0" w:line="240" w:lineRule="auto"/>
        <w:ind w:firstLine="709"/>
        <w:contextualSpacing/>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 ар түрдүү (аргасыз ишке келбей калган учурда жумушта калыбына келтирүү жана эмгек акыны өндүрүү, бир жолку </w:t>
      </w:r>
      <w:proofErr w:type="spellStart"/>
      <w:r w:rsidRPr="003A470D">
        <w:rPr>
          <w:rFonts w:ascii="Times New Roman" w:eastAsia="Calibri" w:hAnsi="Times New Roman" w:cs="Times New Roman"/>
          <w:color w:val="000000" w:themeColor="text1"/>
          <w:sz w:val="24"/>
          <w:szCs w:val="24"/>
          <w:lang w:val="ky-KG"/>
        </w:rPr>
        <w:t>жөлөкпулду</w:t>
      </w:r>
      <w:proofErr w:type="spellEnd"/>
      <w:r w:rsidRPr="003A470D">
        <w:rPr>
          <w:rFonts w:ascii="Times New Roman" w:eastAsia="Calibri" w:hAnsi="Times New Roman" w:cs="Times New Roman"/>
          <w:color w:val="000000" w:themeColor="text1"/>
          <w:sz w:val="24"/>
          <w:szCs w:val="24"/>
          <w:lang w:val="ky-KG"/>
        </w:rPr>
        <w:t xml:space="preserve"> төлөө ж. б.); </w:t>
      </w:r>
    </w:p>
    <w:p w14:paraId="762422BC" w14:textId="77777777" w:rsidR="00FD7F45" w:rsidRPr="003A470D" w:rsidRDefault="00FD7F45" w:rsidP="00FD7F45">
      <w:pPr>
        <w:spacing w:after="0" w:line="240" w:lineRule="auto"/>
        <w:ind w:firstLine="709"/>
        <w:contextualSpacing/>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республикалык бюджетке зыян келтирилген учурда Министрлик жабырлануучу тарап катары иш алып барган кылмыш иштери.</w:t>
      </w:r>
    </w:p>
    <w:p w14:paraId="6355745D" w14:textId="77777777" w:rsidR="00FD7F45" w:rsidRPr="003A470D" w:rsidRDefault="00FD7F45" w:rsidP="00FD7F45">
      <w:pPr>
        <w:spacing w:after="0" w:line="240" w:lineRule="auto"/>
        <w:ind w:firstLine="709"/>
        <w:contextualSpacing/>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Мында, бардык иштер боюнча Министрлик өз алдынча талаптарды койбостон жоопкер, кошо жоопкер жана /же үчүнчү жак катары иш алып барат.</w:t>
      </w:r>
    </w:p>
    <w:p w14:paraId="605E0D8B" w14:textId="77777777" w:rsidR="00FD7F45" w:rsidRPr="003A470D" w:rsidRDefault="00FD7F45" w:rsidP="00FD7F45">
      <w:pPr>
        <w:spacing w:after="0" w:line="240" w:lineRule="auto"/>
        <w:ind w:firstLine="709"/>
        <w:contextualSpacing/>
        <w:jc w:val="both"/>
        <w:rPr>
          <w:rFonts w:ascii="Times New Roman" w:eastAsia="Calibri" w:hAnsi="Times New Roman" w:cs="Times New Roman"/>
          <w:color w:val="000000" w:themeColor="text1"/>
          <w:sz w:val="24"/>
          <w:szCs w:val="24"/>
          <w:lang w:val="ky-KG"/>
        </w:rPr>
      </w:pPr>
      <w:r w:rsidRPr="003A470D">
        <w:rPr>
          <w:rFonts w:ascii="Times New Roman" w:eastAsia="Calibri" w:hAnsi="Times New Roman" w:cs="Times New Roman"/>
          <w:color w:val="000000" w:themeColor="text1"/>
          <w:sz w:val="24"/>
          <w:szCs w:val="24"/>
          <w:lang w:val="ky-KG"/>
        </w:rPr>
        <w:t xml:space="preserve">Белгилей кетүүчү нерсе, көптөгөн иштер узакка созулган мүнөзгө ээ жана жагдайларга жараша иштер тиешелүү сот </w:t>
      </w:r>
      <w:proofErr w:type="spellStart"/>
      <w:r w:rsidRPr="003A470D">
        <w:rPr>
          <w:rFonts w:ascii="Times New Roman" w:eastAsia="Calibri" w:hAnsi="Times New Roman" w:cs="Times New Roman"/>
          <w:color w:val="000000" w:themeColor="text1"/>
          <w:sz w:val="24"/>
          <w:szCs w:val="24"/>
          <w:lang w:val="ky-KG"/>
        </w:rPr>
        <w:t>инстанциялары</w:t>
      </w:r>
      <w:proofErr w:type="spellEnd"/>
      <w:r w:rsidRPr="003A470D">
        <w:rPr>
          <w:rFonts w:ascii="Times New Roman" w:eastAsia="Calibri" w:hAnsi="Times New Roman" w:cs="Times New Roman"/>
          <w:color w:val="000000" w:themeColor="text1"/>
          <w:sz w:val="24"/>
          <w:szCs w:val="24"/>
          <w:lang w:val="ky-KG"/>
        </w:rPr>
        <w:t xml:space="preserve"> тарабынан кароонун ар кандай баскычтарында турат.</w:t>
      </w:r>
    </w:p>
    <w:p w14:paraId="133A6DB5" w14:textId="77777777" w:rsidR="00FD7F45" w:rsidRPr="003A470D" w:rsidRDefault="00FD7F45" w:rsidP="00FD7F45">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Мындан тышкары, Кыргыз Республикасынын Министрлер Кабинетине коюлган </w:t>
      </w:r>
      <w:proofErr w:type="spellStart"/>
      <w:r w:rsidRPr="003A470D">
        <w:rPr>
          <w:rFonts w:ascii="Times New Roman" w:eastAsia="Times New Roman" w:hAnsi="Times New Roman" w:cs="Times New Roman"/>
          <w:color w:val="000000" w:themeColor="text1"/>
          <w:sz w:val="24"/>
          <w:szCs w:val="24"/>
          <w:lang w:val="ky-KG" w:eastAsia="ru-RU"/>
        </w:rPr>
        <w:t>дооматтар</w:t>
      </w:r>
      <w:proofErr w:type="spellEnd"/>
      <w:r w:rsidRPr="003A470D">
        <w:rPr>
          <w:rFonts w:ascii="Times New Roman" w:eastAsia="Times New Roman" w:hAnsi="Times New Roman" w:cs="Times New Roman"/>
          <w:color w:val="000000" w:themeColor="text1"/>
          <w:sz w:val="24"/>
          <w:szCs w:val="24"/>
          <w:lang w:val="ky-KG" w:eastAsia="ru-RU"/>
        </w:rPr>
        <w:t xml:space="preserve"> боюнча эл аралык </w:t>
      </w:r>
      <w:proofErr w:type="spellStart"/>
      <w:r w:rsidRPr="003A470D">
        <w:rPr>
          <w:rFonts w:ascii="Times New Roman" w:eastAsia="Times New Roman" w:hAnsi="Times New Roman" w:cs="Times New Roman"/>
          <w:color w:val="000000" w:themeColor="text1"/>
          <w:sz w:val="24"/>
          <w:szCs w:val="24"/>
          <w:lang w:val="ky-KG" w:eastAsia="ru-RU"/>
        </w:rPr>
        <w:t>арбитраждарда</w:t>
      </w:r>
      <w:proofErr w:type="spellEnd"/>
      <w:r w:rsidRPr="003A470D">
        <w:rPr>
          <w:rFonts w:ascii="Times New Roman" w:eastAsia="Times New Roman" w:hAnsi="Times New Roman" w:cs="Times New Roman"/>
          <w:color w:val="000000" w:themeColor="text1"/>
          <w:sz w:val="24"/>
          <w:szCs w:val="24"/>
          <w:lang w:val="ky-KG" w:eastAsia="ru-RU"/>
        </w:rPr>
        <w:t xml:space="preserve"> соттук </w:t>
      </w:r>
      <w:proofErr w:type="spellStart"/>
      <w:r w:rsidRPr="003A470D">
        <w:rPr>
          <w:rFonts w:ascii="Times New Roman" w:eastAsia="Times New Roman" w:hAnsi="Times New Roman" w:cs="Times New Roman"/>
          <w:color w:val="000000" w:themeColor="text1"/>
          <w:sz w:val="24"/>
          <w:szCs w:val="24"/>
          <w:lang w:val="ky-KG" w:eastAsia="ru-RU"/>
        </w:rPr>
        <w:t>териштирүүлөргө</w:t>
      </w:r>
      <w:proofErr w:type="spellEnd"/>
      <w:r w:rsidRPr="003A470D">
        <w:rPr>
          <w:rFonts w:ascii="Times New Roman" w:eastAsia="Times New Roman" w:hAnsi="Times New Roman" w:cs="Times New Roman"/>
          <w:color w:val="000000" w:themeColor="text1"/>
          <w:sz w:val="24"/>
          <w:szCs w:val="24"/>
          <w:lang w:val="ky-KG" w:eastAsia="ru-RU"/>
        </w:rPr>
        <w:t xml:space="preserve"> </w:t>
      </w:r>
      <w:r w:rsidR="00607F1F" w:rsidRPr="003A470D">
        <w:rPr>
          <w:rFonts w:ascii="Times New Roman" w:eastAsia="Times New Roman" w:hAnsi="Times New Roman" w:cs="Times New Roman"/>
          <w:color w:val="000000" w:themeColor="text1"/>
          <w:sz w:val="24"/>
          <w:szCs w:val="24"/>
          <w:lang w:val="ky-KG" w:eastAsia="ru-RU"/>
        </w:rPr>
        <w:t xml:space="preserve">байланышкан </w:t>
      </w:r>
      <w:proofErr w:type="spellStart"/>
      <w:r w:rsidRPr="003A470D">
        <w:rPr>
          <w:rFonts w:ascii="Times New Roman" w:eastAsia="Times New Roman" w:hAnsi="Times New Roman" w:cs="Times New Roman"/>
          <w:color w:val="000000" w:themeColor="text1"/>
          <w:sz w:val="24"/>
          <w:szCs w:val="24"/>
          <w:lang w:val="ky-KG" w:eastAsia="ru-RU"/>
        </w:rPr>
        <w:t>тобокелчиликтер</w:t>
      </w:r>
      <w:proofErr w:type="spellEnd"/>
      <w:r w:rsidRPr="003A470D">
        <w:rPr>
          <w:rFonts w:ascii="Times New Roman" w:eastAsia="Times New Roman" w:hAnsi="Times New Roman" w:cs="Times New Roman"/>
          <w:color w:val="000000" w:themeColor="text1"/>
          <w:sz w:val="24"/>
          <w:szCs w:val="24"/>
          <w:lang w:val="ky-KG" w:eastAsia="ru-RU"/>
        </w:rPr>
        <w:t xml:space="preserve"> бар.</w:t>
      </w:r>
    </w:p>
    <w:p w14:paraId="438F74EC" w14:textId="77777777" w:rsidR="00FD7F45" w:rsidRPr="003A470D" w:rsidRDefault="00FD7F45" w:rsidP="00FD7F45">
      <w:pPr>
        <w:pStyle w:val="afa"/>
        <w:numPr>
          <w:ilvl w:val="0"/>
          <w:numId w:val="47"/>
        </w:numPr>
        <w:tabs>
          <w:tab w:val="left" w:pos="851"/>
        </w:tabs>
        <w:ind w:left="567" w:firstLine="0"/>
        <w:jc w:val="both"/>
        <w:rPr>
          <w:b/>
          <w:color w:val="000000" w:themeColor="text1"/>
          <w:lang w:val="ky-KG"/>
        </w:rPr>
      </w:pPr>
      <w:proofErr w:type="spellStart"/>
      <w:r w:rsidRPr="003A470D">
        <w:rPr>
          <w:b/>
          <w:color w:val="000000" w:themeColor="text1"/>
          <w:lang w:val="ky-KG"/>
        </w:rPr>
        <w:t>Камсыздалбаган</w:t>
      </w:r>
      <w:proofErr w:type="spellEnd"/>
      <w:r w:rsidRPr="003A470D">
        <w:rPr>
          <w:b/>
          <w:color w:val="000000" w:themeColor="text1"/>
          <w:lang w:val="ky-KG"/>
        </w:rPr>
        <w:t xml:space="preserve"> милдеттенмелер менен байланышкан </w:t>
      </w:r>
      <w:proofErr w:type="spellStart"/>
      <w:r w:rsidRPr="003A470D">
        <w:rPr>
          <w:b/>
          <w:color w:val="000000" w:themeColor="text1"/>
          <w:lang w:val="ky-KG"/>
        </w:rPr>
        <w:t>фискалдыктобокелдиктер</w:t>
      </w:r>
      <w:proofErr w:type="spellEnd"/>
    </w:p>
    <w:p w14:paraId="7185561A" w14:textId="77777777" w:rsidR="00FD7F45" w:rsidRPr="003A470D" w:rsidRDefault="00FD7F45" w:rsidP="00FD7F45">
      <w:pPr>
        <w:spacing w:after="0" w:line="240" w:lineRule="auto"/>
        <w:ind w:firstLine="709"/>
        <w:contextualSpacing/>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 xml:space="preserve">Социалдык </w:t>
      </w:r>
      <w:r w:rsidR="00607F1F" w:rsidRPr="003A470D">
        <w:rPr>
          <w:rFonts w:ascii="Times New Roman" w:eastAsia="Times New Roman" w:hAnsi="Times New Roman" w:cs="Times New Roman"/>
          <w:b/>
          <w:color w:val="000000" w:themeColor="text1"/>
          <w:sz w:val="24"/>
          <w:szCs w:val="24"/>
          <w:lang w:val="ky-KG" w:eastAsia="ru-RU"/>
        </w:rPr>
        <w:t>фонд</w:t>
      </w:r>
    </w:p>
    <w:p w14:paraId="23451184" w14:textId="77777777" w:rsidR="00FD7F45" w:rsidRPr="003A470D" w:rsidRDefault="00607F1F" w:rsidP="00FD7F45">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Президентинин 2024-жылдын 1-мартындагы ПЖ </w:t>
      </w:r>
      <w:r w:rsidRPr="003A470D">
        <w:rPr>
          <w:rFonts w:ascii="Times New Roman" w:eastAsia="Times New Roman" w:hAnsi="Times New Roman" w:cs="Times New Roman"/>
          <w:color w:val="000000" w:themeColor="text1"/>
          <w:sz w:val="24"/>
          <w:szCs w:val="24"/>
          <w:lang w:val="ky-KG" w:eastAsia="ru-RU"/>
        </w:rPr>
        <w:br/>
        <w:t xml:space="preserve">№ 49 “Ишкердик субъекттери үчүн жагымдуу салык чөйрөсүн түзүү жана камсыздандырылган адамдардын мамлекеттик социалдык камсыздоого кызыкчылыгын жогорулатуу жөнүндө” Жарлыгы кабыл алынган, анда ишкердиктин айрым субъекттери үчүн камсыздандыруу </w:t>
      </w:r>
      <w:proofErr w:type="spellStart"/>
      <w:r w:rsidRPr="003A470D">
        <w:rPr>
          <w:rFonts w:ascii="Times New Roman" w:eastAsia="Times New Roman" w:hAnsi="Times New Roman" w:cs="Times New Roman"/>
          <w:color w:val="000000" w:themeColor="text1"/>
          <w:sz w:val="24"/>
          <w:szCs w:val="24"/>
          <w:lang w:val="ky-KG" w:eastAsia="ru-RU"/>
        </w:rPr>
        <w:t>төгүмдөрүнүн</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коюмдарын</w:t>
      </w:r>
      <w:proofErr w:type="spellEnd"/>
      <w:r w:rsidRPr="003A470D">
        <w:rPr>
          <w:rFonts w:ascii="Times New Roman" w:eastAsia="Times New Roman" w:hAnsi="Times New Roman" w:cs="Times New Roman"/>
          <w:color w:val="000000" w:themeColor="text1"/>
          <w:sz w:val="24"/>
          <w:szCs w:val="24"/>
          <w:lang w:val="ky-KG" w:eastAsia="ru-RU"/>
        </w:rPr>
        <w:t xml:space="preserve"> азайтуу каралат. Мамлекеттик социалдык камсыздандыруу боюнча камсыздандыруу </w:t>
      </w:r>
      <w:proofErr w:type="spellStart"/>
      <w:r w:rsidRPr="003A470D">
        <w:rPr>
          <w:rFonts w:ascii="Times New Roman" w:eastAsia="Times New Roman" w:hAnsi="Times New Roman" w:cs="Times New Roman"/>
          <w:color w:val="000000" w:themeColor="text1"/>
          <w:sz w:val="24"/>
          <w:szCs w:val="24"/>
          <w:lang w:val="ky-KG" w:eastAsia="ru-RU"/>
        </w:rPr>
        <w:t>төгүмдөрүнүн</w:t>
      </w:r>
      <w:proofErr w:type="spellEnd"/>
      <w:r w:rsidRPr="003A470D">
        <w:rPr>
          <w:rFonts w:ascii="Times New Roman" w:eastAsia="Times New Roman" w:hAnsi="Times New Roman" w:cs="Times New Roman"/>
          <w:color w:val="000000" w:themeColor="text1"/>
          <w:sz w:val="24"/>
          <w:szCs w:val="24"/>
          <w:lang w:val="ky-KG" w:eastAsia="ru-RU"/>
        </w:rPr>
        <w:t xml:space="preserve"> тарифтеринин төмөндөшү Пенсиялык фонддун бюджетине толук түшпөй калуу </w:t>
      </w:r>
      <w:proofErr w:type="spellStart"/>
      <w:r w:rsidRPr="003A470D">
        <w:rPr>
          <w:rFonts w:ascii="Times New Roman" w:eastAsia="Times New Roman" w:hAnsi="Times New Roman" w:cs="Times New Roman"/>
          <w:color w:val="000000" w:themeColor="text1"/>
          <w:sz w:val="24"/>
          <w:szCs w:val="24"/>
          <w:lang w:val="ky-KG" w:eastAsia="ru-RU"/>
        </w:rPr>
        <w:t>тобокелдигине</w:t>
      </w:r>
      <w:proofErr w:type="spellEnd"/>
      <w:r w:rsidRPr="003A470D">
        <w:rPr>
          <w:rFonts w:ascii="Times New Roman" w:eastAsia="Times New Roman" w:hAnsi="Times New Roman" w:cs="Times New Roman"/>
          <w:color w:val="000000" w:themeColor="text1"/>
          <w:sz w:val="24"/>
          <w:szCs w:val="24"/>
          <w:lang w:val="ky-KG" w:eastAsia="ru-RU"/>
        </w:rPr>
        <w:t xml:space="preserve"> алып келиши мүмкүн, бул республикалык бюджетке жүктү кыйла көбөйтөт, анткени Кыргыз Республикасынын Социалдык фондунун бюджетинин тартыштыгы пайда болгон учурда республикалык бюджеттен жыл сайын дотацияларды кароо зарыл болот</w:t>
      </w:r>
      <w:r w:rsidR="00FD7F45" w:rsidRPr="003A470D">
        <w:rPr>
          <w:rFonts w:ascii="Times New Roman" w:eastAsia="Times New Roman" w:hAnsi="Times New Roman" w:cs="Times New Roman"/>
          <w:color w:val="000000" w:themeColor="text1"/>
          <w:sz w:val="24"/>
          <w:szCs w:val="24"/>
          <w:lang w:val="ky-KG" w:eastAsia="ru-RU"/>
        </w:rPr>
        <w:t>.</w:t>
      </w:r>
    </w:p>
    <w:p w14:paraId="2BBDC85A" w14:textId="77777777" w:rsidR="00FD7F45" w:rsidRPr="003A470D" w:rsidRDefault="00FD7F45" w:rsidP="00FD7F45">
      <w:pPr>
        <w:tabs>
          <w:tab w:val="left" w:pos="709"/>
          <w:tab w:val="left" w:pos="993"/>
        </w:tabs>
        <w:spacing w:after="0" w:line="240" w:lineRule="auto"/>
        <w:ind w:firstLine="709"/>
        <w:contextualSpacing/>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lastRenderedPageBreak/>
        <w:t xml:space="preserve">Өзгөчө кырдаалдар  </w:t>
      </w:r>
    </w:p>
    <w:p w14:paraId="2ABBDE8B" w14:textId="77777777" w:rsidR="00FD7F45" w:rsidRPr="003A470D" w:rsidRDefault="00FD7F45" w:rsidP="00FD7F45">
      <w:pPr>
        <w:tabs>
          <w:tab w:val="left" w:pos="709"/>
          <w:tab w:val="left" w:pos="993"/>
        </w:tabs>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Өзгөчө кырдаалдар өмүргө, ден соолукка, мүлккө жана айлана-чөйрөгө коркунуч туудурган окуялар болуп саналат. Өзгөчө кырдаалдар </w:t>
      </w:r>
      <w:proofErr w:type="spellStart"/>
      <w:r w:rsidRPr="003A470D">
        <w:rPr>
          <w:rFonts w:ascii="Times New Roman" w:eastAsia="Times New Roman" w:hAnsi="Times New Roman" w:cs="Times New Roman"/>
          <w:color w:val="000000" w:themeColor="text1"/>
          <w:sz w:val="24"/>
          <w:szCs w:val="24"/>
          <w:lang w:val="ky-KG" w:eastAsia="ru-RU"/>
        </w:rPr>
        <w:t>тобокелдигине</w:t>
      </w:r>
      <w:proofErr w:type="spellEnd"/>
      <w:r w:rsidRPr="003A470D">
        <w:rPr>
          <w:rFonts w:ascii="Times New Roman" w:eastAsia="Times New Roman" w:hAnsi="Times New Roman" w:cs="Times New Roman"/>
          <w:color w:val="000000" w:themeColor="text1"/>
          <w:sz w:val="24"/>
          <w:szCs w:val="24"/>
          <w:lang w:val="ky-KG" w:eastAsia="ru-RU"/>
        </w:rPr>
        <w:t xml:space="preserve"> мындай окуялардын пайда болуу </w:t>
      </w:r>
      <w:proofErr w:type="spellStart"/>
      <w:r w:rsidRPr="003A470D">
        <w:rPr>
          <w:rFonts w:ascii="Times New Roman" w:eastAsia="Times New Roman" w:hAnsi="Times New Roman" w:cs="Times New Roman"/>
          <w:color w:val="000000" w:themeColor="text1"/>
          <w:sz w:val="24"/>
          <w:szCs w:val="24"/>
          <w:lang w:val="ky-KG" w:eastAsia="ru-RU"/>
        </w:rPr>
        <w:t>ыктымалдыгы</w:t>
      </w:r>
      <w:proofErr w:type="spellEnd"/>
      <w:r w:rsidRPr="003A470D">
        <w:rPr>
          <w:rFonts w:ascii="Times New Roman" w:eastAsia="Times New Roman" w:hAnsi="Times New Roman" w:cs="Times New Roman"/>
          <w:color w:val="000000" w:themeColor="text1"/>
          <w:sz w:val="24"/>
          <w:szCs w:val="24"/>
          <w:lang w:val="ky-KG" w:eastAsia="ru-RU"/>
        </w:rPr>
        <w:t xml:space="preserve"> жана алардын потенциалдуу таасири кирет.</w:t>
      </w:r>
    </w:p>
    <w:p w14:paraId="045536AB" w14:textId="77777777" w:rsidR="00FD7F45" w:rsidRPr="003A470D" w:rsidRDefault="00FD7F45" w:rsidP="00CF7996">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Алар ар кандай табигый, </w:t>
      </w:r>
      <w:proofErr w:type="spellStart"/>
      <w:r w:rsidRPr="003A470D">
        <w:rPr>
          <w:rFonts w:ascii="Times New Roman" w:eastAsia="Times New Roman" w:hAnsi="Times New Roman" w:cs="Times New Roman"/>
          <w:color w:val="000000" w:themeColor="text1"/>
          <w:sz w:val="24"/>
          <w:szCs w:val="24"/>
          <w:lang w:val="ky-KG" w:eastAsia="ru-RU"/>
        </w:rPr>
        <w:t>техногендик</w:t>
      </w:r>
      <w:proofErr w:type="spellEnd"/>
      <w:r w:rsidRPr="003A470D">
        <w:rPr>
          <w:rFonts w:ascii="Times New Roman" w:eastAsia="Times New Roman" w:hAnsi="Times New Roman" w:cs="Times New Roman"/>
          <w:color w:val="000000" w:themeColor="text1"/>
          <w:sz w:val="24"/>
          <w:szCs w:val="24"/>
          <w:lang w:val="ky-KG" w:eastAsia="ru-RU"/>
        </w:rPr>
        <w:t xml:space="preserve"> жана социалдык факторлорго байланыштуу болушу мүмкүн. Белгилей кетсек, акыркы 2 жылда Кыргыз Республикасында сел агымы көбөйүп, ал өз кезегинде өзгөчө кырдаалдарга алып келгендигин </w:t>
      </w:r>
      <w:r w:rsidR="00607F1F" w:rsidRPr="003A470D">
        <w:rPr>
          <w:rFonts w:ascii="Times New Roman" w:eastAsia="Times New Roman" w:hAnsi="Times New Roman" w:cs="Times New Roman"/>
          <w:color w:val="000000" w:themeColor="text1"/>
          <w:sz w:val="24"/>
          <w:szCs w:val="24"/>
          <w:lang w:val="ky-KG" w:eastAsia="ru-RU"/>
        </w:rPr>
        <w:t>белгилейбиз</w:t>
      </w:r>
      <w:r w:rsidRPr="003A470D">
        <w:rPr>
          <w:rFonts w:ascii="Times New Roman" w:eastAsia="Times New Roman" w:hAnsi="Times New Roman" w:cs="Times New Roman"/>
          <w:color w:val="000000" w:themeColor="text1"/>
          <w:sz w:val="24"/>
          <w:szCs w:val="24"/>
          <w:lang w:val="ky-KG" w:eastAsia="ru-RU"/>
        </w:rPr>
        <w:t>.</w:t>
      </w:r>
    </w:p>
    <w:p w14:paraId="541EEC20" w14:textId="77777777" w:rsidR="00FD7F45" w:rsidRPr="003A470D" w:rsidRDefault="00607F1F" w:rsidP="00FD7F45">
      <w:pPr>
        <w:spacing w:after="0" w:line="240" w:lineRule="auto"/>
        <w:ind w:firstLine="709"/>
        <w:contextualSpacing/>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Ошондой эле, 2025-жылы Кыргыз Республикасында өзгөчө кырдаалдар коркунучу бар, алар айыл чарбасына, жол </w:t>
      </w:r>
      <w:proofErr w:type="spellStart"/>
      <w:r w:rsidRPr="003A470D">
        <w:rPr>
          <w:rFonts w:ascii="Times New Roman" w:eastAsia="Times New Roman" w:hAnsi="Times New Roman" w:cs="Times New Roman"/>
          <w:color w:val="000000" w:themeColor="text1"/>
          <w:sz w:val="24"/>
          <w:szCs w:val="24"/>
          <w:lang w:val="ky-KG" w:eastAsia="ru-RU"/>
        </w:rPr>
        <w:t>инфратүзүмүнө</w:t>
      </w:r>
      <w:proofErr w:type="spellEnd"/>
      <w:r w:rsidRPr="003A470D">
        <w:rPr>
          <w:rFonts w:ascii="Times New Roman" w:eastAsia="Times New Roman" w:hAnsi="Times New Roman" w:cs="Times New Roman"/>
          <w:color w:val="000000" w:themeColor="text1"/>
          <w:sz w:val="24"/>
          <w:szCs w:val="24"/>
          <w:lang w:val="ky-KG" w:eastAsia="ru-RU"/>
        </w:rPr>
        <w:t xml:space="preserve">, энергетикага, ирригацияга жана башкаларга таасирин </w:t>
      </w:r>
      <w:proofErr w:type="spellStart"/>
      <w:r w:rsidRPr="003A470D">
        <w:rPr>
          <w:rFonts w:ascii="Times New Roman" w:eastAsia="Times New Roman" w:hAnsi="Times New Roman" w:cs="Times New Roman"/>
          <w:color w:val="000000" w:themeColor="text1"/>
          <w:sz w:val="24"/>
          <w:szCs w:val="24"/>
          <w:lang w:val="ky-KG" w:eastAsia="ru-RU"/>
        </w:rPr>
        <w:t>тийгизиши</w:t>
      </w:r>
      <w:proofErr w:type="spellEnd"/>
      <w:r w:rsidRPr="003A470D">
        <w:rPr>
          <w:rFonts w:ascii="Times New Roman" w:eastAsia="Times New Roman" w:hAnsi="Times New Roman" w:cs="Times New Roman"/>
          <w:color w:val="000000" w:themeColor="text1"/>
          <w:sz w:val="24"/>
          <w:szCs w:val="24"/>
          <w:lang w:val="ky-KG" w:eastAsia="ru-RU"/>
        </w:rPr>
        <w:t xml:space="preserve"> мүмкүн</w:t>
      </w:r>
      <w:r w:rsidR="00FD7F45" w:rsidRPr="003A470D">
        <w:rPr>
          <w:rFonts w:ascii="Times New Roman" w:eastAsia="Times New Roman" w:hAnsi="Times New Roman" w:cs="Times New Roman"/>
          <w:color w:val="000000" w:themeColor="text1"/>
          <w:sz w:val="24"/>
          <w:szCs w:val="24"/>
          <w:lang w:val="ky-KG" w:eastAsia="ru-RU"/>
        </w:rPr>
        <w:t>.</w:t>
      </w:r>
    </w:p>
    <w:p w14:paraId="415575B2" w14:textId="77777777" w:rsidR="00FD7F45" w:rsidRPr="003A470D" w:rsidRDefault="00FD7F45" w:rsidP="00FD7F45">
      <w:pPr>
        <w:spacing w:after="0" w:line="240" w:lineRule="auto"/>
        <w:ind w:firstLine="709"/>
        <w:contextualSpacing/>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Жалпысынан 2025-жылга республикалык бюджеттин долбоору төмөнкү факторлор менен мүнөздөлөт:</w:t>
      </w:r>
    </w:p>
    <w:p w14:paraId="069100FD" w14:textId="77777777" w:rsidR="00607F1F" w:rsidRPr="003A470D" w:rsidRDefault="00607F1F" w:rsidP="00607F1F">
      <w:pPr>
        <w:numPr>
          <w:ilvl w:val="0"/>
          <w:numId w:val="4"/>
        </w:numPr>
        <w:tabs>
          <w:tab w:val="clear" w:pos="720"/>
          <w:tab w:val="num" w:pos="993"/>
        </w:tabs>
        <w:spacing w:after="0" w:line="240" w:lineRule="auto"/>
        <w:ind w:left="0"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реалдуу секторго чыгашаларынын үлүшүнүн көбөйүшү;</w:t>
      </w:r>
    </w:p>
    <w:p w14:paraId="03DF9CCA" w14:textId="77777777" w:rsidR="00FD7F45" w:rsidRPr="003A470D" w:rsidRDefault="00607F1F" w:rsidP="00607F1F">
      <w:pPr>
        <w:numPr>
          <w:ilvl w:val="0"/>
          <w:numId w:val="4"/>
        </w:numPr>
        <w:tabs>
          <w:tab w:val="clear" w:pos="720"/>
          <w:tab w:val="num" w:pos="993"/>
        </w:tabs>
        <w:spacing w:after="0" w:line="240" w:lineRule="auto"/>
        <w:ind w:left="0"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бюджеттин </w:t>
      </w:r>
      <w:proofErr w:type="spellStart"/>
      <w:r w:rsidRPr="003A470D">
        <w:rPr>
          <w:rFonts w:ascii="Times New Roman" w:eastAsia="Calibri" w:hAnsi="Times New Roman" w:cs="Times New Roman"/>
          <w:color w:val="000000" w:themeColor="text1"/>
          <w:sz w:val="24"/>
          <w:szCs w:val="24"/>
          <w:lang w:val="ky-KG" w:eastAsia="ru-RU"/>
        </w:rPr>
        <w:t>профицитинин</w:t>
      </w:r>
      <w:proofErr w:type="spellEnd"/>
      <w:r w:rsidRPr="003A470D">
        <w:rPr>
          <w:rFonts w:ascii="Times New Roman" w:eastAsia="Calibri" w:hAnsi="Times New Roman" w:cs="Times New Roman"/>
          <w:color w:val="000000" w:themeColor="text1"/>
          <w:sz w:val="24"/>
          <w:szCs w:val="24"/>
          <w:lang w:val="ky-KG" w:eastAsia="ru-RU"/>
        </w:rPr>
        <w:t xml:space="preserve"> болушу</w:t>
      </w:r>
      <w:r w:rsidR="00FD7F45" w:rsidRPr="003A470D">
        <w:rPr>
          <w:rFonts w:ascii="Times New Roman" w:eastAsia="Calibri" w:hAnsi="Times New Roman" w:cs="Times New Roman"/>
          <w:color w:val="000000" w:themeColor="text1"/>
          <w:sz w:val="24"/>
          <w:szCs w:val="24"/>
          <w:lang w:val="ky-KG" w:eastAsia="ru-RU"/>
        </w:rPr>
        <w:t>.</w:t>
      </w:r>
    </w:p>
    <w:p w14:paraId="348EB1AC" w14:textId="77777777" w:rsidR="00FD7F45" w:rsidRPr="003A470D" w:rsidRDefault="00FD7F45" w:rsidP="00FD7F45">
      <w:pPr>
        <w:tabs>
          <w:tab w:val="num" w:pos="928"/>
        </w:tabs>
        <w:spacing w:after="0" w:line="240" w:lineRule="auto"/>
        <w:ind w:firstLine="709"/>
        <w:jc w:val="both"/>
        <w:rPr>
          <w:rFonts w:ascii="Times New Roman" w:eastAsia="Calibri" w:hAnsi="Times New Roman" w:cs="Times New Roman"/>
          <w:b/>
          <w:color w:val="000000" w:themeColor="text1"/>
          <w:sz w:val="24"/>
          <w:szCs w:val="24"/>
          <w:lang w:val="ky-KG" w:eastAsia="ru-RU"/>
        </w:rPr>
      </w:pPr>
      <w:r w:rsidRPr="003A470D">
        <w:rPr>
          <w:rFonts w:ascii="Times New Roman" w:eastAsia="Calibri" w:hAnsi="Times New Roman" w:cs="Times New Roman"/>
          <w:b/>
          <w:color w:val="000000" w:themeColor="text1"/>
          <w:sz w:val="24"/>
          <w:szCs w:val="24"/>
          <w:lang w:val="ky-KG" w:eastAsia="ru-RU"/>
        </w:rPr>
        <w:t xml:space="preserve">2025–2027-жылдарда республикалык бюджеттин аткарылышынын </w:t>
      </w:r>
      <w:proofErr w:type="spellStart"/>
      <w:r w:rsidRPr="003A470D">
        <w:rPr>
          <w:rFonts w:ascii="Times New Roman" w:eastAsia="Calibri" w:hAnsi="Times New Roman" w:cs="Times New Roman"/>
          <w:b/>
          <w:color w:val="000000" w:themeColor="text1"/>
          <w:sz w:val="24"/>
          <w:szCs w:val="24"/>
          <w:lang w:val="ky-KG" w:eastAsia="ru-RU"/>
        </w:rPr>
        <w:t>тобокелдиктерин</w:t>
      </w:r>
      <w:proofErr w:type="spellEnd"/>
      <w:r w:rsidRPr="003A470D">
        <w:rPr>
          <w:rFonts w:ascii="Times New Roman" w:eastAsia="Calibri" w:hAnsi="Times New Roman" w:cs="Times New Roman"/>
          <w:b/>
          <w:color w:val="000000" w:themeColor="text1"/>
          <w:sz w:val="24"/>
          <w:szCs w:val="24"/>
          <w:lang w:val="ky-KG" w:eastAsia="ru-RU"/>
        </w:rPr>
        <w:t xml:space="preserve"> минималдаштыруу максатында төмөнкү иш-чаралар ишке ашырылат:</w:t>
      </w:r>
    </w:p>
    <w:p w14:paraId="6142E77A" w14:textId="77777777" w:rsidR="00FD7F45" w:rsidRPr="003A470D" w:rsidRDefault="00FD7F45" w:rsidP="00FD7F45">
      <w:pPr>
        <w:numPr>
          <w:ilvl w:val="0"/>
          <w:numId w:val="4"/>
        </w:numPr>
        <w:tabs>
          <w:tab w:val="clear" w:pos="720"/>
          <w:tab w:val="left" w:pos="993"/>
        </w:tabs>
        <w:spacing w:after="0" w:line="240" w:lineRule="auto"/>
        <w:ind w:left="0"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бюджеттик процесстерди толук автоматташтыруу менен бюджеттик </w:t>
      </w:r>
      <w:proofErr w:type="spellStart"/>
      <w:r w:rsidRPr="003A470D">
        <w:rPr>
          <w:rFonts w:ascii="Times New Roman" w:eastAsia="Calibri" w:hAnsi="Times New Roman" w:cs="Times New Roman"/>
          <w:color w:val="000000" w:themeColor="text1"/>
          <w:sz w:val="24"/>
          <w:szCs w:val="24"/>
          <w:lang w:val="ky-KG" w:eastAsia="ru-RU"/>
        </w:rPr>
        <w:t>пландоону</w:t>
      </w:r>
      <w:proofErr w:type="spellEnd"/>
      <w:r w:rsidRPr="003A470D">
        <w:rPr>
          <w:rFonts w:ascii="Times New Roman" w:eastAsia="Calibri" w:hAnsi="Times New Roman" w:cs="Times New Roman"/>
          <w:color w:val="000000" w:themeColor="text1"/>
          <w:sz w:val="24"/>
          <w:szCs w:val="24"/>
          <w:lang w:val="ky-KG" w:eastAsia="ru-RU"/>
        </w:rPr>
        <w:t xml:space="preserve"> жакшыртуу;</w:t>
      </w:r>
    </w:p>
    <w:p w14:paraId="5EB724E9" w14:textId="77777777" w:rsidR="00FD7F45" w:rsidRPr="003A470D" w:rsidRDefault="00FD7F45" w:rsidP="00FD7F45">
      <w:pPr>
        <w:numPr>
          <w:ilvl w:val="0"/>
          <w:numId w:val="4"/>
        </w:numPr>
        <w:tabs>
          <w:tab w:val="clear" w:pos="720"/>
          <w:tab w:val="left" w:pos="993"/>
        </w:tabs>
        <w:spacing w:after="0" w:line="240" w:lineRule="auto"/>
        <w:ind w:left="0"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финансылык тартипти чыңдоо, министрликтердин, ведомстволордун </w:t>
      </w:r>
      <w:proofErr w:type="spellStart"/>
      <w:r w:rsidR="00607F1F" w:rsidRPr="003A470D">
        <w:rPr>
          <w:rFonts w:ascii="Times New Roman" w:eastAsia="Calibri" w:hAnsi="Times New Roman" w:cs="Times New Roman"/>
          <w:color w:val="000000" w:themeColor="text1"/>
          <w:sz w:val="24"/>
          <w:szCs w:val="24"/>
          <w:lang w:val="ky-KG" w:eastAsia="ru-RU"/>
        </w:rPr>
        <w:t>чышаларынын</w:t>
      </w:r>
      <w:proofErr w:type="spellEnd"/>
      <w:r w:rsidR="00607F1F" w:rsidRPr="003A470D">
        <w:rPr>
          <w:rFonts w:ascii="Times New Roman" w:eastAsia="Calibri" w:hAnsi="Times New Roman" w:cs="Times New Roman"/>
          <w:color w:val="000000" w:themeColor="text1"/>
          <w:sz w:val="24"/>
          <w:szCs w:val="24"/>
          <w:lang w:val="ky-KG" w:eastAsia="ru-RU"/>
        </w:rPr>
        <w:t xml:space="preserve"> </w:t>
      </w:r>
      <w:r w:rsidRPr="003A470D">
        <w:rPr>
          <w:rFonts w:ascii="Times New Roman" w:eastAsia="Calibri" w:hAnsi="Times New Roman" w:cs="Times New Roman"/>
          <w:color w:val="000000" w:themeColor="text1"/>
          <w:sz w:val="24"/>
          <w:szCs w:val="24"/>
          <w:lang w:val="ky-KG" w:eastAsia="ru-RU"/>
        </w:rPr>
        <w:t>так артыкчылыгы жана мамлекеттик каражаттарды конкреттүү натыйжаларга жетишүүгө багыттоо;</w:t>
      </w:r>
    </w:p>
    <w:p w14:paraId="330FE692" w14:textId="77777777" w:rsidR="00FD7F45" w:rsidRPr="003A470D" w:rsidRDefault="00FD7F45" w:rsidP="00FD7F45">
      <w:pPr>
        <w:numPr>
          <w:ilvl w:val="0"/>
          <w:numId w:val="4"/>
        </w:numPr>
        <w:tabs>
          <w:tab w:val="num" w:pos="928"/>
        </w:tabs>
        <w:spacing w:after="0" w:line="240" w:lineRule="auto"/>
        <w:ind w:left="0"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 xml:space="preserve">мамлекеттик ресурстарды колдонуунун натыйжалуулугун жогорулатуу, республикалык бюджеттин тең </w:t>
      </w:r>
      <w:proofErr w:type="spellStart"/>
      <w:r w:rsidRPr="003A470D">
        <w:rPr>
          <w:rFonts w:ascii="Times New Roman" w:eastAsia="Calibri" w:hAnsi="Times New Roman" w:cs="Times New Roman"/>
          <w:color w:val="000000" w:themeColor="text1"/>
          <w:sz w:val="24"/>
          <w:szCs w:val="24"/>
          <w:lang w:val="ky-KG" w:eastAsia="ru-RU"/>
        </w:rPr>
        <w:t>салмактуулугун</w:t>
      </w:r>
      <w:proofErr w:type="spellEnd"/>
      <w:r w:rsidRPr="003A470D">
        <w:rPr>
          <w:rFonts w:ascii="Times New Roman" w:eastAsia="Calibri" w:hAnsi="Times New Roman" w:cs="Times New Roman"/>
          <w:color w:val="000000" w:themeColor="text1"/>
          <w:sz w:val="24"/>
          <w:szCs w:val="24"/>
          <w:lang w:val="ky-KG" w:eastAsia="ru-RU"/>
        </w:rPr>
        <w:t xml:space="preserve"> камсыздоо, реалдуу бюджетти аткаруу;</w:t>
      </w:r>
    </w:p>
    <w:p w14:paraId="040D4669" w14:textId="77777777" w:rsidR="00FD7F45" w:rsidRPr="003A470D" w:rsidRDefault="00FD7F45" w:rsidP="00FD7F45">
      <w:pPr>
        <w:numPr>
          <w:ilvl w:val="0"/>
          <w:numId w:val="4"/>
        </w:numPr>
        <w:tabs>
          <w:tab w:val="num" w:pos="928"/>
        </w:tabs>
        <w:spacing w:after="0" w:line="240" w:lineRule="auto"/>
        <w:ind w:left="0"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бюджеттик мыйзамдарды өркүндөтүү;</w:t>
      </w:r>
    </w:p>
    <w:p w14:paraId="0C52D5AE" w14:textId="77777777" w:rsidR="00FD7F45" w:rsidRPr="003A470D" w:rsidRDefault="00FD7F45" w:rsidP="00FD7F45">
      <w:pPr>
        <w:numPr>
          <w:ilvl w:val="0"/>
          <w:numId w:val="4"/>
        </w:numPr>
        <w:tabs>
          <w:tab w:val="num" w:pos="928"/>
        </w:tabs>
        <w:spacing w:after="0" w:line="240" w:lineRule="auto"/>
        <w:ind w:left="0"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тийиштүү финансылык бекемделиши жок министрликтер жана ведомстволордун жаңы чыгаша демилгелерин кармоо;</w:t>
      </w:r>
    </w:p>
    <w:p w14:paraId="60DC3C24" w14:textId="77777777" w:rsidR="006A6AC7" w:rsidRPr="003A470D" w:rsidRDefault="00FD7F45" w:rsidP="00FD7F45">
      <w:pPr>
        <w:numPr>
          <w:ilvl w:val="0"/>
          <w:numId w:val="4"/>
        </w:numPr>
        <w:tabs>
          <w:tab w:val="clear" w:pos="720"/>
          <w:tab w:val="num" w:pos="928"/>
          <w:tab w:val="num" w:pos="2487"/>
        </w:tabs>
        <w:spacing w:after="0" w:line="240" w:lineRule="auto"/>
        <w:ind w:left="0" w:firstLine="709"/>
        <w:jc w:val="both"/>
        <w:rPr>
          <w:rFonts w:ascii="Times New Roman" w:eastAsia="Calibri" w:hAnsi="Times New Roman" w:cs="Times New Roman"/>
          <w:color w:val="000000" w:themeColor="text1"/>
          <w:sz w:val="24"/>
          <w:szCs w:val="24"/>
          <w:lang w:val="ky-KG" w:eastAsia="ru-RU"/>
        </w:rPr>
      </w:pPr>
      <w:r w:rsidRPr="003A470D">
        <w:rPr>
          <w:rFonts w:ascii="Times New Roman" w:eastAsia="Calibri" w:hAnsi="Times New Roman" w:cs="Times New Roman"/>
          <w:color w:val="000000" w:themeColor="text1"/>
          <w:sz w:val="24"/>
          <w:szCs w:val="24"/>
          <w:lang w:val="ky-KG" w:eastAsia="ru-RU"/>
        </w:rPr>
        <w:t>бюджеттик туруктуулукка зыян келтирбестен мамлекеттин максаттарын каржылоону камсыздоо үчүн мамлекеттик бюджеттин (фискалдык мейкиндикти) мүмкүнчүлүктөрүн аныктоо</w:t>
      </w:r>
      <w:r w:rsidR="006A6AC7" w:rsidRPr="003A470D">
        <w:rPr>
          <w:rFonts w:ascii="Times New Roman" w:eastAsia="Calibri" w:hAnsi="Times New Roman" w:cs="Times New Roman"/>
          <w:color w:val="000000" w:themeColor="text1"/>
          <w:sz w:val="24"/>
          <w:szCs w:val="24"/>
          <w:lang w:val="ky-KG" w:eastAsia="ru-RU"/>
        </w:rPr>
        <w:t>.</w:t>
      </w:r>
    </w:p>
    <w:p w14:paraId="7BFC194D" w14:textId="77777777" w:rsidR="00761BD2" w:rsidRPr="003A470D" w:rsidRDefault="00761BD2" w:rsidP="00797CEF">
      <w:pPr>
        <w:pStyle w:val="afa"/>
        <w:ind w:left="709"/>
        <w:jc w:val="both"/>
        <w:rPr>
          <w:rFonts w:eastAsiaTheme="minorHAnsi"/>
          <w:bCs/>
          <w:iCs/>
          <w:color w:val="000000" w:themeColor="text1"/>
          <w:lang w:val="ky-KG" w:eastAsia="en-US"/>
        </w:rPr>
      </w:pPr>
    </w:p>
    <w:p w14:paraId="11639237" w14:textId="77777777" w:rsidR="00EF26B9" w:rsidRPr="003A470D" w:rsidRDefault="00EF26B9" w:rsidP="00EF26B9">
      <w:pPr>
        <w:spacing w:after="0" w:line="240" w:lineRule="auto"/>
        <w:ind w:firstLine="709"/>
        <w:jc w:val="center"/>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ПРОГРАММАЛЫК БЮДЖЕТТЕШТИРҮҮ</w:t>
      </w:r>
    </w:p>
    <w:p w14:paraId="33ED098B" w14:textId="77777777" w:rsidR="00CB29F8" w:rsidRPr="003A470D" w:rsidRDefault="00CB29F8" w:rsidP="00E97AEE">
      <w:pPr>
        <w:spacing w:after="0" w:line="240" w:lineRule="auto"/>
        <w:ind w:firstLine="709"/>
        <w:jc w:val="center"/>
        <w:rPr>
          <w:rFonts w:ascii="Times New Roman" w:eastAsia="Times New Roman" w:hAnsi="Times New Roman" w:cs="Times New Roman"/>
          <w:b/>
          <w:color w:val="000000" w:themeColor="text1"/>
          <w:sz w:val="24"/>
          <w:szCs w:val="24"/>
          <w:lang w:val="ky-KG" w:eastAsia="ru-RU"/>
        </w:rPr>
      </w:pPr>
    </w:p>
    <w:p w14:paraId="2793F0DD" w14:textId="77777777" w:rsidR="00EF26B9" w:rsidRPr="003A470D" w:rsidRDefault="00EF26B9" w:rsidP="00EF26B9">
      <w:pPr>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Программалык бюджет мамлекеттик саясатты ишке ашыруунун инструменти болуп саналат, анда мамлекеттик каражаттар өнүгүүнүн негизги багыттары (бюджеттик программалар жана чаралар) боюнча бөлүштүрүлөт. Мында бюджеттик программалардын жана чаралардын натыйжалуулук </w:t>
      </w:r>
      <w:proofErr w:type="spellStart"/>
      <w:r w:rsidRPr="003A470D">
        <w:rPr>
          <w:rFonts w:ascii="Times New Roman" w:eastAsia="Times New Roman" w:hAnsi="Times New Roman" w:cs="Times New Roman"/>
          <w:color w:val="000000" w:themeColor="text1"/>
          <w:sz w:val="24"/>
          <w:szCs w:val="24"/>
          <w:lang w:val="ky-KG" w:eastAsia="ru-RU"/>
        </w:rPr>
        <w:t>индикаторлорун</w:t>
      </w:r>
      <w:proofErr w:type="spellEnd"/>
      <w:r w:rsidRPr="003A470D">
        <w:rPr>
          <w:rFonts w:ascii="Times New Roman" w:eastAsia="Times New Roman" w:hAnsi="Times New Roman" w:cs="Times New Roman"/>
          <w:color w:val="000000" w:themeColor="text1"/>
          <w:sz w:val="24"/>
          <w:szCs w:val="24"/>
          <w:lang w:val="ky-KG" w:eastAsia="ru-RU"/>
        </w:rPr>
        <w:t xml:space="preserve"> контролдоо аркылуу ведомстволордун ишине туруктуу мониторинг жүргүзүлүп турат.</w:t>
      </w:r>
    </w:p>
    <w:p w14:paraId="718C202E" w14:textId="77777777" w:rsidR="00EF26B9" w:rsidRPr="003A470D" w:rsidRDefault="00EF26B9" w:rsidP="00EF26B9">
      <w:pPr>
        <w:spacing w:after="0" w:line="240" w:lineRule="auto"/>
        <w:ind w:firstLine="720"/>
        <w:jc w:val="both"/>
        <w:rPr>
          <w:rFonts w:ascii="Times New Roman" w:eastAsia="Times New Roman" w:hAnsi="Times New Roman" w:cs="Times New Roman"/>
          <w:color w:val="000000" w:themeColor="text1"/>
          <w:sz w:val="24"/>
          <w:szCs w:val="24"/>
          <w:lang w:val="ky-KG" w:eastAsia="ru-RU"/>
        </w:rPr>
      </w:pPr>
      <w:r w:rsidRPr="003A470D">
        <w:rPr>
          <w:rFonts w:ascii="Times New Roman" w:eastAsia="Times New Roman" w:hAnsi="Times New Roman" w:cs="Times New Roman"/>
          <w:color w:val="000000" w:themeColor="text1"/>
          <w:sz w:val="24"/>
          <w:szCs w:val="24"/>
          <w:lang w:val="ky-KG" w:eastAsia="ru-RU"/>
        </w:rPr>
        <w:t xml:space="preserve">Кыргыз Республикасынын Финансы министрлиги программалык </w:t>
      </w:r>
      <w:proofErr w:type="spellStart"/>
      <w:r w:rsidRPr="003A470D">
        <w:rPr>
          <w:rFonts w:ascii="Times New Roman" w:eastAsia="Times New Roman" w:hAnsi="Times New Roman" w:cs="Times New Roman"/>
          <w:color w:val="000000" w:themeColor="text1"/>
          <w:sz w:val="24"/>
          <w:szCs w:val="24"/>
          <w:lang w:val="ky-KG" w:eastAsia="ru-RU"/>
        </w:rPr>
        <w:t>бюджеттөөнү</w:t>
      </w:r>
      <w:proofErr w:type="spellEnd"/>
      <w:r w:rsidRPr="003A470D">
        <w:rPr>
          <w:rFonts w:ascii="Times New Roman" w:eastAsia="Times New Roman" w:hAnsi="Times New Roman" w:cs="Times New Roman"/>
          <w:color w:val="000000" w:themeColor="text1"/>
          <w:sz w:val="24"/>
          <w:szCs w:val="24"/>
          <w:lang w:val="ky-KG" w:eastAsia="ru-RU"/>
        </w:rPr>
        <w:t xml:space="preserve"> киргизүүнүн үстүндө жигердүү иштеп жатат, анткени бул келечекте мамлекеттик </w:t>
      </w:r>
      <w:r w:rsidR="000A3FF0" w:rsidRPr="003A470D">
        <w:rPr>
          <w:rFonts w:ascii="Times New Roman" w:eastAsia="Times New Roman" w:hAnsi="Times New Roman" w:cs="Times New Roman"/>
          <w:color w:val="000000" w:themeColor="text1"/>
          <w:sz w:val="24"/>
          <w:szCs w:val="24"/>
          <w:lang w:val="ky-KG" w:eastAsia="ru-RU"/>
        </w:rPr>
        <w:t>чыгашалардын</w:t>
      </w:r>
      <w:r w:rsidRPr="003A470D">
        <w:rPr>
          <w:rFonts w:ascii="Times New Roman" w:eastAsia="Times New Roman" w:hAnsi="Times New Roman" w:cs="Times New Roman"/>
          <w:color w:val="000000" w:themeColor="text1"/>
          <w:sz w:val="24"/>
          <w:szCs w:val="24"/>
          <w:lang w:val="ky-KG" w:eastAsia="ru-RU"/>
        </w:rPr>
        <w:t xml:space="preserve"> артыкчылыктарын аныктоого жана бюджеттик каражаттардын натыйжалуулугун жана максаттуу пайдаланылышын жогорулатууга жардам берет.</w:t>
      </w:r>
    </w:p>
    <w:p w14:paraId="27BB7302" w14:textId="77777777" w:rsidR="00EF26B9" w:rsidRPr="003A470D" w:rsidRDefault="00EF26B9" w:rsidP="00EF26B9">
      <w:pPr>
        <w:spacing w:after="0" w:line="240" w:lineRule="auto"/>
        <w:ind w:firstLine="720"/>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t xml:space="preserve">Акчаны ар кандай ведомстволорго бөлүштүрүүнүн ордуна, мамлекет азыр бул каражаттар аркылуу жетүү үчүн конкреттүү максаттарды жана милдеттерди коюп жатат. Так максаттар жана милдеттер аркылуу мамлекет жарандардын көйгөйлөрүн кыйла натыйжалуу чече алат. Ошондой эле программалык </w:t>
      </w:r>
      <w:proofErr w:type="spellStart"/>
      <w:r w:rsidRPr="003A470D">
        <w:rPr>
          <w:rFonts w:ascii="Times New Roman" w:hAnsi="Times New Roman" w:cs="Times New Roman"/>
          <w:color w:val="000000" w:themeColor="text1"/>
          <w:sz w:val="24"/>
          <w:szCs w:val="24"/>
          <w:lang w:val="ky-KG"/>
        </w:rPr>
        <w:t>бюджеттөө</w:t>
      </w:r>
      <w:proofErr w:type="spellEnd"/>
      <w:r w:rsidRPr="003A470D">
        <w:rPr>
          <w:rFonts w:ascii="Times New Roman" w:hAnsi="Times New Roman" w:cs="Times New Roman"/>
          <w:color w:val="000000" w:themeColor="text1"/>
          <w:sz w:val="24"/>
          <w:szCs w:val="24"/>
          <w:lang w:val="ky-KG"/>
        </w:rPr>
        <w:t xml:space="preserve"> коррупцияны азайтууга өбөлгө түзөт, анткени программалардын аткарылышына ачык контролдук кылуу бюджеттик каражаттарды максатсыз пайдаланууну кыйындатат. Ошентип, программалык </w:t>
      </w:r>
      <w:proofErr w:type="spellStart"/>
      <w:r w:rsidRPr="003A470D">
        <w:rPr>
          <w:rFonts w:ascii="Times New Roman" w:hAnsi="Times New Roman" w:cs="Times New Roman"/>
          <w:color w:val="000000" w:themeColor="text1"/>
          <w:sz w:val="24"/>
          <w:szCs w:val="24"/>
          <w:lang w:val="ky-KG"/>
        </w:rPr>
        <w:t>бюджеттөө</w:t>
      </w:r>
      <w:proofErr w:type="spellEnd"/>
      <w:r w:rsidRPr="003A470D">
        <w:rPr>
          <w:rFonts w:ascii="Times New Roman" w:hAnsi="Times New Roman" w:cs="Times New Roman"/>
          <w:color w:val="000000" w:themeColor="text1"/>
          <w:sz w:val="24"/>
          <w:szCs w:val="24"/>
          <w:lang w:val="ky-KG"/>
        </w:rPr>
        <w:t xml:space="preserve"> бюджеттик каражаттарды натыйжалуу пайдалануу үчүн маанилүү инструмент болуп саналат.</w:t>
      </w:r>
    </w:p>
    <w:p w14:paraId="5D37D596" w14:textId="77777777" w:rsidR="00EF26B9" w:rsidRPr="003A470D" w:rsidRDefault="00607F1F" w:rsidP="00EF26B9">
      <w:pPr>
        <w:spacing w:after="0" w:line="240" w:lineRule="auto"/>
        <w:ind w:firstLine="720"/>
        <w:jc w:val="both"/>
        <w:rPr>
          <w:rFonts w:ascii="Times New Roman" w:hAnsi="Times New Roman" w:cs="Times New Roman"/>
          <w:color w:val="000000" w:themeColor="text1"/>
          <w:sz w:val="24"/>
          <w:szCs w:val="24"/>
          <w:lang w:val="ky-KG"/>
        </w:rPr>
      </w:pPr>
      <w:r w:rsidRPr="003A470D">
        <w:rPr>
          <w:rFonts w:ascii="Times New Roman" w:hAnsi="Times New Roman" w:cs="Times New Roman"/>
          <w:color w:val="000000" w:themeColor="text1"/>
          <w:sz w:val="24"/>
          <w:szCs w:val="24"/>
          <w:lang w:val="ky-KG"/>
        </w:rPr>
        <w:lastRenderedPageBreak/>
        <w:t xml:space="preserve">Бүгүнкү күндө программалык </w:t>
      </w:r>
      <w:proofErr w:type="spellStart"/>
      <w:r w:rsidRPr="003A470D">
        <w:rPr>
          <w:rFonts w:ascii="Times New Roman" w:hAnsi="Times New Roman" w:cs="Times New Roman"/>
          <w:color w:val="000000" w:themeColor="text1"/>
          <w:sz w:val="24"/>
          <w:szCs w:val="24"/>
          <w:lang w:val="ky-KG"/>
        </w:rPr>
        <w:t>бюджеттөө</w:t>
      </w:r>
      <w:proofErr w:type="spellEnd"/>
      <w:r w:rsidRPr="003A470D">
        <w:rPr>
          <w:rFonts w:ascii="Times New Roman" w:hAnsi="Times New Roman" w:cs="Times New Roman"/>
          <w:color w:val="000000" w:themeColor="text1"/>
          <w:sz w:val="24"/>
          <w:szCs w:val="24"/>
          <w:lang w:val="ky-KG"/>
        </w:rPr>
        <w:t xml:space="preserve"> үчүн мыйзамдык жана методологиялык база түзүлгөн. Кыргыз Республикасынын Бюджеттик кодексине программалык </w:t>
      </w:r>
      <w:proofErr w:type="spellStart"/>
      <w:r w:rsidRPr="003A470D">
        <w:rPr>
          <w:rFonts w:ascii="Times New Roman" w:hAnsi="Times New Roman" w:cs="Times New Roman"/>
          <w:color w:val="000000" w:themeColor="text1"/>
          <w:sz w:val="24"/>
          <w:szCs w:val="24"/>
          <w:lang w:val="ky-KG"/>
        </w:rPr>
        <w:t>бюджеттөөнү</w:t>
      </w:r>
      <w:proofErr w:type="spellEnd"/>
      <w:r w:rsidRPr="003A470D">
        <w:rPr>
          <w:rFonts w:ascii="Times New Roman" w:hAnsi="Times New Roman" w:cs="Times New Roman"/>
          <w:color w:val="000000" w:themeColor="text1"/>
          <w:sz w:val="24"/>
          <w:szCs w:val="24"/>
          <w:lang w:val="ky-KG"/>
        </w:rPr>
        <w:t xml:space="preserve"> жөнгө салуучу ченемдер кирет. 2021-2022-жылдары Кыргыз Республикасынын Министрлер Кабинети программалык негизде бюджеттик долбоорлорду даярдоо, ошондой эле бюджеттик программалардын натыйжалуулук индикаторлоруна жетишүү жана алардын натыйжалуулугун баалоо жөнүндө отчетторду берүү боюнча жаңыланган жана </w:t>
      </w:r>
      <w:proofErr w:type="spellStart"/>
      <w:r w:rsidRPr="003A470D">
        <w:rPr>
          <w:rFonts w:ascii="Times New Roman" w:hAnsi="Times New Roman" w:cs="Times New Roman"/>
          <w:color w:val="000000" w:themeColor="text1"/>
          <w:sz w:val="24"/>
          <w:szCs w:val="24"/>
          <w:lang w:val="ky-KG"/>
        </w:rPr>
        <w:t>унификацияланган</w:t>
      </w:r>
      <w:proofErr w:type="spellEnd"/>
      <w:r w:rsidRPr="003A470D">
        <w:rPr>
          <w:rFonts w:ascii="Times New Roman" w:hAnsi="Times New Roman" w:cs="Times New Roman"/>
          <w:color w:val="000000" w:themeColor="text1"/>
          <w:sz w:val="24"/>
          <w:szCs w:val="24"/>
          <w:lang w:val="ky-KG"/>
        </w:rPr>
        <w:t xml:space="preserve"> </w:t>
      </w:r>
      <w:proofErr w:type="spellStart"/>
      <w:r w:rsidRPr="003A470D">
        <w:rPr>
          <w:rFonts w:ascii="Times New Roman" w:hAnsi="Times New Roman" w:cs="Times New Roman"/>
          <w:color w:val="000000" w:themeColor="text1"/>
          <w:sz w:val="24"/>
          <w:szCs w:val="24"/>
          <w:lang w:val="ky-KG"/>
        </w:rPr>
        <w:t>нускамаларды</w:t>
      </w:r>
      <w:proofErr w:type="spellEnd"/>
      <w:r w:rsidRPr="003A470D">
        <w:rPr>
          <w:rFonts w:ascii="Times New Roman" w:hAnsi="Times New Roman" w:cs="Times New Roman"/>
          <w:color w:val="000000" w:themeColor="text1"/>
          <w:sz w:val="24"/>
          <w:szCs w:val="24"/>
          <w:lang w:val="ky-KG"/>
        </w:rPr>
        <w:t xml:space="preserve"> бекитти</w:t>
      </w:r>
      <w:r w:rsidR="00EF26B9" w:rsidRPr="003A470D">
        <w:rPr>
          <w:rFonts w:ascii="Times New Roman" w:hAnsi="Times New Roman" w:cs="Times New Roman"/>
          <w:color w:val="000000" w:themeColor="text1"/>
          <w:sz w:val="24"/>
          <w:szCs w:val="24"/>
          <w:lang w:val="ky-KG"/>
        </w:rPr>
        <w:t>.</w:t>
      </w:r>
    </w:p>
    <w:p w14:paraId="4209CEBB" w14:textId="77777777" w:rsidR="00EF26B9" w:rsidRPr="003A470D" w:rsidRDefault="00EF26B9" w:rsidP="00EF26B9">
      <w:pPr>
        <w:spacing w:after="0" w:line="240" w:lineRule="auto"/>
        <w:ind w:firstLine="720"/>
        <w:jc w:val="both"/>
        <w:rPr>
          <w:rFonts w:ascii="Times New Roman" w:hAnsi="Times New Roman" w:cs="Times New Roman"/>
          <w:color w:val="000000" w:themeColor="text1"/>
          <w:sz w:val="24"/>
          <w:szCs w:val="24"/>
          <w:lang w:val="ky-KG"/>
        </w:rPr>
      </w:pPr>
      <w:r w:rsidRPr="003A470D">
        <w:rPr>
          <w:rFonts w:ascii="Times New Roman" w:eastAsia="Times New Roman" w:hAnsi="Times New Roman" w:cs="Times New Roman"/>
          <w:color w:val="000000" w:themeColor="text1"/>
          <w:sz w:val="24"/>
          <w:szCs w:val="24"/>
          <w:lang w:val="ky-KG" w:eastAsia="ru-RU"/>
        </w:rPr>
        <w:t xml:space="preserve">Программалык </w:t>
      </w:r>
      <w:proofErr w:type="spellStart"/>
      <w:r w:rsidRPr="003A470D">
        <w:rPr>
          <w:rFonts w:ascii="Times New Roman" w:eastAsia="Times New Roman" w:hAnsi="Times New Roman" w:cs="Times New Roman"/>
          <w:color w:val="000000" w:themeColor="text1"/>
          <w:sz w:val="24"/>
          <w:szCs w:val="24"/>
          <w:lang w:val="ky-KG" w:eastAsia="ru-RU"/>
        </w:rPr>
        <w:t>бюджеттөөнү</w:t>
      </w:r>
      <w:proofErr w:type="spellEnd"/>
      <w:r w:rsidRPr="003A470D">
        <w:rPr>
          <w:rFonts w:ascii="Times New Roman" w:eastAsia="Times New Roman" w:hAnsi="Times New Roman" w:cs="Times New Roman"/>
          <w:color w:val="000000" w:themeColor="text1"/>
          <w:sz w:val="24"/>
          <w:szCs w:val="24"/>
          <w:lang w:val="ky-KG" w:eastAsia="ru-RU"/>
        </w:rPr>
        <w:t xml:space="preserve"> андан ары өркүндөтүү үчүн программалык </w:t>
      </w:r>
      <w:proofErr w:type="spellStart"/>
      <w:r w:rsidRPr="003A470D">
        <w:rPr>
          <w:rFonts w:ascii="Times New Roman" w:eastAsia="Times New Roman" w:hAnsi="Times New Roman" w:cs="Times New Roman"/>
          <w:color w:val="000000" w:themeColor="text1"/>
          <w:sz w:val="24"/>
          <w:szCs w:val="24"/>
          <w:lang w:val="ky-KG" w:eastAsia="ru-RU"/>
        </w:rPr>
        <w:t>бюджеттөөнүн</w:t>
      </w:r>
      <w:proofErr w:type="spellEnd"/>
      <w:r w:rsidRPr="003A470D">
        <w:rPr>
          <w:rFonts w:ascii="Times New Roman" w:eastAsia="Times New Roman" w:hAnsi="Times New Roman" w:cs="Times New Roman"/>
          <w:color w:val="000000" w:themeColor="text1"/>
          <w:sz w:val="24"/>
          <w:szCs w:val="24"/>
          <w:lang w:val="ky-KG" w:eastAsia="ru-RU"/>
        </w:rPr>
        <w:t xml:space="preserve"> артыкчылыктарын толук пайдаланууга багытталган туруктуу аракеттер зарыл. Биринчи кезекте финансылык </w:t>
      </w:r>
      <w:proofErr w:type="spellStart"/>
      <w:r w:rsidRPr="003A470D">
        <w:rPr>
          <w:rFonts w:ascii="Times New Roman" w:eastAsia="Times New Roman" w:hAnsi="Times New Roman" w:cs="Times New Roman"/>
          <w:color w:val="000000" w:themeColor="text1"/>
          <w:sz w:val="24"/>
          <w:szCs w:val="24"/>
          <w:lang w:val="ky-KG" w:eastAsia="ru-RU"/>
        </w:rPr>
        <w:t>отчеттуулукка</w:t>
      </w:r>
      <w:proofErr w:type="spellEnd"/>
      <w:r w:rsidRPr="003A470D">
        <w:rPr>
          <w:rFonts w:ascii="Times New Roman" w:eastAsia="Times New Roman" w:hAnsi="Times New Roman" w:cs="Times New Roman"/>
          <w:color w:val="000000" w:themeColor="text1"/>
          <w:sz w:val="24"/>
          <w:szCs w:val="24"/>
          <w:lang w:val="ky-KG" w:eastAsia="ru-RU"/>
        </w:rPr>
        <w:t xml:space="preserve"> кыйла ар тараптуу жана </w:t>
      </w:r>
      <w:proofErr w:type="spellStart"/>
      <w:r w:rsidRPr="003A470D">
        <w:rPr>
          <w:rFonts w:ascii="Times New Roman" w:eastAsia="Times New Roman" w:hAnsi="Times New Roman" w:cs="Times New Roman"/>
          <w:color w:val="000000" w:themeColor="text1"/>
          <w:sz w:val="24"/>
          <w:szCs w:val="24"/>
          <w:lang w:val="ky-KG" w:eastAsia="ru-RU"/>
        </w:rPr>
        <w:t>интеграцияланган</w:t>
      </w:r>
      <w:proofErr w:type="spellEnd"/>
      <w:r w:rsidRPr="003A470D">
        <w:rPr>
          <w:rFonts w:ascii="Times New Roman" w:eastAsia="Times New Roman" w:hAnsi="Times New Roman" w:cs="Times New Roman"/>
          <w:color w:val="000000" w:themeColor="text1"/>
          <w:sz w:val="24"/>
          <w:szCs w:val="24"/>
          <w:lang w:val="ky-KG" w:eastAsia="ru-RU"/>
        </w:rPr>
        <w:t xml:space="preserve"> мамилени иштеп чыгуу жана аны алдыңкы </w:t>
      </w:r>
      <w:proofErr w:type="spellStart"/>
      <w:r w:rsidRPr="003A470D">
        <w:rPr>
          <w:rFonts w:ascii="Times New Roman" w:eastAsia="Times New Roman" w:hAnsi="Times New Roman" w:cs="Times New Roman"/>
          <w:color w:val="000000" w:themeColor="text1"/>
          <w:sz w:val="24"/>
          <w:szCs w:val="24"/>
          <w:lang w:val="ky-KG" w:eastAsia="ru-RU"/>
        </w:rPr>
        <w:t>автоматташтырылган</w:t>
      </w:r>
      <w:proofErr w:type="spellEnd"/>
      <w:r w:rsidRPr="003A470D">
        <w:rPr>
          <w:rFonts w:ascii="Times New Roman" w:eastAsia="Times New Roman" w:hAnsi="Times New Roman" w:cs="Times New Roman"/>
          <w:color w:val="000000" w:themeColor="text1"/>
          <w:sz w:val="24"/>
          <w:szCs w:val="24"/>
          <w:lang w:val="ky-KG" w:eastAsia="ru-RU"/>
        </w:rPr>
        <w:t xml:space="preserve"> система менен бекемдөө зарыл, бул мамлекеттик органдардын ишинин натыйжалуулугун жогорулатууга жардам берет.</w:t>
      </w:r>
    </w:p>
    <w:p w14:paraId="0D4CC3B6" w14:textId="77777777" w:rsidR="00B15F1E" w:rsidRPr="003A470D" w:rsidRDefault="00607F1F" w:rsidP="00EF26B9">
      <w:pPr>
        <w:spacing w:after="0" w:line="240" w:lineRule="auto"/>
        <w:ind w:firstLine="720"/>
        <w:jc w:val="both"/>
        <w:rPr>
          <w:rFonts w:ascii="Times New Roman" w:hAnsi="Times New Roman" w:cs="Times New Roman"/>
          <w:color w:val="000000" w:themeColor="text1"/>
          <w:sz w:val="24"/>
          <w:szCs w:val="24"/>
          <w:lang w:val="ky-KG"/>
        </w:rPr>
      </w:pPr>
      <w:r w:rsidRPr="003A470D">
        <w:rPr>
          <w:rFonts w:ascii="Times New Roman" w:eastAsia="Times New Roman" w:hAnsi="Times New Roman" w:cs="Times New Roman"/>
          <w:color w:val="000000" w:themeColor="text1"/>
          <w:sz w:val="24"/>
          <w:szCs w:val="24"/>
          <w:lang w:val="ky-KG" w:eastAsia="ru-RU"/>
        </w:rPr>
        <w:t xml:space="preserve">Ошондуктан, мыйзамдык жана методологиялык базаны өркүндөтүү максатында Кыргыз Республикасынын Финансы министрлиги программалык негизде </w:t>
      </w:r>
      <w:proofErr w:type="spellStart"/>
      <w:r w:rsidRPr="003A470D">
        <w:rPr>
          <w:rFonts w:ascii="Times New Roman" w:eastAsia="Times New Roman" w:hAnsi="Times New Roman" w:cs="Times New Roman"/>
          <w:color w:val="000000" w:themeColor="text1"/>
          <w:sz w:val="24"/>
          <w:szCs w:val="24"/>
          <w:lang w:val="ky-KG" w:eastAsia="ru-RU"/>
        </w:rPr>
        <w:t>бюджеттөөнү</w:t>
      </w:r>
      <w:proofErr w:type="spellEnd"/>
      <w:r w:rsidRPr="003A470D">
        <w:rPr>
          <w:rFonts w:ascii="Times New Roman" w:eastAsia="Times New Roman" w:hAnsi="Times New Roman" w:cs="Times New Roman"/>
          <w:color w:val="000000" w:themeColor="text1"/>
          <w:sz w:val="24"/>
          <w:szCs w:val="24"/>
          <w:lang w:val="ky-KG" w:eastAsia="ru-RU"/>
        </w:rPr>
        <w:t xml:space="preserve"> </w:t>
      </w:r>
      <w:proofErr w:type="spellStart"/>
      <w:r w:rsidRPr="003A470D">
        <w:rPr>
          <w:rFonts w:ascii="Times New Roman" w:eastAsia="Times New Roman" w:hAnsi="Times New Roman" w:cs="Times New Roman"/>
          <w:color w:val="000000" w:themeColor="text1"/>
          <w:sz w:val="24"/>
          <w:szCs w:val="24"/>
          <w:lang w:val="ky-KG" w:eastAsia="ru-RU"/>
        </w:rPr>
        <w:t>түзүмдөштүрүүнүн</w:t>
      </w:r>
      <w:proofErr w:type="spellEnd"/>
      <w:r w:rsidRPr="003A470D">
        <w:rPr>
          <w:rFonts w:ascii="Times New Roman" w:eastAsia="Times New Roman" w:hAnsi="Times New Roman" w:cs="Times New Roman"/>
          <w:color w:val="000000" w:themeColor="text1"/>
          <w:sz w:val="24"/>
          <w:szCs w:val="24"/>
          <w:lang w:val="ky-KG" w:eastAsia="ru-RU"/>
        </w:rPr>
        <w:t xml:space="preserve"> жаңы механизмин иштеп чыгууну жана чыгашаларды оптималдаштыруу жана максималдуу социалдык-экономикалык натыйжага жетишүү үчүн программалык </w:t>
      </w:r>
      <w:proofErr w:type="spellStart"/>
      <w:r w:rsidRPr="003A470D">
        <w:rPr>
          <w:rFonts w:ascii="Times New Roman" w:eastAsia="Times New Roman" w:hAnsi="Times New Roman" w:cs="Times New Roman"/>
          <w:color w:val="000000" w:themeColor="text1"/>
          <w:sz w:val="24"/>
          <w:szCs w:val="24"/>
          <w:lang w:val="ky-KG" w:eastAsia="ru-RU"/>
        </w:rPr>
        <w:t>бюджеттөөнүн</w:t>
      </w:r>
      <w:proofErr w:type="spellEnd"/>
      <w:r w:rsidRPr="003A470D">
        <w:rPr>
          <w:rFonts w:ascii="Times New Roman" w:eastAsia="Times New Roman" w:hAnsi="Times New Roman" w:cs="Times New Roman"/>
          <w:color w:val="000000" w:themeColor="text1"/>
          <w:sz w:val="24"/>
          <w:szCs w:val="24"/>
          <w:lang w:val="ky-KG" w:eastAsia="ru-RU"/>
        </w:rPr>
        <w:t xml:space="preserve"> туруктуу өнүгүү максаттары менен байланыштыруу методдорун киргизүүнү </w:t>
      </w:r>
      <w:proofErr w:type="spellStart"/>
      <w:r w:rsidRPr="003A470D">
        <w:rPr>
          <w:rFonts w:ascii="Times New Roman" w:eastAsia="Times New Roman" w:hAnsi="Times New Roman" w:cs="Times New Roman"/>
          <w:color w:val="000000" w:themeColor="text1"/>
          <w:sz w:val="24"/>
          <w:szCs w:val="24"/>
          <w:lang w:val="ky-KG" w:eastAsia="ru-RU"/>
        </w:rPr>
        <w:t>пландаштырууда</w:t>
      </w:r>
      <w:proofErr w:type="spellEnd"/>
      <w:r w:rsidR="00EF26B9" w:rsidRPr="003A470D">
        <w:rPr>
          <w:rFonts w:ascii="Times New Roman" w:eastAsia="Times New Roman" w:hAnsi="Times New Roman" w:cs="Times New Roman"/>
          <w:color w:val="000000" w:themeColor="text1"/>
          <w:sz w:val="24"/>
          <w:szCs w:val="24"/>
          <w:lang w:val="ky-KG" w:eastAsia="ru-RU"/>
        </w:rPr>
        <w:t>.</w:t>
      </w:r>
    </w:p>
    <w:p w14:paraId="54FCE68C" w14:textId="77777777" w:rsidR="00D16283" w:rsidRPr="003A470D" w:rsidRDefault="00D16283" w:rsidP="00E97AEE">
      <w:pPr>
        <w:widowControl w:val="0"/>
        <w:spacing w:after="0" w:line="240" w:lineRule="auto"/>
        <w:ind w:left="708" w:firstLine="12"/>
        <w:jc w:val="both"/>
        <w:rPr>
          <w:rFonts w:ascii="Times New Roman" w:eastAsia="Times New Roman" w:hAnsi="Times New Roman" w:cs="Times New Roman"/>
          <w:b/>
          <w:color w:val="000000" w:themeColor="text1"/>
          <w:sz w:val="24"/>
          <w:szCs w:val="24"/>
          <w:lang w:val="ky-KG" w:eastAsia="ru-RU"/>
        </w:rPr>
      </w:pPr>
    </w:p>
    <w:p w14:paraId="05256301" w14:textId="77777777" w:rsidR="00EF26B9" w:rsidRPr="003A470D" w:rsidRDefault="00EF26B9" w:rsidP="00E97AEE">
      <w:pPr>
        <w:widowControl w:val="0"/>
        <w:spacing w:after="0" w:line="240" w:lineRule="auto"/>
        <w:ind w:left="708" w:firstLine="12"/>
        <w:jc w:val="both"/>
        <w:rPr>
          <w:rFonts w:ascii="Times New Roman" w:eastAsia="Times New Roman" w:hAnsi="Times New Roman" w:cs="Times New Roman"/>
          <w:b/>
          <w:color w:val="000000" w:themeColor="text1"/>
          <w:sz w:val="24"/>
          <w:szCs w:val="24"/>
          <w:lang w:val="ky-KG" w:eastAsia="ru-RU"/>
        </w:rPr>
      </w:pPr>
    </w:p>
    <w:p w14:paraId="0653BE30" w14:textId="77777777" w:rsidR="00EF26B9" w:rsidRPr="003A470D" w:rsidRDefault="00EF26B9" w:rsidP="00EF26B9">
      <w:pPr>
        <w:widowControl w:val="0"/>
        <w:spacing w:after="0" w:line="240" w:lineRule="auto"/>
        <w:ind w:firstLine="708"/>
        <w:jc w:val="both"/>
        <w:rPr>
          <w:rFonts w:ascii="Times New Roman" w:eastAsia="Times New Roman" w:hAnsi="Times New Roman" w:cs="Times New Roman"/>
          <w:b/>
          <w:color w:val="000000" w:themeColor="text1"/>
          <w:sz w:val="24"/>
          <w:szCs w:val="24"/>
          <w:lang w:val="ky-KG" w:eastAsia="ru-RU"/>
        </w:rPr>
      </w:pPr>
      <w:r w:rsidRPr="003A470D">
        <w:rPr>
          <w:rFonts w:ascii="Times New Roman" w:eastAsia="Times New Roman" w:hAnsi="Times New Roman" w:cs="Times New Roman"/>
          <w:b/>
          <w:color w:val="000000" w:themeColor="text1"/>
          <w:sz w:val="24"/>
          <w:szCs w:val="24"/>
          <w:lang w:val="ky-KG" w:eastAsia="ru-RU"/>
        </w:rPr>
        <w:t>Кыргыз Республикасынын</w:t>
      </w:r>
    </w:p>
    <w:p w14:paraId="55B3D9FA" w14:textId="77777777" w:rsidR="00EF26B9" w:rsidRPr="003A470D" w:rsidRDefault="00EF26B9" w:rsidP="00EF26B9">
      <w:pPr>
        <w:widowControl w:val="0"/>
        <w:spacing w:after="0" w:line="240" w:lineRule="auto"/>
        <w:ind w:firstLine="708"/>
        <w:jc w:val="both"/>
        <w:rPr>
          <w:rFonts w:ascii="Times New Roman" w:hAnsi="Times New Roman" w:cs="Times New Roman"/>
          <w:color w:val="000000" w:themeColor="text1"/>
          <w:lang w:val="ky-KG"/>
        </w:rPr>
      </w:pPr>
      <w:r w:rsidRPr="003A470D">
        <w:rPr>
          <w:rFonts w:ascii="Times New Roman" w:eastAsia="Times New Roman" w:hAnsi="Times New Roman" w:cs="Times New Roman"/>
          <w:b/>
          <w:color w:val="000000" w:themeColor="text1"/>
          <w:sz w:val="24"/>
          <w:szCs w:val="24"/>
          <w:lang w:val="ky-KG" w:eastAsia="ru-RU"/>
        </w:rPr>
        <w:t>финансы министри</w:t>
      </w:r>
      <w:r w:rsidRPr="003A470D">
        <w:rPr>
          <w:rFonts w:ascii="Times New Roman" w:eastAsia="Times New Roman" w:hAnsi="Times New Roman" w:cs="Times New Roman"/>
          <w:b/>
          <w:color w:val="000000" w:themeColor="text1"/>
          <w:sz w:val="24"/>
          <w:szCs w:val="24"/>
          <w:lang w:val="ky-KG" w:eastAsia="ru-RU"/>
        </w:rPr>
        <w:tab/>
      </w:r>
      <w:r w:rsidRPr="003A470D">
        <w:rPr>
          <w:rFonts w:ascii="Times New Roman" w:eastAsia="Times New Roman" w:hAnsi="Times New Roman" w:cs="Times New Roman"/>
          <w:b/>
          <w:color w:val="000000" w:themeColor="text1"/>
          <w:sz w:val="24"/>
          <w:szCs w:val="24"/>
          <w:lang w:val="ky-KG" w:eastAsia="ru-RU"/>
        </w:rPr>
        <w:tab/>
      </w:r>
      <w:r w:rsidRPr="003A470D">
        <w:rPr>
          <w:rFonts w:ascii="Times New Roman" w:eastAsia="Times New Roman" w:hAnsi="Times New Roman" w:cs="Times New Roman"/>
          <w:b/>
          <w:color w:val="000000" w:themeColor="text1"/>
          <w:sz w:val="24"/>
          <w:szCs w:val="24"/>
          <w:lang w:val="ky-KG" w:eastAsia="ru-RU"/>
        </w:rPr>
        <w:tab/>
      </w:r>
      <w:r w:rsidRPr="003A470D">
        <w:rPr>
          <w:rFonts w:ascii="Times New Roman" w:eastAsia="Times New Roman" w:hAnsi="Times New Roman" w:cs="Times New Roman"/>
          <w:b/>
          <w:color w:val="000000" w:themeColor="text1"/>
          <w:sz w:val="24"/>
          <w:szCs w:val="24"/>
          <w:lang w:val="ky-KG" w:eastAsia="ru-RU"/>
        </w:rPr>
        <w:tab/>
      </w:r>
      <w:r w:rsidRPr="003A470D">
        <w:rPr>
          <w:rFonts w:ascii="Times New Roman" w:eastAsia="Times New Roman" w:hAnsi="Times New Roman" w:cs="Times New Roman"/>
          <w:b/>
          <w:color w:val="000000" w:themeColor="text1"/>
          <w:sz w:val="24"/>
          <w:szCs w:val="24"/>
          <w:lang w:val="ky-KG" w:eastAsia="ru-RU"/>
        </w:rPr>
        <w:tab/>
      </w:r>
      <w:r w:rsidRPr="003A470D">
        <w:rPr>
          <w:rFonts w:ascii="Times New Roman" w:eastAsia="Times New Roman" w:hAnsi="Times New Roman" w:cs="Times New Roman"/>
          <w:b/>
          <w:color w:val="000000" w:themeColor="text1"/>
          <w:sz w:val="24"/>
          <w:szCs w:val="24"/>
          <w:lang w:val="ky-KG" w:eastAsia="ru-RU"/>
        </w:rPr>
        <w:tab/>
        <w:t xml:space="preserve">А.К. </w:t>
      </w:r>
      <w:proofErr w:type="spellStart"/>
      <w:r w:rsidRPr="003A470D">
        <w:rPr>
          <w:rFonts w:ascii="Times New Roman" w:eastAsia="Times New Roman" w:hAnsi="Times New Roman" w:cs="Times New Roman"/>
          <w:b/>
          <w:color w:val="000000" w:themeColor="text1"/>
          <w:sz w:val="24"/>
          <w:szCs w:val="24"/>
          <w:lang w:val="ky-KG" w:eastAsia="ru-RU"/>
        </w:rPr>
        <w:t>Бакетаев</w:t>
      </w:r>
      <w:proofErr w:type="spellEnd"/>
    </w:p>
    <w:sectPr w:rsidR="00EF26B9" w:rsidRPr="003A470D" w:rsidSect="00280DC5">
      <w:footerReference w:type="default" r:id="rId26"/>
      <w:pgSz w:w="11906" w:h="16838"/>
      <w:pgMar w:top="1134" w:right="1134" w:bottom="1134"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2F1158" w14:textId="77777777" w:rsidR="006C0964" w:rsidRDefault="006C0964" w:rsidP="00817CCE">
      <w:pPr>
        <w:spacing w:after="0" w:line="240" w:lineRule="auto"/>
      </w:pPr>
      <w:r>
        <w:separator/>
      </w:r>
    </w:p>
  </w:endnote>
  <w:endnote w:type="continuationSeparator" w:id="0">
    <w:p w14:paraId="7CA8D037" w14:textId="77777777" w:rsidR="006C0964" w:rsidRDefault="006C0964" w:rsidP="00817C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
    <w:panose1 w:val="020204040303010108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0275183"/>
      <w:docPartObj>
        <w:docPartGallery w:val="Page Numbers (Bottom of Page)"/>
        <w:docPartUnique/>
      </w:docPartObj>
    </w:sdtPr>
    <w:sdtContent>
      <w:p w14:paraId="472637FC" w14:textId="77777777" w:rsidR="00DC0FE5" w:rsidRDefault="00DC0FE5">
        <w:pPr>
          <w:pStyle w:val="a8"/>
          <w:jc w:val="right"/>
        </w:pPr>
        <w:r>
          <w:fldChar w:fldCharType="begin"/>
        </w:r>
        <w:r>
          <w:instrText>PAGE   \* MERGEFORMAT</w:instrText>
        </w:r>
        <w:r>
          <w:fldChar w:fldCharType="separate"/>
        </w:r>
        <w:r w:rsidR="00FA7BA6">
          <w:rPr>
            <w:noProof/>
          </w:rPr>
          <w:t>129</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7F55D5" w14:textId="77777777" w:rsidR="006C0964" w:rsidRDefault="006C0964" w:rsidP="00817CCE">
      <w:pPr>
        <w:spacing w:after="0" w:line="240" w:lineRule="auto"/>
      </w:pPr>
      <w:r>
        <w:separator/>
      </w:r>
    </w:p>
  </w:footnote>
  <w:footnote w:type="continuationSeparator" w:id="0">
    <w:p w14:paraId="55F6B8B9" w14:textId="77777777" w:rsidR="006C0964" w:rsidRDefault="006C0964" w:rsidP="00817CCE">
      <w:pPr>
        <w:spacing w:after="0" w:line="240" w:lineRule="auto"/>
      </w:pPr>
      <w:r>
        <w:continuationSeparator/>
      </w:r>
    </w:p>
  </w:footnote>
  <w:footnote w:id="1">
    <w:p w14:paraId="1829E466" w14:textId="77777777" w:rsidR="00DC0FE5" w:rsidRDefault="00DC0FE5" w:rsidP="002A6BBE">
      <w:pPr>
        <w:pStyle w:val="af"/>
        <w:rPr>
          <w:sz w:val="18"/>
          <w:szCs w:val="18"/>
        </w:rPr>
      </w:pPr>
      <w:r>
        <w:rPr>
          <w:rStyle w:val="af1"/>
        </w:rPr>
        <w:footnoteRef/>
      </w:r>
      <w:r>
        <w:t xml:space="preserve"> Экономика</w:t>
      </w:r>
      <w:r w:rsidRPr="00F63471">
        <w:t xml:space="preserve"> </w:t>
      </w:r>
      <w:r w:rsidRPr="00721B24">
        <w:rPr>
          <w:lang w:val="ky-KG"/>
        </w:rPr>
        <w:t>тармактарынын өсүшү кошулган нарк боюнча келтирилген</w:t>
      </w:r>
      <w:r>
        <w:t>.</w:t>
      </w:r>
    </w:p>
  </w:footnote>
  <w:footnote w:id="2">
    <w:p w14:paraId="1A2BE5D0" w14:textId="77777777" w:rsidR="00DC0FE5" w:rsidRDefault="00DC0FE5" w:rsidP="00A73522">
      <w:pPr>
        <w:pStyle w:val="af"/>
        <w:rPr>
          <w:sz w:val="18"/>
          <w:szCs w:val="18"/>
        </w:rPr>
      </w:pPr>
      <w:r>
        <w:rPr>
          <w:rStyle w:val="af1"/>
        </w:rPr>
        <w:footnoteRef/>
      </w:r>
      <w:r>
        <w:t xml:space="preserve"> </w:t>
      </w:r>
      <w:r w:rsidRPr="001F23CB">
        <w:t xml:space="preserve">Кайра </w:t>
      </w:r>
      <w:proofErr w:type="spellStart"/>
      <w:r w:rsidRPr="001F23CB">
        <w:t>иштетилген</w:t>
      </w:r>
      <w:proofErr w:type="spellEnd"/>
      <w:r w:rsidRPr="001F23CB">
        <w:t xml:space="preserve"> </w:t>
      </w:r>
      <w:proofErr w:type="spellStart"/>
      <w:r w:rsidRPr="001F23CB">
        <w:t>чийки</w:t>
      </w:r>
      <w:proofErr w:type="spellEnd"/>
      <w:r w:rsidRPr="001F23CB">
        <w:t xml:space="preserve"> </w:t>
      </w:r>
      <w:proofErr w:type="spellStart"/>
      <w:r w:rsidRPr="001F23CB">
        <w:t>заттын</w:t>
      </w:r>
      <w:proofErr w:type="spellEnd"/>
      <w:r w:rsidRPr="001F23CB">
        <w:t xml:space="preserve"> </w:t>
      </w:r>
      <w:proofErr w:type="spellStart"/>
      <w:r w:rsidRPr="001F23CB">
        <w:t>наркын</w:t>
      </w:r>
      <w:proofErr w:type="spellEnd"/>
      <w:r w:rsidRPr="001F23CB">
        <w:t xml:space="preserve"> </w:t>
      </w:r>
      <w:proofErr w:type="spellStart"/>
      <w:r w:rsidRPr="001F23CB">
        <w:t>эсепке</w:t>
      </w:r>
      <w:proofErr w:type="spellEnd"/>
      <w:r w:rsidRPr="001F23CB">
        <w:t xml:space="preserve"> </w:t>
      </w:r>
      <w:proofErr w:type="spellStart"/>
      <w:r w:rsidRPr="001F23CB">
        <w:t>албастан</w:t>
      </w:r>
      <w:proofErr w:type="spellEnd"/>
      <w:r w:rsidRPr="001F23CB">
        <w:t xml:space="preserve">, бирок </w:t>
      </w:r>
      <w:proofErr w:type="spellStart"/>
      <w:r w:rsidRPr="001F23CB">
        <w:t>сатып</w:t>
      </w:r>
      <w:proofErr w:type="spellEnd"/>
      <w:r w:rsidRPr="001F23CB">
        <w:t xml:space="preserve"> </w:t>
      </w:r>
      <w:proofErr w:type="spellStart"/>
      <w:r w:rsidRPr="001F23CB">
        <w:t>алынуучу</w:t>
      </w:r>
      <w:proofErr w:type="spellEnd"/>
      <w:r w:rsidRPr="001F23CB">
        <w:t xml:space="preserve"> </w:t>
      </w:r>
      <w:proofErr w:type="spellStart"/>
      <w:r w:rsidRPr="001F23CB">
        <w:t>электр</w:t>
      </w:r>
      <w:proofErr w:type="spellEnd"/>
      <w:r w:rsidRPr="001F23CB">
        <w:t xml:space="preserve"> </w:t>
      </w:r>
      <w:proofErr w:type="spellStart"/>
      <w:r w:rsidRPr="001F23CB">
        <w:t>энергиясын</w:t>
      </w:r>
      <w:proofErr w:type="spellEnd"/>
      <w:r w:rsidRPr="001F23CB">
        <w:t xml:space="preserve"> </w:t>
      </w:r>
      <w:proofErr w:type="spellStart"/>
      <w:r w:rsidRPr="001F23CB">
        <w:t>эсепке</w:t>
      </w:r>
      <w:proofErr w:type="spellEnd"/>
      <w:r w:rsidRPr="001F23CB">
        <w:t xml:space="preserve"> </w:t>
      </w:r>
      <w:proofErr w:type="spellStart"/>
      <w:r w:rsidRPr="001F23CB">
        <w:t>алуу</w:t>
      </w:r>
      <w:proofErr w:type="spellEnd"/>
      <w:r w:rsidRPr="001F23CB">
        <w:t xml:space="preserve"> </w:t>
      </w:r>
      <w:proofErr w:type="spellStart"/>
      <w:r w:rsidRPr="001F23CB">
        <w:t>менен</w:t>
      </w:r>
      <w:proofErr w:type="spellEnd"/>
      <w:r>
        <w:t>.</w:t>
      </w:r>
    </w:p>
  </w:footnote>
  <w:footnote w:id="3">
    <w:p w14:paraId="211C1E5A" w14:textId="77777777" w:rsidR="00DC0FE5" w:rsidRPr="00975B7E" w:rsidRDefault="00DC0FE5" w:rsidP="00A73522">
      <w:pPr>
        <w:pStyle w:val="af"/>
        <w:rPr>
          <w:lang w:val="ky-KG"/>
        </w:rPr>
      </w:pPr>
      <w:r>
        <w:rPr>
          <w:rStyle w:val="af1"/>
        </w:rPr>
        <w:footnoteRef/>
      </w:r>
      <w:r>
        <w:t xml:space="preserve"> </w:t>
      </w:r>
      <w:proofErr w:type="spellStart"/>
      <w:r>
        <w:t>Дүң</w:t>
      </w:r>
      <w:proofErr w:type="spellEnd"/>
      <w:r>
        <w:rPr>
          <w:spacing w:val="-3"/>
        </w:rPr>
        <w:t xml:space="preserve"> </w:t>
      </w:r>
      <w:proofErr w:type="spellStart"/>
      <w:r>
        <w:t>чыгаруу</w:t>
      </w:r>
      <w:proofErr w:type="spellEnd"/>
      <w:r>
        <w:rPr>
          <w:spacing w:val="-4"/>
        </w:rPr>
        <w:t xml:space="preserve"> </w:t>
      </w:r>
      <w:proofErr w:type="spellStart"/>
      <w:r>
        <w:t>боюнча</w:t>
      </w:r>
      <w:proofErr w:type="spellEnd"/>
      <w:r>
        <w:rPr>
          <w:spacing w:val="-1"/>
        </w:rPr>
        <w:t xml:space="preserve"> </w:t>
      </w:r>
      <w:proofErr w:type="spellStart"/>
      <w:r>
        <w:t>өсүү</w:t>
      </w:r>
      <w:proofErr w:type="spellEnd"/>
      <w:r>
        <w:rPr>
          <w:spacing w:val="-2"/>
        </w:rPr>
        <w:t xml:space="preserve"> </w:t>
      </w:r>
      <w:proofErr w:type="spellStart"/>
      <w:r>
        <w:t>темпи</w:t>
      </w:r>
      <w:proofErr w:type="spellEnd"/>
      <w:r>
        <w:rPr>
          <w:spacing w:val="-3"/>
        </w:rPr>
        <w:t xml:space="preserve"> </w:t>
      </w:r>
      <w:proofErr w:type="spellStart"/>
      <w:r>
        <w:t>келтирилген</w:t>
      </w:r>
      <w:proofErr w:type="spellEnd"/>
      <w:r>
        <w:t>.</w:t>
      </w:r>
    </w:p>
  </w:footnote>
  <w:footnote w:id="4">
    <w:p w14:paraId="4EC5289A" w14:textId="77777777" w:rsidR="00DC0FE5" w:rsidRPr="001D48DA" w:rsidRDefault="00DC0FE5" w:rsidP="00A73522">
      <w:pPr>
        <w:pStyle w:val="af"/>
        <w:rPr>
          <w:lang w:val="ky-KG"/>
        </w:rPr>
      </w:pPr>
      <w:r>
        <w:rPr>
          <w:rStyle w:val="af1"/>
        </w:rPr>
        <w:footnoteRef/>
      </w:r>
      <w:r w:rsidRPr="001D48DA">
        <w:rPr>
          <w:lang w:val="ky-KG"/>
        </w:rPr>
        <w:t xml:space="preserve"> </w:t>
      </w:r>
      <w:r w:rsidRPr="00721B24">
        <w:rPr>
          <w:lang w:val="ky-KG"/>
        </w:rPr>
        <w:t>Өсүү темпи дүң продукциянын көлөмү менен келтирилди.</w:t>
      </w:r>
    </w:p>
  </w:footnote>
  <w:footnote w:id="5">
    <w:p w14:paraId="7CB387D7" w14:textId="77777777" w:rsidR="00DC0FE5" w:rsidRPr="001D48DA" w:rsidRDefault="00DC0FE5" w:rsidP="00A73522">
      <w:pPr>
        <w:pStyle w:val="af"/>
        <w:rPr>
          <w:lang w:val="ky-KG"/>
        </w:rPr>
      </w:pPr>
      <w:r w:rsidRPr="004743D9">
        <w:rPr>
          <w:rStyle w:val="af1"/>
        </w:rPr>
        <w:footnoteRef/>
      </w:r>
      <w:r w:rsidRPr="004743D9">
        <w:rPr>
          <w:lang w:val="ky-KG"/>
        </w:rPr>
        <w:t xml:space="preserve"> </w:t>
      </w:r>
      <w:r w:rsidRPr="004743D9">
        <w:rPr>
          <w:lang w:val="ky-KG"/>
        </w:rPr>
        <w:t>Өсүш темпи дүң продукциянын көлөмү менен келтирилди.</w:t>
      </w:r>
    </w:p>
  </w:footnote>
  <w:footnote w:id="6">
    <w:p w14:paraId="0E6F3287" w14:textId="77777777" w:rsidR="00DC0FE5" w:rsidRDefault="00DC0FE5" w:rsidP="009158AB">
      <w:pPr>
        <w:widowControl w:val="0"/>
        <w:spacing w:before="120" w:after="0" w:line="240" w:lineRule="auto"/>
        <w:rPr>
          <w:rFonts w:ascii="Times New Roman" w:eastAsia="Times New Roman" w:hAnsi="Times New Roman" w:cs="Times New Roman"/>
          <w:sz w:val="20"/>
          <w:szCs w:val="20"/>
          <w:lang w:val="ky-KG" w:eastAsia="ru-RU"/>
        </w:rPr>
      </w:pPr>
      <w:r w:rsidRPr="002D4970">
        <w:rPr>
          <w:rStyle w:val="af1"/>
        </w:rPr>
        <w:footnoteRef/>
      </w:r>
      <w:r w:rsidRPr="002D4970">
        <w:t xml:space="preserve"> </w:t>
      </w:r>
      <w:r w:rsidRPr="009158AB">
        <w:rPr>
          <w:rFonts w:ascii="Times New Roman" w:eastAsia="Times New Roman" w:hAnsi="Times New Roman" w:cs="Times New Roman"/>
          <w:sz w:val="20"/>
          <w:szCs w:val="20"/>
          <w:lang w:val="ky-KG" w:eastAsia="ru-RU"/>
        </w:rPr>
        <w:t xml:space="preserve">Кыргыз Республикасынын Социалдык фонду жөнүндө жобо (Кыргыз Республикасынын Министрлер Кабинетинин 15.11.21-ж. </w:t>
      </w:r>
      <w:r>
        <w:rPr>
          <w:rFonts w:ascii="Times New Roman" w:eastAsia="Times New Roman" w:hAnsi="Times New Roman" w:cs="Times New Roman"/>
          <w:sz w:val="20"/>
          <w:szCs w:val="20"/>
          <w:lang w:val="ky-KG" w:eastAsia="ru-RU"/>
        </w:rPr>
        <w:t>№254 т</w:t>
      </w:r>
      <w:r w:rsidRPr="009158AB">
        <w:rPr>
          <w:rFonts w:ascii="Times New Roman" w:eastAsia="Times New Roman" w:hAnsi="Times New Roman" w:cs="Times New Roman"/>
          <w:sz w:val="20"/>
          <w:szCs w:val="20"/>
          <w:lang w:val="ky-KG" w:eastAsia="ru-RU"/>
        </w:rPr>
        <w:t>октому</w:t>
      </w:r>
      <w:r w:rsidRPr="001C2C10">
        <w:rPr>
          <w:rFonts w:ascii="Times New Roman" w:eastAsia="Times New Roman" w:hAnsi="Times New Roman" w:cs="Times New Roman"/>
          <w:sz w:val="20"/>
          <w:szCs w:val="20"/>
          <w:lang w:val="ky-KG" w:eastAsia="ru-RU"/>
        </w:rPr>
        <w:t>).</w:t>
      </w:r>
    </w:p>
    <w:p w14:paraId="5AF21C6A" w14:textId="77777777" w:rsidR="00DC0FE5" w:rsidRPr="00C63D8D" w:rsidRDefault="00DC0FE5" w:rsidP="009158AB">
      <w:pPr>
        <w:pStyle w:val="af"/>
        <w:rPr>
          <w:lang w:val="ky-KG"/>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2A3D"/>
    <w:multiLevelType w:val="hybridMultilevel"/>
    <w:tmpl w:val="5D888D94"/>
    <w:lvl w:ilvl="0" w:tplc="0419000F">
      <w:start w:val="1"/>
      <w:numFmt w:val="decimal"/>
      <w:lvlText w:val="%1."/>
      <w:lvlJc w:val="left"/>
      <w:pPr>
        <w:tabs>
          <w:tab w:val="num" w:pos="540"/>
        </w:tabs>
        <w:ind w:left="540" w:hanging="360"/>
      </w:pPr>
      <w:rPr>
        <w:rFonts w:hint="default"/>
      </w:rPr>
    </w:lvl>
    <w:lvl w:ilvl="1" w:tplc="04190003">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1" w15:restartNumberingAfterBreak="0">
    <w:nsid w:val="01D31C0F"/>
    <w:multiLevelType w:val="hybridMultilevel"/>
    <w:tmpl w:val="310E2C7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214430"/>
    <w:multiLevelType w:val="multilevel"/>
    <w:tmpl w:val="438487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39C2FD2"/>
    <w:multiLevelType w:val="hybridMultilevel"/>
    <w:tmpl w:val="B5004022"/>
    <w:lvl w:ilvl="0" w:tplc="B5261CFC">
      <w:numFmt w:val="bullet"/>
      <w:lvlText w:val="-"/>
      <w:lvlJc w:val="left"/>
      <w:pPr>
        <w:ind w:left="542" w:hanging="708"/>
      </w:pPr>
      <w:rPr>
        <w:rFonts w:ascii="Times New Roman" w:eastAsia="Times New Roman" w:hAnsi="Times New Roman" w:cs="Times New Roman" w:hint="default"/>
        <w:w w:val="99"/>
        <w:sz w:val="24"/>
        <w:szCs w:val="24"/>
        <w:lang w:val="kk-KZ" w:eastAsia="en-US" w:bidi="ar-SA"/>
      </w:rPr>
    </w:lvl>
    <w:lvl w:ilvl="1" w:tplc="57443DE4">
      <w:numFmt w:val="bullet"/>
      <w:lvlText w:val=""/>
      <w:lvlJc w:val="left"/>
      <w:pPr>
        <w:ind w:left="1982" w:hanging="336"/>
      </w:pPr>
      <w:rPr>
        <w:rFonts w:ascii="Symbol" w:eastAsia="Symbol" w:hAnsi="Symbol" w:cs="Symbol" w:hint="default"/>
        <w:w w:val="100"/>
        <w:sz w:val="24"/>
        <w:szCs w:val="24"/>
        <w:lang w:val="kk-KZ" w:eastAsia="en-US" w:bidi="ar-SA"/>
      </w:rPr>
    </w:lvl>
    <w:lvl w:ilvl="2" w:tplc="C0C4D1E8">
      <w:numFmt w:val="bullet"/>
      <w:lvlText w:val="•"/>
      <w:lvlJc w:val="left"/>
      <w:pPr>
        <w:ind w:left="1980" w:hanging="336"/>
      </w:pPr>
      <w:rPr>
        <w:rFonts w:hint="default"/>
        <w:lang w:val="kk-KZ" w:eastAsia="en-US" w:bidi="ar-SA"/>
      </w:rPr>
    </w:lvl>
    <w:lvl w:ilvl="3" w:tplc="37D66B66">
      <w:numFmt w:val="bullet"/>
      <w:lvlText w:val="•"/>
      <w:lvlJc w:val="left"/>
      <w:pPr>
        <w:ind w:left="2985" w:hanging="336"/>
      </w:pPr>
      <w:rPr>
        <w:rFonts w:hint="default"/>
        <w:lang w:val="kk-KZ" w:eastAsia="en-US" w:bidi="ar-SA"/>
      </w:rPr>
    </w:lvl>
    <w:lvl w:ilvl="4" w:tplc="B66E386C">
      <w:numFmt w:val="bullet"/>
      <w:lvlText w:val="•"/>
      <w:lvlJc w:val="left"/>
      <w:pPr>
        <w:ind w:left="3991" w:hanging="336"/>
      </w:pPr>
      <w:rPr>
        <w:rFonts w:hint="default"/>
        <w:lang w:val="kk-KZ" w:eastAsia="en-US" w:bidi="ar-SA"/>
      </w:rPr>
    </w:lvl>
    <w:lvl w:ilvl="5" w:tplc="F66AF1FE">
      <w:numFmt w:val="bullet"/>
      <w:lvlText w:val="•"/>
      <w:lvlJc w:val="left"/>
      <w:pPr>
        <w:ind w:left="4997" w:hanging="336"/>
      </w:pPr>
      <w:rPr>
        <w:rFonts w:hint="default"/>
        <w:lang w:val="kk-KZ" w:eastAsia="en-US" w:bidi="ar-SA"/>
      </w:rPr>
    </w:lvl>
    <w:lvl w:ilvl="6" w:tplc="1D72E222">
      <w:numFmt w:val="bullet"/>
      <w:lvlText w:val="•"/>
      <w:lvlJc w:val="left"/>
      <w:pPr>
        <w:ind w:left="6003" w:hanging="336"/>
      </w:pPr>
      <w:rPr>
        <w:rFonts w:hint="default"/>
        <w:lang w:val="kk-KZ" w:eastAsia="en-US" w:bidi="ar-SA"/>
      </w:rPr>
    </w:lvl>
    <w:lvl w:ilvl="7" w:tplc="C04CDE2E">
      <w:numFmt w:val="bullet"/>
      <w:lvlText w:val="•"/>
      <w:lvlJc w:val="left"/>
      <w:pPr>
        <w:ind w:left="7009" w:hanging="336"/>
      </w:pPr>
      <w:rPr>
        <w:rFonts w:hint="default"/>
        <w:lang w:val="kk-KZ" w:eastAsia="en-US" w:bidi="ar-SA"/>
      </w:rPr>
    </w:lvl>
    <w:lvl w:ilvl="8" w:tplc="40A8F0A2">
      <w:numFmt w:val="bullet"/>
      <w:lvlText w:val="•"/>
      <w:lvlJc w:val="left"/>
      <w:pPr>
        <w:ind w:left="8014" w:hanging="336"/>
      </w:pPr>
      <w:rPr>
        <w:rFonts w:hint="default"/>
        <w:lang w:val="kk-KZ" w:eastAsia="en-US" w:bidi="ar-SA"/>
      </w:rPr>
    </w:lvl>
  </w:abstractNum>
  <w:abstractNum w:abstractNumId="4" w15:restartNumberingAfterBreak="0">
    <w:nsid w:val="0513640D"/>
    <w:multiLevelType w:val="hybridMultilevel"/>
    <w:tmpl w:val="223805C2"/>
    <w:lvl w:ilvl="0" w:tplc="04190001">
      <w:start w:val="1"/>
      <w:numFmt w:val="bullet"/>
      <w:lvlText w:val=""/>
      <w:lvlJc w:val="left"/>
      <w:pPr>
        <w:tabs>
          <w:tab w:val="num" w:pos="720"/>
        </w:tabs>
        <w:ind w:left="720" w:hanging="360"/>
      </w:pPr>
      <w:rPr>
        <w:rFonts w:ascii="Symbol" w:hAnsi="Symbol" w:hint="default"/>
      </w:rPr>
    </w:lvl>
    <w:lvl w:ilvl="1" w:tplc="1A14BBEA" w:tentative="1">
      <w:start w:val="1"/>
      <w:numFmt w:val="bullet"/>
      <w:lvlText w:val=""/>
      <w:lvlJc w:val="left"/>
      <w:pPr>
        <w:tabs>
          <w:tab w:val="num" w:pos="1440"/>
        </w:tabs>
        <w:ind w:left="1440" w:hanging="360"/>
      </w:pPr>
      <w:rPr>
        <w:rFonts w:ascii="Wingdings" w:hAnsi="Wingdings" w:hint="default"/>
      </w:rPr>
    </w:lvl>
    <w:lvl w:ilvl="2" w:tplc="90C6A1B2" w:tentative="1">
      <w:start w:val="1"/>
      <w:numFmt w:val="bullet"/>
      <w:lvlText w:val=""/>
      <w:lvlJc w:val="left"/>
      <w:pPr>
        <w:tabs>
          <w:tab w:val="num" w:pos="2160"/>
        </w:tabs>
        <w:ind w:left="2160" w:hanging="360"/>
      </w:pPr>
      <w:rPr>
        <w:rFonts w:ascii="Wingdings" w:hAnsi="Wingdings" w:hint="default"/>
      </w:rPr>
    </w:lvl>
    <w:lvl w:ilvl="3" w:tplc="9D266A2E" w:tentative="1">
      <w:start w:val="1"/>
      <w:numFmt w:val="bullet"/>
      <w:lvlText w:val=""/>
      <w:lvlJc w:val="left"/>
      <w:pPr>
        <w:tabs>
          <w:tab w:val="num" w:pos="2880"/>
        </w:tabs>
        <w:ind w:left="2880" w:hanging="360"/>
      </w:pPr>
      <w:rPr>
        <w:rFonts w:ascii="Wingdings" w:hAnsi="Wingdings" w:hint="default"/>
      </w:rPr>
    </w:lvl>
    <w:lvl w:ilvl="4" w:tplc="057E063C" w:tentative="1">
      <w:start w:val="1"/>
      <w:numFmt w:val="bullet"/>
      <w:lvlText w:val=""/>
      <w:lvlJc w:val="left"/>
      <w:pPr>
        <w:tabs>
          <w:tab w:val="num" w:pos="3600"/>
        </w:tabs>
        <w:ind w:left="3600" w:hanging="360"/>
      </w:pPr>
      <w:rPr>
        <w:rFonts w:ascii="Wingdings" w:hAnsi="Wingdings" w:hint="default"/>
      </w:rPr>
    </w:lvl>
    <w:lvl w:ilvl="5" w:tplc="98D4ACD6" w:tentative="1">
      <w:start w:val="1"/>
      <w:numFmt w:val="bullet"/>
      <w:lvlText w:val=""/>
      <w:lvlJc w:val="left"/>
      <w:pPr>
        <w:tabs>
          <w:tab w:val="num" w:pos="4320"/>
        </w:tabs>
        <w:ind w:left="4320" w:hanging="360"/>
      </w:pPr>
      <w:rPr>
        <w:rFonts w:ascii="Wingdings" w:hAnsi="Wingdings" w:hint="default"/>
      </w:rPr>
    </w:lvl>
    <w:lvl w:ilvl="6" w:tplc="3FDAEB86" w:tentative="1">
      <w:start w:val="1"/>
      <w:numFmt w:val="bullet"/>
      <w:lvlText w:val=""/>
      <w:lvlJc w:val="left"/>
      <w:pPr>
        <w:tabs>
          <w:tab w:val="num" w:pos="5040"/>
        </w:tabs>
        <w:ind w:left="5040" w:hanging="360"/>
      </w:pPr>
      <w:rPr>
        <w:rFonts w:ascii="Wingdings" w:hAnsi="Wingdings" w:hint="default"/>
      </w:rPr>
    </w:lvl>
    <w:lvl w:ilvl="7" w:tplc="308CD93E" w:tentative="1">
      <w:start w:val="1"/>
      <w:numFmt w:val="bullet"/>
      <w:lvlText w:val=""/>
      <w:lvlJc w:val="left"/>
      <w:pPr>
        <w:tabs>
          <w:tab w:val="num" w:pos="5760"/>
        </w:tabs>
        <w:ind w:left="5760" w:hanging="360"/>
      </w:pPr>
      <w:rPr>
        <w:rFonts w:ascii="Wingdings" w:hAnsi="Wingdings" w:hint="default"/>
      </w:rPr>
    </w:lvl>
    <w:lvl w:ilvl="8" w:tplc="C3285E60"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1525CD"/>
    <w:multiLevelType w:val="hybridMultilevel"/>
    <w:tmpl w:val="BC627360"/>
    <w:lvl w:ilvl="0" w:tplc="E668CA1A">
      <w:start w:val="1"/>
      <w:numFmt w:val="bullet"/>
      <w:lvlText w:val=""/>
      <w:lvlJc w:val="left"/>
      <w:pPr>
        <w:tabs>
          <w:tab w:val="num" w:pos="720"/>
        </w:tabs>
        <w:ind w:left="720" w:hanging="360"/>
      </w:pPr>
      <w:rPr>
        <w:rFonts w:ascii="Symbol" w:hAnsi="Symbol" w:hint="default"/>
      </w:rPr>
    </w:lvl>
    <w:lvl w:ilvl="1" w:tplc="33B62500" w:tentative="1">
      <w:start w:val="1"/>
      <w:numFmt w:val="bullet"/>
      <w:lvlText w:val="•"/>
      <w:lvlJc w:val="left"/>
      <w:pPr>
        <w:tabs>
          <w:tab w:val="num" w:pos="1440"/>
        </w:tabs>
        <w:ind w:left="1440" w:hanging="360"/>
      </w:pPr>
      <w:rPr>
        <w:rFonts w:ascii="Times New Roman" w:hAnsi="Times New Roman" w:hint="default"/>
      </w:rPr>
    </w:lvl>
    <w:lvl w:ilvl="2" w:tplc="C3287742" w:tentative="1">
      <w:start w:val="1"/>
      <w:numFmt w:val="bullet"/>
      <w:lvlText w:val="•"/>
      <w:lvlJc w:val="left"/>
      <w:pPr>
        <w:tabs>
          <w:tab w:val="num" w:pos="2160"/>
        </w:tabs>
        <w:ind w:left="2160" w:hanging="360"/>
      </w:pPr>
      <w:rPr>
        <w:rFonts w:ascii="Times New Roman" w:hAnsi="Times New Roman" w:hint="default"/>
      </w:rPr>
    </w:lvl>
    <w:lvl w:ilvl="3" w:tplc="998C1D1E" w:tentative="1">
      <w:start w:val="1"/>
      <w:numFmt w:val="bullet"/>
      <w:lvlText w:val="•"/>
      <w:lvlJc w:val="left"/>
      <w:pPr>
        <w:tabs>
          <w:tab w:val="num" w:pos="2880"/>
        </w:tabs>
        <w:ind w:left="2880" w:hanging="360"/>
      </w:pPr>
      <w:rPr>
        <w:rFonts w:ascii="Times New Roman" w:hAnsi="Times New Roman" w:hint="default"/>
      </w:rPr>
    </w:lvl>
    <w:lvl w:ilvl="4" w:tplc="669A87AA" w:tentative="1">
      <w:start w:val="1"/>
      <w:numFmt w:val="bullet"/>
      <w:lvlText w:val="•"/>
      <w:lvlJc w:val="left"/>
      <w:pPr>
        <w:tabs>
          <w:tab w:val="num" w:pos="3600"/>
        </w:tabs>
        <w:ind w:left="3600" w:hanging="360"/>
      </w:pPr>
      <w:rPr>
        <w:rFonts w:ascii="Times New Roman" w:hAnsi="Times New Roman" w:hint="default"/>
      </w:rPr>
    </w:lvl>
    <w:lvl w:ilvl="5" w:tplc="F7C4AA8A" w:tentative="1">
      <w:start w:val="1"/>
      <w:numFmt w:val="bullet"/>
      <w:lvlText w:val="•"/>
      <w:lvlJc w:val="left"/>
      <w:pPr>
        <w:tabs>
          <w:tab w:val="num" w:pos="4320"/>
        </w:tabs>
        <w:ind w:left="4320" w:hanging="360"/>
      </w:pPr>
      <w:rPr>
        <w:rFonts w:ascii="Times New Roman" w:hAnsi="Times New Roman" w:hint="default"/>
      </w:rPr>
    </w:lvl>
    <w:lvl w:ilvl="6" w:tplc="DDBAE478" w:tentative="1">
      <w:start w:val="1"/>
      <w:numFmt w:val="bullet"/>
      <w:lvlText w:val="•"/>
      <w:lvlJc w:val="left"/>
      <w:pPr>
        <w:tabs>
          <w:tab w:val="num" w:pos="5040"/>
        </w:tabs>
        <w:ind w:left="5040" w:hanging="360"/>
      </w:pPr>
      <w:rPr>
        <w:rFonts w:ascii="Times New Roman" w:hAnsi="Times New Roman" w:hint="default"/>
      </w:rPr>
    </w:lvl>
    <w:lvl w:ilvl="7" w:tplc="6DE4468C" w:tentative="1">
      <w:start w:val="1"/>
      <w:numFmt w:val="bullet"/>
      <w:lvlText w:val="•"/>
      <w:lvlJc w:val="left"/>
      <w:pPr>
        <w:tabs>
          <w:tab w:val="num" w:pos="5760"/>
        </w:tabs>
        <w:ind w:left="5760" w:hanging="360"/>
      </w:pPr>
      <w:rPr>
        <w:rFonts w:ascii="Times New Roman" w:hAnsi="Times New Roman" w:hint="default"/>
      </w:rPr>
    </w:lvl>
    <w:lvl w:ilvl="8" w:tplc="B5364A4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69244AE"/>
    <w:multiLevelType w:val="hybridMultilevel"/>
    <w:tmpl w:val="EC4265CC"/>
    <w:lvl w:ilvl="0" w:tplc="C794EDB6">
      <w:start w:val="2"/>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081B3437"/>
    <w:multiLevelType w:val="hybridMultilevel"/>
    <w:tmpl w:val="FBACBD06"/>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0C3F77FE"/>
    <w:multiLevelType w:val="hybridMultilevel"/>
    <w:tmpl w:val="4120D89C"/>
    <w:lvl w:ilvl="0" w:tplc="6A188364">
      <w:start w:val="1"/>
      <w:numFmt w:val="bullet"/>
      <w:lvlText w:val=""/>
      <w:lvlJc w:val="left"/>
      <w:pPr>
        <w:ind w:left="720" w:hanging="360"/>
      </w:pPr>
      <w:rPr>
        <w:rFonts w:ascii="Symbol" w:hAnsi="Symbol" w:hint="default"/>
        <w:color w:val="auto"/>
      </w:rPr>
    </w:lvl>
    <w:lvl w:ilvl="1" w:tplc="04400003">
      <w:start w:val="1"/>
      <w:numFmt w:val="bullet"/>
      <w:lvlText w:val="o"/>
      <w:lvlJc w:val="left"/>
      <w:pPr>
        <w:ind w:left="1440" w:hanging="360"/>
      </w:pPr>
      <w:rPr>
        <w:rFonts w:ascii="Courier New" w:hAnsi="Courier New" w:cs="Courier New" w:hint="default"/>
      </w:rPr>
    </w:lvl>
    <w:lvl w:ilvl="2" w:tplc="04400005">
      <w:start w:val="1"/>
      <w:numFmt w:val="bullet"/>
      <w:lvlText w:val=""/>
      <w:lvlJc w:val="left"/>
      <w:pPr>
        <w:ind w:left="2160" w:hanging="360"/>
      </w:pPr>
      <w:rPr>
        <w:rFonts w:ascii="Wingdings" w:hAnsi="Wingdings" w:hint="default"/>
      </w:rPr>
    </w:lvl>
    <w:lvl w:ilvl="3" w:tplc="04400001">
      <w:start w:val="1"/>
      <w:numFmt w:val="bullet"/>
      <w:lvlText w:val=""/>
      <w:lvlJc w:val="left"/>
      <w:pPr>
        <w:ind w:left="2880" w:hanging="360"/>
      </w:pPr>
      <w:rPr>
        <w:rFonts w:ascii="Symbol" w:hAnsi="Symbol" w:hint="default"/>
      </w:rPr>
    </w:lvl>
    <w:lvl w:ilvl="4" w:tplc="04400003">
      <w:start w:val="1"/>
      <w:numFmt w:val="bullet"/>
      <w:lvlText w:val="o"/>
      <w:lvlJc w:val="left"/>
      <w:pPr>
        <w:ind w:left="3600" w:hanging="360"/>
      </w:pPr>
      <w:rPr>
        <w:rFonts w:ascii="Courier New" w:hAnsi="Courier New" w:cs="Courier New" w:hint="default"/>
      </w:rPr>
    </w:lvl>
    <w:lvl w:ilvl="5" w:tplc="04400005">
      <w:start w:val="1"/>
      <w:numFmt w:val="bullet"/>
      <w:lvlText w:val=""/>
      <w:lvlJc w:val="left"/>
      <w:pPr>
        <w:ind w:left="4320" w:hanging="360"/>
      </w:pPr>
      <w:rPr>
        <w:rFonts w:ascii="Wingdings" w:hAnsi="Wingdings" w:hint="default"/>
      </w:rPr>
    </w:lvl>
    <w:lvl w:ilvl="6" w:tplc="04400001">
      <w:start w:val="1"/>
      <w:numFmt w:val="bullet"/>
      <w:lvlText w:val=""/>
      <w:lvlJc w:val="left"/>
      <w:pPr>
        <w:ind w:left="5040" w:hanging="360"/>
      </w:pPr>
      <w:rPr>
        <w:rFonts w:ascii="Symbol" w:hAnsi="Symbol" w:hint="default"/>
      </w:rPr>
    </w:lvl>
    <w:lvl w:ilvl="7" w:tplc="04400003">
      <w:start w:val="1"/>
      <w:numFmt w:val="bullet"/>
      <w:lvlText w:val="o"/>
      <w:lvlJc w:val="left"/>
      <w:pPr>
        <w:ind w:left="5760" w:hanging="360"/>
      </w:pPr>
      <w:rPr>
        <w:rFonts w:ascii="Courier New" w:hAnsi="Courier New" w:cs="Courier New" w:hint="default"/>
      </w:rPr>
    </w:lvl>
    <w:lvl w:ilvl="8" w:tplc="04400005">
      <w:start w:val="1"/>
      <w:numFmt w:val="bullet"/>
      <w:lvlText w:val=""/>
      <w:lvlJc w:val="left"/>
      <w:pPr>
        <w:ind w:left="6480" w:hanging="360"/>
      </w:pPr>
      <w:rPr>
        <w:rFonts w:ascii="Wingdings" w:hAnsi="Wingdings" w:hint="default"/>
      </w:rPr>
    </w:lvl>
  </w:abstractNum>
  <w:abstractNum w:abstractNumId="9" w15:restartNumberingAfterBreak="0">
    <w:nsid w:val="15C30120"/>
    <w:multiLevelType w:val="hybridMultilevel"/>
    <w:tmpl w:val="482C3182"/>
    <w:lvl w:ilvl="0" w:tplc="B8F87D96">
      <w:start w:val="2025"/>
      <w:numFmt w:val="bullet"/>
      <w:lvlText w:val="-"/>
      <w:lvlJc w:val="left"/>
      <w:pPr>
        <w:ind w:left="1129" w:hanging="360"/>
      </w:pPr>
      <w:rPr>
        <w:rFonts w:ascii="Times New Roman" w:eastAsia="Calibri" w:hAnsi="Times New Roman" w:cs="Times New Roman" w:hint="default"/>
      </w:rPr>
    </w:lvl>
    <w:lvl w:ilvl="1" w:tplc="04190003" w:tentative="1">
      <w:start w:val="1"/>
      <w:numFmt w:val="bullet"/>
      <w:lvlText w:val="o"/>
      <w:lvlJc w:val="left"/>
      <w:pPr>
        <w:ind w:left="1849" w:hanging="360"/>
      </w:pPr>
      <w:rPr>
        <w:rFonts w:ascii="Courier New" w:hAnsi="Courier New" w:cs="Courier New" w:hint="default"/>
      </w:rPr>
    </w:lvl>
    <w:lvl w:ilvl="2" w:tplc="04190005" w:tentative="1">
      <w:start w:val="1"/>
      <w:numFmt w:val="bullet"/>
      <w:lvlText w:val=""/>
      <w:lvlJc w:val="left"/>
      <w:pPr>
        <w:ind w:left="2569" w:hanging="360"/>
      </w:pPr>
      <w:rPr>
        <w:rFonts w:ascii="Wingdings" w:hAnsi="Wingdings" w:hint="default"/>
      </w:rPr>
    </w:lvl>
    <w:lvl w:ilvl="3" w:tplc="04190001" w:tentative="1">
      <w:start w:val="1"/>
      <w:numFmt w:val="bullet"/>
      <w:lvlText w:val=""/>
      <w:lvlJc w:val="left"/>
      <w:pPr>
        <w:ind w:left="3289" w:hanging="360"/>
      </w:pPr>
      <w:rPr>
        <w:rFonts w:ascii="Symbol" w:hAnsi="Symbol" w:hint="default"/>
      </w:rPr>
    </w:lvl>
    <w:lvl w:ilvl="4" w:tplc="04190003" w:tentative="1">
      <w:start w:val="1"/>
      <w:numFmt w:val="bullet"/>
      <w:lvlText w:val="o"/>
      <w:lvlJc w:val="left"/>
      <w:pPr>
        <w:ind w:left="4009" w:hanging="360"/>
      </w:pPr>
      <w:rPr>
        <w:rFonts w:ascii="Courier New" w:hAnsi="Courier New" w:cs="Courier New" w:hint="default"/>
      </w:rPr>
    </w:lvl>
    <w:lvl w:ilvl="5" w:tplc="04190005" w:tentative="1">
      <w:start w:val="1"/>
      <w:numFmt w:val="bullet"/>
      <w:lvlText w:val=""/>
      <w:lvlJc w:val="left"/>
      <w:pPr>
        <w:ind w:left="4729" w:hanging="360"/>
      </w:pPr>
      <w:rPr>
        <w:rFonts w:ascii="Wingdings" w:hAnsi="Wingdings" w:hint="default"/>
      </w:rPr>
    </w:lvl>
    <w:lvl w:ilvl="6" w:tplc="04190001" w:tentative="1">
      <w:start w:val="1"/>
      <w:numFmt w:val="bullet"/>
      <w:lvlText w:val=""/>
      <w:lvlJc w:val="left"/>
      <w:pPr>
        <w:ind w:left="5449" w:hanging="360"/>
      </w:pPr>
      <w:rPr>
        <w:rFonts w:ascii="Symbol" w:hAnsi="Symbol" w:hint="default"/>
      </w:rPr>
    </w:lvl>
    <w:lvl w:ilvl="7" w:tplc="04190003" w:tentative="1">
      <w:start w:val="1"/>
      <w:numFmt w:val="bullet"/>
      <w:lvlText w:val="o"/>
      <w:lvlJc w:val="left"/>
      <w:pPr>
        <w:ind w:left="6169" w:hanging="360"/>
      </w:pPr>
      <w:rPr>
        <w:rFonts w:ascii="Courier New" w:hAnsi="Courier New" w:cs="Courier New" w:hint="default"/>
      </w:rPr>
    </w:lvl>
    <w:lvl w:ilvl="8" w:tplc="04190005" w:tentative="1">
      <w:start w:val="1"/>
      <w:numFmt w:val="bullet"/>
      <w:lvlText w:val=""/>
      <w:lvlJc w:val="left"/>
      <w:pPr>
        <w:ind w:left="6889" w:hanging="360"/>
      </w:pPr>
      <w:rPr>
        <w:rFonts w:ascii="Wingdings" w:hAnsi="Wingdings" w:hint="default"/>
      </w:rPr>
    </w:lvl>
  </w:abstractNum>
  <w:abstractNum w:abstractNumId="10" w15:restartNumberingAfterBreak="0">
    <w:nsid w:val="167E2307"/>
    <w:multiLevelType w:val="hybridMultilevel"/>
    <w:tmpl w:val="548ABE88"/>
    <w:lvl w:ilvl="0" w:tplc="E668CA1A">
      <w:start w:val="1"/>
      <w:numFmt w:val="bullet"/>
      <w:lvlText w:val=""/>
      <w:lvlJc w:val="left"/>
      <w:pPr>
        <w:ind w:left="0" w:firstLine="0"/>
      </w:pPr>
      <w:rPr>
        <w:rFonts w:ascii="Symbol" w:hAnsi="Symbol"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18F5253F"/>
    <w:multiLevelType w:val="hybridMultilevel"/>
    <w:tmpl w:val="11EA9DD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15:restartNumberingAfterBreak="0">
    <w:nsid w:val="1AA149B1"/>
    <w:multiLevelType w:val="hybridMultilevel"/>
    <w:tmpl w:val="686C7EF8"/>
    <w:lvl w:ilvl="0" w:tplc="AD7AA9A4">
      <w:start w:val="5"/>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3" w15:restartNumberingAfterBreak="0">
    <w:nsid w:val="1EBC55C4"/>
    <w:multiLevelType w:val="hybridMultilevel"/>
    <w:tmpl w:val="26169B38"/>
    <w:lvl w:ilvl="0" w:tplc="E668CA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2281AD3"/>
    <w:multiLevelType w:val="hybridMultilevel"/>
    <w:tmpl w:val="D69478C2"/>
    <w:lvl w:ilvl="0" w:tplc="D8C0EC0A">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2BC4E0E"/>
    <w:multiLevelType w:val="hybridMultilevel"/>
    <w:tmpl w:val="2682CA5A"/>
    <w:lvl w:ilvl="0" w:tplc="FC389540">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2662427D"/>
    <w:multiLevelType w:val="hybridMultilevel"/>
    <w:tmpl w:val="DD90A07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15:restartNumberingAfterBreak="0">
    <w:nsid w:val="279E169D"/>
    <w:multiLevelType w:val="hybridMultilevel"/>
    <w:tmpl w:val="9A94C278"/>
    <w:lvl w:ilvl="0" w:tplc="17B623B6">
      <w:start w:val="1"/>
      <w:numFmt w:val="bullet"/>
      <w:lvlText w:val=""/>
      <w:lvlJc w:val="left"/>
      <w:pPr>
        <w:ind w:left="644" w:hanging="360"/>
      </w:pPr>
      <w:rPr>
        <w:rFonts w:ascii="Symbol" w:hAnsi="Symbol" w:hint="default"/>
        <w:color w:val="auto"/>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2E1F0A36"/>
    <w:multiLevelType w:val="hybridMultilevel"/>
    <w:tmpl w:val="D8A824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EB87BFC"/>
    <w:multiLevelType w:val="hybridMultilevel"/>
    <w:tmpl w:val="3CB2D346"/>
    <w:lvl w:ilvl="0" w:tplc="E668CA1A">
      <w:start w:val="1"/>
      <w:numFmt w:val="bullet"/>
      <w:lvlText w:val=""/>
      <w:lvlJc w:val="left"/>
      <w:pPr>
        <w:ind w:left="835" w:hanging="360"/>
      </w:pPr>
      <w:rPr>
        <w:rFonts w:ascii="Symbol" w:hAnsi="Symbol" w:hint="default"/>
      </w:rPr>
    </w:lvl>
    <w:lvl w:ilvl="1" w:tplc="04400003">
      <w:start w:val="1"/>
      <w:numFmt w:val="bullet"/>
      <w:lvlText w:val="o"/>
      <w:lvlJc w:val="left"/>
      <w:pPr>
        <w:ind w:left="1555" w:hanging="360"/>
      </w:pPr>
      <w:rPr>
        <w:rFonts w:ascii="Courier New" w:hAnsi="Courier New" w:cs="Courier New" w:hint="default"/>
      </w:rPr>
    </w:lvl>
    <w:lvl w:ilvl="2" w:tplc="04400005">
      <w:start w:val="1"/>
      <w:numFmt w:val="bullet"/>
      <w:lvlText w:val=""/>
      <w:lvlJc w:val="left"/>
      <w:pPr>
        <w:ind w:left="2275" w:hanging="360"/>
      </w:pPr>
      <w:rPr>
        <w:rFonts w:ascii="Wingdings" w:hAnsi="Wingdings" w:hint="default"/>
      </w:rPr>
    </w:lvl>
    <w:lvl w:ilvl="3" w:tplc="04400001">
      <w:start w:val="1"/>
      <w:numFmt w:val="bullet"/>
      <w:lvlText w:val=""/>
      <w:lvlJc w:val="left"/>
      <w:pPr>
        <w:ind w:left="2995" w:hanging="360"/>
      </w:pPr>
      <w:rPr>
        <w:rFonts w:ascii="Symbol" w:hAnsi="Symbol" w:hint="default"/>
      </w:rPr>
    </w:lvl>
    <w:lvl w:ilvl="4" w:tplc="04400003">
      <w:start w:val="1"/>
      <w:numFmt w:val="bullet"/>
      <w:lvlText w:val="o"/>
      <w:lvlJc w:val="left"/>
      <w:pPr>
        <w:ind w:left="3715" w:hanging="360"/>
      </w:pPr>
      <w:rPr>
        <w:rFonts w:ascii="Courier New" w:hAnsi="Courier New" w:cs="Courier New" w:hint="default"/>
      </w:rPr>
    </w:lvl>
    <w:lvl w:ilvl="5" w:tplc="04400005">
      <w:start w:val="1"/>
      <w:numFmt w:val="bullet"/>
      <w:lvlText w:val=""/>
      <w:lvlJc w:val="left"/>
      <w:pPr>
        <w:ind w:left="4435" w:hanging="360"/>
      </w:pPr>
      <w:rPr>
        <w:rFonts w:ascii="Wingdings" w:hAnsi="Wingdings" w:hint="default"/>
      </w:rPr>
    </w:lvl>
    <w:lvl w:ilvl="6" w:tplc="04400001">
      <w:start w:val="1"/>
      <w:numFmt w:val="bullet"/>
      <w:lvlText w:val=""/>
      <w:lvlJc w:val="left"/>
      <w:pPr>
        <w:ind w:left="5155" w:hanging="360"/>
      </w:pPr>
      <w:rPr>
        <w:rFonts w:ascii="Symbol" w:hAnsi="Symbol" w:hint="default"/>
      </w:rPr>
    </w:lvl>
    <w:lvl w:ilvl="7" w:tplc="04400003">
      <w:start w:val="1"/>
      <w:numFmt w:val="bullet"/>
      <w:lvlText w:val="o"/>
      <w:lvlJc w:val="left"/>
      <w:pPr>
        <w:ind w:left="5875" w:hanging="360"/>
      </w:pPr>
      <w:rPr>
        <w:rFonts w:ascii="Courier New" w:hAnsi="Courier New" w:cs="Courier New" w:hint="default"/>
      </w:rPr>
    </w:lvl>
    <w:lvl w:ilvl="8" w:tplc="04400005">
      <w:start w:val="1"/>
      <w:numFmt w:val="bullet"/>
      <w:lvlText w:val=""/>
      <w:lvlJc w:val="left"/>
      <w:pPr>
        <w:ind w:left="6595" w:hanging="360"/>
      </w:pPr>
      <w:rPr>
        <w:rFonts w:ascii="Wingdings" w:hAnsi="Wingdings" w:hint="default"/>
      </w:rPr>
    </w:lvl>
  </w:abstractNum>
  <w:abstractNum w:abstractNumId="20" w15:restartNumberingAfterBreak="0">
    <w:nsid w:val="2F9404AD"/>
    <w:multiLevelType w:val="singleLevel"/>
    <w:tmpl w:val="0419000F"/>
    <w:lvl w:ilvl="0">
      <w:start w:val="1"/>
      <w:numFmt w:val="decimal"/>
      <w:lvlText w:val="%1."/>
      <w:lvlJc w:val="left"/>
      <w:pPr>
        <w:tabs>
          <w:tab w:val="num" w:pos="720"/>
        </w:tabs>
        <w:ind w:left="720" w:hanging="360"/>
      </w:pPr>
    </w:lvl>
  </w:abstractNum>
  <w:abstractNum w:abstractNumId="21" w15:restartNumberingAfterBreak="0">
    <w:nsid w:val="35DA2400"/>
    <w:multiLevelType w:val="hybridMultilevel"/>
    <w:tmpl w:val="E0FA74C8"/>
    <w:lvl w:ilvl="0" w:tplc="9A86A81C">
      <w:start w:val="1"/>
      <w:numFmt w:val="bullet"/>
      <w:suff w:val="space"/>
      <w:lvlText w:val=""/>
      <w:lvlJc w:val="left"/>
      <w:pPr>
        <w:ind w:left="0" w:firstLine="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73F1F84"/>
    <w:multiLevelType w:val="hybridMultilevel"/>
    <w:tmpl w:val="84427852"/>
    <w:lvl w:ilvl="0" w:tplc="33B62500">
      <w:start w:val="1"/>
      <w:numFmt w:val="bullet"/>
      <w:lvlText w:val="•"/>
      <w:lvlJc w:val="left"/>
      <w:pPr>
        <w:ind w:left="0" w:firstLine="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7A03495"/>
    <w:multiLevelType w:val="hybridMultilevel"/>
    <w:tmpl w:val="0CFA13D8"/>
    <w:lvl w:ilvl="0" w:tplc="33B62500">
      <w:start w:val="1"/>
      <w:numFmt w:val="bullet"/>
      <w:lvlText w:val="•"/>
      <w:lvlJc w:val="left"/>
      <w:pPr>
        <w:ind w:left="0" w:firstLine="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9511056"/>
    <w:multiLevelType w:val="hybridMultilevel"/>
    <w:tmpl w:val="E0628D60"/>
    <w:lvl w:ilvl="0" w:tplc="B8F87D96">
      <w:start w:val="2025"/>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3C2B0D84"/>
    <w:multiLevelType w:val="singleLevel"/>
    <w:tmpl w:val="3FDA0D42"/>
    <w:lvl w:ilvl="0">
      <w:start w:val="1"/>
      <w:numFmt w:val="bullet"/>
      <w:pStyle w:val="13"/>
      <w:lvlText w:val=""/>
      <w:lvlJc w:val="left"/>
      <w:pPr>
        <w:tabs>
          <w:tab w:val="num" w:pos="360"/>
        </w:tabs>
        <w:ind w:left="360" w:hanging="360"/>
      </w:pPr>
      <w:rPr>
        <w:rFonts w:ascii="Wingdings" w:hAnsi="Wingdings" w:hint="default"/>
      </w:rPr>
    </w:lvl>
  </w:abstractNum>
  <w:abstractNum w:abstractNumId="26" w15:restartNumberingAfterBreak="0">
    <w:nsid w:val="3E2840B5"/>
    <w:multiLevelType w:val="hybridMultilevel"/>
    <w:tmpl w:val="3F3081C2"/>
    <w:lvl w:ilvl="0" w:tplc="5C709F56">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3FDF1DD9"/>
    <w:multiLevelType w:val="hybridMultilevel"/>
    <w:tmpl w:val="D4204AB0"/>
    <w:lvl w:ilvl="0" w:tplc="4E64EA5E">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8" w15:restartNumberingAfterBreak="0">
    <w:nsid w:val="423C4737"/>
    <w:multiLevelType w:val="hybridMultilevel"/>
    <w:tmpl w:val="47E22D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43F009D5"/>
    <w:multiLevelType w:val="hybridMultilevel"/>
    <w:tmpl w:val="A1D267B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9743663"/>
    <w:multiLevelType w:val="hybridMultilevel"/>
    <w:tmpl w:val="83EEC02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15:restartNumberingAfterBreak="0">
    <w:nsid w:val="4BCD3B38"/>
    <w:multiLevelType w:val="hybridMultilevel"/>
    <w:tmpl w:val="E5CA29F6"/>
    <w:lvl w:ilvl="0" w:tplc="DF22C50E">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15:restartNumberingAfterBreak="0">
    <w:nsid w:val="4D3D6DA6"/>
    <w:multiLevelType w:val="hybridMultilevel"/>
    <w:tmpl w:val="B6AC7E92"/>
    <w:lvl w:ilvl="0" w:tplc="EEE8F534">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DF03750"/>
    <w:multiLevelType w:val="hybridMultilevel"/>
    <w:tmpl w:val="492453C0"/>
    <w:lvl w:ilvl="0" w:tplc="9064C3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2AC6366"/>
    <w:multiLevelType w:val="hybridMultilevel"/>
    <w:tmpl w:val="36A48F2A"/>
    <w:lvl w:ilvl="0" w:tplc="04400001">
      <w:start w:val="1"/>
      <w:numFmt w:val="bullet"/>
      <w:lvlText w:val=""/>
      <w:lvlJc w:val="left"/>
      <w:pPr>
        <w:ind w:left="1069" w:hanging="360"/>
      </w:pPr>
      <w:rPr>
        <w:rFonts w:ascii="Symbol" w:hAnsi="Symbol" w:hint="default"/>
      </w:rPr>
    </w:lvl>
    <w:lvl w:ilvl="1" w:tplc="04400003" w:tentative="1">
      <w:start w:val="1"/>
      <w:numFmt w:val="bullet"/>
      <w:lvlText w:val="o"/>
      <w:lvlJc w:val="left"/>
      <w:pPr>
        <w:ind w:left="1582" w:hanging="360"/>
      </w:pPr>
      <w:rPr>
        <w:rFonts w:ascii="Courier New" w:hAnsi="Courier New" w:cs="Courier New" w:hint="default"/>
      </w:rPr>
    </w:lvl>
    <w:lvl w:ilvl="2" w:tplc="04400005" w:tentative="1">
      <w:start w:val="1"/>
      <w:numFmt w:val="bullet"/>
      <w:lvlText w:val=""/>
      <w:lvlJc w:val="left"/>
      <w:pPr>
        <w:ind w:left="2302" w:hanging="360"/>
      </w:pPr>
      <w:rPr>
        <w:rFonts w:ascii="Wingdings" w:hAnsi="Wingdings" w:hint="default"/>
      </w:rPr>
    </w:lvl>
    <w:lvl w:ilvl="3" w:tplc="04400001" w:tentative="1">
      <w:start w:val="1"/>
      <w:numFmt w:val="bullet"/>
      <w:lvlText w:val=""/>
      <w:lvlJc w:val="left"/>
      <w:pPr>
        <w:ind w:left="3022" w:hanging="360"/>
      </w:pPr>
      <w:rPr>
        <w:rFonts w:ascii="Symbol" w:hAnsi="Symbol" w:hint="default"/>
      </w:rPr>
    </w:lvl>
    <w:lvl w:ilvl="4" w:tplc="04400003" w:tentative="1">
      <w:start w:val="1"/>
      <w:numFmt w:val="bullet"/>
      <w:lvlText w:val="o"/>
      <w:lvlJc w:val="left"/>
      <w:pPr>
        <w:ind w:left="3742" w:hanging="360"/>
      </w:pPr>
      <w:rPr>
        <w:rFonts w:ascii="Courier New" w:hAnsi="Courier New" w:cs="Courier New" w:hint="default"/>
      </w:rPr>
    </w:lvl>
    <w:lvl w:ilvl="5" w:tplc="04400005" w:tentative="1">
      <w:start w:val="1"/>
      <w:numFmt w:val="bullet"/>
      <w:lvlText w:val=""/>
      <w:lvlJc w:val="left"/>
      <w:pPr>
        <w:ind w:left="4462" w:hanging="360"/>
      </w:pPr>
      <w:rPr>
        <w:rFonts w:ascii="Wingdings" w:hAnsi="Wingdings" w:hint="default"/>
      </w:rPr>
    </w:lvl>
    <w:lvl w:ilvl="6" w:tplc="04400001" w:tentative="1">
      <w:start w:val="1"/>
      <w:numFmt w:val="bullet"/>
      <w:lvlText w:val=""/>
      <w:lvlJc w:val="left"/>
      <w:pPr>
        <w:ind w:left="5182" w:hanging="360"/>
      </w:pPr>
      <w:rPr>
        <w:rFonts w:ascii="Symbol" w:hAnsi="Symbol" w:hint="default"/>
      </w:rPr>
    </w:lvl>
    <w:lvl w:ilvl="7" w:tplc="04400003" w:tentative="1">
      <w:start w:val="1"/>
      <w:numFmt w:val="bullet"/>
      <w:lvlText w:val="o"/>
      <w:lvlJc w:val="left"/>
      <w:pPr>
        <w:ind w:left="5902" w:hanging="360"/>
      </w:pPr>
      <w:rPr>
        <w:rFonts w:ascii="Courier New" w:hAnsi="Courier New" w:cs="Courier New" w:hint="default"/>
      </w:rPr>
    </w:lvl>
    <w:lvl w:ilvl="8" w:tplc="04400005" w:tentative="1">
      <w:start w:val="1"/>
      <w:numFmt w:val="bullet"/>
      <w:lvlText w:val=""/>
      <w:lvlJc w:val="left"/>
      <w:pPr>
        <w:ind w:left="6622" w:hanging="360"/>
      </w:pPr>
      <w:rPr>
        <w:rFonts w:ascii="Wingdings" w:hAnsi="Wingdings" w:hint="default"/>
      </w:rPr>
    </w:lvl>
  </w:abstractNum>
  <w:abstractNum w:abstractNumId="35" w15:restartNumberingAfterBreak="0">
    <w:nsid w:val="560F3ED1"/>
    <w:multiLevelType w:val="hybridMultilevel"/>
    <w:tmpl w:val="1DC0BA22"/>
    <w:lvl w:ilvl="0" w:tplc="6E4E47CC">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6" w15:restartNumberingAfterBreak="0">
    <w:nsid w:val="5AC3238D"/>
    <w:multiLevelType w:val="hybridMultilevel"/>
    <w:tmpl w:val="17765574"/>
    <w:lvl w:ilvl="0" w:tplc="E668CA1A">
      <w:start w:val="1"/>
      <w:numFmt w:val="bullet"/>
      <w:lvlText w:val=""/>
      <w:lvlJc w:val="left"/>
      <w:pPr>
        <w:ind w:left="1353" w:hanging="360"/>
      </w:pPr>
      <w:rPr>
        <w:rFonts w:ascii="Symbol" w:hAnsi="Symbol" w:hint="default"/>
      </w:rPr>
    </w:lvl>
    <w:lvl w:ilvl="1" w:tplc="04400003" w:tentative="1">
      <w:start w:val="1"/>
      <w:numFmt w:val="bullet"/>
      <w:lvlText w:val="o"/>
      <w:lvlJc w:val="left"/>
      <w:pPr>
        <w:ind w:left="1440" w:hanging="360"/>
      </w:pPr>
      <w:rPr>
        <w:rFonts w:ascii="Courier New" w:hAnsi="Courier New" w:cs="Courier New" w:hint="default"/>
      </w:rPr>
    </w:lvl>
    <w:lvl w:ilvl="2" w:tplc="04400005" w:tentative="1">
      <w:start w:val="1"/>
      <w:numFmt w:val="bullet"/>
      <w:lvlText w:val=""/>
      <w:lvlJc w:val="left"/>
      <w:pPr>
        <w:ind w:left="2160" w:hanging="360"/>
      </w:pPr>
      <w:rPr>
        <w:rFonts w:ascii="Wingdings" w:hAnsi="Wingdings" w:hint="default"/>
      </w:rPr>
    </w:lvl>
    <w:lvl w:ilvl="3" w:tplc="04400001" w:tentative="1">
      <w:start w:val="1"/>
      <w:numFmt w:val="bullet"/>
      <w:lvlText w:val=""/>
      <w:lvlJc w:val="left"/>
      <w:pPr>
        <w:ind w:left="2880" w:hanging="360"/>
      </w:pPr>
      <w:rPr>
        <w:rFonts w:ascii="Symbol" w:hAnsi="Symbol" w:hint="default"/>
      </w:rPr>
    </w:lvl>
    <w:lvl w:ilvl="4" w:tplc="04400003" w:tentative="1">
      <w:start w:val="1"/>
      <w:numFmt w:val="bullet"/>
      <w:lvlText w:val="o"/>
      <w:lvlJc w:val="left"/>
      <w:pPr>
        <w:ind w:left="3600" w:hanging="360"/>
      </w:pPr>
      <w:rPr>
        <w:rFonts w:ascii="Courier New" w:hAnsi="Courier New" w:cs="Courier New" w:hint="default"/>
      </w:rPr>
    </w:lvl>
    <w:lvl w:ilvl="5" w:tplc="04400005" w:tentative="1">
      <w:start w:val="1"/>
      <w:numFmt w:val="bullet"/>
      <w:lvlText w:val=""/>
      <w:lvlJc w:val="left"/>
      <w:pPr>
        <w:ind w:left="4320" w:hanging="360"/>
      </w:pPr>
      <w:rPr>
        <w:rFonts w:ascii="Wingdings" w:hAnsi="Wingdings" w:hint="default"/>
      </w:rPr>
    </w:lvl>
    <w:lvl w:ilvl="6" w:tplc="04400001" w:tentative="1">
      <w:start w:val="1"/>
      <w:numFmt w:val="bullet"/>
      <w:lvlText w:val=""/>
      <w:lvlJc w:val="left"/>
      <w:pPr>
        <w:ind w:left="5040" w:hanging="360"/>
      </w:pPr>
      <w:rPr>
        <w:rFonts w:ascii="Symbol" w:hAnsi="Symbol" w:hint="default"/>
      </w:rPr>
    </w:lvl>
    <w:lvl w:ilvl="7" w:tplc="04400003" w:tentative="1">
      <w:start w:val="1"/>
      <w:numFmt w:val="bullet"/>
      <w:lvlText w:val="o"/>
      <w:lvlJc w:val="left"/>
      <w:pPr>
        <w:ind w:left="5760" w:hanging="360"/>
      </w:pPr>
      <w:rPr>
        <w:rFonts w:ascii="Courier New" w:hAnsi="Courier New" w:cs="Courier New" w:hint="default"/>
      </w:rPr>
    </w:lvl>
    <w:lvl w:ilvl="8" w:tplc="04400005" w:tentative="1">
      <w:start w:val="1"/>
      <w:numFmt w:val="bullet"/>
      <w:lvlText w:val=""/>
      <w:lvlJc w:val="left"/>
      <w:pPr>
        <w:ind w:left="6480" w:hanging="360"/>
      </w:pPr>
      <w:rPr>
        <w:rFonts w:ascii="Wingdings" w:hAnsi="Wingdings" w:hint="default"/>
      </w:rPr>
    </w:lvl>
  </w:abstractNum>
  <w:abstractNum w:abstractNumId="37" w15:restartNumberingAfterBreak="0">
    <w:nsid w:val="64E031EA"/>
    <w:multiLevelType w:val="hybridMultilevel"/>
    <w:tmpl w:val="2B2CA260"/>
    <w:lvl w:ilvl="0" w:tplc="DFFA1A94">
      <w:start w:val="1"/>
      <w:numFmt w:val="bullet"/>
      <w:lvlText w:val="-"/>
      <w:lvlJc w:val="left"/>
      <w:pPr>
        <w:ind w:left="1429" w:hanging="360"/>
      </w:pPr>
      <w:rPr>
        <w:rFonts w:ascii="Sylfaen" w:hAnsi="Sylfae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65A23625"/>
    <w:multiLevelType w:val="hybridMultilevel"/>
    <w:tmpl w:val="AEFED03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15:restartNumberingAfterBreak="0">
    <w:nsid w:val="6AAD4D11"/>
    <w:multiLevelType w:val="hybridMultilevel"/>
    <w:tmpl w:val="A91C2E5A"/>
    <w:lvl w:ilvl="0" w:tplc="12360D04">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2700E25"/>
    <w:multiLevelType w:val="hybridMultilevel"/>
    <w:tmpl w:val="8B3C1BBA"/>
    <w:lvl w:ilvl="0" w:tplc="DFFA1A94">
      <w:start w:val="1"/>
      <w:numFmt w:val="bullet"/>
      <w:lvlText w:val="-"/>
      <w:lvlJc w:val="left"/>
      <w:pPr>
        <w:ind w:left="1287" w:hanging="360"/>
      </w:pPr>
      <w:rPr>
        <w:rFonts w:ascii="Sylfaen" w:hAnsi="Sylfae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15:restartNumberingAfterBreak="0">
    <w:nsid w:val="74A47633"/>
    <w:multiLevelType w:val="hybridMultilevel"/>
    <w:tmpl w:val="9C0C06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50E65A9"/>
    <w:multiLevelType w:val="hybridMultilevel"/>
    <w:tmpl w:val="E6722CC0"/>
    <w:lvl w:ilvl="0" w:tplc="948427F2">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43" w15:restartNumberingAfterBreak="0">
    <w:nsid w:val="75644183"/>
    <w:multiLevelType w:val="hybridMultilevel"/>
    <w:tmpl w:val="E514E3F0"/>
    <w:lvl w:ilvl="0" w:tplc="E668CA1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4" w15:restartNumberingAfterBreak="0">
    <w:nsid w:val="75FD3BEB"/>
    <w:multiLevelType w:val="multilevel"/>
    <w:tmpl w:val="BDE2F988"/>
    <w:lvl w:ilvl="0">
      <w:start w:val="1"/>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720"/>
        </w:tabs>
        <w:ind w:left="720" w:hanging="720"/>
      </w:pPr>
    </w:lvl>
    <w:lvl w:ilvl="3">
      <w:start w:val="1"/>
      <w:numFmt w:val="decimal"/>
      <w:lvlText w:val="%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5" w15:restartNumberingAfterBreak="0">
    <w:nsid w:val="7BA37E91"/>
    <w:multiLevelType w:val="hybridMultilevel"/>
    <w:tmpl w:val="BB786238"/>
    <w:lvl w:ilvl="0" w:tplc="25DE2B22">
      <w:start w:val="1"/>
      <w:numFmt w:val="bullet"/>
      <w:suff w:val="space"/>
      <w:lvlText w:val=""/>
      <w:lvlJc w:val="left"/>
      <w:pPr>
        <w:ind w:left="0" w:firstLine="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6" w15:restartNumberingAfterBreak="0">
    <w:nsid w:val="7DE769C8"/>
    <w:multiLevelType w:val="hybridMultilevel"/>
    <w:tmpl w:val="D10EB512"/>
    <w:lvl w:ilvl="0" w:tplc="E668CA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7F826378"/>
    <w:multiLevelType w:val="hybridMultilevel"/>
    <w:tmpl w:val="7C30E0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315254237">
    <w:abstractNumId w:val="44"/>
  </w:num>
  <w:num w:numId="2" w16cid:durableId="168182830">
    <w:abstractNumId w:val="39"/>
  </w:num>
  <w:num w:numId="3" w16cid:durableId="1527863767">
    <w:abstractNumId w:val="31"/>
  </w:num>
  <w:num w:numId="4" w16cid:durableId="88547186">
    <w:abstractNumId w:val="5"/>
  </w:num>
  <w:num w:numId="5" w16cid:durableId="1815833365">
    <w:abstractNumId w:val="1"/>
  </w:num>
  <w:num w:numId="6" w16cid:durableId="1141533673">
    <w:abstractNumId w:val="8"/>
  </w:num>
  <w:num w:numId="7" w16cid:durableId="50546929">
    <w:abstractNumId w:val="25"/>
  </w:num>
  <w:num w:numId="8" w16cid:durableId="1704674257">
    <w:abstractNumId w:val="19"/>
  </w:num>
  <w:num w:numId="9" w16cid:durableId="814838177">
    <w:abstractNumId w:val="20"/>
  </w:num>
  <w:num w:numId="10" w16cid:durableId="70491487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14483631">
    <w:abstractNumId w:val="32"/>
  </w:num>
  <w:num w:numId="12" w16cid:durableId="2077581645">
    <w:abstractNumId w:val="13"/>
  </w:num>
  <w:num w:numId="13" w16cid:durableId="851651467">
    <w:abstractNumId w:val="36"/>
  </w:num>
  <w:num w:numId="14" w16cid:durableId="809515275">
    <w:abstractNumId w:val="43"/>
  </w:num>
  <w:num w:numId="15" w16cid:durableId="107558831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36726533">
    <w:abstractNumId w:val="29"/>
  </w:num>
  <w:num w:numId="17" w16cid:durableId="1147475380">
    <w:abstractNumId w:val="41"/>
  </w:num>
  <w:num w:numId="18" w16cid:durableId="1783575625">
    <w:abstractNumId w:val="2"/>
  </w:num>
  <w:num w:numId="19" w16cid:durableId="928781511">
    <w:abstractNumId w:val="40"/>
  </w:num>
  <w:num w:numId="20" w16cid:durableId="1925675493">
    <w:abstractNumId w:val="0"/>
    <w:lvlOverride w:ilvl="0">
      <w:startOverride w:val="1"/>
    </w:lvlOverride>
    <w:lvlOverride w:ilvl="1"/>
    <w:lvlOverride w:ilvl="2"/>
    <w:lvlOverride w:ilvl="3"/>
    <w:lvlOverride w:ilvl="4"/>
    <w:lvlOverride w:ilvl="5"/>
    <w:lvlOverride w:ilvl="6"/>
    <w:lvlOverride w:ilvl="7"/>
    <w:lvlOverride w:ilvl="8"/>
  </w:num>
  <w:num w:numId="21" w16cid:durableId="497228626">
    <w:abstractNumId w:val="42"/>
  </w:num>
  <w:num w:numId="22" w16cid:durableId="798651394">
    <w:abstractNumId w:val="17"/>
  </w:num>
  <w:num w:numId="23" w16cid:durableId="655190101">
    <w:abstractNumId w:val="18"/>
  </w:num>
  <w:num w:numId="24" w16cid:durableId="199099748">
    <w:abstractNumId w:val="34"/>
  </w:num>
  <w:num w:numId="25" w16cid:durableId="1647319484">
    <w:abstractNumId w:val="4"/>
  </w:num>
  <w:num w:numId="26" w16cid:durableId="986514198">
    <w:abstractNumId w:val="15"/>
  </w:num>
  <w:num w:numId="27" w16cid:durableId="1809009191">
    <w:abstractNumId w:val="33"/>
  </w:num>
  <w:num w:numId="28" w16cid:durableId="308172773">
    <w:abstractNumId w:val="7"/>
  </w:num>
  <w:num w:numId="29" w16cid:durableId="1597520528">
    <w:abstractNumId w:val="27"/>
  </w:num>
  <w:num w:numId="30" w16cid:durableId="937249530">
    <w:abstractNumId w:val="28"/>
  </w:num>
  <w:num w:numId="31" w16cid:durableId="1384523231">
    <w:abstractNumId w:val="45"/>
  </w:num>
  <w:num w:numId="32" w16cid:durableId="479276902">
    <w:abstractNumId w:val="6"/>
  </w:num>
  <w:num w:numId="33" w16cid:durableId="1818955039">
    <w:abstractNumId w:val="10"/>
  </w:num>
  <w:num w:numId="34" w16cid:durableId="887912081">
    <w:abstractNumId w:val="10"/>
  </w:num>
  <w:num w:numId="35" w16cid:durableId="1054351488">
    <w:abstractNumId w:val="0"/>
  </w:num>
  <w:num w:numId="36" w16cid:durableId="1739281808">
    <w:abstractNumId w:val="30"/>
  </w:num>
  <w:num w:numId="37" w16cid:durableId="898438138">
    <w:abstractNumId w:val="11"/>
  </w:num>
  <w:num w:numId="38" w16cid:durableId="1349527352">
    <w:abstractNumId w:val="16"/>
  </w:num>
  <w:num w:numId="39" w16cid:durableId="286199223">
    <w:abstractNumId w:val="46"/>
  </w:num>
  <w:num w:numId="40" w16cid:durableId="1647932255">
    <w:abstractNumId w:val="26"/>
  </w:num>
  <w:num w:numId="41" w16cid:durableId="1743984596">
    <w:abstractNumId w:val="35"/>
  </w:num>
  <w:num w:numId="42" w16cid:durableId="411123057">
    <w:abstractNumId w:val="3"/>
  </w:num>
  <w:num w:numId="43" w16cid:durableId="1157383623">
    <w:abstractNumId w:val="23"/>
  </w:num>
  <w:num w:numId="44" w16cid:durableId="580606415">
    <w:abstractNumId w:val="14"/>
  </w:num>
  <w:num w:numId="45" w16cid:durableId="1455715363">
    <w:abstractNumId w:val="22"/>
  </w:num>
  <w:num w:numId="46" w16cid:durableId="28190099">
    <w:abstractNumId w:val="9"/>
  </w:num>
  <w:num w:numId="47" w16cid:durableId="50465170">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49525607">
    <w:abstractNumId w:val="24"/>
  </w:num>
  <w:num w:numId="49" w16cid:durableId="1184707353">
    <w:abstractNumId w:val="21"/>
  </w:num>
  <w:num w:numId="50" w16cid:durableId="703285399">
    <w:abstractNumId w:val="3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762E"/>
    <w:rsid w:val="00000AC5"/>
    <w:rsid w:val="00000CA4"/>
    <w:rsid w:val="00000CC3"/>
    <w:rsid w:val="00000F2D"/>
    <w:rsid w:val="0000138F"/>
    <w:rsid w:val="000014A8"/>
    <w:rsid w:val="00001760"/>
    <w:rsid w:val="00001CC8"/>
    <w:rsid w:val="00001D19"/>
    <w:rsid w:val="000024DD"/>
    <w:rsid w:val="000025BE"/>
    <w:rsid w:val="00002620"/>
    <w:rsid w:val="0000264A"/>
    <w:rsid w:val="000026A6"/>
    <w:rsid w:val="00002FC6"/>
    <w:rsid w:val="000033B4"/>
    <w:rsid w:val="00003658"/>
    <w:rsid w:val="000038FD"/>
    <w:rsid w:val="00003A97"/>
    <w:rsid w:val="00003C9D"/>
    <w:rsid w:val="00003E44"/>
    <w:rsid w:val="00004222"/>
    <w:rsid w:val="00004360"/>
    <w:rsid w:val="000043A8"/>
    <w:rsid w:val="000044CC"/>
    <w:rsid w:val="00004540"/>
    <w:rsid w:val="000047DB"/>
    <w:rsid w:val="00004A08"/>
    <w:rsid w:val="00004A8F"/>
    <w:rsid w:val="00004D70"/>
    <w:rsid w:val="00004EF7"/>
    <w:rsid w:val="00004F02"/>
    <w:rsid w:val="00004F9A"/>
    <w:rsid w:val="00005006"/>
    <w:rsid w:val="000051AB"/>
    <w:rsid w:val="00005542"/>
    <w:rsid w:val="00005666"/>
    <w:rsid w:val="000057AD"/>
    <w:rsid w:val="000068A3"/>
    <w:rsid w:val="00006C3F"/>
    <w:rsid w:val="00006F00"/>
    <w:rsid w:val="00006F97"/>
    <w:rsid w:val="0000702B"/>
    <w:rsid w:val="000071AA"/>
    <w:rsid w:val="000075EB"/>
    <w:rsid w:val="00007888"/>
    <w:rsid w:val="00007BAE"/>
    <w:rsid w:val="00007BD8"/>
    <w:rsid w:val="00010075"/>
    <w:rsid w:val="000101B5"/>
    <w:rsid w:val="00010741"/>
    <w:rsid w:val="00010988"/>
    <w:rsid w:val="00010A09"/>
    <w:rsid w:val="00010BD3"/>
    <w:rsid w:val="00010EEE"/>
    <w:rsid w:val="00010FE7"/>
    <w:rsid w:val="00011087"/>
    <w:rsid w:val="000112F4"/>
    <w:rsid w:val="0001141B"/>
    <w:rsid w:val="00011C7E"/>
    <w:rsid w:val="0001207F"/>
    <w:rsid w:val="000125B2"/>
    <w:rsid w:val="0001265D"/>
    <w:rsid w:val="000128C5"/>
    <w:rsid w:val="000129A6"/>
    <w:rsid w:val="00012A64"/>
    <w:rsid w:val="00012F32"/>
    <w:rsid w:val="00013451"/>
    <w:rsid w:val="000135AB"/>
    <w:rsid w:val="00013711"/>
    <w:rsid w:val="000137CC"/>
    <w:rsid w:val="00013884"/>
    <w:rsid w:val="00013C8E"/>
    <w:rsid w:val="00013CE1"/>
    <w:rsid w:val="00013F67"/>
    <w:rsid w:val="00014296"/>
    <w:rsid w:val="000143D2"/>
    <w:rsid w:val="00014443"/>
    <w:rsid w:val="00014539"/>
    <w:rsid w:val="0001457F"/>
    <w:rsid w:val="000145F3"/>
    <w:rsid w:val="00014841"/>
    <w:rsid w:val="00014E83"/>
    <w:rsid w:val="00014F54"/>
    <w:rsid w:val="00014F71"/>
    <w:rsid w:val="0001516B"/>
    <w:rsid w:val="0001547F"/>
    <w:rsid w:val="00015B23"/>
    <w:rsid w:val="00015B9E"/>
    <w:rsid w:val="00015C7F"/>
    <w:rsid w:val="00015E5F"/>
    <w:rsid w:val="00016012"/>
    <w:rsid w:val="0001612A"/>
    <w:rsid w:val="00016476"/>
    <w:rsid w:val="00016637"/>
    <w:rsid w:val="00016655"/>
    <w:rsid w:val="00016BA4"/>
    <w:rsid w:val="0001702E"/>
    <w:rsid w:val="0001706E"/>
    <w:rsid w:val="0001733D"/>
    <w:rsid w:val="00017F36"/>
    <w:rsid w:val="00020456"/>
    <w:rsid w:val="0002060A"/>
    <w:rsid w:val="0002062B"/>
    <w:rsid w:val="000208E4"/>
    <w:rsid w:val="0002094E"/>
    <w:rsid w:val="00020A03"/>
    <w:rsid w:val="00020A35"/>
    <w:rsid w:val="00020EBC"/>
    <w:rsid w:val="000210B5"/>
    <w:rsid w:val="000210F8"/>
    <w:rsid w:val="000215D7"/>
    <w:rsid w:val="000218F3"/>
    <w:rsid w:val="00021B04"/>
    <w:rsid w:val="00021E2A"/>
    <w:rsid w:val="00021E45"/>
    <w:rsid w:val="0002208D"/>
    <w:rsid w:val="0002217F"/>
    <w:rsid w:val="0002221B"/>
    <w:rsid w:val="000224AC"/>
    <w:rsid w:val="0002262A"/>
    <w:rsid w:val="000234AE"/>
    <w:rsid w:val="00023968"/>
    <w:rsid w:val="00024263"/>
    <w:rsid w:val="0002440F"/>
    <w:rsid w:val="00024C56"/>
    <w:rsid w:val="00024E82"/>
    <w:rsid w:val="00024F1E"/>
    <w:rsid w:val="00024F98"/>
    <w:rsid w:val="00025353"/>
    <w:rsid w:val="000253D1"/>
    <w:rsid w:val="000255F9"/>
    <w:rsid w:val="00025612"/>
    <w:rsid w:val="00025751"/>
    <w:rsid w:val="0002581C"/>
    <w:rsid w:val="00025A6C"/>
    <w:rsid w:val="00025E55"/>
    <w:rsid w:val="00026485"/>
    <w:rsid w:val="000266CE"/>
    <w:rsid w:val="00026800"/>
    <w:rsid w:val="00026C84"/>
    <w:rsid w:val="00026FDA"/>
    <w:rsid w:val="000270AD"/>
    <w:rsid w:val="00027177"/>
    <w:rsid w:val="000275CE"/>
    <w:rsid w:val="00027983"/>
    <w:rsid w:val="00027C28"/>
    <w:rsid w:val="00027DE8"/>
    <w:rsid w:val="00027F1A"/>
    <w:rsid w:val="00027F26"/>
    <w:rsid w:val="00030107"/>
    <w:rsid w:val="00030141"/>
    <w:rsid w:val="00030A3B"/>
    <w:rsid w:val="00030FD3"/>
    <w:rsid w:val="00031256"/>
    <w:rsid w:val="0003154A"/>
    <w:rsid w:val="00031AD6"/>
    <w:rsid w:val="000325FF"/>
    <w:rsid w:val="00032813"/>
    <w:rsid w:val="0003296B"/>
    <w:rsid w:val="00032DAB"/>
    <w:rsid w:val="00033090"/>
    <w:rsid w:val="00033705"/>
    <w:rsid w:val="00033A7E"/>
    <w:rsid w:val="000341F9"/>
    <w:rsid w:val="00034235"/>
    <w:rsid w:val="000345F8"/>
    <w:rsid w:val="00034A48"/>
    <w:rsid w:val="00034B3E"/>
    <w:rsid w:val="00034EB4"/>
    <w:rsid w:val="00034F45"/>
    <w:rsid w:val="00034FA9"/>
    <w:rsid w:val="00035537"/>
    <w:rsid w:val="000358EF"/>
    <w:rsid w:val="00035C53"/>
    <w:rsid w:val="00035C6B"/>
    <w:rsid w:val="00036084"/>
    <w:rsid w:val="000360BD"/>
    <w:rsid w:val="0003624D"/>
    <w:rsid w:val="00036324"/>
    <w:rsid w:val="00036655"/>
    <w:rsid w:val="0003682B"/>
    <w:rsid w:val="00036EE9"/>
    <w:rsid w:val="00036F9A"/>
    <w:rsid w:val="000374F1"/>
    <w:rsid w:val="00037572"/>
    <w:rsid w:val="00037587"/>
    <w:rsid w:val="0003770A"/>
    <w:rsid w:val="00037E08"/>
    <w:rsid w:val="000405D8"/>
    <w:rsid w:val="000407DD"/>
    <w:rsid w:val="00040996"/>
    <w:rsid w:val="00040DA5"/>
    <w:rsid w:val="00040DDD"/>
    <w:rsid w:val="00040FD7"/>
    <w:rsid w:val="0004102F"/>
    <w:rsid w:val="000413D3"/>
    <w:rsid w:val="000414D7"/>
    <w:rsid w:val="00041A5C"/>
    <w:rsid w:val="00041B5B"/>
    <w:rsid w:val="00042216"/>
    <w:rsid w:val="00042585"/>
    <w:rsid w:val="00042C4D"/>
    <w:rsid w:val="00042E14"/>
    <w:rsid w:val="00042E9E"/>
    <w:rsid w:val="000433CA"/>
    <w:rsid w:val="000433DA"/>
    <w:rsid w:val="00043D7C"/>
    <w:rsid w:val="0004432C"/>
    <w:rsid w:val="000443B6"/>
    <w:rsid w:val="00044B30"/>
    <w:rsid w:val="00045226"/>
    <w:rsid w:val="00045242"/>
    <w:rsid w:val="0004567D"/>
    <w:rsid w:val="00045869"/>
    <w:rsid w:val="00045BFF"/>
    <w:rsid w:val="00046807"/>
    <w:rsid w:val="00046B8F"/>
    <w:rsid w:val="000470DB"/>
    <w:rsid w:val="00047291"/>
    <w:rsid w:val="000476A7"/>
    <w:rsid w:val="00047AA5"/>
    <w:rsid w:val="00047E09"/>
    <w:rsid w:val="00047F0A"/>
    <w:rsid w:val="0005007B"/>
    <w:rsid w:val="000500D5"/>
    <w:rsid w:val="0005023C"/>
    <w:rsid w:val="0005051C"/>
    <w:rsid w:val="000507B9"/>
    <w:rsid w:val="00050B0E"/>
    <w:rsid w:val="00051183"/>
    <w:rsid w:val="0005121E"/>
    <w:rsid w:val="000513DA"/>
    <w:rsid w:val="00051529"/>
    <w:rsid w:val="000516DB"/>
    <w:rsid w:val="0005181C"/>
    <w:rsid w:val="000519D8"/>
    <w:rsid w:val="00051EB1"/>
    <w:rsid w:val="0005246D"/>
    <w:rsid w:val="0005280C"/>
    <w:rsid w:val="00052AE7"/>
    <w:rsid w:val="00052C4A"/>
    <w:rsid w:val="00052CAC"/>
    <w:rsid w:val="00052CED"/>
    <w:rsid w:val="000530C3"/>
    <w:rsid w:val="0005339E"/>
    <w:rsid w:val="00053455"/>
    <w:rsid w:val="00053BAC"/>
    <w:rsid w:val="00053C30"/>
    <w:rsid w:val="00053CC1"/>
    <w:rsid w:val="00053CFE"/>
    <w:rsid w:val="00053E70"/>
    <w:rsid w:val="00054006"/>
    <w:rsid w:val="00054100"/>
    <w:rsid w:val="00054682"/>
    <w:rsid w:val="00054C09"/>
    <w:rsid w:val="00055065"/>
    <w:rsid w:val="000550F5"/>
    <w:rsid w:val="00055647"/>
    <w:rsid w:val="0005569C"/>
    <w:rsid w:val="00055B47"/>
    <w:rsid w:val="00055F9B"/>
    <w:rsid w:val="000561C6"/>
    <w:rsid w:val="00056473"/>
    <w:rsid w:val="00056531"/>
    <w:rsid w:val="00056C3F"/>
    <w:rsid w:val="00056F27"/>
    <w:rsid w:val="00057165"/>
    <w:rsid w:val="00057696"/>
    <w:rsid w:val="00057A85"/>
    <w:rsid w:val="00057C36"/>
    <w:rsid w:val="00057ECC"/>
    <w:rsid w:val="00057FD3"/>
    <w:rsid w:val="00060090"/>
    <w:rsid w:val="00060336"/>
    <w:rsid w:val="00060352"/>
    <w:rsid w:val="000604C2"/>
    <w:rsid w:val="0006065A"/>
    <w:rsid w:val="00060728"/>
    <w:rsid w:val="00060AA5"/>
    <w:rsid w:val="00060BE7"/>
    <w:rsid w:val="00060E98"/>
    <w:rsid w:val="00060EFB"/>
    <w:rsid w:val="00061555"/>
    <w:rsid w:val="00061650"/>
    <w:rsid w:val="00061927"/>
    <w:rsid w:val="00061DEE"/>
    <w:rsid w:val="0006287A"/>
    <w:rsid w:val="000628DE"/>
    <w:rsid w:val="000629EC"/>
    <w:rsid w:val="00062BE9"/>
    <w:rsid w:val="00063054"/>
    <w:rsid w:val="000634F2"/>
    <w:rsid w:val="000639F2"/>
    <w:rsid w:val="00063C5B"/>
    <w:rsid w:val="00063EAD"/>
    <w:rsid w:val="00063EC4"/>
    <w:rsid w:val="00064005"/>
    <w:rsid w:val="000642B6"/>
    <w:rsid w:val="0006437D"/>
    <w:rsid w:val="000644E3"/>
    <w:rsid w:val="0006456C"/>
    <w:rsid w:val="000647DD"/>
    <w:rsid w:val="00064E0B"/>
    <w:rsid w:val="00064E1B"/>
    <w:rsid w:val="00064FD0"/>
    <w:rsid w:val="0006506E"/>
    <w:rsid w:val="000652F8"/>
    <w:rsid w:val="0006587B"/>
    <w:rsid w:val="00065BE8"/>
    <w:rsid w:val="00065E1A"/>
    <w:rsid w:val="00065E76"/>
    <w:rsid w:val="00065FA1"/>
    <w:rsid w:val="000660F1"/>
    <w:rsid w:val="000665B5"/>
    <w:rsid w:val="000669FB"/>
    <w:rsid w:val="00066A31"/>
    <w:rsid w:val="00066A85"/>
    <w:rsid w:val="00066FF8"/>
    <w:rsid w:val="0006705E"/>
    <w:rsid w:val="0006732F"/>
    <w:rsid w:val="000677FA"/>
    <w:rsid w:val="00067B2E"/>
    <w:rsid w:val="00070066"/>
    <w:rsid w:val="00070103"/>
    <w:rsid w:val="00070920"/>
    <w:rsid w:val="00070BEE"/>
    <w:rsid w:val="00070F0D"/>
    <w:rsid w:val="00071111"/>
    <w:rsid w:val="000711A3"/>
    <w:rsid w:val="0007127C"/>
    <w:rsid w:val="0007154F"/>
    <w:rsid w:val="0007159E"/>
    <w:rsid w:val="000715DA"/>
    <w:rsid w:val="00071A5B"/>
    <w:rsid w:val="000720DA"/>
    <w:rsid w:val="0007215F"/>
    <w:rsid w:val="0007220C"/>
    <w:rsid w:val="000724C6"/>
    <w:rsid w:val="0007257D"/>
    <w:rsid w:val="000725B2"/>
    <w:rsid w:val="0007268A"/>
    <w:rsid w:val="00072889"/>
    <w:rsid w:val="00072AA5"/>
    <w:rsid w:val="00072E66"/>
    <w:rsid w:val="00073337"/>
    <w:rsid w:val="00073513"/>
    <w:rsid w:val="0007389F"/>
    <w:rsid w:val="000739EB"/>
    <w:rsid w:val="00073B47"/>
    <w:rsid w:val="00073C69"/>
    <w:rsid w:val="00073CE8"/>
    <w:rsid w:val="00073E1E"/>
    <w:rsid w:val="00074043"/>
    <w:rsid w:val="00074088"/>
    <w:rsid w:val="0007418C"/>
    <w:rsid w:val="000742F4"/>
    <w:rsid w:val="00074830"/>
    <w:rsid w:val="00074946"/>
    <w:rsid w:val="00074C08"/>
    <w:rsid w:val="00075804"/>
    <w:rsid w:val="000759A5"/>
    <w:rsid w:val="00075B87"/>
    <w:rsid w:val="00075F49"/>
    <w:rsid w:val="000760E9"/>
    <w:rsid w:val="000763C9"/>
    <w:rsid w:val="0007649B"/>
    <w:rsid w:val="000764BA"/>
    <w:rsid w:val="0007682C"/>
    <w:rsid w:val="00076842"/>
    <w:rsid w:val="00076B6E"/>
    <w:rsid w:val="00077180"/>
    <w:rsid w:val="000777A9"/>
    <w:rsid w:val="00077B8D"/>
    <w:rsid w:val="000803D1"/>
    <w:rsid w:val="0008044A"/>
    <w:rsid w:val="0008047B"/>
    <w:rsid w:val="00080826"/>
    <w:rsid w:val="00080BA9"/>
    <w:rsid w:val="00080C40"/>
    <w:rsid w:val="00080D70"/>
    <w:rsid w:val="00080FD0"/>
    <w:rsid w:val="00081284"/>
    <w:rsid w:val="000812B4"/>
    <w:rsid w:val="000817CC"/>
    <w:rsid w:val="000817F4"/>
    <w:rsid w:val="00081AA3"/>
    <w:rsid w:val="00081AC3"/>
    <w:rsid w:val="00081BED"/>
    <w:rsid w:val="00082127"/>
    <w:rsid w:val="00082250"/>
    <w:rsid w:val="000825A6"/>
    <w:rsid w:val="000829EB"/>
    <w:rsid w:val="000829EC"/>
    <w:rsid w:val="00082F6B"/>
    <w:rsid w:val="00083259"/>
    <w:rsid w:val="000837AC"/>
    <w:rsid w:val="00083A66"/>
    <w:rsid w:val="000843F6"/>
    <w:rsid w:val="00084802"/>
    <w:rsid w:val="000848AA"/>
    <w:rsid w:val="00084EB7"/>
    <w:rsid w:val="00085107"/>
    <w:rsid w:val="0008524F"/>
    <w:rsid w:val="0008531B"/>
    <w:rsid w:val="0008577F"/>
    <w:rsid w:val="00085803"/>
    <w:rsid w:val="00085858"/>
    <w:rsid w:val="00085D3D"/>
    <w:rsid w:val="00085FAD"/>
    <w:rsid w:val="000863C1"/>
    <w:rsid w:val="000864BE"/>
    <w:rsid w:val="000865AB"/>
    <w:rsid w:val="0008660D"/>
    <w:rsid w:val="00086693"/>
    <w:rsid w:val="00086B23"/>
    <w:rsid w:val="00086F90"/>
    <w:rsid w:val="00087122"/>
    <w:rsid w:val="000877E1"/>
    <w:rsid w:val="000879AD"/>
    <w:rsid w:val="00087A3E"/>
    <w:rsid w:val="00087AEB"/>
    <w:rsid w:val="00087FF3"/>
    <w:rsid w:val="00090003"/>
    <w:rsid w:val="000908C2"/>
    <w:rsid w:val="00090A24"/>
    <w:rsid w:val="00090B7A"/>
    <w:rsid w:val="00090C87"/>
    <w:rsid w:val="00090DB9"/>
    <w:rsid w:val="00090FF0"/>
    <w:rsid w:val="00091116"/>
    <w:rsid w:val="00091B46"/>
    <w:rsid w:val="00091B8C"/>
    <w:rsid w:val="00091BDD"/>
    <w:rsid w:val="00091C14"/>
    <w:rsid w:val="00092480"/>
    <w:rsid w:val="000925B7"/>
    <w:rsid w:val="00092784"/>
    <w:rsid w:val="000927D5"/>
    <w:rsid w:val="00093039"/>
    <w:rsid w:val="00093082"/>
    <w:rsid w:val="0009321B"/>
    <w:rsid w:val="00093333"/>
    <w:rsid w:val="0009378E"/>
    <w:rsid w:val="00094375"/>
    <w:rsid w:val="00094637"/>
    <w:rsid w:val="00094968"/>
    <w:rsid w:val="000949CC"/>
    <w:rsid w:val="00095133"/>
    <w:rsid w:val="000951F6"/>
    <w:rsid w:val="000953E5"/>
    <w:rsid w:val="000958DA"/>
    <w:rsid w:val="00095C2A"/>
    <w:rsid w:val="00095FFF"/>
    <w:rsid w:val="0009603C"/>
    <w:rsid w:val="00096305"/>
    <w:rsid w:val="00096322"/>
    <w:rsid w:val="000964F3"/>
    <w:rsid w:val="0009669F"/>
    <w:rsid w:val="000969F3"/>
    <w:rsid w:val="00096AD0"/>
    <w:rsid w:val="00096ADF"/>
    <w:rsid w:val="00096D62"/>
    <w:rsid w:val="00096EF4"/>
    <w:rsid w:val="0009702E"/>
    <w:rsid w:val="0009761F"/>
    <w:rsid w:val="00097660"/>
    <w:rsid w:val="000977B0"/>
    <w:rsid w:val="00097B55"/>
    <w:rsid w:val="00097C79"/>
    <w:rsid w:val="00097DC0"/>
    <w:rsid w:val="000A0422"/>
    <w:rsid w:val="000A04E0"/>
    <w:rsid w:val="000A0596"/>
    <w:rsid w:val="000A102F"/>
    <w:rsid w:val="000A104B"/>
    <w:rsid w:val="000A10B3"/>
    <w:rsid w:val="000A1522"/>
    <w:rsid w:val="000A1BEA"/>
    <w:rsid w:val="000A1DC5"/>
    <w:rsid w:val="000A1EB8"/>
    <w:rsid w:val="000A1F6B"/>
    <w:rsid w:val="000A22FE"/>
    <w:rsid w:val="000A2469"/>
    <w:rsid w:val="000A2839"/>
    <w:rsid w:val="000A28C0"/>
    <w:rsid w:val="000A2CD1"/>
    <w:rsid w:val="000A2F76"/>
    <w:rsid w:val="000A2FF8"/>
    <w:rsid w:val="000A3026"/>
    <w:rsid w:val="000A3259"/>
    <w:rsid w:val="000A35D7"/>
    <w:rsid w:val="000A3AF3"/>
    <w:rsid w:val="000A3DC6"/>
    <w:rsid w:val="000A3EEB"/>
    <w:rsid w:val="000A3F51"/>
    <w:rsid w:val="000A3FF0"/>
    <w:rsid w:val="000A4226"/>
    <w:rsid w:val="000A457B"/>
    <w:rsid w:val="000A45DE"/>
    <w:rsid w:val="000A462C"/>
    <w:rsid w:val="000A476E"/>
    <w:rsid w:val="000A48E7"/>
    <w:rsid w:val="000A4B54"/>
    <w:rsid w:val="000A4C46"/>
    <w:rsid w:val="000A5289"/>
    <w:rsid w:val="000A5736"/>
    <w:rsid w:val="000A5831"/>
    <w:rsid w:val="000A59D4"/>
    <w:rsid w:val="000A5C44"/>
    <w:rsid w:val="000A60DE"/>
    <w:rsid w:val="000A67F6"/>
    <w:rsid w:val="000A6A92"/>
    <w:rsid w:val="000A73E7"/>
    <w:rsid w:val="000A75BD"/>
    <w:rsid w:val="000A76D7"/>
    <w:rsid w:val="000A7817"/>
    <w:rsid w:val="000A7885"/>
    <w:rsid w:val="000A78D8"/>
    <w:rsid w:val="000A799A"/>
    <w:rsid w:val="000B02C7"/>
    <w:rsid w:val="000B049C"/>
    <w:rsid w:val="000B0758"/>
    <w:rsid w:val="000B088F"/>
    <w:rsid w:val="000B096A"/>
    <w:rsid w:val="000B0A05"/>
    <w:rsid w:val="000B0C0C"/>
    <w:rsid w:val="000B0E57"/>
    <w:rsid w:val="000B0F4E"/>
    <w:rsid w:val="000B0FF7"/>
    <w:rsid w:val="000B1448"/>
    <w:rsid w:val="000B1A15"/>
    <w:rsid w:val="000B1A6C"/>
    <w:rsid w:val="000B1CA2"/>
    <w:rsid w:val="000B1E27"/>
    <w:rsid w:val="000B2065"/>
    <w:rsid w:val="000B208E"/>
    <w:rsid w:val="000B2B2A"/>
    <w:rsid w:val="000B2B7B"/>
    <w:rsid w:val="000B2E75"/>
    <w:rsid w:val="000B2FB5"/>
    <w:rsid w:val="000B2FF6"/>
    <w:rsid w:val="000B3853"/>
    <w:rsid w:val="000B3DA3"/>
    <w:rsid w:val="000B3F6B"/>
    <w:rsid w:val="000B471C"/>
    <w:rsid w:val="000B48EA"/>
    <w:rsid w:val="000B48EF"/>
    <w:rsid w:val="000B48F1"/>
    <w:rsid w:val="000B4CD5"/>
    <w:rsid w:val="000B4D33"/>
    <w:rsid w:val="000B4E13"/>
    <w:rsid w:val="000B534B"/>
    <w:rsid w:val="000B5404"/>
    <w:rsid w:val="000B5483"/>
    <w:rsid w:val="000B55F9"/>
    <w:rsid w:val="000B565E"/>
    <w:rsid w:val="000B5680"/>
    <w:rsid w:val="000B579F"/>
    <w:rsid w:val="000B5864"/>
    <w:rsid w:val="000B5893"/>
    <w:rsid w:val="000B605E"/>
    <w:rsid w:val="000B64F0"/>
    <w:rsid w:val="000B66E7"/>
    <w:rsid w:val="000B681F"/>
    <w:rsid w:val="000B6AA0"/>
    <w:rsid w:val="000B6E57"/>
    <w:rsid w:val="000B718A"/>
    <w:rsid w:val="000B7222"/>
    <w:rsid w:val="000B72A9"/>
    <w:rsid w:val="000B72C9"/>
    <w:rsid w:val="000B78E9"/>
    <w:rsid w:val="000B7CF5"/>
    <w:rsid w:val="000B7DFB"/>
    <w:rsid w:val="000C000F"/>
    <w:rsid w:val="000C0249"/>
    <w:rsid w:val="000C032C"/>
    <w:rsid w:val="000C04BE"/>
    <w:rsid w:val="000C04F1"/>
    <w:rsid w:val="000C13E9"/>
    <w:rsid w:val="000C18C4"/>
    <w:rsid w:val="000C1F67"/>
    <w:rsid w:val="000C2062"/>
    <w:rsid w:val="000C21E9"/>
    <w:rsid w:val="000C23D3"/>
    <w:rsid w:val="000C24C0"/>
    <w:rsid w:val="000C2A8E"/>
    <w:rsid w:val="000C2F32"/>
    <w:rsid w:val="000C304B"/>
    <w:rsid w:val="000C3134"/>
    <w:rsid w:val="000C344B"/>
    <w:rsid w:val="000C3941"/>
    <w:rsid w:val="000C3E14"/>
    <w:rsid w:val="000C3E18"/>
    <w:rsid w:val="000C4234"/>
    <w:rsid w:val="000C428F"/>
    <w:rsid w:val="000C4446"/>
    <w:rsid w:val="000C4932"/>
    <w:rsid w:val="000C4B28"/>
    <w:rsid w:val="000C505D"/>
    <w:rsid w:val="000C514D"/>
    <w:rsid w:val="000C54E7"/>
    <w:rsid w:val="000C5CC3"/>
    <w:rsid w:val="000C6850"/>
    <w:rsid w:val="000C6A31"/>
    <w:rsid w:val="000C6F59"/>
    <w:rsid w:val="000C73B1"/>
    <w:rsid w:val="000C76CB"/>
    <w:rsid w:val="000C7769"/>
    <w:rsid w:val="000C791A"/>
    <w:rsid w:val="000C7934"/>
    <w:rsid w:val="000C7958"/>
    <w:rsid w:val="000C7A12"/>
    <w:rsid w:val="000C7A47"/>
    <w:rsid w:val="000C7F73"/>
    <w:rsid w:val="000D01B4"/>
    <w:rsid w:val="000D025B"/>
    <w:rsid w:val="000D03A3"/>
    <w:rsid w:val="000D067F"/>
    <w:rsid w:val="000D0BA7"/>
    <w:rsid w:val="000D0DF9"/>
    <w:rsid w:val="000D161C"/>
    <w:rsid w:val="000D19E1"/>
    <w:rsid w:val="000D1D3F"/>
    <w:rsid w:val="000D1D9F"/>
    <w:rsid w:val="000D1EDC"/>
    <w:rsid w:val="000D1EEB"/>
    <w:rsid w:val="000D2449"/>
    <w:rsid w:val="000D25D0"/>
    <w:rsid w:val="000D2885"/>
    <w:rsid w:val="000D2A86"/>
    <w:rsid w:val="000D2BC2"/>
    <w:rsid w:val="000D30E5"/>
    <w:rsid w:val="000D31CD"/>
    <w:rsid w:val="000D31DF"/>
    <w:rsid w:val="000D3340"/>
    <w:rsid w:val="000D371B"/>
    <w:rsid w:val="000D38D7"/>
    <w:rsid w:val="000D3940"/>
    <w:rsid w:val="000D3A5C"/>
    <w:rsid w:val="000D3AE2"/>
    <w:rsid w:val="000D3AEF"/>
    <w:rsid w:val="000D3AF1"/>
    <w:rsid w:val="000D3C67"/>
    <w:rsid w:val="000D3F48"/>
    <w:rsid w:val="000D4050"/>
    <w:rsid w:val="000D434E"/>
    <w:rsid w:val="000D4353"/>
    <w:rsid w:val="000D43EA"/>
    <w:rsid w:val="000D4959"/>
    <w:rsid w:val="000D4D30"/>
    <w:rsid w:val="000D4EED"/>
    <w:rsid w:val="000D5040"/>
    <w:rsid w:val="000D53CC"/>
    <w:rsid w:val="000D557E"/>
    <w:rsid w:val="000D57B3"/>
    <w:rsid w:val="000D59A6"/>
    <w:rsid w:val="000D5CB4"/>
    <w:rsid w:val="000D5F43"/>
    <w:rsid w:val="000D626F"/>
    <w:rsid w:val="000D63EA"/>
    <w:rsid w:val="000D6458"/>
    <w:rsid w:val="000D67FF"/>
    <w:rsid w:val="000D6CDC"/>
    <w:rsid w:val="000D72E0"/>
    <w:rsid w:val="000D74DD"/>
    <w:rsid w:val="000D75BD"/>
    <w:rsid w:val="000D7697"/>
    <w:rsid w:val="000D76B1"/>
    <w:rsid w:val="000D7926"/>
    <w:rsid w:val="000D7AD4"/>
    <w:rsid w:val="000D7E77"/>
    <w:rsid w:val="000E0101"/>
    <w:rsid w:val="000E042D"/>
    <w:rsid w:val="000E0985"/>
    <w:rsid w:val="000E0B5F"/>
    <w:rsid w:val="000E1130"/>
    <w:rsid w:val="000E1250"/>
    <w:rsid w:val="000E1309"/>
    <w:rsid w:val="000E1449"/>
    <w:rsid w:val="000E160E"/>
    <w:rsid w:val="000E1ABE"/>
    <w:rsid w:val="000E1BEB"/>
    <w:rsid w:val="000E201D"/>
    <w:rsid w:val="000E20B6"/>
    <w:rsid w:val="000E20B8"/>
    <w:rsid w:val="000E20DD"/>
    <w:rsid w:val="000E2165"/>
    <w:rsid w:val="000E2394"/>
    <w:rsid w:val="000E240A"/>
    <w:rsid w:val="000E2433"/>
    <w:rsid w:val="000E293E"/>
    <w:rsid w:val="000E2D79"/>
    <w:rsid w:val="000E3A2C"/>
    <w:rsid w:val="000E4066"/>
    <w:rsid w:val="000E442F"/>
    <w:rsid w:val="000E4603"/>
    <w:rsid w:val="000E4774"/>
    <w:rsid w:val="000E4FE9"/>
    <w:rsid w:val="000E51A6"/>
    <w:rsid w:val="000E52B5"/>
    <w:rsid w:val="000E5E41"/>
    <w:rsid w:val="000E5E79"/>
    <w:rsid w:val="000E5E97"/>
    <w:rsid w:val="000E6014"/>
    <w:rsid w:val="000E63C6"/>
    <w:rsid w:val="000E6581"/>
    <w:rsid w:val="000E67CD"/>
    <w:rsid w:val="000E6D68"/>
    <w:rsid w:val="000E708B"/>
    <w:rsid w:val="000E7326"/>
    <w:rsid w:val="000E7424"/>
    <w:rsid w:val="000E7936"/>
    <w:rsid w:val="000E7A66"/>
    <w:rsid w:val="000E7C46"/>
    <w:rsid w:val="000F04EC"/>
    <w:rsid w:val="000F0534"/>
    <w:rsid w:val="000F05A7"/>
    <w:rsid w:val="000F066B"/>
    <w:rsid w:val="000F0A44"/>
    <w:rsid w:val="000F0CFD"/>
    <w:rsid w:val="000F0FBE"/>
    <w:rsid w:val="000F1023"/>
    <w:rsid w:val="000F109C"/>
    <w:rsid w:val="000F13F0"/>
    <w:rsid w:val="000F176F"/>
    <w:rsid w:val="000F17D7"/>
    <w:rsid w:val="000F1CF6"/>
    <w:rsid w:val="000F1EF1"/>
    <w:rsid w:val="000F2059"/>
    <w:rsid w:val="000F20D6"/>
    <w:rsid w:val="000F2665"/>
    <w:rsid w:val="000F2873"/>
    <w:rsid w:val="000F2B11"/>
    <w:rsid w:val="000F2C46"/>
    <w:rsid w:val="000F2DD7"/>
    <w:rsid w:val="000F304E"/>
    <w:rsid w:val="000F3579"/>
    <w:rsid w:val="000F3B90"/>
    <w:rsid w:val="000F3BFD"/>
    <w:rsid w:val="000F3D2F"/>
    <w:rsid w:val="000F3D34"/>
    <w:rsid w:val="000F3E01"/>
    <w:rsid w:val="000F409E"/>
    <w:rsid w:val="000F40E2"/>
    <w:rsid w:val="000F4144"/>
    <w:rsid w:val="000F41BF"/>
    <w:rsid w:val="000F43D6"/>
    <w:rsid w:val="000F45F1"/>
    <w:rsid w:val="000F4700"/>
    <w:rsid w:val="000F4A39"/>
    <w:rsid w:val="000F4AF6"/>
    <w:rsid w:val="000F4B47"/>
    <w:rsid w:val="000F4B78"/>
    <w:rsid w:val="000F4DAF"/>
    <w:rsid w:val="000F5451"/>
    <w:rsid w:val="000F54F7"/>
    <w:rsid w:val="000F55D9"/>
    <w:rsid w:val="000F5B07"/>
    <w:rsid w:val="000F5C00"/>
    <w:rsid w:val="000F5D01"/>
    <w:rsid w:val="000F5D76"/>
    <w:rsid w:val="000F60D5"/>
    <w:rsid w:val="000F6263"/>
    <w:rsid w:val="000F631B"/>
    <w:rsid w:val="000F69E5"/>
    <w:rsid w:val="000F723D"/>
    <w:rsid w:val="000F760A"/>
    <w:rsid w:val="000F767C"/>
    <w:rsid w:val="00100205"/>
    <w:rsid w:val="001003E2"/>
    <w:rsid w:val="00100713"/>
    <w:rsid w:val="00100BEF"/>
    <w:rsid w:val="00100DAF"/>
    <w:rsid w:val="0010171C"/>
    <w:rsid w:val="00101E6D"/>
    <w:rsid w:val="0010203C"/>
    <w:rsid w:val="00102182"/>
    <w:rsid w:val="001021D6"/>
    <w:rsid w:val="00102277"/>
    <w:rsid w:val="0010231B"/>
    <w:rsid w:val="001027B9"/>
    <w:rsid w:val="00102B53"/>
    <w:rsid w:val="00102FCF"/>
    <w:rsid w:val="00103793"/>
    <w:rsid w:val="001038A4"/>
    <w:rsid w:val="00103D2A"/>
    <w:rsid w:val="00103DA7"/>
    <w:rsid w:val="00103EF8"/>
    <w:rsid w:val="0010402E"/>
    <w:rsid w:val="001040C7"/>
    <w:rsid w:val="00104160"/>
    <w:rsid w:val="001042AB"/>
    <w:rsid w:val="001044BB"/>
    <w:rsid w:val="00104587"/>
    <w:rsid w:val="001049D1"/>
    <w:rsid w:val="00104B26"/>
    <w:rsid w:val="00104CCA"/>
    <w:rsid w:val="00104D4E"/>
    <w:rsid w:val="00104E26"/>
    <w:rsid w:val="00105653"/>
    <w:rsid w:val="0010579D"/>
    <w:rsid w:val="00105998"/>
    <w:rsid w:val="00105CEC"/>
    <w:rsid w:val="0010625D"/>
    <w:rsid w:val="00106C34"/>
    <w:rsid w:val="00106C7A"/>
    <w:rsid w:val="00106CA1"/>
    <w:rsid w:val="00106EE8"/>
    <w:rsid w:val="0010708E"/>
    <w:rsid w:val="001071D7"/>
    <w:rsid w:val="0010724E"/>
    <w:rsid w:val="001074DC"/>
    <w:rsid w:val="00107604"/>
    <w:rsid w:val="00107785"/>
    <w:rsid w:val="00107926"/>
    <w:rsid w:val="00107BDD"/>
    <w:rsid w:val="00107E06"/>
    <w:rsid w:val="0011004E"/>
    <w:rsid w:val="0011030B"/>
    <w:rsid w:val="0011037F"/>
    <w:rsid w:val="001106CC"/>
    <w:rsid w:val="00110892"/>
    <w:rsid w:val="0011097C"/>
    <w:rsid w:val="0011098B"/>
    <w:rsid w:val="001109C4"/>
    <w:rsid w:val="00110F80"/>
    <w:rsid w:val="001115B9"/>
    <w:rsid w:val="001115CB"/>
    <w:rsid w:val="001115E1"/>
    <w:rsid w:val="00111949"/>
    <w:rsid w:val="00111AA3"/>
    <w:rsid w:val="00111CD7"/>
    <w:rsid w:val="001123E6"/>
    <w:rsid w:val="001126EE"/>
    <w:rsid w:val="001127D4"/>
    <w:rsid w:val="00112B28"/>
    <w:rsid w:val="00112F29"/>
    <w:rsid w:val="00113159"/>
    <w:rsid w:val="001131A0"/>
    <w:rsid w:val="00113396"/>
    <w:rsid w:val="00113619"/>
    <w:rsid w:val="0011381B"/>
    <w:rsid w:val="00113C96"/>
    <w:rsid w:val="00113E61"/>
    <w:rsid w:val="001144B6"/>
    <w:rsid w:val="0011452D"/>
    <w:rsid w:val="0011465D"/>
    <w:rsid w:val="001146C2"/>
    <w:rsid w:val="0011491F"/>
    <w:rsid w:val="001149EF"/>
    <w:rsid w:val="00114B36"/>
    <w:rsid w:val="00114C74"/>
    <w:rsid w:val="0011501C"/>
    <w:rsid w:val="00115778"/>
    <w:rsid w:val="00115B3A"/>
    <w:rsid w:val="00115EB2"/>
    <w:rsid w:val="0011613A"/>
    <w:rsid w:val="001163A2"/>
    <w:rsid w:val="001163AB"/>
    <w:rsid w:val="001163BD"/>
    <w:rsid w:val="00116764"/>
    <w:rsid w:val="001168DE"/>
    <w:rsid w:val="0011692F"/>
    <w:rsid w:val="0011699D"/>
    <w:rsid w:val="00116D12"/>
    <w:rsid w:val="00116DEB"/>
    <w:rsid w:val="00116E3D"/>
    <w:rsid w:val="0011753B"/>
    <w:rsid w:val="00120130"/>
    <w:rsid w:val="00120252"/>
    <w:rsid w:val="001205F5"/>
    <w:rsid w:val="00120DA2"/>
    <w:rsid w:val="00120DD4"/>
    <w:rsid w:val="0012104D"/>
    <w:rsid w:val="00121299"/>
    <w:rsid w:val="00121344"/>
    <w:rsid w:val="00121421"/>
    <w:rsid w:val="00121FBE"/>
    <w:rsid w:val="00122287"/>
    <w:rsid w:val="001227D0"/>
    <w:rsid w:val="00122832"/>
    <w:rsid w:val="0012289D"/>
    <w:rsid w:val="0012292E"/>
    <w:rsid w:val="00122A2C"/>
    <w:rsid w:val="00122F36"/>
    <w:rsid w:val="00123025"/>
    <w:rsid w:val="00123091"/>
    <w:rsid w:val="00123448"/>
    <w:rsid w:val="001234EB"/>
    <w:rsid w:val="0012352A"/>
    <w:rsid w:val="00123F7F"/>
    <w:rsid w:val="00124493"/>
    <w:rsid w:val="00124565"/>
    <w:rsid w:val="00124841"/>
    <w:rsid w:val="00124CB5"/>
    <w:rsid w:val="00124E1B"/>
    <w:rsid w:val="00124E6D"/>
    <w:rsid w:val="00124F8D"/>
    <w:rsid w:val="001251EC"/>
    <w:rsid w:val="001252E0"/>
    <w:rsid w:val="001254FA"/>
    <w:rsid w:val="00125EF9"/>
    <w:rsid w:val="00125F53"/>
    <w:rsid w:val="0012630F"/>
    <w:rsid w:val="0012648D"/>
    <w:rsid w:val="0012681F"/>
    <w:rsid w:val="001269D5"/>
    <w:rsid w:val="00126A07"/>
    <w:rsid w:val="00126AB6"/>
    <w:rsid w:val="00126C68"/>
    <w:rsid w:val="00126F64"/>
    <w:rsid w:val="001272FF"/>
    <w:rsid w:val="001274A8"/>
    <w:rsid w:val="00127596"/>
    <w:rsid w:val="00127903"/>
    <w:rsid w:val="00127971"/>
    <w:rsid w:val="00127BB7"/>
    <w:rsid w:val="00127BBB"/>
    <w:rsid w:val="00127BBC"/>
    <w:rsid w:val="00127CE1"/>
    <w:rsid w:val="00127F03"/>
    <w:rsid w:val="0013014A"/>
    <w:rsid w:val="001304EC"/>
    <w:rsid w:val="001308F3"/>
    <w:rsid w:val="00130A5A"/>
    <w:rsid w:val="00130EB4"/>
    <w:rsid w:val="001314ED"/>
    <w:rsid w:val="0013179D"/>
    <w:rsid w:val="0013193C"/>
    <w:rsid w:val="00131B1F"/>
    <w:rsid w:val="0013206D"/>
    <w:rsid w:val="001323BF"/>
    <w:rsid w:val="0013240A"/>
    <w:rsid w:val="00132573"/>
    <w:rsid w:val="0013266A"/>
    <w:rsid w:val="00132AE5"/>
    <w:rsid w:val="00132BE9"/>
    <w:rsid w:val="00132BEF"/>
    <w:rsid w:val="00132DBB"/>
    <w:rsid w:val="00132E86"/>
    <w:rsid w:val="00133318"/>
    <w:rsid w:val="00133583"/>
    <w:rsid w:val="0013363F"/>
    <w:rsid w:val="00133995"/>
    <w:rsid w:val="00133C73"/>
    <w:rsid w:val="00133F93"/>
    <w:rsid w:val="00134110"/>
    <w:rsid w:val="00134187"/>
    <w:rsid w:val="00134281"/>
    <w:rsid w:val="0013490E"/>
    <w:rsid w:val="00135107"/>
    <w:rsid w:val="001357A4"/>
    <w:rsid w:val="001357FF"/>
    <w:rsid w:val="001359DE"/>
    <w:rsid w:val="00135A6A"/>
    <w:rsid w:val="00135CF5"/>
    <w:rsid w:val="00135E5E"/>
    <w:rsid w:val="001362EC"/>
    <w:rsid w:val="001362F1"/>
    <w:rsid w:val="001364AB"/>
    <w:rsid w:val="001365BB"/>
    <w:rsid w:val="0013675C"/>
    <w:rsid w:val="00136BFF"/>
    <w:rsid w:val="00136CF4"/>
    <w:rsid w:val="00136F49"/>
    <w:rsid w:val="001371FD"/>
    <w:rsid w:val="0013734A"/>
    <w:rsid w:val="00137733"/>
    <w:rsid w:val="001378C8"/>
    <w:rsid w:val="00137A0D"/>
    <w:rsid w:val="00137F0F"/>
    <w:rsid w:val="00137FAF"/>
    <w:rsid w:val="0014026B"/>
    <w:rsid w:val="001403C9"/>
    <w:rsid w:val="00140559"/>
    <w:rsid w:val="00140619"/>
    <w:rsid w:val="0014069E"/>
    <w:rsid w:val="001409E8"/>
    <w:rsid w:val="00140B9B"/>
    <w:rsid w:val="00140E72"/>
    <w:rsid w:val="00140FE8"/>
    <w:rsid w:val="001410E8"/>
    <w:rsid w:val="0014111A"/>
    <w:rsid w:val="001414B5"/>
    <w:rsid w:val="001419B6"/>
    <w:rsid w:val="00141A5B"/>
    <w:rsid w:val="00141BC0"/>
    <w:rsid w:val="00141CA7"/>
    <w:rsid w:val="00141D3C"/>
    <w:rsid w:val="00141DE4"/>
    <w:rsid w:val="00141F0E"/>
    <w:rsid w:val="001422DD"/>
    <w:rsid w:val="00142786"/>
    <w:rsid w:val="00142DBB"/>
    <w:rsid w:val="001430E3"/>
    <w:rsid w:val="0014330A"/>
    <w:rsid w:val="001437CD"/>
    <w:rsid w:val="00143814"/>
    <w:rsid w:val="00143C96"/>
    <w:rsid w:val="00143FDC"/>
    <w:rsid w:val="00144187"/>
    <w:rsid w:val="001442C7"/>
    <w:rsid w:val="0014456C"/>
    <w:rsid w:val="0014461B"/>
    <w:rsid w:val="00144685"/>
    <w:rsid w:val="00144828"/>
    <w:rsid w:val="00144AF3"/>
    <w:rsid w:val="00144DA2"/>
    <w:rsid w:val="001454AD"/>
    <w:rsid w:val="001454EF"/>
    <w:rsid w:val="00145589"/>
    <w:rsid w:val="00145C24"/>
    <w:rsid w:val="00145C6D"/>
    <w:rsid w:val="0014648A"/>
    <w:rsid w:val="00146665"/>
    <w:rsid w:val="001467CD"/>
    <w:rsid w:val="00146C3A"/>
    <w:rsid w:val="00146D51"/>
    <w:rsid w:val="00146DFB"/>
    <w:rsid w:val="00146E5E"/>
    <w:rsid w:val="001472F2"/>
    <w:rsid w:val="00147537"/>
    <w:rsid w:val="0014758D"/>
    <w:rsid w:val="001475C0"/>
    <w:rsid w:val="00147893"/>
    <w:rsid w:val="00147B47"/>
    <w:rsid w:val="001500A6"/>
    <w:rsid w:val="00150148"/>
    <w:rsid w:val="001501AB"/>
    <w:rsid w:val="001501DD"/>
    <w:rsid w:val="001505B3"/>
    <w:rsid w:val="00150824"/>
    <w:rsid w:val="00150DDF"/>
    <w:rsid w:val="00150E23"/>
    <w:rsid w:val="00151005"/>
    <w:rsid w:val="0015100F"/>
    <w:rsid w:val="00151038"/>
    <w:rsid w:val="001511F9"/>
    <w:rsid w:val="001512A6"/>
    <w:rsid w:val="001512EC"/>
    <w:rsid w:val="00151B54"/>
    <w:rsid w:val="00151B63"/>
    <w:rsid w:val="00151EA3"/>
    <w:rsid w:val="00151F15"/>
    <w:rsid w:val="0015255B"/>
    <w:rsid w:val="0015267D"/>
    <w:rsid w:val="00152A3C"/>
    <w:rsid w:val="00152E98"/>
    <w:rsid w:val="0015325A"/>
    <w:rsid w:val="00153326"/>
    <w:rsid w:val="001534FE"/>
    <w:rsid w:val="0015356F"/>
    <w:rsid w:val="001539E6"/>
    <w:rsid w:val="00153B53"/>
    <w:rsid w:val="001543F6"/>
    <w:rsid w:val="0015480F"/>
    <w:rsid w:val="0015495D"/>
    <w:rsid w:val="00154A82"/>
    <w:rsid w:val="00154D8F"/>
    <w:rsid w:val="00154E0E"/>
    <w:rsid w:val="00154E5C"/>
    <w:rsid w:val="00154EFB"/>
    <w:rsid w:val="0015535B"/>
    <w:rsid w:val="001555AA"/>
    <w:rsid w:val="00156125"/>
    <w:rsid w:val="00156563"/>
    <w:rsid w:val="0015659D"/>
    <w:rsid w:val="00156A17"/>
    <w:rsid w:val="00156A2B"/>
    <w:rsid w:val="00156A6F"/>
    <w:rsid w:val="00156A9E"/>
    <w:rsid w:val="00156E1C"/>
    <w:rsid w:val="00157185"/>
    <w:rsid w:val="00157505"/>
    <w:rsid w:val="00157E96"/>
    <w:rsid w:val="00160480"/>
    <w:rsid w:val="00160835"/>
    <w:rsid w:val="00160876"/>
    <w:rsid w:val="00160C58"/>
    <w:rsid w:val="00160F98"/>
    <w:rsid w:val="00160FE3"/>
    <w:rsid w:val="001614AA"/>
    <w:rsid w:val="0016162E"/>
    <w:rsid w:val="00161A5B"/>
    <w:rsid w:val="00161A87"/>
    <w:rsid w:val="00161AF3"/>
    <w:rsid w:val="00161D68"/>
    <w:rsid w:val="00161E31"/>
    <w:rsid w:val="00162063"/>
    <w:rsid w:val="001620CA"/>
    <w:rsid w:val="001623B6"/>
    <w:rsid w:val="001624CE"/>
    <w:rsid w:val="00162790"/>
    <w:rsid w:val="001627D4"/>
    <w:rsid w:val="001628E4"/>
    <w:rsid w:val="00162C8F"/>
    <w:rsid w:val="001635C7"/>
    <w:rsid w:val="001636F4"/>
    <w:rsid w:val="00163B0B"/>
    <w:rsid w:val="00163E12"/>
    <w:rsid w:val="00163E16"/>
    <w:rsid w:val="00163F18"/>
    <w:rsid w:val="00164049"/>
    <w:rsid w:val="001640DD"/>
    <w:rsid w:val="001642B6"/>
    <w:rsid w:val="001645CB"/>
    <w:rsid w:val="0016494D"/>
    <w:rsid w:val="0016495C"/>
    <w:rsid w:val="00164A8C"/>
    <w:rsid w:val="00164AE2"/>
    <w:rsid w:val="00164DE8"/>
    <w:rsid w:val="00164F62"/>
    <w:rsid w:val="00165191"/>
    <w:rsid w:val="00165451"/>
    <w:rsid w:val="0016595D"/>
    <w:rsid w:val="00165C19"/>
    <w:rsid w:val="00165CC4"/>
    <w:rsid w:val="00165D40"/>
    <w:rsid w:val="00165E1B"/>
    <w:rsid w:val="00166318"/>
    <w:rsid w:val="001665CE"/>
    <w:rsid w:val="00166739"/>
    <w:rsid w:val="00166EA1"/>
    <w:rsid w:val="00166FCF"/>
    <w:rsid w:val="00167032"/>
    <w:rsid w:val="00167138"/>
    <w:rsid w:val="00167533"/>
    <w:rsid w:val="0016757C"/>
    <w:rsid w:val="00167618"/>
    <w:rsid w:val="001676D5"/>
    <w:rsid w:val="001678B4"/>
    <w:rsid w:val="00167A98"/>
    <w:rsid w:val="00167ADF"/>
    <w:rsid w:val="00167AED"/>
    <w:rsid w:val="00167B0A"/>
    <w:rsid w:val="00167D61"/>
    <w:rsid w:val="001704FC"/>
    <w:rsid w:val="00170831"/>
    <w:rsid w:val="00170894"/>
    <w:rsid w:val="00170C0A"/>
    <w:rsid w:val="00170C7F"/>
    <w:rsid w:val="001711D0"/>
    <w:rsid w:val="0017133A"/>
    <w:rsid w:val="00171371"/>
    <w:rsid w:val="00171447"/>
    <w:rsid w:val="00171FAE"/>
    <w:rsid w:val="00172015"/>
    <w:rsid w:val="00172313"/>
    <w:rsid w:val="00172D90"/>
    <w:rsid w:val="0017350A"/>
    <w:rsid w:val="00173DCB"/>
    <w:rsid w:val="0017438A"/>
    <w:rsid w:val="001749B5"/>
    <w:rsid w:val="001749E0"/>
    <w:rsid w:val="00174C37"/>
    <w:rsid w:val="00174CCC"/>
    <w:rsid w:val="00174FA3"/>
    <w:rsid w:val="00175160"/>
    <w:rsid w:val="001753CA"/>
    <w:rsid w:val="00175731"/>
    <w:rsid w:val="00175736"/>
    <w:rsid w:val="00175A0C"/>
    <w:rsid w:val="00175A12"/>
    <w:rsid w:val="00175C43"/>
    <w:rsid w:val="00175D62"/>
    <w:rsid w:val="00175D86"/>
    <w:rsid w:val="0017615A"/>
    <w:rsid w:val="001761D4"/>
    <w:rsid w:val="00176334"/>
    <w:rsid w:val="00176357"/>
    <w:rsid w:val="00176447"/>
    <w:rsid w:val="001769F4"/>
    <w:rsid w:val="00176B2F"/>
    <w:rsid w:val="00176EF7"/>
    <w:rsid w:val="001771AB"/>
    <w:rsid w:val="0017786E"/>
    <w:rsid w:val="00177B38"/>
    <w:rsid w:val="00177C37"/>
    <w:rsid w:val="00180130"/>
    <w:rsid w:val="00180245"/>
    <w:rsid w:val="0018051E"/>
    <w:rsid w:val="00180672"/>
    <w:rsid w:val="00180DC1"/>
    <w:rsid w:val="00180E79"/>
    <w:rsid w:val="00180F2A"/>
    <w:rsid w:val="00181403"/>
    <w:rsid w:val="00181447"/>
    <w:rsid w:val="0018147D"/>
    <w:rsid w:val="001816C5"/>
    <w:rsid w:val="001816DC"/>
    <w:rsid w:val="00181B35"/>
    <w:rsid w:val="00181D1D"/>
    <w:rsid w:val="00181F07"/>
    <w:rsid w:val="0018223E"/>
    <w:rsid w:val="00182A61"/>
    <w:rsid w:val="00182ADF"/>
    <w:rsid w:val="00182C61"/>
    <w:rsid w:val="00182CFD"/>
    <w:rsid w:val="00182D76"/>
    <w:rsid w:val="00182F81"/>
    <w:rsid w:val="00183241"/>
    <w:rsid w:val="00183598"/>
    <w:rsid w:val="00183979"/>
    <w:rsid w:val="001839AB"/>
    <w:rsid w:val="00183EF0"/>
    <w:rsid w:val="00184187"/>
    <w:rsid w:val="0018434B"/>
    <w:rsid w:val="0018435E"/>
    <w:rsid w:val="00184466"/>
    <w:rsid w:val="001844C2"/>
    <w:rsid w:val="0018550A"/>
    <w:rsid w:val="00185626"/>
    <w:rsid w:val="00185E72"/>
    <w:rsid w:val="00185F83"/>
    <w:rsid w:val="001860CC"/>
    <w:rsid w:val="0018678A"/>
    <w:rsid w:val="00186915"/>
    <w:rsid w:val="00187778"/>
    <w:rsid w:val="001877A2"/>
    <w:rsid w:val="00187812"/>
    <w:rsid w:val="00187962"/>
    <w:rsid w:val="001879DD"/>
    <w:rsid w:val="00187AD7"/>
    <w:rsid w:val="00187B5F"/>
    <w:rsid w:val="00187C0C"/>
    <w:rsid w:val="00187E8A"/>
    <w:rsid w:val="001900DD"/>
    <w:rsid w:val="00190231"/>
    <w:rsid w:val="001904B5"/>
    <w:rsid w:val="00190A25"/>
    <w:rsid w:val="00190B52"/>
    <w:rsid w:val="00190DA9"/>
    <w:rsid w:val="00190E49"/>
    <w:rsid w:val="00190E59"/>
    <w:rsid w:val="00191020"/>
    <w:rsid w:val="00191314"/>
    <w:rsid w:val="00191543"/>
    <w:rsid w:val="001915B5"/>
    <w:rsid w:val="00191FA2"/>
    <w:rsid w:val="001922A3"/>
    <w:rsid w:val="00192368"/>
    <w:rsid w:val="0019238D"/>
    <w:rsid w:val="00192644"/>
    <w:rsid w:val="001926D9"/>
    <w:rsid w:val="00192BE8"/>
    <w:rsid w:val="00192D93"/>
    <w:rsid w:val="00192F3B"/>
    <w:rsid w:val="001933C1"/>
    <w:rsid w:val="00193522"/>
    <w:rsid w:val="0019360A"/>
    <w:rsid w:val="001936E7"/>
    <w:rsid w:val="00193C71"/>
    <w:rsid w:val="00193D12"/>
    <w:rsid w:val="00193EF1"/>
    <w:rsid w:val="0019465C"/>
    <w:rsid w:val="00194A52"/>
    <w:rsid w:val="001950E4"/>
    <w:rsid w:val="001953E3"/>
    <w:rsid w:val="00195551"/>
    <w:rsid w:val="00195562"/>
    <w:rsid w:val="00195AEE"/>
    <w:rsid w:val="00195E19"/>
    <w:rsid w:val="00196022"/>
    <w:rsid w:val="001963F9"/>
    <w:rsid w:val="00196849"/>
    <w:rsid w:val="001969E2"/>
    <w:rsid w:val="00196A9F"/>
    <w:rsid w:val="00196AEE"/>
    <w:rsid w:val="00196D29"/>
    <w:rsid w:val="001970C8"/>
    <w:rsid w:val="0019798D"/>
    <w:rsid w:val="00197BC1"/>
    <w:rsid w:val="00197F8F"/>
    <w:rsid w:val="001A00F9"/>
    <w:rsid w:val="001A01B1"/>
    <w:rsid w:val="001A0379"/>
    <w:rsid w:val="001A03F1"/>
    <w:rsid w:val="001A04ED"/>
    <w:rsid w:val="001A0BD7"/>
    <w:rsid w:val="001A0BEF"/>
    <w:rsid w:val="001A0CD6"/>
    <w:rsid w:val="001A0D78"/>
    <w:rsid w:val="001A11FC"/>
    <w:rsid w:val="001A1393"/>
    <w:rsid w:val="001A140E"/>
    <w:rsid w:val="001A14C4"/>
    <w:rsid w:val="001A1AC2"/>
    <w:rsid w:val="001A1C92"/>
    <w:rsid w:val="001A1EA6"/>
    <w:rsid w:val="001A22A9"/>
    <w:rsid w:val="001A2355"/>
    <w:rsid w:val="001A23B8"/>
    <w:rsid w:val="001A2717"/>
    <w:rsid w:val="001A2A61"/>
    <w:rsid w:val="001A2B96"/>
    <w:rsid w:val="001A2BA6"/>
    <w:rsid w:val="001A2DAC"/>
    <w:rsid w:val="001A2E59"/>
    <w:rsid w:val="001A3129"/>
    <w:rsid w:val="001A34D9"/>
    <w:rsid w:val="001A3B06"/>
    <w:rsid w:val="001A3E43"/>
    <w:rsid w:val="001A3E82"/>
    <w:rsid w:val="001A4056"/>
    <w:rsid w:val="001A4061"/>
    <w:rsid w:val="001A406F"/>
    <w:rsid w:val="001A4138"/>
    <w:rsid w:val="001A446D"/>
    <w:rsid w:val="001A458F"/>
    <w:rsid w:val="001A4D7E"/>
    <w:rsid w:val="001A4D88"/>
    <w:rsid w:val="001A4EEA"/>
    <w:rsid w:val="001A58F7"/>
    <w:rsid w:val="001A5905"/>
    <w:rsid w:val="001A5EF0"/>
    <w:rsid w:val="001A5F7E"/>
    <w:rsid w:val="001A61C2"/>
    <w:rsid w:val="001A62AF"/>
    <w:rsid w:val="001A6675"/>
    <w:rsid w:val="001A674B"/>
    <w:rsid w:val="001A6812"/>
    <w:rsid w:val="001A6D95"/>
    <w:rsid w:val="001A6E9F"/>
    <w:rsid w:val="001A723C"/>
    <w:rsid w:val="001A74F7"/>
    <w:rsid w:val="001A79EA"/>
    <w:rsid w:val="001A7A5C"/>
    <w:rsid w:val="001A7C2B"/>
    <w:rsid w:val="001A7C8B"/>
    <w:rsid w:val="001A7E43"/>
    <w:rsid w:val="001B0552"/>
    <w:rsid w:val="001B05A1"/>
    <w:rsid w:val="001B0A5A"/>
    <w:rsid w:val="001B116D"/>
    <w:rsid w:val="001B1895"/>
    <w:rsid w:val="001B1CB5"/>
    <w:rsid w:val="001B1CC6"/>
    <w:rsid w:val="001B21DD"/>
    <w:rsid w:val="001B2578"/>
    <w:rsid w:val="001B2619"/>
    <w:rsid w:val="001B266D"/>
    <w:rsid w:val="001B277C"/>
    <w:rsid w:val="001B2858"/>
    <w:rsid w:val="001B34D1"/>
    <w:rsid w:val="001B3668"/>
    <w:rsid w:val="001B3AFB"/>
    <w:rsid w:val="001B3C15"/>
    <w:rsid w:val="001B3E5A"/>
    <w:rsid w:val="001B41E0"/>
    <w:rsid w:val="001B4467"/>
    <w:rsid w:val="001B47BE"/>
    <w:rsid w:val="001B47F4"/>
    <w:rsid w:val="001B4BBB"/>
    <w:rsid w:val="001B4CDC"/>
    <w:rsid w:val="001B4CF2"/>
    <w:rsid w:val="001B4E40"/>
    <w:rsid w:val="001B51F6"/>
    <w:rsid w:val="001B5309"/>
    <w:rsid w:val="001B56FF"/>
    <w:rsid w:val="001B5AFF"/>
    <w:rsid w:val="001B5EE8"/>
    <w:rsid w:val="001B632E"/>
    <w:rsid w:val="001B6937"/>
    <w:rsid w:val="001B6C6E"/>
    <w:rsid w:val="001B6E5C"/>
    <w:rsid w:val="001B71C7"/>
    <w:rsid w:val="001B7389"/>
    <w:rsid w:val="001B759A"/>
    <w:rsid w:val="001B776C"/>
    <w:rsid w:val="001B77FF"/>
    <w:rsid w:val="001B7AFA"/>
    <w:rsid w:val="001B7BC8"/>
    <w:rsid w:val="001B7E12"/>
    <w:rsid w:val="001C00D3"/>
    <w:rsid w:val="001C013C"/>
    <w:rsid w:val="001C01AD"/>
    <w:rsid w:val="001C0924"/>
    <w:rsid w:val="001C09FF"/>
    <w:rsid w:val="001C0AA2"/>
    <w:rsid w:val="001C0C37"/>
    <w:rsid w:val="001C0E05"/>
    <w:rsid w:val="001C11E7"/>
    <w:rsid w:val="001C1F00"/>
    <w:rsid w:val="001C201F"/>
    <w:rsid w:val="001C20E4"/>
    <w:rsid w:val="001C2131"/>
    <w:rsid w:val="001C2654"/>
    <w:rsid w:val="001C2C10"/>
    <w:rsid w:val="001C2D3F"/>
    <w:rsid w:val="001C2DAE"/>
    <w:rsid w:val="001C2ED5"/>
    <w:rsid w:val="001C344C"/>
    <w:rsid w:val="001C35A7"/>
    <w:rsid w:val="001C35AD"/>
    <w:rsid w:val="001C369D"/>
    <w:rsid w:val="001C3736"/>
    <w:rsid w:val="001C3B16"/>
    <w:rsid w:val="001C3ED0"/>
    <w:rsid w:val="001C3FB6"/>
    <w:rsid w:val="001C410A"/>
    <w:rsid w:val="001C41D6"/>
    <w:rsid w:val="001C41F3"/>
    <w:rsid w:val="001C4494"/>
    <w:rsid w:val="001C4668"/>
    <w:rsid w:val="001C4935"/>
    <w:rsid w:val="001C4A8A"/>
    <w:rsid w:val="001C4C77"/>
    <w:rsid w:val="001C4CFC"/>
    <w:rsid w:val="001C4F6C"/>
    <w:rsid w:val="001C528A"/>
    <w:rsid w:val="001C52B0"/>
    <w:rsid w:val="001C583C"/>
    <w:rsid w:val="001C5B97"/>
    <w:rsid w:val="001C5D71"/>
    <w:rsid w:val="001C6005"/>
    <w:rsid w:val="001C6297"/>
    <w:rsid w:val="001C63F0"/>
    <w:rsid w:val="001C67DC"/>
    <w:rsid w:val="001C6CCB"/>
    <w:rsid w:val="001C6DAE"/>
    <w:rsid w:val="001C6EA5"/>
    <w:rsid w:val="001C7341"/>
    <w:rsid w:val="001C7413"/>
    <w:rsid w:val="001C742B"/>
    <w:rsid w:val="001C748E"/>
    <w:rsid w:val="001C7788"/>
    <w:rsid w:val="001C77A3"/>
    <w:rsid w:val="001C79E4"/>
    <w:rsid w:val="001C7D5C"/>
    <w:rsid w:val="001C7E0E"/>
    <w:rsid w:val="001C7E83"/>
    <w:rsid w:val="001D0D42"/>
    <w:rsid w:val="001D1198"/>
    <w:rsid w:val="001D14AE"/>
    <w:rsid w:val="001D1BF4"/>
    <w:rsid w:val="001D25DE"/>
    <w:rsid w:val="001D2DA4"/>
    <w:rsid w:val="001D2ED7"/>
    <w:rsid w:val="001D3335"/>
    <w:rsid w:val="001D36BE"/>
    <w:rsid w:val="001D3920"/>
    <w:rsid w:val="001D3D8C"/>
    <w:rsid w:val="001D3EBD"/>
    <w:rsid w:val="001D40AD"/>
    <w:rsid w:val="001D432C"/>
    <w:rsid w:val="001D43B5"/>
    <w:rsid w:val="001D48DA"/>
    <w:rsid w:val="001D4A3C"/>
    <w:rsid w:val="001D4B6A"/>
    <w:rsid w:val="001D4BF5"/>
    <w:rsid w:val="001D4C0C"/>
    <w:rsid w:val="001D4E7B"/>
    <w:rsid w:val="001D4F65"/>
    <w:rsid w:val="001D4F8E"/>
    <w:rsid w:val="001D53BE"/>
    <w:rsid w:val="001D565D"/>
    <w:rsid w:val="001D58FB"/>
    <w:rsid w:val="001D60A0"/>
    <w:rsid w:val="001D6209"/>
    <w:rsid w:val="001D6498"/>
    <w:rsid w:val="001D6BD7"/>
    <w:rsid w:val="001D7120"/>
    <w:rsid w:val="001D7287"/>
    <w:rsid w:val="001D7437"/>
    <w:rsid w:val="001D76A3"/>
    <w:rsid w:val="001D7794"/>
    <w:rsid w:val="001D7864"/>
    <w:rsid w:val="001D7E87"/>
    <w:rsid w:val="001D7F87"/>
    <w:rsid w:val="001D7F92"/>
    <w:rsid w:val="001D7FFA"/>
    <w:rsid w:val="001E0ACC"/>
    <w:rsid w:val="001E0DD9"/>
    <w:rsid w:val="001E1272"/>
    <w:rsid w:val="001E13F8"/>
    <w:rsid w:val="001E1536"/>
    <w:rsid w:val="001E1687"/>
    <w:rsid w:val="001E19F8"/>
    <w:rsid w:val="001E1CFA"/>
    <w:rsid w:val="001E24B5"/>
    <w:rsid w:val="001E279D"/>
    <w:rsid w:val="001E2A46"/>
    <w:rsid w:val="001E2D78"/>
    <w:rsid w:val="001E324F"/>
    <w:rsid w:val="001E33FC"/>
    <w:rsid w:val="001E36F6"/>
    <w:rsid w:val="001E3943"/>
    <w:rsid w:val="001E3A79"/>
    <w:rsid w:val="001E3B65"/>
    <w:rsid w:val="001E3FBA"/>
    <w:rsid w:val="001E41EE"/>
    <w:rsid w:val="001E429B"/>
    <w:rsid w:val="001E42A3"/>
    <w:rsid w:val="001E4392"/>
    <w:rsid w:val="001E44BE"/>
    <w:rsid w:val="001E4879"/>
    <w:rsid w:val="001E4ADA"/>
    <w:rsid w:val="001E500C"/>
    <w:rsid w:val="001E52A4"/>
    <w:rsid w:val="001E593D"/>
    <w:rsid w:val="001E615A"/>
    <w:rsid w:val="001E65E0"/>
    <w:rsid w:val="001E6ADF"/>
    <w:rsid w:val="001E6BF0"/>
    <w:rsid w:val="001E6F8B"/>
    <w:rsid w:val="001E7414"/>
    <w:rsid w:val="001E742F"/>
    <w:rsid w:val="001E75AD"/>
    <w:rsid w:val="001E78A0"/>
    <w:rsid w:val="001E79CA"/>
    <w:rsid w:val="001E7A5F"/>
    <w:rsid w:val="001E7BB4"/>
    <w:rsid w:val="001E7BDA"/>
    <w:rsid w:val="001E7CCB"/>
    <w:rsid w:val="001E7D8E"/>
    <w:rsid w:val="001E7F7A"/>
    <w:rsid w:val="001F017E"/>
    <w:rsid w:val="001F039F"/>
    <w:rsid w:val="001F07D9"/>
    <w:rsid w:val="001F18A8"/>
    <w:rsid w:val="001F1E0F"/>
    <w:rsid w:val="001F1E94"/>
    <w:rsid w:val="001F1F0B"/>
    <w:rsid w:val="001F2346"/>
    <w:rsid w:val="001F2372"/>
    <w:rsid w:val="001F23CB"/>
    <w:rsid w:val="001F2785"/>
    <w:rsid w:val="001F2813"/>
    <w:rsid w:val="001F2B2A"/>
    <w:rsid w:val="001F2E36"/>
    <w:rsid w:val="001F30D0"/>
    <w:rsid w:val="001F312C"/>
    <w:rsid w:val="001F3211"/>
    <w:rsid w:val="001F337C"/>
    <w:rsid w:val="001F3672"/>
    <w:rsid w:val="001F36E2"/>
    <w:rsid w:val="001F3A45"/>
    <w:rsid w:val="001F4431"/>
    <w:rsid w:val="001F454E"/>
    <w:rsid w:val="001F47C9"/>
    <w:rsid w:val="001F4817"/>
    <w:rsid w:val="001F4AF0"/>
    <w:rsid w:val="001F4B1E"/>
    <w:rsid w:val="001F52CE"/>
    <w:rsid w:val="001F5A02"/>
    <w:rsid w:val="001F5A7F"/>
    <w:rsid w:val="001F5AC1"/>
    <w:rsid w:val="001F5F48"/>
    <w:rsid w:val="001F6001"/>
    <w:rsid w:val="001F6457"/>
    <w:rsid w:val="001F66C4"/>
    <w:rsid w:val="001F6A48"/>
    <w:rsid w:val="001F6A55"/>
    <w:rsid w:val="001F6AAE"/>
    <w:rsid w:val="001F6D79"/>
    <w:rsid w:val="001F6D7C"/>
    <w:rsid w:val="001F7095"/>
    <w:rsid w:val="001F7159"/>
    <w:rsid w:val="001F7200"/>
    <w:rsid w:val="001F7802"/>
    <w:rsid w:val="001F7BB1"/>
    <w:rsid w:val="001F7FB2"/>
    <w:rsid w:val="002000E0"/>
    <w:rsid w:val="0020054E"/>
    <w:rsid w:val="00200599"/>
    <w:rsid w:val="00200AA6"/>
    <w:rsid w:val="00200CF5"/>
    <w:rsid w:val="00200FA3"/>
    <w:rsid w:val="002011B0"/>
    <w:rsid w:val="00201389"/>
    <w:rsid w:val="0020149A"/>
    <w:rsid w:val="002016FB"/>
    <w:rsid w:val="0020172F"/>
    <w:rsid w:val="00201851"/>
    <w:rsid w:val="00201CD4"/>
    <w:rsid w:val="00201E50"/>
    <w:rsid w:val="00201F15"/>
    <w:rsid w:val="00202052"/>
    <w:rsid w:val="002024BD"/>
    <w:rsid w:val="002026C0"/>
    <w:rsid w:val="00202831"/>
    <w:rsid w:val="00202B67"/>
    <w:rsid w:val="00202CF4"/>
    <w:rsid w:val="00202DF7"/>
    <w:rsid w:val="002035F9"/>
    <w:rsid w:val="00203B42"/>
    <w:rsid w:val="00203D8E"/>
    <w:rsid w:val="0020400B"/>
    <w:rsid w:val="00204314"/>
    <w:rsid w:val="002044D1"/>
    <w:rsid w:val="00204603"/>
    <w:rsid w:val="00204669"/>
    <w:rsid w:val="00204894"/>
    <w:rsid w:val="00204C8E"/>
    <w:rsid w:val="00204C91"/>
    <w:rsid w:val="00204CE7"/>
    <w:rsid w:val="002050AB"/>
    <w:rsid w:val="0020518A"/>
    <w:rsid w:val="002051E6"/>
    <w:rsid w:val="00205250"/>
    <w:rsid w:val="00205321"/>
    <w:rsid w:val="00205382"/>
    <w:rsid w:val="002055E8"/>
    <w:rsid w:val="002057DC"/>
    <w:rsid w:val="00205A95"/>
    <w:rsid w:val="00205CD3"/>
    <w:rsid w:val="00205FCB"/>
    <w:rsid w:val="002060A8"/>
    <w:rsid w:val="002061D7"/>
    <w:rsid w:val="002061ED"/>
    <w:rsid w:val="00206393"/>
    <w:rsid w:val="002065CD"/>
    <w:rsid w:val="0020698A"/>
    <w:rsid w:val="002070D6"/>
    <w:rsid w:val="0020714B"/>
    <w:rsid w:val="002072A7"/>
    <w:rsid w:val="00207376"/>
    <w:rsid w:val="00207390"/>
    <w:rsid w:val="00207557"/>
    <w:rsid w:val="00207BCA"/>
    <w:rsid w:val="00207C56"/>
    <w:rsid w:val="00207E53"/>
    <w:rsid w:val="00207E6E"/>
    <w:rsid w:val="00207F71"/>
    <w:rsid w:val="0021005B"/>
    <w:rsid w:val="0021027B"/>
    <w:rsid w:val="002104D4"/>
    <w:rsid w:val="00210725"/>
    <w:rsid w:val="002108A5"/>
    <w:rsid w:val="0021094B"/>
    <w:rsid w:val="00210A5B"/>
    <w:rsid w:val="00210AC0"/>
    <w:rsid w:val="00210B26"/>
    <w:rsid w:val="00210B98"/>
    <w:rsid w:val="00210DFD"/>
    <w:rsid w:val="00210E9F"/>
    <w:rsid w:val="00210ECE"/>
    <w:rsid w:val="002110C2"/>
    <w:rsid w:val="0021115E"/>
    <w:rsid w:val="002115CD"/>
    <w:rsid w:val="00211914"/>
    <w:rsid w:val="00211BA6"/>
    <w:rsid w:val="00211D83"/>
    <w:rsid w:val="00211DC4"/>
    <w:rsid w:val="002120EA"/>
    <w:rsid w:val="00212201"/>
    <w:rsid w:val="0021270F"/>
    <w:rsid w:val="002129CF"/>
    <w:rsid w:val="00212C3C"/>
    <w:rsid w:val="00212EF9"/>
    <w:rsid w:val="0021331C"/>
    <w:rsid w:val="002133F3"/>
    <w:rsid w:val="002135B6"/>
    <w:rsid w:val="00213BA8"/>
    <w:rsid w:val="00213EE3"/>
    <w:rsid w:val="0021476F"/>
    <w:rsid w:val="00214A8A"/>
    <w:rsid w:val="00214B29"/>
    <w:rsid w:val="00214D75"/>
    <w:rsid w:val="0021514D"/>
    <w:rsid w:val="00215174"/>
    <w:rsid w:val="002153DF"/>
    <w:rsid w:val="00215471"/>
    <w:rsid w:val="00215B36"/>
    <w:rsid w:val="00216222"/>
    <w:rsid w:val="00216369"/>
    <w:rsid w:val="0021646B"/>
    <w:rsid w:val="00216774"/>
    <w:rsid w:val="002169CD"/>
    <w:rsid w:val="00216E6E"/>
    <w:rsid w:val="002173BC"/>
    <w:rsid w:val="00217580"/>
    <w:rsid w:val="002176F1"/>
    <w:rsid w:val="002177B2"/>
    <w:rsid w:val="0021786D"/>
    <w:rsid w:val="00217D5F"/>
    <w:rsid w:val="00217D95"/>
    <w:rsid w:val="00217ECB"/>
    <w:rsid w:val="00217F0A"/>
    <w:rsid w:val="00217F49"/>
    <w:rsid w:val="00217F52"/>
    <w:rsid w:val="00220055"/>
    <w:rsid w:val="002209C4"/>
    <w:rsid w:val="00220BC1"/>
    <w:rsid w:val="00220DE8"/>
    <w:rsid w:val="00220F40"/>
    <w:rsid w:val="002210A0"/>
    <w:rsid w:val="00221105"/>
    <w:rsid w:val="0022117A"/>
    <w:rsid w:val="002211ED"/>
    <w:rsid w:val="002213EB"/>
    <w:rsid w:val="00221801"/>
    <w:rsid w:val="00221AD0"/>
    <w:rsid w:val="00221B28"/>
    <w:rsid w:val="00221B49"/>
    <w:rsid w:val="00221D54"/>
    <w:rsid w:val="00221EBD"/>
    <w:rsid w:val="002223BD"/>
    <w:rsid w:val="002224E9"/>
    <w:rsid w:val="00222858"/>
    <w:rsid w:val="00222881"/>
    <w:rsid w:val="002228D2"/>
    <w:rsid w:val="002228D3"/>
    <w:rsid w:val="00222B80"/>
    <w:rsid w:val="00223871"/>
    <w:rsid w:val="00223A7B"/>
    <w:rsid w:val="00223B68"/>
    <w:rsid w:val="00223E49"/>
    <w:rsid w:val="002241C7"/>
    <w:rsid w:val="00224522"/>
    <w:rsid w:val="002246BF"/>
    <w:rsid w:val="002248B4"/>
    <w:rsid w:val="00224B80"/>
    <w:rsid w:val="00224D4A"/>
    <w:rsid w:val="00225023"/>
    <w:rsid w:val="00225070"/>
    <w:rsid w:val="0022535D"/>
    <w:rsid w:val="0022548D"/>
    <w:rsid w:val="002257A9"/>
    <w:rsid w:val="00225965"/>
    <w:rsid w:val="00225A85"/>
    <w:rsid w:val="00225D18"/>
    <w:rsid w:val="0022603A"/>
    <w:rsid w:val="0022672B"/>
    <w:rsid w:val="0022688B"/>
    <w:rsid w:val="002269D5"/>
    <w:rsid w:val="00226A30"/>
    <w:rsid w:val="00226C67"/>
    <w:rsid w:val="00226D13"/>
    <w:rsid w:val="00226DBA"/>
    <w:rsid w:val="00226E36"/>
    <w:rsid w:val="00227053"/>
    <w:rsid w:val="0022705D"/>
    <w:rsid w:val="0022710F"/>
    <w:rsid w:val="002271BC"/>
    <w:rsid w:val="00227299"/>
    <w:rsid w:val="002274AB"/>
    <w:rsid w:val="00227F59"/>
    <w:rsid w:val="0023006F"/>
    <w:rsid w:val="00230594"/>
    <w:rsid w:val="002305A9"/>
    <w:rsid w:val="00230614"/>
    <w:rsid w:val="00230908"/>
    <w:rsid w:val="00230984"/>
    <w:rsid w:val="002309E1"/>
    <w:rsid w:val="00230A60"/>
    <w:rsid w:val="00231006"/>
    <w:rsid w:val="00231343"/>
    <w:rsid w:val="00231365"/>
    <w:rsid w:val="002315E4"/>
    <w:rsid w:val="002317D8"/>
    <w:rsid w:val="00231812"/>
    <w:rsid w:val="0023189C"/>
    <w:rsid w:val="00231A3F"/>
    <w:rsid w:val="00231B03"/>
    <w:rsid w:val="00232165"/>
    <w:rsid w:val="0023248B"/>
    <w:rsid w:val="002324DA"/>
    <w:rsid w:val="002325A1"/>
    <w:rsid w:val="00232756"/>
    <w:rsid w:val="002328FB"/>
    <w:rsid w:val="00233A46"/>
    <w:rsid w:val="00233BF4"/>
    <w:rsid w:val="00233DA8"/>
    <w:rsid w:val="00234246"/>
    <w:rsid w:val="002345D7"/>
    <w:rsid w:val="00234A66"/>
    <w:rsid w:val="00234B84"/>
    <w:rsid w:val="00234E62"/>
    <w:rsid w:val="00234E73"/>
    <w:rsid w:val="00235379"/>
    <w:rsid w:val="002355EA"/>
    <w:rsid w:val="0023582C"/>
    <w:rsid w:val="002358A7"/>
    <w:rsid w:val="0023596B"/>
    <w:rsid w:val="00235B12"/>
    <w:rsid w:val="00235C06"/>
    <w:rsid w:val="00235D6A"/>
    <w:rsid w:val="00236362"/>
    <w:rsid w:val="00236436"/>
    <w:rsid w:val="00236A35"/>
    <w:rsid w:val="00236AC7"/>
    <w:rsid w:val="00236F7E"/>
    <w:rsid w:val="00237223"/>
    <w:rsid w:val="0023743F"/>
    <w:rsid w:val="00237AC2"/>
    <w:rsid w:val="00237D2C"/>
    <w:rsid w:val="00240B20"/>
    <w:rsid w:val="00240EBD"/>
    <w:rsid w:val="00240FF0"/>
    <w:rsid w:val="002410B2"/>
    <w:rsid w:val="0024120F"/>
    <w:rsid w:val="002412D7"/>
    <w:rsid w:val="00241578"/>
    <w:rsid w:val="00241592"/>
    <w:rsid w:val="002418B4"/>
    <w:rsid w:val="00241E81"/>
    <w:rsid w:val="002423D9"/>
    <w:rsid w:val="002425ED"/>
    <w:rsid w:val="002428D7"/>
    <w:rsid w:val="002428E9"/>
    <w:rsid w:val="00243348"/>
    <w:rsid w:val="00243686"/>
    <w:rsid w:val="002436B1"/>
    <w:rsid w:val="002441E6"/>
    <w:rsid w:val="00244445"/>
    <w:rsid w:val="002444E0"/>
    <w:rsid w:val="0024456F"/>
    <w:rsid w:val="00244834"/>
    <w:rsid w:val="00244981"/>
    <w:rsid w:val="00244B1D"/>
    <w:rsid w:val="00244B99"/>
    <w:rsid w:val="00244CC7"/>
    <w:rsid w:val="0024547E"/>
    <w:rsid w:val="00245A0C"/>
    <w:rsid w:val="00245AF0"/>
    <w:rsid w:val="00245CC8"/>
    <w:rsid w:val="00245F2D"/>
    <w:rsid w:val="00246849"/>
    <w:rsid w:val="00246C32"/>
    <w:rsid w:val="00247B9A"/>
    <w:rsid w:val="0025006E"/>
    <w:rsid w:val="00250106"/>
    <w:rsid w:val="0025044F"/>
    <w:rsid w:val="00250836"/>
    <w:rsid w:val="00250BE3"/>
    <w:rsid w:val="00251133"/>
    <w:rsid w:val="002511F8"/>
    <w:rsid w:val="00251378"/>
    <w:rsid w:val="002514E8"/>
    <w:rsid w:val="002515BC"/>
    <w:rsid w:val="00251AEE"/>
    <w:rsid w:val="00251D79"/>
    <w:rsid w:val="00251DEE"/>
    <w:rsid w:val="002521E5"/>
    <w:rsid w:val="00252573"/>
    <w:rsid w:val="00252939"/>
    <w:rsid w:val="0025297E"/>
    <w:rsid w:val="00252DEA"/>
    <w:rsid w:val="00252ED0"/>
    <w:rsid w:val="00252F36"/>
    <w:rsid w:val="00252F87"/>
    <w:rsid w:val="00252F9F"/>
    <w:rsid w:val="00253006"/>
    <w:rsid w:val="0025366E"/>
    <w:rsid w:val="00253941"/>
    <w:rsid w:val="00253CEE"/>
    <w:rsid w:val="00253E06"/>
    <w:rsid w:val="00254219"/>
    <w:rsid w:val="00254503"/>
    <w:rsid w:val="0025462D"/>
    <w:rsid w:val="00254729"/>
    <w:rsid w:val="00254A26"/>
    <w:rsid w:val="00254B17"/>
    <w:rsid w:val="00254B99"/>
    <w:rsid w:val="00254D13"/>
    <w:rsid w:val="002552EA"/>
    <w:rsid w:val="002553D5"/>
    <w:rsid w:val="002554B4"/>
    <w:rsid w:val="002559DB"/>
    <w:rsid w:val="002560FA"/>
    <w:rsid w:val="002564F8"/>
    <w:rsid w:val="0025670B"/>
    <w:rsid w:val="002567BC"/>
    <w:rsid w:val="00256AFC"/>
    <w:rsid w:val="002572BA"/>
    <w:rsid w:val="00257536"/>
    <w:rsid w:val="002575BF"/>
    <w:rsid w:val="002575E6"/>
    <w:rsid w:val="002576CE"/>
    <w:rsid w:val="00257C4F"/>
    <w:rsid w:val="00257DFE"/>
    <w:rsid w:val="00260259"/>
    <w:rsid w:val="002607A8"/>
    <w:rsid w:val="002609B9"/>
    <w:rsid w:val="00260C4E"/>
    <w:rsid w:val="00260DAF"/>
    <w:rsid w:val="002612CF"/>
    <w:rsid w:val="002612DD"/>
    <w:rsid w:val="002618F0"/>
    <w:rsid w:val="00261A70"/>
    <w:rsid w:val="00261AE6"/>
    <w:rsid w:val="00261BD3"/>
    <w:rsid w:val="00262703"/>
    <w:rsid w:val="00262905"/>
    <w:rsid w:val="00262972"/>
    <w:rsid w:val="00262C79"/>
    <w:rsid w:val="00262D52"/>
    <w:rsid w:val="0026307F"/>
    <w:rsid w:val="00263391"/>
    <w:rsid w:val="00263C9A"/>
    <w:rsid w:val="00263E77"/>
    <w:rsid w:val="00264297"/>
    <w:rsid w:val="002645F5"/>
    <w:rsid w:val="002646DE"/>
    <w:rsid w:val="002647FA"/>
    <w:rsid w:val="00264A41"/>
    <w:rsid w:val="00264C33"/>
    <w:rsid w:val="00264E79"/>
    <w:rsid w:val="00265576"/>
    <w:rsid w:val="00265980"/>
    <w:rsid w:val="002659F4"/>
    <w:rsid w:val="00265F09"/>
    <w:rsid w:val="002662FE"/>
    <w:rsid w:val="0026641E"/>
    <w:rsid w:val="0026688B"/>
    <w:rsid w:val="00266A13"/>
    <w:rsid w:val="00266AF7"/>
    <w:rsid w:val="00266FE2"/>
    <w:rsid w:val="0026702A"/>
    <w:rsid w:val="00267130"/>
    <w:rsid w:val="00267496"/>
    <w:rsid w:val="002676AF"/>
    <w:rsid w:val="002678DA"/>
    <w:rsid w:val="00267B2A"/>
    <w:rsid w:val="00267BF6"/>
    <w:rsid w:val="00267E8D"/>
    <w:rsid w:val="002704BF"/>
    <w:rsid w:val="00270588"/>
    <w:rsid w:val="00270AD4"/>
    <w:rsid w:val="00270D16"/>
    <w:rsid w:val="00271025"/>
    <w:rsid w:val="0027102A"/>
    <w:rsid w:val="002710DA"/>
    <w:rsid w:val="002714AC"/>
    <w:rsid w:val="002714EC"/>
    <w:rsid w:val="0027196F"/>
    <w:rsid w:val="00271AFF"/>
    <w:rsid w:val="00271D03"/>
    <w:rsid w:val="00271FF6"/>
    <w:rsid w:val="002721A2"/>
    <w:rsid w:val="002729B4"/>
    <w:rsid w:val="00272C03"/>
    <w:rsid w:val="00272CE6"/>
    <w:rsid w:val="00272D76"/>
    <w:rsid w:val="002730B5"/>
    <w:rsid w:val="00273763"/>
    <w:rsid w:val="00273931"/>
    <w:rsid w:val="00273B76"/>
    <w:rsid w:val="00273BD3"/>
    <w:rsid w:val="00273DC3"/>
    <w:rsid w:val="00273E9E"/>
    <w:rsid w:val="002740C6"/>
    <w:rsid w:val="002740D9"/>
    <w:rsid w:val="00274A30"/>
    <w:rsid w:val="00274D22"/>
    <w:rsid w:val="00274F52"/>
    <w:rsid w:val="00274F5E"/>
    <w:rsid w:val="002755C3"/>
    <w:rsid w:val="00275A0F"/>
    <w:rsid w:val="00275A6F"/>
    <w:rsid w:val="00275BC3"/>
    <w:rsid w:val="00275CCD"/>
    <w:rsid w:val="00275DFF"/>
    <w:rsid w:val="00276202"/>
    <w:rsid w:val="0027626E"/>
    <w:rsid w:val="00276948"/>
    <w:rsid w:val="00276A09"/>
    <w:rsid w:val="00276CB5"/>
    <w:rsid w:val="00276D7A"/>
    <w:rsid w:val="00276E40"/>
    <w:rsid w:val="00277065"/>
    <w:rsid w:val="002771D3"/>
    <w:rsid w:val="002773B8"/>
    <w:rsid w:val="002775D5"/>
    <w:rsid w:val="00277EF7"/>
    <w:rsid w:val="00277F93"/>
    <w:rsid w:val="002800E7"/>
    <w:rsid w:val="002801E4"/>
    <w:rsid w:val="0028054D"/>
    <w:rsid w:val="002806A0"/>
    <w:rsid w:val="00280B56"/>
    <w:rsid w:val="00280DC5"/>
    <w:rsid w:val="00281892"/>
    <w:rsid w:val="002818D2"/>
    <w:rsid w:val="0028199C"/>
    <w:rsid w:val="00281CD5"/>
    <w:rsid w:val="00281DB2"/>
    <w:rsid w:val="00281EDB"/>
    <w:rsid w:val="00281FA3"/>
    <w:rsid w:val="00282364"/>
    <w:rsid w:val="00282492"/>
    <w:rsid w:val="00282FCA"/>
    <w:rsid w:val="00283193"/>
    <w:rsid w:val="00283332"/>
    <w:rsid w:val="00283583"/>
    <w:rsid w:val="00283AC6"/>
    <w:rsid w:val="00283F38"/>
    <w:rsid w:val="00284119"/>
    <w:rsid w:val="0028441E"/>
    <w:rsid w:val="00284491"/>
    <w:rsid w:val="0028477A"/>
    <w:rsid w:val="002847FB"/>
    <w:rsid w:val="00284C30"/>
    <w:rsid w:val="00284F28"/>
    <w:rsid w:val="00285033"/>
    <w:rsid w:val="00285096"/>
    <w:rsid w:val="00285196"/>
    <w:rsid w:val="002852A9"/>
    <w:rsid w:val="00285403"/>
    <w:rsid w:val="002857C1"/>
    <w:rsid w:val="002857F7"/>
    <w:rsid w:val="002858B4"/>
    <w:rsid w:val="00285BC4"/>
    <w:rsid w:val="00285C18"/>
    <w:rsid w:val="00285D52"/>
    <w:rsid w:val="00285E2C"/>
    <w:rsid w:val="002862C7"/>
    <w:rsid w:val="00286EE8"/>
    <w:rsid w:val="0028737E"/>
    <w:rsid w:val="00287693"/>
    <w:rsid w:val="00287752"/>
    <w:rsid w:val="00287F73"/>
    <w:rsid w:val="002901B1"/>
    <w:rsid w:val="00290712"/>
    <w:rsid w:val="0029090B"/>
    <w:rsid w:val="00290A2B"/>
    <w:rsid w:val="00291074"/>
    <w:rsid w:val="0029121B"/>
    <w:rsid w:val="00291306"/>
    <w:rsid w:val="0029135D"/>
    <w:rsid w:val="002915A3"/>
    <w:rsid w:val="002918DE"/>
    <w:rsid w:val="0029190A"/>
    <w:rsid w:val="00291BF3"/>
    <w:rsid w:val="00292011"/>
    <w:rsid w:val="002922C9"/>
    <w:rsid w:val="00292401"/>
    <w:rsid w:val="00292940"/>
    <w:rsid w:val="00292A35"/>
    <w:rsid w:val="00292BAF"/>
    <w:rsid w:val="00292BB8"/>
    <w:rsid w:val="00292E95"/>
    <w:rsid w:val="002932AD"/>
    <w:rsid w:val="002936E9"/>
    <w:rsid w:val="00293770"/>
    <w:rsid w:val="002938F8"/>
    <w:rsid w:val="00294376"/>
    <w:rsid w:val="0029445F"/>
    <w:rsid w:val="002945AD"/>
    <w:rsid w:val="00294893"/>
    <w:rsid w:val="00294AB7"/>
    <w:rsid w:val="00294CB6"/>
    <w:rsid w:val="00294CC2"/>
    <w:rsid w:val="00294EE1"/>
    <w:rsid w:val="0029506F"/>
    <w:rsid w:val="00295182"/>
    <w:rsid w:val="002951D3"/>
    <w:rsid w:val="0029543D"/>
    <w:rsid w:val="002963EA"/>
    <w:rsid w:val="00296D58"/>
    <w:rsid w:val="00296EE6"/>
    <w:rsid w:val="00296F26"/>
    <w:rsid w:val="00297870"/>
    <w:rsid w:val="002978A4"/>
    <w:rsid w:val="00297985"/>
    <w:rsid w:val="00297BB7"/>
    <w:rsid w:val="00297DD4"/>
    <w:rsid w:val="00297E1A"/>
    <w:rsid w:val="002A00B0"/>
    <w:rsid w:val="002A0117"/>
    <w:rsid w:val="002A0157"/>
    <w:rsid w:val="002A03C3"/>
    <w:rsid w:val="002A0B9E"/>
    <w:rsid w:val="002A0C47"/>
    <w:rsid w:val="002A0F56"/>
    <w:rsid w:val="002A1377"/>
    <w:rsid w:val="002A13B7"/>
    <w:rsid w:val="002A14A1"/>
    <w:rsid w:val="002A180B"/>
    <w:rsid w:val="002A1D4D"/>
    <w:rsid w:val="002A1F60"/>
    <w:rsid w:val="002A2001"/>
    <w:rsid w:val="002A22AD"/>
    <w:rsid w:val="002A2C3A"/>
    <w:rsid w:val="002A2D65"/>
    <w:rsid w:val="002A2DAE"/>
    <w:rsid w:val="002A2E6F"/>
    <w:rsid w:val="002A2F60"/>
    <w:rsid w:val="002A2FDC"/>
    <w:rsid w:val="002A32BB"/>
    <w:rsid w:val="002A34A9"/>
    <w:rsid w:val="002A3A30"/>
    <w:rsid w:val="002A3A8C"/>
    <w:rsid w:val="002A3B2C"/>
    <w:rsid w:val="002A3DD8"/>
    <w:rsid w:val="002A3F1B"/>
    <w:rsid w:val="002A3FA6"/>
    <w:rsid w:val="002A405F"/>
    <w:rsid w:val="002A4428"/>
    <w:rsid w:val="002A46A9"/>
    <w:rsid w:val="002A4A27"/>
    <w:rsid w:val="002A4FC2"/>
    <w:rsid w:val="002A4FC3"/>
    <w:rsid w:val="002A53A8"/>
    <w:rsid w:val="002A54F4"/>
    <w:rsid w:val="002A55FC"/>
    <w:rsid w:val="002A577E"/>
    <w:rsid w:val="002A59B1"/>
    <w:rsid w:val="002A59F9"/>
    <w:rsid w:val="002A5A68"/>
    <w:rsid w:val="002A5DAA"/>
    <w:rsid w:val="002A5E7D"/>
    <w:rsid w:val="002A6133"/>
    <w:rsid w:val="002A6440"/>
    <w:rsid w:val="002A64E1"/>
    <w:rsid w:val="002A64F4"/>
    <w:rsid w:val="002A6A70"/>
    <w:rsid w:val="002A6BBE"/>
    <w:rsid w:val="002A6C79"/>
    <w:rsid w:val="002A6D22"/>
    <w:rsid w:val="002A6EC9"/>
    <w:rsid w:val="002A716F"/>
    <w:rsid w:val="002A76F0"/>
    <w:rsid w:val="002A7A27"/>
    <w:rsid w:val="002A7C6A"/>
    <w:rsid w:val="002B008A"/>
    <w:rsid w:val="002B02C6"/>
    <w:rsid w:val="002B033F"/>
    <w:rsid w:val="002B0511"/>
    <w:rsid w:val="002B05B4"/>
    <w:rsid w:val="002B085E"/>
    <w:rsid w:val="002B0884"/>
    <w:rsid w:val="002B0915"/>
    <w:rsid w:val="002B0A41"/>
    <w:rsid w:val="002B1072"/>
    <w:rsid w:val="002B1680"/>
    <w:rsid w:val="002B179B"/>
    <w:rsid w:val="002B1AA8"/>
    <w:rsid w:val="002B1E7A"/>
    <w:rsid w:val="002B20B7"/>
    <w:rsid w:val="002B224D"/>
    <w:rsid w:val="002B276C"/>
    <w:rsid w:val="002B2B2C"/>
    <w:rsid w:val="002B301F"/>
    <w:rsid w:val="002B370D"/>
    <w:rsid w:val="002B3712"/>
    <w:rsid w:val="002B4261"/>
    <w:rsid w:val="002B45F6"/>
    <w:rsid w:val="002B462E"/>
    <w:rsid w:val="002B464E"/>
    <w:rsid w:val="002B4935"/>
    <w:rsid w:val="002B4A3E"/>
    <w:rsid w:val="002B4A70"/>
    <w:rsid w:val="002B4C1C"/>
    <w:rsid w:val="002B4DF3"/>
    <w:rsid w:val="002B4FB3"/>
    <w:rsid w:val="002B527B"/>
    <w:rsid w:val="002B5A7B"/>
    <w:rsid w:val="002B601C"/>
    <w:rsid w:val="002B61D5"/>
    <w:rsid w:val="002B61E0"/>
    <w:rsid w:val="002B6709"/>
    <w:rsid w:val="002B6918"/>
    <w:rsid w:val="002B6B3D"/>
    <w:rsid w:val="002B6B9B"/>
    <w:rsid w:val="002B6DFD"/>
    <w:rsid w:val="002B7102"/>
    <w:rsid w:val="002B71B5"/>
    <w:rsid w:val="002B7587"/>
    <w:rsid w:val="002B7601"/>
    <w:rsid w:val="002B7E4A"/>
    <w:rsid w:val="002C03A7"/>
    <w:rsid w:val="002C050F"/>
    <w:rsid w:val="002C098A"/>
    <w:rsid w:val="002C0C48"/>
    <w:rsid w:val="002C0EB3"/>
    <w:rsid w:val="002C0FE9"/>
    <w:rsid w:val="002C0FFA"/>
    <w:rsid w:val="002C1342"/>
    <w:rsid w:val="002C1365"/>
    <w:rsid w:val="002C147C"/>
    <w:rsid w:val="002C16E9"/>
    <w:rsid w:val="002C191F"/>
    <w:rsid w:val="002C1D81"/>
    <w:rsid w:val="002C1E58"/>
    <w:rsid w:val="002C1F28"/>
    <w:rsid w:val="002C1F90"/>
    <w:rsid w:val="002C2528"/>
    <w:rsid w:val="002C2604"/>
    <w:rsid w:val="002C28ED"/>
    <w:rsid w:val="002C28FC"/>
    <w:rsid w:val="002C2AB7"/>
    <w:rsid w:val="002C2BAF"/>
    <w:rsid w:val="002C30EB"/>
    <w:rsid w:val="002C319E"/>
    <w:rsid w:val="002C37B1"/>
    <w:rsid w:val="002C3863"/>
    <w:rsid w:val="002C39C5"/>
    <w:rsid w:val="002C3A42"/>
    <w:rsid w:val="002C3E13"/>
    <w:rsid w:val="002C3E94"/>
    <w:rsid w:val="002C3EFC"/>
    <w:rsid w:val="002C407B"/>
    <w:rsid w:val="002C41C7"/>
    <w:rsid w:val="002C4368"/>
    <w:rsid w:val="002C4C9A"/>
    <w:rsid w:val="002C504B"/>
    <w:rsid w:val="002C5231"/>
    <w:rsid w:val="002C5281"/>
    <w:rsid w:val="002C53D8"/>
    <w:rsid w:val="002C53D9"/>
    <w:rsid w:val="002C544A"/>
    <w:rsid w:val="002C5481"/>
    <w:rsid w:val="002C54DD"/>
    <w:rsid w:val="002C5677"/>
    <w:rsid w:val="002C573D"/>
    <w:rsid w:val="002C57E0"/>
    <w:rsid w:val="002C5B9B"/>
    <w:rsid w:val="002C5C4A"/>
    <w:rsid w:val="002C5DCE"/>
    <w:rsid w:val="002C5EA9"/>
    <w:rsid w:val="002C691E"/>
    <w:rsid w:val="002C6C7E"/>
    <w:rsid w:val="002C6C90"/>
    <w:rsid w:val="002C6D4F"/>
    <w:rsid w:val="002C740D"/>
    <w:rsid w:val="002C7710"/>
    <w:rsid w:val="002C78C2"/>
    <w:rsid w:val="002C7955"/>
    <w:rsid w:val="002C7AEA"/>
    <w:rsid w:val="002C7D39"/>
    <w:rsid w:val="002C7E25"/>
    <w:rsid w:val="002C7F5F"/>
    <w:rsid w:val="002D0158"/>
    <w:rsid w:val="002D0360"/>
    <w:rsid w:val="002D04ED"/>
    <w:rsid w:val="002D0698"/>
    <w:rsid w:val="002D09CA"/>
    <w:rsid w:val="002D0B51"/>
    <w:rsid w:val="002D10B7"/>
    <w:rsid w:val="002D13CC"/>
    <w:rsid w:val="002D1609"/>
    <w:rsid w:val="002D1853"/>
    <w:rsid w:val="002D1CEA"/>
    <w:rsid w:val="002D1DF4"/>
    <w:rsid w:val="002D1E33"/>
    <w:rsid w:val="002D1E84"/>
    <w:rsid w:val="002D2394"/>
    <w:rsid w:val="002D2481"/>
    <w:rsid w:val="002D25E8"/>
    <w:rsid w:val="002D26A4"/>
    <w:rsid w:val="002D26EE"/>
    <w:rsid w:val="002D2885"/>
    <w:rsid w:val="002D2D54"/>
    <w:rsid w:val="002D2E01"/>
    <w:rsid w:val="002D2EF2"/>
    <w:rsid w:val="002D32CA"/>
    <w:rsid w:val="002D32CB"/>
    <w:rsid w:val="002D358B"/>
    <w:rsid w:val="002D3C64"/>
    <w:rsid w:val="002D3CF9"/>
    <w:rsid w:val="002D3EBF"/>
    <w:rsid w:val="002D470E"/>
    <w:rsid w:val="002D4970"/>
    <w:rsid w:val="002D4E72"/>
    <w:rsid w:val="002D5037"/>
    <w:rsid w:val="002D5330"/>
    <w:rsid w:val="002D53FB"/>
    <w:rsid w:val="002D5406"/>
    <w:rsid w:val="002D5791"/>
    <w:rsid w:val="002D5901"/>
    <w:rsid w:val="002D5EB3"/>
    <w:rsid w:val="002D66D0"/>
    <w:rsid w:val="002D6AF5"/>
    <w:rsid w:val="002D6AFF"/>
    <w:rsid w:val="002D6DB4"/>
    <w:rsid w:val="002D6FF2"/>
    <w:rsid w:val="002D7027"/>
    <w:rsid w:val="002D73FB"/>
    <w:rsid w:val="002D7525"/>
    <w:rsid w:val="002D7E72"/>
    <w:rsid w:val="002D7E9D"/>
    <w:rsid w:val="002D7FCD"/>
    <w:rsid w:val="002D7FD8"/>
    <w:rsid w:val="002E0326"/>
    <w:rsid w:val="002E077B"/>
    <w:rsid w:val="002E0AAF"/>
    <w:rsid w:val="002E0CF4"/>
    <w:rsid w:val="002E0D39"/>
    <w:rsid w:val="002E0F6A"/>
    <w:rsid w:val="002E1138"/>
    <w:rsid w:val="002E11AF"/>
    <w:rsid w:val="002E1672"/>
    <w:rsid w:val="002E18F2"/>
    <w:rsid w:val="002E1FE0"/>
    <w:rsid w:val="002E21A5"/>
    <w:rsid w:val="002E237D"/>
    <w:rsid w:val="002E2873"/>
    <w:rsid w:val="002E2A08"/>
    <w:rsid w:val="002E2E63"/>
    <w:rsid w:val="002E3148"/>
    <w:rsid w:val="002E3275"/>
    <w:rsid w:val="002E3A0E"/>
    <w:rsid w:val="002E3E02"/>
    <w:rsid w:val="002E47FF"/>
    <w:rsid w:val="002E48CB"/>
    <w:rsid w:val="002E4A24"/>
    <w:rsid w:val="002E4DF5"/>
    <w:rsid w:val="002E4EA0"/>
    <w:rsid w:val="002E4F9E"/>
    <w:rsid w:val="002E4FB0"/>
    <w:rsid w:val="002E4FB1"/>
    <w:rsid w:val="002E50B0"/>
    <w:rsid w:val="002E51E5"/>
    <w:rsid w:val="002E51EC"/>
    <w:rsid w:val="002E5553"/>
    <w:rsid w:val="002E5641"/>
    <w:rsid w:val="002E5675"/>
    <w:rsid w:val="002E5815"/>
    <w:rsid w:val="002E5DA2"/>
    <w:rsid w:val="002E5E3B"/>
    <w:rsid w:val="002E5ED0"/>
    <w:rsid w:val="002E642F"/>
    <w:rsid w:val="002E671C"/>
    <w:rsid w:val="002E6796"/>
    <w:rsid w:val="002E70DC"/>
    <w:rsid w:val="002E7D4B"/>
    <w:rsid w:val="002E7E2D"/>
    <w:rsid w:val="002F06AE"/>
    <w:rsid w:val="002F072D"/>
    <w:rsid w:val="002F0791"/>
    <w:rsid w:val="002F09D5"/>
    <w:rsid w:val="002F0A94"/>
    <w:rsid w:val="002F0F98"/>
    <w:rsid w:val="002F105A"/>
    <w:rsid w:val="002F1183"/>
    <w:rsid w:val="002F1258"/>
    <w:rsid w:val="002F1296"/>
    <w:rsid w:val="002F1324"/>
    <w:rsid w:val="002F15B9"/>
    <w:rsid w:val="002F1619"/>
    <w:rsid w:val="002F1A77"/>
    <w:rsid w:val="002F1C40"/>
    <w:rsid w:val="002F261C"/>
    <w:rsid w:val="002F27FD"/>
    <w:rsid w:val="002F2964"/>
    <w:rsid w:val="002F3263"/>
    <w:rsid w:val="002F36C4"/>
    <w:rsid w:val="002F371E"/>
    <w:rsid w:val="002F3AA2"/>
    <w:rsid w:val="002F3ADD"/>
    <w:rsid w:val="002F3B3A"/>
    <w:rsid w:val="002F4112"/>
    <w:rsid w:val="002F4176"/>
    <w:rsid w:val="002F4187"/>
    <w:rsid w:val="002F45ED"/>
    <w:rsid w:val="002F4E11"/>
    <w:rsid w:val="002F4E86"/>
    <w:rsid w:val="002F50CC"/>
    <w:rsid w:val="002F50ED"/>
    <w:rsid w:val="002F5474"/>
    <w:rsid w:val="002F54BE"/>
    <w:rsid w:val="002F575F"/>
    <w:rsid w:val="002F5CD5"/>
    <w:rsid w:val="002F6149"/>
    <w:rsid w:val="002F62BB"/>
    <w:rsid w:val="002F6319"/>
    <w:rsid w:val="002F65BB"/>
    <w:rsid w:val="002F670B"/>
    <w:rsid w:val="002F677D"/>
    <w:rsid w:val="002F68B3"/>
    <w:rsid w:val="002F6A81"/>
    <w:rsid w:val="002F6AA4"/>
    <w:rsid w:val="002F6C66"/>
    <w:rsid w:val="002F6D40"/>
    <w:rsid w:val="002F6E9E"/>
    <w:rsid w:val="002F6EC4"/>
    <w:rsid w:val="002F7072"/>
    <w:rsid w:val="002F72B7"/>
    <w:rsid w:val="002F7422"/>
    <w:rsid w:val="002F7A9D"/>
    <w:rsid w:val="002F7E85"/>
    <w:rsid w:val="003001E6"/>
    <w:rsid w:val="003004FC"/>
    <w:rsid w:val="0030091D"/>
    <w:rsid w:val="00300CF5"/>
    <w:rsid w:val="00300E63"/>
    <w:rsid w:val="00301357"/>
    <w:rsid w:val="0030151D"/>
    <w:rsid w:val="003015A1"/>
    <w:rsid w:val="0030165B"/>
    <w:rsid w:val="003016E2"/>
    <w:rsid w:val="003017FD"/>
    <w:rsid w:val="00301BB3"/>
    <w:rsid w:val="00301C03"/>
    <w:rsid w:val="00301C8C"/>
    <w:rsid w:val="003020BF"/>
    <w:rsid w:val="00302277"/>
    <w:rsid w:val="003023BB"/>
    <w:rsid w:val="00302457"/>
    <w:rsid w:val="0030260A"/>
    <w:rsid w:val="00302753"/>
    <w:rsid w:val="003029D2"/>
    <w:rsid w:val="00302D54"/>
    <w:rsid w:val="0030347F"/>
    <w:rsid w:val="00303A2C"/>
    <w:rsid w:val="00304007"/>
    <w:rsid w:val="00304025"/>
    <w:rsid w:val="00304249"/>
    <w:rsid w:val="00304317"/>
    <w:rsid w:val="003043AD"/>
    <w:rsid w:val="00304D2A"/>
    <w:rsid w:val="003051C8"/>
    <w:rsid w:val="0030542C"/>
    <w:rsid w:val="00305506"/>
    <w:rsid w:val="00305A17"/>
    <w:rsid w:val="00305BBA"/>
    <w:rsid w:val="00305C7F"/>
    <w:rsid w:val="00306118"/>
    <w:rsid w:val="00306417"/>
    <w:rsid w:val="00306734"/>
    <w:rsid w:val="003069A2"/>
    <w:rsid w:val="00306A9A"/>
    <w:rsid w:val="00307915"/>
    <w:rsid w:val="00307DB6"/>
    <w:rsid w:val="00307FBA"/>
    <w:rsid w:val="003102A3"/>
    <w:rsid w:val="00310353"/>
    <w:rsid w:val="003107C3"/>
    <w:rsid w:val="00310884"/>
    <w:rsid w:val="0031096E"/>
    <w:rsid w:val="00310AD1"/>
    <w:rsid w:val="00310CA0"/>
    <w:rsid w:val="0031125D"/>
    <w:rsid w:val="003113DA"/>
    <w:rsid w:val="003115A9"/>
    <w:rsid w:val="003116C8"/>
    <w:rsid w:val="00311792"/>
    <w:rsid w:val="00311968"/>
    <w:rsid w:val="00311C9C"/>
    <w:rsid w:val="00311CBF"/>
    <w:rsid w:val="00311E1E"/>
    <w:rsid w:val="00311E67"/>
    <w:rsid w:val="00312195"/>
    <w:rsid w:val="00312236"/>
    <w:rsid w:val="003125AE"/>
    <w:rsid w:val="003125EB"/>
    <w:rsid w:val="003125F2"/>
    <w:rsid w:val="0031298E"/>
    <w:rsid w:val="003133B0"/>
    <w:rsid w:val="0031360A"/>
    <w:rsid w:val="00313618"/>
    <w:rsid w:val="0031368A"/>
    <w:rsid w:val="0031387F"/>
    <w:rsid w:val="0031393C"/>
    <w:rsid w:val="00313AD8"/>
    <w:rsid w:val="00313C79"/>
    <w:rsid w:val="00313D94"/>
    <w:rsid w:val="00313F49"/>
    <w:rsid w:val="00314822"/>
    <w:rsid w:val="00314CB6"/>
    <w:rsid w:val="00314E75"/>
    <w:rsid w:val="003153D3"/>
    <w:rsid w:val="0031560C"/>
    <w:rsid w:val="003157B6"/>
    <w:rsid w:val="00315B67"/>
    <w:rsid w:val="00315EB1"/>
    <w:rsid w:val="00316021"/>
    <w:rsid w:val="00316044"/>
    <w:rsid w:val="003161F2"/>
    <w:rsid w:val="00316939"/>
    <w:rsid w:val="00316C14"/>
    <w:rsid w:val="003172A6"/>
    <w:rsid w:val="003172C8"/>
    <w:rsid w:val="003173FD"/>
    <w:rsid w:val="00317418"/>
    <w:rsid w:val="00317981"/>
    <w:rsid w:val="00317988"/>
    <w:rsid w:val="00317B28"/>
    <w:rsid w:val="00317BB8"/>
    <w:rsid w:val="00317C30"/>
    <w:rsid w:val="00317FB3"/>
    <w:rsid w:val="00317FEF"/>
    <w:rsid w:val="00320502"/>
    <w:rsid w:val="003206EA"/>
    <w:rsid w:val="003207D8"/>
    <w:rsid w:val="00320850"/>
    <w:rsid w:val="00320A80"/>
    <w:rsid w:val="00320F1C"/>
    <w:rsid w:val="0032102D"/>
    <w:rsid w:val="00321784"/>
    <w:rsid w:val="00322016"/>
    <w:rsid w:val="003224EF"/>
    <w:rsid w:val="00322C02"/>
    <w:rsid w:val="00322DE5"/>
    <w:rsid w:val="00323A50"/>
    <w:rsid w:val="00323A76"/>
    <w:rsid w:val="00323BBB"/>
    <w:rsid w:val="00323C2A"/>
    <w:rsid w:val="003245A6"/>
    <w:rsid w:val="00324636"/>
    <w:rsid w:val="0032471A"/>
    <w:rsid w:val="003247B5"/>
    <w:rsid w:val="00324A30"/>
    <w:rsid w:val="00324E8A"/>
    <w:rsid w:val="00324F1D"/>
    <w:rsid w:val="00325046"/>
    <w:rsid w:val="00325277"/>
    <w:rsid w:val="003254D5"/>
    <w:rsid w:val="0032598F"/>
    <w:rsid w:val="003259B1"/>
    <w:rsid w:val="003259FC"/>
    <w:rsid w:val="00326059"/>
    <w:rsid w:val="0032612F"/>
    <w:rsid w:val="00326148"/>
    <w:rsid w:val="003261AD"/>
    <w:rsid w:val="00326603"/>
    <w:rsid w:val="0032685F"/>
    <w:rsid w:val="0032689C"/>
    <w:rsid w:val="00326969"/>
    <w:rsid w:val="00326AFA"/>
    <w:rsid w:val="00326F46"/>
    <w:rsid w:val="00326FBA"/>
    <w:rsid w:val="0032704D"/>
    <w:rsid w:val="00327211"/>
    <w:rsid w:val="0032723C"/>
    <w:rsid w:val="00327338"/>
    <w:rsid w:val="0032764C"/>
    <w:rsid w:val="0033077C"/>
    <w:rsid w:val="00330B82"/>
    <w:rsid w:val="00330BD5"/>
    <w:rsid w:val="00330C2B"/>
    <w:rsid w:val="00330CA9"/>
    <w:rsid w:val="00330DE3"/>
    <w:rsid w:val="00330E61"/>
    <w:rsid w:val="00331158"/>
    <w:rsid w:val="00331248"/>
    <w:rsid w:val="0033128F"/>
    <w:rsid w:val="003318A4"/>
    <w:rsid w:val="00331C55"/>
    <w:rsid w:val="0033271A"/>
    <w:rsid w:val="003327A0"/>
    <w:rsid w:val="00332996"/>
    <w:rsid w:val="00333032"/>
    <w:rsid w:val="00333A2F"/>
    <w:rsid w:val="00333C67"/>
    <w:rsid w:val="00333ECF"/>
    <w:rsid w:val="003341CB"/>
    <w:rsid w:val="00334853"/>
    <w:rsid w:val="00334B6B"/>
    <w:rsid w:val="00334F4B"/>
    <w:rsid w:val="003350E0"/>
    <w:rsid w:val="003353DE"/>
    <w:rsid w:val="003355A8"/>
    <w:rsid w:val="00335F0C"/>
    <w:rsid w:val="0033605C"/>
    <w:rsid w:val="0033648F"/>
    <w:rsid w:val="0033673B"/>
    <w:rsid w:val="00337860"/>
    <w:rsid w:val="003400C0"/>
    <w:rsid w:val="00340426"/>
    <w:rsid w:val="003405AD"/>
    <w:rsid w:val="003408E3"/>
    <w:rsid w:val="00341020"/>
    <w:rsid w:val="00341041"/>
    <w:rsid w:val="0034111A"/>
    <w:rsid w:val="0034130E"/>
    <w:rsid w:val="00341450"/>
    <w:rsid w:val="00341CEA"/>
    <w:rsid w:val="00341DD8"/>
    <w:rsid w:val="00341F93"/>
    <w:rsid w:val="003420C2"/>
    <w:rsid w:val="0034228C"/>
    <w:rsid w:val="00342366"/>
    <w:rsid w:val="003425E3"/>
    <w:rsid w:val="00342804"/>
    <w:rsid w:val="00342851"/>
    <w:rsid w:val="00342868"/>
    <w:rsid w:val="00342A44"/>
    <w:rsid w:val="00342A72"/>
    <w:rsid w:val="00342C2D"/>
    <w:rsid w:val="00342D23"/>
    <w:rsid w:val="0034300A"/>
    <w:rsid w:val="003433E3"/>
    <w:rsid w:val="003433EA"/>
    <w:rsid w:val="003439CA"/>
    <w:rsid w:val="00343DDB"/>
    <w:rsid w:val="00344273"/>
    <w:rsid w:val="0034438B"/>
    <w:rsid w:val="003443ED"/>
    <w:rsid w:val="0034443C"/>
    <w:rsid w:val="00344799"/>
    <w:rsid w:val="0034479D"/>
    <w:rsid w:val="00344DAA"/>
    <w:rsid w:val="00345002"/>
    <w:rsid w:val="0034501B"/>
    <w:rsid w:val="003453F4"/>
    <w:rsid w:val="003455ED"/>
    <w:rsid w:val="003456FD"/>
    <w:rsid w:val="00345832"/>
    <w:rsid w:val="0034593B"/>
    <w:rsid w:val="00345F69"/>
    <w:rsid w:val="00346793"/>
    <w:rsid w:val="00346D60"/>
    <w:rsid w:val="00346EA7"/>
    <w:rsid w:val="0034729A"/>
    <w:rsid w:val="00347726"/>
    <w:rsid w:val="00347A44"/>
    <w:rsid w:val="00347BB7"/>
    <w:rsid w:val="00347D14"/>
    <w:rsid w:val="00347DB0"/>
    <w:rsid w:val="00347E61"/>
    <w:rsid w:val="003505F6"/>
    <w:rsid w:val="00350AA8"/>
    <w:rsid w:val="00350C38"/>
    <w:rsid w:val="00351D99"/>
    <w:rsid w:val="00351EA0"/>
    <w:rsid w:val="0035207A"/>
    <w:rsid w:val="0035218A"/>
    <w:rsid w:val="00352C09"/>
    <w:rsid w:val="0035323C"/>
    <w:rsid w:val="003532B0"/>
    <w:rsid w:val="00353328"/>
    <w:rsid w:val="0035393B"/>
    <w:rsid w:val="00353C99"/>
    <w:rsid w:val="00353E74"/>
    <w:rsid w:val="00354260"/>
    <w:rsid w:val="003544FF"/>
    <w:rsid w:val="00354818"/>
    <w:rsid w:val="00354980"/>
    <w:rsid w:val="00354AB7"/>
    <w:rsid w:val="00355054"/>
    <w:rsid w:val="0035517C"/>
    <w:rsid w:val="00355603"/>
    <w:rsid w:val="00355690"/>
    <w:rsid w:val="00355880"/>
    <w:rsid w:val="00355BEF"/>
    <w:rsid w:val="00355E4F"/>
    <w:rsid w:val="00355F7F"/>
    <w:rsid w:val="003561C8"/>
    <w:rsid w:val="00356459"/>
    <w:rsid w:val="00356560"/>
    <w:rsid w:val="00356846"/>
    <w:rsid w:val="00356BF1"/>
    <w:rsid w:val="00357345"/>
    <w:rsid w:val="003573D8"/>
    <w:rsid w:val="003577AC"/>
    <w:rsid w:val="003577E7"/>
    <w:rsid w:val="00357893"/>
    <w:rsid w:val="00357E14"/>
    <w:rsid w:val="003601BD"/>
    <w:rsid w:val="003604B2"/>
    <w:rsid w:val="00360D46"/>
    <w:rsid w:val="00361049"/>
    <w:rsid w:val="00361199"/>
    <w:rsid w:val="003611F9"/>
    <w:rsid w:val="00361403"/>
    <w:rsid w:val="00361589"/>
    <w:rsid w:val="0036187E"/>
    <w:rsid w:val="00361A64"/>
    <w:rsid w:val="00361C46"/>
    <w:rsid w:val="003621B3"/>
    <w:rsid w:val="0036244D"/>
    <w:rsid w:val="003624F3"/>
    <w:rsid w:val="00362572"/>
    <w:rsid w:val="003625D4"/>
    <w:rsid w:val="00362608"/>
    <w:rsid w:val="00362AAD"/>
    <w:rsid w:val="00362CB5"/>
    <w:rsid w:val="0036334D"/>
    <w:rsid w:val="003635EE"/>
    <w:rsid w:val="0036365B"/>
    <w:rsid w:val="003636C1"/>
    <w:rsid w:val="003638B2"/>
    <w:rsid w:val="00363BBC"/>
    <w:rsid w:val="00363EF6"/>
    <w:rsid w:val="003640E4"/>
    <w:rsid w:val="00364383"/>
    <w:rsid w:val="003643E0"/>
    <w:rsid w:val="0036474B"/>
    <w:rsid w:val="0036493A"/>
    <w:rsid w:val="00364DD7"/>
    <w:rsid w:val="00364E3A"/>
    <w:rsid w:val="00365128"/>
    <w:rsid w:val="0036526E"/>
    <w:rsid w:val="0036564B"/>
    <w:rsid w:val="00365FAE"/>
    <w:rsid w:val="0036630D"/>
    <w:rsid w:val="00366461"/>
    <w:rsid w:val="003664B3"/>
    <w:rsid w:val="0036659F"/>
    <w:rsid w:val="00366A93"/>
    <w:rsid w:val="00366B16"/>
    <w:rsid w:val="00366DCC"/>
    <w:rsid w:val="00367320"/>
    <w:rsid w:val="00367428"/>
    <w:rsid w:val="00367AF3"/>
    <w:rsid w:val="00367B0E"/>
    <w:rsid w:val="00367B2C"/>
    <w:rsid w:val="003700A4"/>
    <w:rsid w:val="00370128"/>
    <w:rsid w:val="0037079E"/>
    <w:rsid w:val="0037089F"/>
    <w:rsid w:val="00370B42"/>
    <w:rsid w:val="00370E3D"/>
    <w:rsid w:val="00370E5D"/>
    <w:rsid w:val="00370FFF"/>
    <w:rsid w:val="0037112D"/>
    <w:rsid w:val="0037120D"/>
    <w:rsid w:val="00371257"/>
    <w:rsid w:val="00371326"/>
    <w:rsid w:val="0037156A"/>
    <w:rsid w:val="00371750"/>
    <w:rsid w:val="0037184A"/>
    <w:rsid w:val="00371A21"/>
    <w:rsid w:val="00372D9A"/>
    <w:rsid w:val="00372EB1"/>
    <w:rsid w:val="00372F25"/>
    <w:rsid w:val="00373122"/>
    <w:rsid w:val="0037387B"/>
    <w:rsid w:val="00373928"/>
    <w:rsid w:val="00373BE0"/>
    <w:rsid w:val="00373F6E"/>
    <w:rsid w:val="0037453E"/>
    <w:rsid w:val="00374565"/>
    <w:rsid w:val="003745F8"/>
    <w:rsid w:val="00374984"/>
    <w:rsid w:val="00374B05"/>
    <w:rsid w:val="00374E56"/>
    <w:rsid w:val="003750A9"/>
    <w:rsid w:val="00375382"/>
    <w:rsid w:val="00375488"/>
    <w:rsid w:val="0037556C"/>
    <w:rsid w:val="00375600"/>
    <w:rsid w:val="00375634"/>
    <w:rsid w:val="003756A6"/>
    <w:rsid w:val="003758A8"/>
    <w:rsid w:val="003759EA"/>
    <w:rsid w:val="00375D2D"/>
    <w:rsid w:val="00376B58"/>
    <w:rsid w:val="00376BC5"/>
    <w:rsid w:val="00376BDD"/>
    <w:rsid w:val="00376D16"/>
    <w:rsid w:val="00376DC5"/>
    <w:rsid w:val="00376E15"/>
    <w:rsid w:val="00376E1B"/>
    <w:rsid w:val="00376E31"/>
    <w:rsid w:val="00377BC2"/>
    <w:rsid w:val="00377D86"/>
    <w:rsid w:val="00377D97"/>
    <w:rsid w:val="00377E4C"/>
    <w:rsid w:val="00377EB5"/>
    <w:rsid w:val="003800DE"/>
    <w:rsid w:val="00380BD3"/>
    <w:rsid w:val="00380C5D"/>
    <w:rsid w:val="003810AC"/>
    <w:rsid w:val="00381857"/>
    <w:rsid w:val="00381D0A"/>
    <w:rsid w:val="00381E48"/>
    <w:rsid w:val="0038201D"/>
    <w:rsid w:val="003821DF"/>
    <w:rsid w:val="00382293"/>
    <w:rsid w:val="003822E5"/>
    <w:rsid w:val="003823BE"/>
    <w:rsid w:val="003826A8"/>
    <w:rsid w:val="0038283D"/>
    <w:rsid w:val="0038287F"/>
    <w:rsid w:val="00382916"/>
    <w:rsid w:val="003832D0"/>
    <w:rsid w:val="00383898"/>
    <w:rsid w:val="00383BBC"/>
    <w:rsid w:val="00383C4C"/>
    <w:rsid w:val="0038466D"/>
    <w:rsid w:val="003849B0"/>
    <w:rsid w:val="003849E0"/>
    <w:rsid w:val="00384B18"/>
    <w:rsid w:val="0038511C"/>
    <w:rsid w:val="0038519E"/>
    <w:rsid w:val="00385200"/>
    <w:rsid w:val="003856AC"/>
    <w:rsid w:val="00385979"/>
    <w:rsid w:val="00385C25"/>
    <w:rsid w:val="00385ECF"/>
    <w:rsid w:val="00385F51"/>
    <w:rsid w:val="00386059"/>
    <w:rsid w:val="00386134"/>
    <w:rsid w:val="0038677C"/>
    <w:rsid w:val="003871A4"/>
    <w:rsid w:val="00387B49"/>
    <w:rsid w:val="00387BC4"/>
    <w:rsid w:val="00387EB6"/>
    <w:rsid w:val="00387F2A"/>
    <w:rsid w:val="00390046"/>
    <w:rsid w:val="0039004C"/>
    <w:rsid w:val="00390256"/>
    <w:rsid w:val="003903A6"/>
    <w:rsid w:val="003905B0"/>
    <w:rsid w:val="00390660"/>
    <w:rsid w:val="003907D7"/>
    <w:rsid w:val="00390EAE"/>
    <w:rsid w:val="00391451"/>
    <w:rsid w:val="003918ED"/>
    <w:rsid w:val="003919DD"/>
    <w:rsid w:val="00391EBB"/>
    <w:rsid w:val="003928DE"/>
    <w:rsid w:val="00392B9B"/>
    <w:rsid w:val="00392C3B"/>
    <w:rsid w:val="00392D0E"/>
    <w:rsid w:val="00393033"/>
    <w:rsid w:val="00393624"/>
    <w:rsid w:val="00393C4B"/>
    <w:rsid w:val="00393E07"/>
    <w:rsid w:val="00393E6E"/>
    <w:rsid w:val="00394013"/>
    <w:rsid w:val="0039401E"/>
    <w:rsid w:val="00394139"/>
    <w:rsid w:val="00394C19"/>
    <w:rsid w:val="0039556E"/>
    <w:rsid w:val="00395A84"/>
    <w:rsid w:val="00395E36"/>
    <w:rsid w:val="00395E45"/>
    <w:rsid w:val="003964B6"/>
    <w:rsid w:val="00396503"/>
    <w:rsid w:val="0039680F"/>
    <w:rsid w:val="0039690F"/>
    <w:rsid w:val="003969C1"/>
    <w:rsid w:val="00396A1B"/>
    <w:rsid w:val="00396B7F"/>
    <w:rsid w:val="00396C54"/>
    <w:rsid w:val="0039765D"/>
    <w:rsid w:val="0039774A"/>
    <w:rsid w:val="00397889"/>
    <w:rsid w:val="00397ADD"/>
    <w:rsid w:val="00397B23"/>
    <w:rsid w:val="00397FD9"/>
    <w:rsid w:val="003A00D6"/>
    <w:rsid w:val="003A0318"/>
    <w:rsid w:val="003A0504"/>
    <w:rsid w:val="003A0630"/>
    <w:rsid w:val="003A0C1C"/>
    <w:rsid w:val="003A0CC9"/>
    <w:rsid w:val="003A1002"/>
    <w:rsid w:val="003A1093"/>
    <w:rsid w:val="003A11CA"/>
    <w:rsid w:val="003A1262"/>
    <w:rsid w:val="003A1355"/>
    <w:rsid w:val="003A13C7"/>
    <w:rsid w:val="003A15A9"/>
    <w:rsid w:val="003A167B"/>
    <w:rsid w:val="003A1A85"/>
    <w:rsid w:val="003A1AA0"/>
    <w:rsid w:val="003A1E9C"/>
    <w:rsid w:val="003A1FB0"/>
    <w:rsid w:val="003A2212"/>
    <w:rsid w:val="003A2623"/>
    <w:rsid w:val="003A2672"/>
    <w:rsid w:val="003A29AD"/>
    <w:rsid w:val="003A2A22"/>
    <w:rsid w:val="003A2B38"/>
    <w:rsid w:val="003A2C05"/>
    <w:rsid w:val="003A2C60"/>
    <w:rsid w:val="003A2E20"/>
    <w:rsid w:val="003A2E82"/>
    <w:rsid w:val="003A308A"/>
    <w:rsid w:val="003A3427"/>
    <w:rsid w:val="003A349D"/>
    <w:rsid w:val="003A34DA"/>
    <w:rsid w:val="003A3B0D"/>
    <w:rsid w:val="003A41E0"/>
    <w:rsid w:val="003A4297"/>
    <w:rsid w:val="003A433C"/>
    <w:rsid w:val="003A4601"/>
    <w:rsid w:val="003A470D"/>
    <w:rsid w:val="003A4950"/>
    <w:rsid w:val="003A4A7E"/>
    <w:rsid w:val="003A5231"/>
    <w:rsid w:val="003A564C"/>
    <w:rsid w:val="003A58F8"/>
    <w:rsid w:val="003A593F"/>
    <w:rsid w:val="003A5D32"/>
    <w:rsid w:val="003A5E11"/>
    <w:rsid w:val="003A69D6"/>
    <w:rsid w:val="003A6AA2"/>
    <w:rsid w:val="003A6B5F"/>
    <w:rsid w:val="003A6C5A"/>
    <w:rsid w:val="003A6D32"/>
    <w:rsid w:val="003A6F70"/>
    <w:rsid w:val="003A706C"/>
    <w:rsid w:val="003A7102"/>
    <w:rsid w:val="003A742E"/>
    <w:rsid w:val="003A7468"/>
    <w:rsid w:val="003A78CA"/>
    <w:rsid w:val="003A7938"/>
    <w:rsid w:val="003A7A00"/>
    <w:rsid w:val="003A7AA0"/>
    <w:rsid w:val="003A7AD9"/>
    <w:rsid w:val="003A7B01"/>
    <w:rsid w:val="003A7F8B"/>
    <w:rsid w:val="003B0267"/>
    <w:rsid w:val="003B0274"/>
    <w:rsid w:val="003B0418"/>
    <w:rsid w:val="003B0634"/>
    <w:rsid w:val="003B0811"/>
    <w:rsid w:val="003B091E"/>
    <w:rsid w:val="003B0CBB"/>
    <w:rsid w:val="003B0CDF"/>
    <w:rsid w:val="003B0D7E"/>
    <w:rsid w:val="003B0FD1"/>
    <w:rsid w:val="003B1670"/>
    <w:rsid w:val="003B16B6"/>
    <w:rsid w:val="003B1BF8"/>
    <w:rsid w:val="003B1FA9"/>
    <w:rsid w:val="003B21BF"/>
    <w:rsid w:val="003B21C0"/>
    <w:rsid w:val="003B2214"/>
    <w:rsid w:val="003B239E"/>
    <w:rsid w:val="003B2B2F"/>
    <w:rsid w:val="003B2D10"/>
    <w:rsid w:val="003B2E8F"/>
    <w:rsid w:val="003B3510"/>
    <w:rsid w:val="003B35B3"/>
    <w:rsid w:val="003B38CB"/>
    <w:rsid w:val="003B398E"/>
    <w:rsid w:val="003B3CB0"/>
    <w:rsid w:val="003B3D22"/>
    <w:rsid w:val="003B42AE"/>
    <w:rsid w:val="003B45AE"/>
    <w:rsid w:val="003B4759"/>
    <w:rsid w:val="003B49DB"/>
    <w:rsid w:val="003B4CF6"/>
    <w:rsid w:val="003B4F94"/>
    <w:rsid w:val="003B5606"/>
    <w:rsid w:val="003B5DBD"/>
    <w:rsid w:val="003B5E00"/>
    <w:rsid w:val="003B5E63"/>
    <w:rsid w:val="003B603B"/>
    <w:rsid w:val="003B60FD"/>
    <w:rsid w:val="003B62EB"/>
    <w:rsid w:val="003B644C"/>
    <w:rsid w:val="003B67BA"/>
    <w:rsid w:val="003B6AF9"/>
    <w:rsid w:val="003B6D89"/>
    <w:rsid w:val="003B6E0A"/>
    <w:rsid w:val="003B6EED"/>
    <w:rsid w:val="003B7107"/>
    <w:rsid w:val="003B7147"/>
    <w:rsid w:val="003B7526"/>
    <w:rsid w:val="003B776C"/>
    <w:rsid w:val="003B779A"/>
    <w:rsid w:val="003B796F"/>
    <w:rsid w:val="003B7C22"/>
    <w:rsid w:val="003B7ED2"/>
    <w:rsid w:val="003C04F0"/>
    <w:rsid w:val="003C05A9"/>
    <w:rsid w:val="003C05D6"/>
    <w:rsid w:val="003C0682"/>
    <w:rsid w:val="003C06F2"/>
    <w:rsid w:val="003C095E"/>
    <w:rsid w:val="003C0BA3"/>
    <w:rsid w:val="003C0CD7"/>
    <w:rsid w:val="003C10DC"/>
    <w:rsid w:val="003C13B9"/>
    <w:rsid w:val="003C1A7E"/>
    <w:rsid w:val="003C2690"/>
    <w:rsid w:val="003C269F"/>
    <w:rsid w:val="003C29C3"/>
    <w:rsid w:val="003C2A31"/>
    <w:rsid w:val="003C2D76"/>
    <w:rsid w:val="003C31E9"/>
    <w:rsid w:val="003C33C7"/>
    <w:rsid w:val="003C3486"/>
    <w:rsid w:val="003C3726"/>
    <w:rsid w:val="003C3820"/>
    <w:rsid w:val="003C383E"/>
    <w:rsid w:val="003C3D0C"/>
    <w:rsid w:val="003C3E34"/>
    <w:rsid w:val="003C4128"/>
    <w:rsid w:val="003C462A"/>
    <w:rsid w:val="003C492E"/>
    <w:rsid w:val="003C4A54"/>
    <w:rsid w:val="003C5166"/>
    <w:rsid w:val="003C517C"/>
    <w:rsid w:val="003C543C"/>
    <w:rsid w:val="003C5927"/>
    <w:rsid w:val="003C5BDD"/>
    <w:rsid w:val="003C5CC7"/>
    <w:rsid w:val="003C60F2"/>
    <w:rsid w:val="003C6638"/>
    <w:rsid w:val="003C68A3"/>
    <w:rsid w:val="003C68BB"/>
    <w:rsid w:val="003C6A9A"/>
    <w:rsid w:val="003C750B"/>
    <w:rsid w:val="003C7776"/>
    <w:rsid w:val="003C7C59"/>
    <w:rsid w:val="003C7E55"/>
    <w:rsid w:val="003D041E"/>
    <w:rsid w:val="003D083D"/>
    <w:rsid w:val="003D10B9"/>
    <w:rsid w:val="003D10DB"/>
    <w:rsid w:val="003D11AF"/>
    <w:rsid w:val="003D12F1"/>
    <w:rsid w:val="003D152E"/>
    <w:rsid w:val="003D1555"/>
    <w:rsid w:val="003D185A"/>
    <w:rsid w:val="003D1FEF"/>
    <w:rsid w:val="003D2374"/>
    <w:rsid w:val="003D27AF"/>
    <w:rsid w:val="003D30A5"/>
    <w:rsid w:val="003D316D"/>
    <w:rsid w:val="003D324F"/>
    <w:rsid w:val="003D35B4"/>
    <w:rsid w:val="003D37EB"/>
    <w:rsid w:val="003D3868"/>
    <w:rsid w:val="003D3A41"/>
    <w:rsid w:val="003D3D2A"/>
    <w:rsid w:val="003D42EC"/>
    <w:rsid w:val="003D43CE"/>
    <w:rsid w:val="003D4404"/>
    <w:rsid w:val="003D44D5"/>
    <w:rsid w:val="003D4E96"/>
    <w:rsid w:val="003D4F41"/>
    <w:rsid w:val="003D51BC"/>
    <w:rsid w:val="003D520F"/>
    <w:rsid w:val="003D535D"/>
    <w:rsid w:val="003D5470"/>
    <w:rsid w:val="003D55A5"/>
    <w:rsid w:val="003D5949"/>
    <w:rsid w:val="003D5996"/>
    <w:rsid w:val="003D5C49"/>
    <w:rsid w:val="003D5FBF"/>
    <w:rsid w:val="003D64D5"/>
    <w:rsid w:val="003D64FC"/>
    <w:rsid w:val="003D682C"/>
    <w:rsid w:val="003D6A97"/>
    <w:rsid w:val="003D6DD9"/>
    <w:rsid w:val="003D6E8D"/>
    <w:rsid w:val="003D7056"/>
    <w:rsid w:val="003D71AD"/>
    <w:rsid w:val="003D75D3"/>
    <w:rsid w:val="003D7670"/>
    <w:rsid w:val="003D7725"/>
    <w:rsid w:val="003D7DC1"/>
    <w:rsid w:val="003E02B6"/>
    <w:rsid w:val="003E0388"/>
    <w:rsid w:val="003E0820"/>
    <w:rsid w:val="003E0A23"/>
    <w:rsid w:val="003E0B45"/>
    <w:rsid w:val="003E0C49"/>
    <w:rsid w:val="003E0F1B"/>
    <w:rsid w:val="003E0FEC"/>
    <w:rsid w:val="003E212E"/>
    <w:rsid w:val="003E2217"/>
    <w:rsid w:val="003E2FF5"/>
    <w:rsid w:val="003E342A"/>
    <w:rsid w:val="003E35B0"/>
    <w:rsid w:val="003E3DF8"/>
    <w:rsid w:val="003E3E52"/>
    <w:rsid w:val="003E48DC"/>
    <w:rsid w:val="003E4E70"/>
    <w:rsid w:val="003E50DA"/>
    <w:rsid w:val="003E517B"/>
    <w:rsid w:val="003E5286"/>
    <w:rsid w:val="003E55C0"/>
    <w:rsid w:val="003E5906"/>
    <w:rsid w:val="003E6093"/>
    <w:rsid w:val="003E619F"/>
    <w:rsid w:val="003E64EF"/>
    <w:rsid w:val="003E659B"/>
    <w:rsid w:val="003E6DE7"/>
    <w:rsid w:val="003E722F"/>
    <w:rsid w:val="003E7838"/>
    <w:rsid w:val="003E7A08"/>
    <w:rsid w:val="003F0012"/>
    <w:rsid w:val="003F037F"/>
    <w:rsid w:val="003F0503"/>
    <w:rsid w:val="003F083F"/>
    <w:rsid w:val="003F0A90"/>
    <w:rsid w:val="003F13A3"/>
    <w:rsid w:val="003F1AB1"/>
    <w:rsid w:val="003F1D88"/>
    <w:rsid w:val="003F1E80"/>
    <w:rsid w:val="003F2041"/>
    <w:rsid w:val="003F2225"/>
    <w:rsid w:val="003F23D7"/>
    <w:rsid w:val="003F24E1"/>
    <w:rsid w:val="003F27F8"/>
    <w:rsid w:val="003F2993"/>
    <w:rsid w:val="003F2AED"/>
    <w:rsid w:val="003F2C63"/>
    <w:rsid w:val="003F2CBA"/>
    <w:rsid w:val="003F3428"/>
    <w:rsid w:val="003F3EA2"/>
    <w:rsid w:val="003F3F7B"/>
    <w:rsid w:val="003F3FD6"/>
    <w:rsid w:val="003F4110"/>
    <w:rsid w:val="003F42A9"/>
    <w:rsid w:val="003F44BC"/>
    <w:rsid w:val="003F49B4"/>
    <w:rsid w:val="003F5279"/>
    <w:rsid w:val="003F52F5"/>
    <w:rsid w:val="003F561F"/>
    <w:rsid w:val="003F5767"/>
    <w:rsid w:val="003F5942"/>
    <w:rsid w:val="003F598A"/>
    <w:rsid w:val="003F5A0E"/>
    <w:rsid w:val="003F5BBA"/>
    <w:rsid w:val="003F600F"/>
    <w:rsid w:val="003F6232"/>
    <w:rsid w:val="003F6234"/>
    <w:rsid w:val="003F65D4"/>
    <w:rsid w:val="003F6A33"/>
    <w:rsid w:val="003F6E89"/>
    <w:rsid w:val="003F6F4B"/>
    <w:rsid w:val="003F72BB"/>
    <w:rsid w:val="003F7369"/>
    <w:rsid w:val="003F7443"/>
    <w:rsid w:val="003F769C"/>
    <w:rsid w:val="003F7934"/>
    <w:rsid w:val="003F7C74"/>
    <w:rsid w:val="004001C4"/>
    <w:rsid w:val="00400348"/>
    <w:rsid w:val="00400398"/>
    <w:rsid w:val="004003D7"/>
    <w:rsid w:val="004005BE"/>
    <w:rsid w:val="00400724"/>
    <w:rsid w:val="00400825"/>
    <w:rsid w:val="00400E6D"/>
    <w:rsid w:val="00400E70"/>
    <w:rsid w:val="00400FE3"/>
    <w:rsid w:val="0040117E"/>
    <w:rsid w:val="00401249"/>
    <w:rsid w:val="00401285"/>
    <w:rsid w:val="0040149D"/>
    <w:rsid w:val="00401991"/>
    <w:rsid w:val="00401A79"/>
    <w:rsid w:val="00402307"/>
    <w:rsid w:val="004023FC"/>
    <w:rsid w:val="004025B4"/>
    <w:rsid w:val="00402A3A"/>
    <w:rsid w:val="004031AE"/>
    <w:rsid w:val="00403561"/>
    <w:rsid w:val="00403586"/>
    <w:rsid w:val="004039D5"/>
    <w:rsid w:val="00403DCD"/>
    <w:rsid w:val="00403E5E"/>
    <w:rsid w:val="00404270"/>
    <w:rsid w:val="00404352"/>
    <w:rsid w:val="004043B9"/>
    <w:rsid w:val="0040447C"/>
    <w:rsid w:val="004045B9"/>
    <w:rsid w:val="0040483F"/>
    <w:rsid w:val="004048AE"/>
    <w:rsid w:val="00404D25"/>
    <w:rsid w:val="00404E1A"/>
    <w:rsid w:val="00405145"/>
    <w:rsid w:val="00405308"/>
    <w:rsid w:val="00405502"/>
    <w:rsid w:val="00405568"/>
    <w:rsid w:val="00405C6A"/>
    <w:rsid w:val="00405CED"/>
    <w:rsid w:val="00405CFC"/>
    <w:rsid w:val="00405F8B"/>
    <w:rsid w:val="00406B72"/>
    <w:rsid w:val="00406B7A"/>
    <w:rsid w:val="00406E79"/>
    <w:rsid w:val="00406EF8"/>
    <w:rsid w:val="00407304"/>
    <w:rsid w:val="00407C04"/>
    <w:rsid w:val="004100A8"/>
    <w:rsid w:val="0041015B"/>
    <w:rsid w:val="00410719"/>
    <w:rsid w:val="0041074C"/>
    <w:rsid w:val="004109E2"/>
    <w:rsid w:val="00410D16"/>
    <w:rsid w:val="00411296"/>
    <w:rsid w:val="0041149B"/>
    <w:rsid w:val="004114C4"/>
    <w:rsid w:val="0041153F"/>
    <w:rsid w:val="00411B4A"/>
    <w:rsid w:val="00411DF1"/>
    <w:rsid w:val="004124A9"/>
    <w:rsid w:val="004124CA"/>
    <w:rsid w:val="004124D6"/>
    <w:rsid w:val="00412A5E"/>
    <w:rsid w:val="004130A7"/>
    <w:rsid w:val="004138C2"/>
    <w:rsid w:val="00413B33"/>
    <w:rsid w:val="00413CD3"/>
    <w:rsid w:val="00414145"/>
    <w:rsid w:val="00414239"/>
    <w:rsid w:val="00414803"/>
    <w:rsid w:val="00414B4E"/>
    <w:rsid w:val="00414B60"/>
    <w:rsid w:val="00414DA1"/>
    <w:rsid w:val="00414E61"/>
    <w:rsid w:val="0041509A"/>
    <w:rsid w:val="004150B4"/>
    <w:rsid w:val="00415387"/>
    <w:rsid w:val="0041547C"/>
    <w:rsid w:val="004156F8"/>
    <w:rsid w:val="004157B9"/>
    <w:rsid w:val="004158A7"/>
    <w:rsid w:val="00415D71"/>
    <w:rsid w:val="00415D93"/>
    <w:rsid w:val="00415F6C"/>
    <w:rsid w:val="00415FF6"/>
    <w:rsid w:val="00416100"/>
    <w:rsid w:val="0041613C"/>
    <w:rsid w:val="00416574"/>
    <w:rsid w:val="00416B7B"/>
    <w:rsid w:val="00416C40"/>
    <w:rsid w:val="00416D46"/>
    <w:rsid w:val="00416F20"/>
    <w:rsid w:val="004171CD"/>
    <w:rsid w:val="004179A8"/>
    <w:rsid w:val="00417A16"/>
    <w:rsid w:val="00417C8A"/>
    <w:rsid w:val="00417CED"/>
    <w:rsid w:val="00417DDE"/>
    <w:rsid w:val="00420098"/>
    <w:rsid w:val="00420173"/>
    <w:rsid w:val="004201E0"/>
    <w:rsid w:val="004202E4"/>
    <w:rsid w:val="00420453"/>
    <w:rsid w:val="00420D0E"/>
    <w:rsid w:val="00420EE5"/>
    <w:rsid w:val="00420FBB"/>
    <w:rsid w:val="00421192"/>
    <w:rsid w:val="0042124B"/>
    <w:rsid w:val="004214A8"/>
    <w:rsid w:val="00421909"/>
    <w:rsid w:val="00421B32"/>
    <w:rsid w:val="00421F20"/>
    <w:rsid w:val="00422260"/>
    <w:rsid w:val="00422617"/>
    <w:rsid w:val="00422708"/>
    <w:rsid w:val="00423241"/>
    <w:rsid w:val="004236ED"/>
    <w:rsid w:val="00423C59"/>
    <w:rsid w:val="004242BD"/>
    <w:rsid w:val="004244BC"/>
    <w:rsid w:val="0042466C"/>
    <w:rsid w:val="00424689"/>
    <w:rsid w:val="004247ED"/>
    <w:rsid w:val="004248CC"/>
    <w:rsid w:val="004249B5"/>
    <w:rsid w:val="00424AB4"/>
    <w:rsid w:val="00424AC1"/>
    <w:rsid w:val="00424D18"/>
    <w:rsid w:val="00424DF3"/>
    <w:rsid w:val="00424E19"/>
    <w:rsid w:val="004254F4"/>
    <w:rsid w:val="004259AE"/>
    <w:rsid w:val="00425B22"/>
    <w:rsid w:val="00425C1B"/>
    <w:rsid w:val="00425E44"/>
    <w:rsid w:val="0042630B"/>
    <w:rsid w:val="00426492"/>
    <w:rsid w:val="004269BE"/>
    <w:rsid w:val="00426B09"/>
    <w:rsid w:val="00427016"/>
    <w:rsid w:val="00427341"/>
    <w:rsid w:val="004274A4"/>
    <w:rsid w:val="004274C9"/>
    <w:rsid w:val="0042763E"/>
    <w:rsid w:val="00427A75"/>
    <w:rsid w:val="00427C29"/>
    <w:rsid w:val="00427D11"/>
    <w:rsid w:val="00427F4D"/>
    <w:rsid w:val="004304F9"/>
    <w:rsid w:val="00430531"/>
    <w:rsid w:val="0043070A"/>
    <w:rsid w:val="0043078F"/>
    <w:rsid w:val="00430981"/>
    <w:rsid w:val="00430CB2"/>
    <w:rsid w:val="00430E33"/>
    <w:rsid w:val="004311D6"/>
    <w:rsid w:val="004313D2"/>
    <w:rsid w:val="0043199A"/>
    <w:rsid w:val="00431A76"/>
    <w:rsid w:val="00431C63"/>
    <w:rsid w:val="0043228B"/>
    <w:rsid w:val="0043233A"/>
    <w:rsid w:val="0043235A"/>
    <w:rsid w:val="004324EC"/>
    <w:rsid w:val="0043261F"/>
    <w:rsid w:val="004327E5"/>
    <w:rsid w:val="0043293C"/>
    <w:rsid w:val="00432A51"/>
    <w:rsid w:val="00432C1A"/>
    <w:rsid w:val="00433026"/>
    <w:rsid w:val="00433253"/>
    <w:rsid w:val="004332D4"/>
    <w:rsid w:val="0043330F"/>
    <w:rsid w:val="004337BE"/>
    <w:rsid w:val="00433973"/>
    <w:rsid w:val="004339D8"/>
    <w:rsid w:val="004343D6"/>
    <w:rsid w:val="0043452D"/>
    <w:rsid w:val="004346D3"/>
    <w:rsid w:val="004346DC"/>
    <w:rsid w:val="004347B7"/>
    <w:rsid w:val="00434A86"/>
    <w:rsid w:val="00434C26"/>
    <w:rsid w:val="00434E94"/>
    <w:rsid w:val="004354D6"/>
    <w:rsid w:val="00435BB1"/>
    <w:rsid w:val="00435FAE"/>
    <w:rsid w:val="0043622F"/>
    <w:rsid w:val="004363AB"/>
    <w:rsid w:val="00436483"/>
    <w:rsid w:val="0043685F"/>
    <w:rsid w:val="004369D3"/>
    <w:rsid w:val="00436B0D"/>
    <w:rsid w:val="00436C60"/>
    <w:rsid w:val="00436CBD"/>
    <w:rsid w:val="00436D47"/>
    <w:rsid w:val="00437292"/>
    <w:rsid w:val="0043737D"/>
    <w:rsid w:val="00437913"/>
    <w:rsid w:val="004379F7"/>
    <w:rsid w:val="00437AE5"/>
    <w:rsid w:val="00437B42"/>
    <w:rsid w:val="00437D3D"/>
    <w:rsid w:val="00440188"/>
    <w:rsid w:val="0044018A"/>
    <w:rsid w:val="0044024E"/>
    <w:rsid w:val="0044039F"/>
    <w:rsid w:val="004404BE"/>
    <w:rsid w:val="004404D0"/>
    <w:rsid w:val="00440529"/>
    <w:rsid w:val="00440544"/>
    <w:rsid w:val="00440636"/>
    <w:rsid w:val="0044077E"/>
    <w:rsid w:val="0044078E"/>
    <w:rsid w:val="00440997"/>
    <w:rsid w:val="00440AB0"/>
    <w:rsid w:val="00440B9F"/>
    <w:rsid w:val="00440BE1"/>
    <w:rsid w:val="00440D93"/>
    <w:rsid w:val="00441182"/>
    <w:rsid w:val="0044128D"/>
    <w:rsid w:val="004415DE"/>
    <w:rsid w:val="004419E6"/>
    <w:rsid w:val="00441AF3"/>
    <w:rsid w:val="00441FB4"/>
    <w:rsid w:val="00442065"/>
    <w:rsid w:val="004423E4"/>
    <w:rsid w:val="004425C9"/>
    <w:rsid w:val="00442728"/>
    <w:rsid w:val="004428D2"/>
    <w:rsid w:val="004428EA"/>
    <w:rsid w:val="00442A8D"/>
    <w:rsid w:val="004434ED"/>
    <w:rsid w:val="00443695"/>
    <w:rsid w:val="004437CB"/>
    <w:rsid w:val="004438C5"/>
    <w:rsid w:val="004439B4"/>
    <w:rsid w:val="004439C1"/>
    <w:rsid w:val="004439E9"/>
    <w:rsid w:val="00443C0E"/>
    <w:rsid w:val="00443E66"/>
    <w:rsid w:val="00443FDF"/>
    <w:rsid w:val="00444201"/>
    <w:rsid w:val="0044483E"/>
    <w:rsid w:val="00444E93"/>
    <w:rsid w:val="00444F29"/>
    <w:rsid w:val="00445129"/>
    <w:rsid w:val="00445417"/>
    <w:rsid w:val="0044556D"/>
    <w:rsid w:val="00445CD5"/>
    <w:rsid w:val="00446039"/>
    <w:rsid w:val="0044630E"/>
    <w:rsid w:val="00446372"/>
    <w:rsid w:val="00446445"/>
    <w:rsid w:val="0044645C"/>
    <w:rsid w:val="00446590"/>
    <w:rsid w:val="0044659F"/>
    <w:rsid w:val="004465A6"/>
    <w:rsid w:val="00446BF0"/>
    <w:rsid w:val="00446ECA"/>
    <w:rsid w:val="00447012"/>
    <w:rsid w:val="00447506"/>
    <w:rsid w:val="00447A6F"/>
    <w:rsid w:val="00450009"/>
    <w:rsid w:val="00450072"/>
    <w:rsid w:val="004503C6"/>
    <w:rsid w:val="004503F2"/>
    <w:rsid w:val="004504D6"/>
    <w:rsid w:val="004505D3"/>
    <w:rsid w:val="0045066E"/>
    <w:rsid w:val="004511E7"/>
    <w:rsid w:val="00451299"/>
    <w:rsid w:val="0045169A"/>
    <w:rsid w:val="00451763"/>
    <w:rsid w:val="0045181A"/>
    <w:rsid w:val="00451C54"/>
    <w:rsid w:val="00451E10"/>
    <w:rsid w:val="0045243B"/>
    <w:rsid w:val="0045275F"/>
    <w:rsid w:val="004528F8"/>
    <w:rsid w:val="00452D30"/>
    <w:rsid w:val="00452FA9"/>
    <w:rsid w:val="00453038"/>
    <w:rsid w:val="00453949"/>
    <w:rsid w:val="004539ED"/>
    <w:rsid w:val="00453A4E"/>
    <w:rsid w:val="00453A94"/>
    <w:rsid w:val="00453E26"/>
    <w:rsid w:val="00453F04"/>
    <w:rsid w:val="00454159"/>
    <w:rsid w:val="0045464D"/>
    <w:rsid w:val="00454658"/>
    <w:rsid w:val="00454795"/>
    <w:rsid w:val="004548A1"/>
    <w:rsid w:val="00455335"/>
    <w:rsid w:val="004556D3"/>
    <w:rsid w:val="00455B6A"/>
    <w:rsid w:val="00455EF4"/>
    <w:rsid w:val="00455F66"/>
    <w:rsid w:val="00455FA3"/>
    <w:rsid w:val="004561E3"/>
    <w:rsid w:val="004565AE"/>
    <w:rsid w:val="00456747"/>
    <w:rsid w:val="00456917"/>
    <w:rsid w:val="00456A48"/>
    <w:rsid w:val="00456A53"/>
    <w:rsid w:val="0045710E"/>
    <w:rsid w:val="004572C7"/>
    <w:rsid w:val="00457352"/>
    <w:rsid w:val="0045740D"/>
    <w:rsid w:val="00457629"/>
    <w:rsid w:val="00457678"/>
    <w:rsid w:val="0046002A"/>
    <w:rsid w:val="00460138"/>
    <w:rsid w:val="0046017B"/>
    <w:rsid w:val="004603DF"/>
    <w:rsid w:val="00460502"/>
    <w:rsid w:val="0046055C"/>
    <w:rsid w:val="00460D2A"/>
    <w:rsid w:val="00460F23"/>
    <w:rsid w:val="0046113C"/>
    <w:rsid w:val="00461231"/>
    <w:rsid w:val="00461561"/>
    <w:rsid w:val="00461A15"/>
    <w:rsid w:val="00461C9A"/>
    <w:rsid w:val="00461ED3"/>
    <w:rsid w:val="00462019"/>
    <w:rsid w:val="00462548"/>
    <w:rsid w:val="004625A7"/>
    <w:rsid w:val="004625EA"/>
    <w:rsid w:val="0046287D"/>
    <w:rsid w:val="00462D68"/>
    <w:rsid w:val="00462DB7"/>
    <w:rsid w:val="00462E80"/>
    <w:rsid w:val="00463384"/>
    <w:rsid w:val="004636F8"/>
    <w:rsid w:val="0046378B"/>
    <w:rsid w:val="00463EE9"/>
    <w:rsid w:val="0046413B"/>
    <w:rsid w:val="0046419A"/>
    <w:rsid w:val="004641C1"/>
    <w:rsid w:val="00464403"/>
    <w:rsid w:val="004645D0"/>
    <w:rsid w:val="00464B62"/>
    <w:rsid w:val="00464CB2"/>
    <w:rsid w:val="00464F6C"/>
    <w:rsid w:val="00464FAA"/>
    <w:rsid w:val="0046521D"/>
    <w:rsid w:val="004654C9"/>
    <w:rsid w:val="00465539"/>
    <w:rsid w:val="0046578D"/>
    <w:rsid w:val="004659F5"/>
    <w:rsid w:val="00465C1E"/>
    <w:rsid w:val="00465DE5"/>
    <w:rsid w:val="0046600A"/>
    <w:rsid w:val="004662D4"/>
    <w:rsid w:val="004669BF"/>
    <w:rsid w:val="00466DB0"/>
    <w:rsid w:val="00466E0F"/>
    <w:rsid w:val="00466EC4"/>
    <w:rsid w:val="004672E3"/>
    <w:rsid w:val="00467568"/>
    <w:rsid w:val="00467622"/>
    <w:rsid w:val="004676BA"/>
    <w:rsid w:val="0046794F"/>
    <w:rsid w:val="00467A9C"/>
    <w:rsid w:val="00467C34"/>
    <w:rsid w:val="00467C64"/>
    <w:rsid w:val="00467E14"/>
    <w:rsid w:val="00467E4B"/>
    <w:rsid w:val="0047023E"/>
    <w:rsid w:val="00470293"/>
    <w:rsid w:val="0047032D"/>
    <w:rsid w:val="00470E04"/>
    <w:rsid w:val="00470E8F"/>
    <w:rsid w:val="00471113"/>
    <w:rsid w:val="00471155"/>
    <w:rsid w:val="0047124E"/>
    <w:rsid w:val="00471467"/>
    <w:rsid w:val="00471696"/>
    <w:rsid w:val="0047177D"/>
    <w:rsid w:val="00471C14"/>
    <w:rsid w:val="00471E91"/>
    <w:rsid w:val="004720E8"/>
    <w:rsid w:val="00472151"/>
    <w:rsid w:val="004724DD"/>
    <w:rsid w:val="00472C0D"/>
    <w:rsid w:val="00472CAA"/>
    <w:rsid w:val="00472E12"/>
    <w:rsid w:val="00472F48"/>
    <w:rsid w:val="0047340B"/>
    <w:rsid w:val="004736B5"/>
    <w:rsid w:val="00473A77"/>
    <w:rsid w:val="00473ABF"/>
    <w:rsid w:val="00473AEB"/>
    <w:rsid w:val="00473D0D"/>
    <w:rsid w:val="00473F6D"/>
    <w:rsid w:val="00473FB8"/>
    <w:rsid w:val="004743D9"/>
    <w:rsid w:val="00474445"/>
    <w:rsid w:val="00474524"/>
    <w:rsid w:val="00474C62"/>
    <w:rsid w:val="00475901"/>
    <w:rsid w:val="00475957"/>
    <w:rsid w:val="00475981"/>
    <w:rsid w:val="00475A7F"/>
    <w:rsid w:val="00475AA0"/>
    <w:rsid w:val="00475D40"/>
    <w:rsid w:val="00475F4A"/>
    <w:rsid w:val="00475FEA"/>
    <w:rsid w:val="004765EA"/>
    <w:rsid w:val="00476804"/>
    <w:rsid w:val="00476A00"/>
    <w:rsid w:val="0047703A"/>
    <w:rsid w:val="0047760D"/>
    <w:rsid w:val="00477E64"/>
    <w:rsid w:val="00477E99"/>
    <w:rsid w:val="004800B1"/>
    <w:rsid w:val="004800CB"/>
    <w:rsid w:val="004800CF"/>
    <w:rsid w:val="00480205"/>
    <w:rsid w:val="0048045E"/>
    <w:rsid w:val="004806AB"/>
    <w:rsid w:val="00480A75"/>
    <w:rsid w:val="00480BBE"/>
    <w:rsid w:val="00480FB9"/>
    <w:rsid w:val="004811C1"/>
    <w:rsid w:val="00481468"/>
    <w:rsid w:val="0048151B"/>
    <w:rsid w:val="00481707"/>
    <w:rsid w:val="00481980"/>
    <w:rsid w:val="004819A6"/>
    <w:rsid w:val="00481AE3"/>
    <w:rsid w:val="00481B42"/>
    <w:rsid w:val="00482104"/>
    <w:rsid w:val="00482257"/>
    <w:rsid w:val="00482323"/>
    <w:rsid w:val="00482328"/>
    <w:rsid w:val="0048237E"/>
    <w:rsid w:val="0048246A"/>
    <w:rsid w:val="00482569"/>
    <w:rsid w:val="0048276D"/>
    <w:rsid w:val="004828F9"/>
    <w:rsid w:val="00482F04"/>
    <w:rsid w:val="0048302C"/>
    <w:rsid w:val="0048328B"/>
    <w:rsid w:val="004832B1"/>
    <w:rsid w:val="00483315"/>
    <w:rsid w:val="004833B7"/>
    <w:rsid w:val="004834B4"/>
    <w:rsid w:val="004837B0"/>
    <w:rsid w:val="0048397D"/>
    <w:rsid w:val="00483B8A"/>
    <w:rsid w:val="00483BD4"/>
    <w:rsid w:val="0048461F"/>
    <w:rsid w:val="00484675"/>
    <w:rsid w:val="00484796"/>
    <w:rsid w:val="004852D8"/>
    <w:rsid w:val="00485915"/>
    <w:rsid w:val="00485DAC"/>
    <w:rsid w:val="00485ED3"/>
    <w:rsid w:val="004862C4"/>
    <w:rsid w:val="004863BC"/>
    <w:rsid w:val="00486BA0"/>
    <w:rsid w:val="00486C00"/>
    <w:rsid w:val="00486C4E"/>
    <w:rsid w:val="00486D49"/>
    <w:rsid w:val="00486D6D"/>
    <w:rsid w:val="00486FD9"/>
    <w:rsid w:val="00487016"/>
    <w:rsid w:val="00487297"/>
    <w:rsid w:val="00487A67"/>
    <w:rsid w:val="00487AB7"/>
    <w:rsid w:val="00487D15"/>
    <w:rsid w:val="00487E3B"/>
    <w:rsid w:val="004903E1"/>
    <w:rsid w:val="00490427"/>
    <w:rsid w:val="0049043B"/>
    <w:rsid w:val="004904A8"/>
    <w:rsid w:val="004907A8"/>
    <w:rsid w:val="004909BB"/>
    <w:rsid w:val="00490A5C"/>
    <w:rsid w:val="00490BD3"/>
    <w:rsid w:val="00490F0C"/>
    <w:rsid w:val="00490F9C"/>
    <w:rsid w:val="004911D3"/>
    <w:rsid w:val="00491275"/>
    <w:rsid w:val="0049158E"/>
    <w:rsid w:val="0049173D"/>
    <w:rsid w:val="00491776"/>
    <w:rsid w:val="004917D9"/>
    <w:rsid w:val="00491936"/>
    <w:rsid w:val="00491BDB"/>
    <w:rsid w:val="00491D23"/>
    <w:rsid w:val="00492304"/>
    <w:rsid w:val="004923FD"/>
    <w:rsid w:val="00492565"/>
    <w:rsid w:val="00492780"/>
    <w:rsid w:val="00492903"/>
    <w:rsid w:val="00492C42"/>
    <w:rsid w:val="004930A7"/>
    <w:rsid w:val="00493D76"/>
    <w:rsid w:val="00493DD9"/>
    <w:rsid w:val="00493E26"/>
    <w:rsid w:val="00493F12"/>
    <w:rsid w:val="0049456B"/>
    <w:rsid w:val="00494A00"/>
    <w:rsid w:val="00494B81"/>
    <w:rsid w:val="00494BA5"/>
    <w:rsid w:val="00494DA4"/>
    <w:rsid w:val="00495261"/>
    <w:rsid w:val="0049564F"/>
    <w:rsid w:val="00495C19"/>
    <w:rsid w:val="00495C1B"/>
    <w:rsid w:val="00496013"/>
    <w:rsid w:val="0049609D"/>
    <w:rsid w:val="004962C0"/>
    <w:rsid w:val="00496697"/>
    <w:rsid w:val="004969D5"/>
    <w:rsid w:val="00496B88"/>
    <w:rsid w:val="004970F4"/>
    <w:rsid w:val="004975B2"/>
    <w:rsid w:val="00497743"/>
    <w:rsid w:val="00497B9C"/>
    <w:rsid w:val="00497DDF"/>
    <w:rsid w:val="004A0118"/>
    <w:rsid w:val="004A0464"/>
    <w:rsid w:val="004A07B5"/>
    <w:rsid w:val="004A07CE"/>
    <w:rsid w:val="004A0896"/>
    <w:rsid w:val="004A0908"/>
    <w:rsid w:val="004A09BA"/>
    <w:rsid w:val="004A0B8C"/>
    <w:rsid w:val="004A0C64"/>
    <w:rsid w:val="004A11B7"/>
    <w:rsid w:val="004A12B8"/>
    <w:rsid w:val="004A144E"/>
    <w:rsid w:val="004A1964"/>
    <w:rsid w:val="004A19CF"/>
    <w:rsid w:val="004A1C16"/>
    <w:rsid w:val="004A1C7B"/>
    <w:rsid w:val="004A1F23"/>
    <w:rsid w:val="004A21DB"/>
    <w:rsid w:val="004A27F3"/>
    <w:rsid w:val="004A28EB"/>
    <w:rsid w:val="004A2977"/>
    <w:rsid w:val="004A2B28"/>
    <w:rsid w:val="004A2F40"/>
    <w:rsid w:val="004A30CD"/>
    <w:rsid w:val="004A3724"/>
    <w:rsid w:val="004A384E"/>
    <w:rsid w:val="004A3A7D"/>
    <w:rsid w:val="004A3B00"/>
    <w:rsid w:val="004A3B64"/>
    <w:rsid w:val="004A3D8A"/>
    <w:rsid w:val="004A46DC"/>
    <w:rsid w:val="004A4888"/>
    <w:rsid w:val="004A4EB9"/>
    <w:rsid w:val="004A518B"/>
    <w:rsid w:val="004A5504"/>
    <w:rsid w:val="004A57B3"/>
    <w:rsid w:val="004A584E"/>
    <w:rsid w:val="004A5B09"/>
    <w:rsid w:val="004A606D"/>
    <w:rsid w:val="004A622F"/>
    <w:rsid w:val="004A6874"/>
    <w:rsid w:val="004A691B"/>
    <w:rsid w:val="004A6BA9"/>
    <w:rsid w:val="004A6D8A"/>
    <w:rsid w:val="004A6E8C"/>
    <w:rsid w:val="004A6F01"/>
    <w:rsid w:val="004A6FE3"/>
    <w:rsid w:val="004A73DF"/>
    <w:rsid w:val="004A7492"/>
    <w:rsid w:val="004A77C8"/>
    <w:rsid w:val="004A7D0C"/>
    <w:rsid w:val="004A7E7E"/>
    <w:rsid w:val="004B03C0"/>
    <w:rsid w:val="004B0474"/>
    <w:rsid w:val="004B05B4"/>
    <w:rsid w:val="004B05CF"/>
    <w:rsid w:val="004B07B1"/>
    <w:rsid w:val="004B0BD8"/>
    <w:rsid w:val="004B0C56"/>
    <w:rsid w:val="004B1381"/>
    <w:rsid w:val="004B1682"/>
    <w:rsid w:val="004B1767"/>
    <w:rsid w:val="004B1783"/>
    <w:rsid w:val="004B1A59"/>
    <w:rsid w:val="004B1A98"/>
    <w:rsid w:val="004B1CCA"/>
    <w:rsid w:val="004B2098"/>
    <w:rsid w:val="004B24A2"/>
    <w:rsid w:val="004B26E6"/>
    <w:rsid w:val="004B270C"/>
    <w:rsid w:val="004B2735"/>
    <w:rsid w:val="004B282D"/>
    <w:rsid w:val="004B2B57"/>
    <w:rsid w:val="004B3066"/>
    <w:rsid w:val="004B327E"/>
    <w:rsid w:val="004B3361"/>
    <w:rsid w:val="004B34A1"/>
    <w:rsid w:val="004B34B3"/>
    <w:rsid w:val="004B38AB"/>
    <w:rsid w:val="004B3A02"/>
    <w:rsid w:val="004B3B3D"/>
    <w:rsid w:val="004B407B"/>
    <w:rsid w:val="004B465A"/>
    <w:rsid w:val="004B4739"/>
    <w:rsid w:val="004B47F9"/>
    <w:rsid w:val="004B4829"/>
    <w:rsid w:val="004B4BFE"/>
    <w:rsid w:val="004B4EF0"/>
    <w:rsid w:val="004B4FE6"/>
    <w:rsid w:val="004B4FEE"/>
    <w:rsid w:val="004B51FA"/>
    <w:rsid w:val="004B571B"/>
    <w:rsid w:val="004B586E"/>
    <w:rsid w:val="004B5A58"/>
    <w:rsid w:val="004B5D91"/>
    <w:rsid w:val="004B5DAE"/>
    <w:rsid w:val="004B5F5D"/>
    <w:rsid w:val="004B651B"/>
    <w:rsid w:val="004B66CD"/>
    <w:rsid w:val="004B6A4B"/>
    <w:rsid w:val="004B6D9A"/>
    <w:rsid w:val="004B7674"/>
    <w:rsid w:val="004B7A76"/>
    <w:rsid w:val="004B7A93"/>
    <w:rsid w:val="004C0B1E"/>
    <w:rsid w:val="004C0C9D"/>
    <w:rsid w:val="004C0EBB"/>
    <w:rsid w:val="004C0F5F"/>
    <w:rsid w:val="004C12CB"/>
    <w:rsid w:val="004C1496"/>
    <w:rsid w:val="004C1935"/>
    <w:rsid w:val="004C1DD8"/>
    <w:rsid w:val="004C21DE"/>
    <w:rsid w:val="004C2520"/>
    <w:rsid w:val="004C2805"/>
    <w:rsid w:val="004C28CA"/>
    <w:rsid w:val="004C2AFB"/>
    <w:rsid w:val="004C2EA1"/>
    <w:rsid w:val="004C2EBF"/>
    <w:rsid w:val="004C3AB1"/>
    <w:rsid w:val="004C3B8F"/>
    <w:rsid w:val="004C3BD9"/>
    <w:rsid w:val="004C40EF"/>
    <w:rsid w:val="004C41CF"/>
    <w:rsid w:val="004C41EC"/>
    <w:rsid w:val="004C4782"/>
    <w:rsid w:val="004C488A"/>
    <w:rsid w:val="004C4893"/>
    <w:rsid w:val="004C4B9C"/>
    <w:rsid w:val="004C4BBC"/>
    <w:rsid w:val="004C4F93"/>
    <w:rsid w:val="004C5070"/>
    <w:rsid w:val="004C56B6"/>
    <w:rsid w:val="004C5759"/>
    <w:rsid w:val="004C5835"/>
    <w:rsid w:val="004C5B58"/>
    <w:rsid w:val="004C5B93"/>
    <w:rsid w:val="004C5F03"/>
    <w:rsid w:val="004C68A6"/>
    <w:rsid w:val="004C6941"/>
    <w:rsid w:val="004C6B2A"/>
    <w:rsid w:val="004C6DA4"/>
    <w:rsid w:val="004C6DFA"/>
    <w:rsid w:val="004C6F60"/>
    <w:rsid w:val="004C7960"/>
    <w:rsid w:val="004C7A75"/>
    <w:rsid w:val="004C7AC8"/>
    <w:rsid w:val="004C7F30"/>
    <w:rsid w:val="004D0052"/>
    <w:rsid w:val="004D0200"/>
    <w:rsid w:val="004D0580"/>
    <w:rsid w:val="004D1034"/>
    <w:rsid w:val="004D14A7"/>
    <w:rsid w:val="004D1D3C"/>
    <w:rsid w:val="004D1DE7"/>
    <w:rsid w:val="004D2292"/>
    <w:rsid w:val="004D2434"/>
    <w:rsid w:val="004D248E"/>
    <w:rsid w:val="004D258A"/>
    <w:rsid w:val="004D25FB"/>
    <w:rsid w:val="004D2946"/>
    <w:rsid w:val="004D2F0F"/>
    <w:rsid w:val="004D32C0"/>
    <w:rsid w:val="004D32C9"/>
    <w:rsid w:val="004D33EF"/>
    <w:rsid w:val="004D3DCF"/>
    <w:rsid w:val="004D42E4"/>
    <w:rsid w:val="004D434D"/>
    <w:rsid w:val="004D4416"/>
    <w:rsid w:val="004D47A9"/>
    <w:rsid w:val="004D48FE"/>
    <w:rsid w:val="004D4993"/>
    <w:rsid w:val="004D4B0D"/>
    <w:rsid w:val="004D502D"/>
    <w:rsid w:val="004D5640"/>
    <w:rsid w:val="004D5751"/>
    <w:rsid w:val="004D581E"/>
    <w:rsid w:val="004D5F70"/>
    <w:rsid w:val="004D64F8"/>
    <w:rsid w:val="004D6517"/>
    <w:rsid w:val="004D6F79"/>
    <w:rsid w:val="004D731D"/>
    <w:rsid w:val="004D74A8"/>
    <w:rsid w:val="004D7850"/>
    <w:rsid w:val="004D7996"/>
    <w:rsid w:val="004D7AAD"/>
    <w:rsid w:val="004D7B42"/>
    <w:rsid w:val="004E041F"/>
    <w:rsid w:val="004E054B"/>
    <w:rsid w:val="004E0623"/>
    <w:rsid w:val="004E068E"/>
    <w:rsid w:val="004E0830"/>
    <w:rsid w:val="004E0D67"/>
    <w:rsid w:val="004E1604"/>
    <w:rsid w:val="004E16A7"/>
    <w:rsid w:val="004E16B4"/>
    <w:rsid w:val="004E1751"/>
    <w:rsid w:val="004E1D64"/>
    <w:rsid w:val="004E1DDD"/>
    <w:rsid w:val="004E1E1A"/>
    <w:rsid w:val="004E25AA"/>
    <w:rsid w:val="004E264C"/>
    <w:rsid w:val="004E2919"/>
    <w:rsid w:val="004E2F67"/>
    <w:rsid w:val="004E2FED"/>
    <w:rsid w:val="004E3286"/>
    <w:rsid w:val="004E39CC"/>
    <w:rsid w:val="004E3C19"/>
    <w:rsid w:val="004E3E5D"/>
    <w:rsid w:val="004E3E90"/>
    <w:rsid w:val="004E43F8"/>
    <w:rsid w:val="004E443A"/>
    <w:rsid w:val="004E444B"/>
    <w:rsid w:val="004E4733"/>
    <w:rsid w:val="004E48AB"/>
    <w:rsid w:val="004E4971"/>
    <w:rsid w:val="004E49E5"/>
    <w:rsid w:val="004E4A42"/>
    <w:rsid w:val="004E4C22"/>
    <w:rsid w:val="004E4D66"/>
    <w:rsid w:val="004E4D87"/>
    <w:rsid w:val="004E4F97"/>
    <w:rsid w:val="004E5182"/>
    <w:rsid w:val="004E52CD"/>
    <w:rsid w:val="004E543B"/>
    <w:rsid w:val="004E550B"/>
    <w:rsid w:val="004E5BDB"/>
    <w:rsid w:val="004E5D7E"/>
    <w:rsid w:val="004E686E"/>
    <w:rsid w:val="004E68E0"/>
    <w:rsid w:val="004E69FA"/>
    <w:rsid w:val="004E6EE3"/>
    <w:rsid w:val="004E71B0"/>
    <w:rsid w:val="004E77B9"/>
    <w:rsid w:val="004E78CD"/>
    <w:rsid w:val="004E7C02"/>
    <w:rsid w:val="004E7C60"/>
    <w:rsid w:val="004E7F88"/>
    <w:rsid w:val="004F04DF"/>
    <w:rsid w:val="004F0A21"/>
    <w:rsid w:val="004F0BF6"/>
    <w:rsid w:val="004F0C93"/>
    <w:rsid w:val="004F0DC9"/>
    <w:rsid w:val="004F0DE6"/>
    <w:rsid w:val="004F0EE8"/>
    <w:rsid w:val="004F1D30"/>
    <w:rsid w:val="004F20C5"/>
    <w:rsid w:val="004F20F0"/>
    <w:rsid w:val="004F21EC"/>
    <w:rsid w:val="004F227C"/>
    <w:rsid w:val="004F22DE"/>
    <w:rsid w:val="004F241F"/>
    <w:rsid w:val="004F25F6"/>
    <w:rsid w:val="004F287D"/>
    <w:rsid w:val="004F2A04"/>
    <w:rsid w:val="004F2BB3"/>
    <w:rsid w:val="004F2D1C"/>
    <w:rsid w:val="004F2DDA"/>
    <w:rsid w:val="004F2DE7"/>
    <w:rsid w:val="004F321E"/>
    <w:rsid w:val="004F3D1A"/>
    <w:rsid w:val="004F4054"/>
    <w:rsid w:val="004F4100"/>
    <w:rsid w:val="004F4183"/>
    <w:rsid w:val="004F42D1"/>
    <w:rsid w:val="004F4BE4"/>
    <w:rsid w:val="004F50D4"/>
    <w:rsid w:val="004F5235"/>
    <w:rsid w:val="004F550E"/>
    <w:rsid w:val="004F5A53"/>
    <w:rsid w:val="004F5C0D"/>
    <w:rsid w:val="004F6042"/>
    <w:rsid w:val="004F60DF"/>
    <w:rsid w:val="004F63D5"/>
    <w:rsid w:val="004F6503"/>
    <w:rsid w:val="004F66DA"/>
    <w:rsid w:val="004F68F1"/>
    <w:rsid w:val="004F695B"/>
    <w:rsid w:val="004F6A84"/>
    <w:rsid w:val="004F6CBA"/>
    <w:rsid w:val="004F7711"/>
    <w:rsid w:val="004F79A6"/>
    <w:rsid w:val="004F7D8E"/>
    <w:rsid w:val="004F7E03"/>
    <w:rsid w:val="004F7EF8"/>
    <w:rsid w:val="004F7F7E"/>
    <w:rsid w:val="00500336"/>
    <w:rsid w:val="00500548"/>
    <w:rsid w:val="00500840"/>
    <w:rsid w:val="00500B6C"/>
    <w:rsid w:val="00500DD0"/>
    <w:rsid w:val="00500E37"/>
    <w:rsid w:val="00500EC9"/>
    <w:rsid w:val="0050108F"/>
    <w:rsid w:val="0050113A"/>
    <w:rsid w:val="00501605"/>
    <w:rsid w:val="00501647"/>
    <w:rsid w:val="00501A18"/>
    <w:rsid w:val="00501E94"/>
    <w:rsid w:val="00501F54"/>
    <w:rsid w:val="00501FBF"/>
    <w:rsid w:val="005020A7"/>
    <w:rsid w:val="00502694"/>
    <w:rsid w:val="005029ED"/>
    <w:rsid w:val="00502E94"/>
    <w:rsid w:val="00503052"/>
    <w:rsid w:val="0050308D"/>
    <w:rsid w:val="005030BE"/>
    <w:rsid w:val="005039A7"/>
    <w:rsid w:val="00503BD7"/>
    <w:rsid w:val="00503CEF"/>
    <w:rsid w:val="00503E38"/>
    <w:rsid w:val="005043EF"/>
    <w:rsid w:val="00504A91"/>
    <w:rsid w:val="00504BBD"/>
    <w:rsid w:val="00504C96"/>
    <w:rsid w:val="00504CC5"/>
    <w:rsid w:val="005054CF"/>
    <w:rsid w:val="0050560F"/>
    <w:rsid w:val="005056C5"/>
    <w:rsid w:val="005056EF"/>
    <w:rsid w:val="00505853"/>
    <w:rsid w:val="005058B3"/>
    <w:rsid w:val="00506072"/>
    <w:rsid w:val="00506385"/>
    <w:rsid w:val="00506496"/>
    <w:rsid w:val="005065D9"/>
    <w:rsid w:val="0050664F"/>
    <w:rsid w:val="0050686E"/>
    <w:rsid w:val="005071FF"/>
    <w:rsid w:val="00507290"/>
    <w:rsid w:val="005072E7"/>
    <w:rsid w:val="00507576"/>
    <w:rsid w:val="005078AA"/>
    <w:rsid w:val="00507A34"/>
    <w:rsid w:val="00507C92"/>
    <w:rsid w:val="005103B9"/>
    <w:rsid w:val="00510A20"/>
    <w:rsid w:val="00510A2D"/>
    <w:rsid w:val="00510B87"/>
    <w:rsid w:val="00510C48"/>
    <w:rsid w:val="00510D84"/>
    <w:rsid w:val="00510E07"/>
    <w:rsid w:val="00510FBA"/>
    <w:rsid w:val="00511029"/>
    <w:rsid w:val="00511257"/>
    <w:rsid w:val="0051145A"/>
    <w:rsid w:val="00511870"/>
    <w:rsid w:val="00511EA8"/>
    <w:rsid w:val="00511F2E"/>
    <w:rsid w:val="00511F3A"/>
    <w:rsid w:val="00512374"/>
    <w:rsid w:val="00512538"/>
    <w:rsid w:val="00512DE5"/>
    <w:rsid w:val="00512DFF"/>
    <w:rsid w:val="00512F44"/>
    <w:rsid w:val="00513231"/>
    <w:rsid w:val="005132A7"/>
    <w:rsid w:val="00513323"/>
    <w:rsid w:val="00513362"/>
    <w:rsid w:val="005135C6"/>
    <w:rsid w:val="00513C48"/>
    <w:rsid w:val="00514539"/>
    <w:rsid w:val="0051464D"/>
    <w:rsid w:val="0051479C"/>
    <w:rsid w:val="00514BFD"/>
    <w:rsid w:val="00514CFB"/>
    <w:rsid w:val="00514F7A"/>
    <w:rsid w:val="00515531"/>
    <w:rsid w:val="005157EA"/>
    <w:rsid w:val="00515E6E"/>
    <w:rsid w:val="00515F3D"/>
    <w:rsid w:val="005161A4"/>
    <w:rsid w:val="00516347"/>
    <w:rsid w:val="005169B0"/>
    <w:rsid w:val="00516A8B"/>
    <w:rsid w:val="00516BE3"/>
    <w:rsid w:val="00516D35"/>
    <w:rsid w:val="00517A45"/>
    <w:rsid w:val="00517A71"/>
    <w:rsid w:val="0052028B"/>
    <w:rsid w:val="00520688"/>
    <w:rsid w:val="005206B8"/>
    <w:rsid w:val="0052096D"/>
    <w:rsid w:val="005209D0"/>
    <w:rsid w:val="005209E4"/>
    <w:rsid w:val="00520D43"/>
    <w:rsid w:val="00520FBA"/>
    <w:rsid w:val="00521DCF"/>
    <w:rsid w:val="005225EC"/>
    <w:rsid w:val="0052262C"/>
    <w:rsid w:val="005229DE"/>
    <w:rsid w:val="0052305B"/>
    <w:rsid w:val="005230ED"/>
    <w:rsid w:val="005239B4"/>
    <w:rsid w:val="00523E0A"/>
    <w:rsid w:val="00523E2F"/>
    <w:rsid w:val="005242B1"/>
    <w:rsid w:val="005242FE"/>
    <w:rsid w:val="00524340"/>
    <w:rsid w:val="00524669"/>
    <w:rsid w:val="005246F1"/>
    <w:rsid w:val="0052497F"/>
    <w:rsid w:val="00524BB3"/>
    <w:rsid w:val="00524E18"/>
    <w:rsid w:val="00524E77"/>
    <w:rsid w:val="0052549D"/>
    <w:rsid w:val="005255F7"/>
    <w:rsid w:val="005259B6"/>
    <w:rsid w:val="00525A2C"/>
    <w:rsid w:val="00525C1E"/>
    <w:rsid w:val="00525DB3"/>
    <w:rsid w:val="00525E36"/>
    <w:rsid w:val="00525EF1"/>
    <w:rsid w:val="00526244"/>
    <w:rsid w:val="005264F4"/>
    <w:rsid w:val="00526661"/>
    <w:rsid w:val="00526906"/>
    <w:rsid w:val="00526950"/>
    <w:rsid w:val="00526C55"/>
    <w:rsid w:val="00526D45"/>
    <w:rsid w:val="00526D74"/>
    <w:rsid w:val="00526F01"/>
    <w:rsid w:val="00526FE6"/>
    <w:rsid w:val="00527151"/>
    <w:rsid w:val="0052727A"/>
    <w:rsid w:val="0052783E"/>
    <w:rsid w:val="00527BEF"/>
    <w:rsid w:val="00527DFC"/>
    <w:rsid w:val="00530476"/>
    <w:rsid w:val="005304E3"/>
    <w:rsid w:val="00530C5E"/>
    <w:rsid w:val="00530F4B"/>
    <w:rsid w:val="00531151"/>
    <w:rsid w:val="00531208"/>
    <w:rsid w:val="00531897"/>
    <w:rsid w:val="00531F4F"/>
    <w:rsid w:val="00531FAE"/>
    <w:rsid w:val="00532250"/>
    <w:rsid w:val="005322C7"/>
    <w:rsid w:val="00532CD0"/>
    <w:rsid w:val="00532D58"/>
    <w:rsid w:val="00532DAF"/>
    <w:rsid w:val="00532F7D"/>
    <w:rsid w:val="00533284"/>
    <w:rsid w:val="005333C8"/>
    <w:rsid w:val="00533CC4"/>
    <w:rsid w:val="00533E6A"/>
    <w:rsid w:val="00533ECE"/>
    <w:rsid w:val="00534062"/>
    <w:rsid w:val="0053407D"/>
    <w:rsid w:val="005346B3"/>
    <w:rsid w:val="00534704"/>
    <w:rsid w:val="00534C1C"/>
    <w:rsid w:val="00534F0A"/>
    <w:rsid w:val="00534FCC"/>
    <w:rsid w:val="00535CCD"/>
    <w:rsid w:val="00535F6A"/>
    <w:rsid w:val="00535FD3"/>
    <w:rsid w:val="00535FD9"/>
    <w:rsid w:val="005361D3"/>
    <w:rsid w:val="005365C1"/>
    <w:rsid w:val="00536696"/>
    <w:rsid w:val="00536851"/>
    <w:rsid w:val="00536D61"/>
    <w:rsid w:val="00536DD3"/>
    <w:rsid w:val="00536E02"/>
    <w:rsid w:val="005370AE"/>
    <w:rsid w:val="00537429"/>
    <w:rsid w:val="00537804"/>
    <w:rsid w:val="00537B1A"/>
    <w:rsid w:val="00537E3D"/>
    <w:rsid w:val="00540130"/>
    <w:rsid w:val="00540244"/>
    <w:rsid w:val="005403DF"/>
    <w:rsid w:val="00540454"/>
    <w:rsid w:val="005404EB"/>
    <w:rsid w:val="00540A48"/>
    <w:rsid w:val="00540C30"/>
    <w:rsid w:val="005410E7"/>
    <w:rsid w:val="00541275"/>
    <w:rsid w:val="0054162C"/>
    <w:rsid w:val="00541633"/>
    <w:rsid w:val="00541B52"/>
    <w:rsid w:val="00541C04"/>
    <w:rsid w:val="00541C0A"/>
    <w:rsid w:val="0054244B"/>
    <w:rsid w:val="005427E8"/>
    <w:rsid w:val="0054311F"/>
    <w:rsid w:val="00543179"/>
    <w:rsid w:val="0054324E"/>
    <w:rsid w:val="005432B5"/>
    <w:rsid w:val="0054339E"/>
    <w:rsid w:val="005433B0"/>
    <w:rsid w:val="00543577"/>
    <w:rsid w:val="00543BF6"/>
    <w:rsid w:val="00543C98"/>
    <w:rsid w:val="00543E9A"/>
    <w:rsid w:val="00544084"/>
    <w:rsid w:val="0054413F"/>
    <w:rsid w:val="005442DE"/>
    <w:rsid w:val="0054436C"/>
    <w:rsid w:val="00544554"/>
    <w:rsid w:val="005445BF"/>
    <w:rsid w:val="005446A4"/>
    <w:rsid w:val="005447A9"/>
    <w:rsid w:val="00544C6F"/>
    <w:rsid w:val="0054531F"/>
    <w:rsid w:val="0054542F"/>
    <w:rsid w:val="00546130"/>
    <w:rsid w:val="0054630C"/>
    <w:rsid w:val="00546A4C"/>
    <w:rsid w:val="005471CF"/>
    <w:rsid w:val="005474D4"/>
    <w:rsid w:val="0054765E"/>
    <w:rsid w:val="0054768B"/>
    <w:rsid w:val="0054794B"/>
    <w:rsid w:val="00547EA4"/>
    <w:rsid w:val="0055027E"/>
    <w:rsid w:val="005502C9"/>
    <w:rsid w:val="005502DC"/>
    <w:rsid w:val="0055033B"/>
    <w:rsid w:val="005504C3"/>
    <w:rsid w:val="00550645"/>
    <w:rsid w:val="005506A4"/>
    <w:rsid w:val="00550A90"/>
    <w:rsid w:val="00550B74"/>
    <w:rsid w:val="00550D70"/>
    <w:rsid w:val="00550E15"/>
    <w:rsid w:val="00550EFC"/>
    <w:rsid w:val="00550F47"/>
    <w:rsid w:val="0055142C"/>
    <w:rsid w:val="00551649"/>
    <w:rsid w:val="005516C7"/>
    <w:rsid w:val="00551BD2"/>
    <w:rsid w:val="00551C8E"/>
    <w:rsid w:val="00551CBB"/>
    <w:rsid w:val="00551F99"/>
    <w:rsid w:val="0055257C"/>
    <w:rsid w:val="005529EB"/>
    <w:rsid w:val="00552C78"/>
    <w:rsid w:val="005531E3"/>
    <w:rsid w:val="0055351A"/>
    <w:rsid w:val="00553AA7"/>
    <w:rsid w:val="00553B0D"/>
    <w:rsid w:val="00553B9B"/>
    <w:rsid w:val="00553D07"/>
    <w:rsid w:val="00553E20"/>
    <w:rsid w:val="00553E6A"/>
    <w:rsid w:val="005540C6"/>
    <w:rsid w:val="005542EA"/>
    <w:rsid w:val="0055471D"/>
    <w:rsid w:val="00554770"/>
    <w:rsid w:val="0055482D"/>
    <w:rsid w:val="00554885"/>
    <w:rsid w:val="00554C7F"/>
    <w:rsid w:val="005551C0"/>
    <w:rsid w:val="005554A5"/>
    <w:rsid w:val="00555510"/>
    <w:rsid w:val="0055553A"/>
    <w:rsid w:val="005557DB"/>
    <w:rsid w:val="005558CB"/>
    <w:rsid w:val="00555E05"/>
    <w:rsid w:val="00555E55"/>
    <w:rsid w:val="005564FC"/>
    <w:rsid w:val="00556738"/>
    <w:rsid w:val="00556875"/>
    <w:rsid w:val="00556FD9"/>
    <w:rsid w:val="0055702D"/>
    <w:rsid w:val="00557301"/>
    <w:rsid w:val="0055768C"/>
    <w:rsid w:val="0055775F"/>
    <w:rsid w:val="00557A8B"/>
    <w:rsid w:val="00557B6C"/>
    <w:rsid w:val="00557D00"/>
    <w:rsid w:val="00557DFD"/>
    <w:rsid w:val="00557E1F"/>
    <w:rsid w:val="005603DC"/>
    <w:rsid w:val="00560AD6"/>
    <w:rsid w:val="00560AD7"/>
    <w:rsid w:val="00560BC9"/>
    <w:rsid w:val="00560C3F"/>
    <w:rsid w:val="00560FB1"/>
    <w:rsid w:val="00560FB7"/>
    <w:rsid w:val="005612D3"/>
    <w:rsid w:val="00561381"/>
    <w:rsid w:val="00561775"/>
    <w:rsid w:val="00561911"/>
    <w:rsid w:val="0056199A"/>
    <w:rsid w:val="00561B90"/>
    <w:rsid w:val="00561FF2"/>
    <w:rsid w:val="005624A7"/>
    <w:rsid w:val="0056275F"/>
    <w:rsid w:val="0056287D"/>
    <w:rsid w:val="00562940"/>
    <w:rsid w:val="00562BB2"/>
    <w:rsid w:val="00562EDB"/>
    <w:rsid w:val="005630DE"/>
    <w:rsid w:val="005631C3"/>
    <w:rsid w:val="005635CD"/>
    <w:rsid w:val="005637B5"/>
    <w:rsid w:val="00563AEA"/>
    <w:rsid w:val="0056409A"/>
    <w:rsid w:val="0056444B"/>
    <w:rsid w:val="00564BB7"/>
    <w:rsid w:val="00564D47"/>
    <w:rsid w:val="00564DE8"/>
    <w:rsid w:val="005654B1"/>
    <w:rsid w:val="00565702"/>
    <w:rsid w:val="00565D8D"/>
    <w:rsid w:val="00565E4A"/>
    <w:rsid w:val="0056619A"/>
    <w:rsid w:val="00566228"/>
    <w:rsid w:val="0056631E"/>
    <w:rsid w:val="00566493"/>
    <w:rsid w:val="0056665B"/>
    <w:rsid w:val="0056666B"/>
    <w:rsid w:val="005668F9"/>
    <w:rsid w:val="00566C10"/>
    <w:rsid w:val="00566DB0"/>
    <w:rsid w:val="00567060"/>
    <w:rsid w:val="00567A4E"/>
    <w:rsid w:val="00567B58"/>
    <w:rsid w:val="00567C16"/>
    <w:rsid w:val="00567CF9"/>
    <w:rsid w:val="00567DA7"/>
    <w:rsid w:val="005700F8"/>
    <w:rsid w:val="00570236"/>
    <w:rsid w:val="005704E1"/>
    <w:rsid w:val="005705B0"/>
    <w:rsid w:val="005705DB"/>
    <w:rsid w:val="0057073A"/>
    <w:rsid w:val="00570A44"/>
    <w:rsid w:val="00571042"/>
    <w:rsid w:val="00571129"/>
    <w:rsid w:val="005712AB"/>
    <w:rsid w:val="00571437"/>
    <w:rsid w:val="00571892"/>
    <w:rsid w:val="00571C6E"/>
    <w:rsid w:val="00571D49"/>
    <w:rsid w:val="00571E5A"/>
    <w:rsid w:val="0057242C"/>
    <w:rsid w:val="00572864"/>
    <w:rsid w:val="00572CD1"/>
    <w:rsid w:val="00572DED"/>
    <w:rsid w:val="00572DFB"/>
    <w:rsid w:val="005737B3"/>
    <w:rsid w:val="005737FB"/>
    <w:rsid w:val="0057382B"/>
    <w:rsid w:val="00573848"/>
    <w:rsid w:val="00573947"/>
    <w:rsid w:val="00573C4D"/>
    <w:rsid w:val="0057403C"/>
    <w:rsid w:val="005741F6"/>
    <w:rsid w:val="00574529"/>
    <w:rsid w:val="005746AF"/>
    <w:rsid w:val="0057493A"/>
    <w:rsid w:val="00574953"/>
    <w:rsid w:val="005749B9"/>
    <w:rsid w:val="00574A15"/>
    <w:rsid w:val="00574B7A"/>
    <w:rsid w:val="00574CDE"/>
    <w:rsid w:val="00574D38"/>
    <w:rsid w:val="00574D5B"/>
    <w:rsid w:val="005752EC"/>
    <w:rsid w:val="0057575F"/>
    <w:rsid w:val="00575BA8"/>
    <w:rsid w:val="00575BCA"/>
    <w:rsid w:val="00575E95"/>
    <w:rsid w:val="00576112"/>
    <w:rsid w:val="00576FCE"/>
    <w:rsid w:val="00577073"/>
    <w:rsid w:val="005771C6"/>
    <w:rsid w:val="00577297"/>
    <w:rsid w:val="0057738D"/>
    <w:rsid w:val="00577580"/>
    <w:rsid w:val="005775C2"/>
    <w:rsid w:val="0057770C"/>
    <w:rsid w:val="005779FD"/>
    <w:rsid w:val="00577C2A"/>
    <w:rsid w:val="00577C47"/>
    <w:rsid w:val="00577C8C"/>
    <w:rsid w:val="00580064"/>
    <w:rsid w:val="005800E5"/>
    <w:rsid w:val="00580964"/>
    <w:rsid w:val="00580A23"/>
    <w:rsid w:val="00580C2B"/>
    <w:rsid w:val="00580D2E"/>
    <w:rsid w:val="00580E1D"/>
    <w:rsid w:val="00580EBA"/>
    <w:rsid w:val="00580F9B"/>
    <w:rsid w:val="005811E7"/>
    <w:rsid w:val="0058128B"/>
    <w:rsid w:val="005812D7"/>
    <w:rsid w:val="0058167F"/>
    <w:rsid w:val="005816A1"/>
    <w:rsid w:val="00581843"/>
    <w:rsid w:val="005818D3"/>
    <w:rsid w:val="00581A2D"/>
    <w:rsid w:val="00581AAC"/>
    <w:rsid w:val="00581D0C"/>
    <w:rsid w:val="00581D63"/>
    <w:rsid w:val="00581EB0"/>
    <w:rsid w:val="0058245A"/>
    <w:rsid w:val="0058249F"/>
    <w:rsid w:val="00582556"/>
    <w:rsid w:val="005826D2"/>
    <w:rsid w:val="00582759"/>
    <w:rsid w:val="005827CB"/>
    <w:rsid w:val="005828CF"/>
    <w:rsid w:val="0058308A"/>
    <w:rsid w:val="005834CF"/>
    <w:rsid w:val="00583DA5"/>
    <w:rsid w:val="005847A5"/>
    <w:rsid w:val="00584BC7"/>
    <w:rsid w:val="00584D23"/>
    <w:rsid w:val="00584F56"/>
    <w:rsid w:val="00585E8D"/>
    <w:rsid w:val="00587347"/>
    <w:rsid w:val="005877B6"/>
    <w:rsid w:val="00590038"/>
    <w:rsid w:val="00590141"/>
    <w:rsid w:val="005901E8"/>
    <w:rsid w:val="00590289"/>
    <w:rsid w:val="005902AA"/>
    <w:rsid w:val="0059040C"/>
    <w:rsid w:val="00590875"/>
    <w:rsid w:val="00590EBB"/>
    <w:rsid w:val="005913B5"/>
    <w:rsid w:val="00591A51"/>
    <w:rsid w:val="0059228C"/>
    <w:rsid w:val="00592542"/>
    <w:rsid w:val="00592B3B"/>
    <w:rsid w:val="00592C4A"/>
    <w:rsid w:val="00592D86"/>
    <w:rsid w:val="00593759"/>
    <w:rsid w:val="005942F9"/>
    <w:rsid w:val="005943EF"/>
    <w:rsid w:val="00594477"/>
    <w:rsid w:val="005945AD"/>
    <w:rsid w:val="00594770"/>
    <w:rsid w:val="00594959"/>
    <w:rsid w:val="00594AFF"/>
    <w:rsid w:val="005950A5"/>
    <w:rsid w:val="005954C5"/>
    <w:rsid w:val="00595A27"/>
    <w:rsid w:val="00595BD8"/>
    <w:rsid w:val="00595D3D"/>
    <w:rsid w:val="00596219"/>
    <w:rsid w:val="005966A7"/>
    <w:rsid w:val="00596BA1"/>
    <w:rsid w:val="00596CC3"/>
    <w:rsid w:val="00596DC8"/>
    <w:rsid w:val="005970FD"/>
    <w:rsid w:val="0059716C"/>
    <w:rsid w:val="0059749A"/>
    <w:rsid w:val="00597A0B"/>
    <w:rsid w:val="005A0358"/>
    <w:rsid w:val="005A0D57"/>
    <w:rsid w:val="005A0D7B"/>
    <w:rsid w:val="005A0E1A"/>
    <w:rsid w:val="005A1281"/>
    <w:rsid w:val="005A12D4"/>
    <w:rsid w:val="005A12FE"/>
    <w:rsid w:val="005A159A"/>
    <w:rsid w:val="005A17BC"/>
    <w:rsid w:val="005A1810"/>
    <w:rsid w:val="005A200C"/>
    <w:rsid w:val="005A22B6"/>
    <w:rsid w:val="005A2735"/>
    <w:rsid w:val="005A2C69"/>
    <w:rsid w:val="005A2E35"/>
    <w:rsid w:val="005A3113"/>
    <w:rsid w:val="005A31AD"/>
    <w:rsid w:val="005A3C45"/>
    <w:rsid w:val="005A3F62"/>
    <w:rsid w:val="005A40A8"/>
    <w:rsid w:val="005A463F"/>
    <w:rsid w:val="005A4646"/>
    <w:rsid w:val="005A4697"/>
    <w:rsid w:val="005A46DA"/>
    <w:rsid w:val="005A4907"/>
    <w:rsid w:val="005A4BC3"/>
    <w:rsid w:val="005A4FE9"/>
    <w:rsid w:val="005A5777"/>
    <w:rsid w:val="005A5C7A"/>
    <w:rsid w:val="005A6239"/>
    <w:rsid w:val="005A6597"/>
    <w:rsid w:val="005A6768"/>
    <w:rsid w:val="005A6801"/>
    <w:rsid w:val="005A6C45"/>
    <w:rsid w:val="005A6DC0"/>
    <w:rsid w:val="005A7031"/>
    <w:rsid w:val="005A712A"/>
    <w:rsid w:val="005A71B8"/>
    <w:rsid w:val="005A726C"/>
    <w:rsid w:val="005A73BB"/>
    <w:rsid w:val="005A73C6"/>
    <w:rsid w:val="005B011A"/>
    <w:rsid w:val="005B0E56"/>
    <w:rsid w:val="005B0F71"/>
    <w:rsid w:val="005B10FE"/>
    <w:rsid w:val="005B1295"/>
    <w:rsid w:val="005B13EE"/>
    <w:rsid w:val="005B1BE5"/>
    <w:rsid w:val="005B1DB4"/>
    <w:rsid w:val="005B1F29"/>
    <w:rsid w:val="005B2844"/>
    <w:rsid w:val="005B295A"/>
    <w:rsid w:val="005B2987"/>
    <w:rsid w:val="005B2DC0"/>
    <w:rsid w:val="005B3109"/>
    <w:rsid w:val="005B3B20"/>
    <w:rsid w:val="005B3DFA"/>
    <w:rsid w:val="005B44A9"/>
    <w:rsid w:val="005B45C2"/>
    <w:rsid w:val="005B45E7"/>
    <w:rsid w:val="005B4D4B"/>
    <w:rsid w:val="005B4E01"/>
    <w:rsid w:val="005B4EC4"/>
    <w:rsid w:val="005B560C"/>
    <w:rsid w:val="005B5CC0"/>
    <w:rsid w:val="005B5D0F"/>
    <w:rsid w:val="005B5F06"/>
    <w:rsid w:val="005B5FE7"/>
    <w:rsid w:val="005B6060"/>
    <w:rsid w:val="005B624E"/>
    <w:rsid w:val="005B6467"/>
    <w:rsid w:val="005B6494"/>
    <w:rsid w:val="005B6CF1"/>
    <w:rsid w:val="005B6DF0"/>
    <w:rsid w:val="005B6F59"/>
    <w:rsid w:val="005B6FCE"/>
    <w:rsid w:val="005B7004"/>
    <w:rsid w:val="005B708B"/>
    <w:rsid w:val="005B73B4"/>
    <w:rsid w:val="005B7833"/>
    <w:rsid w:val="005B7A20"/>
    <w:rsid w:val="005B7BBE"/>
    <w:rsid w:val="005B7BC2"/>
    <w:rsid w:val="005B7D81"/>
    <w:rsid w:val="005B7F61"/>
    <w:rsid w:val="005C00F5"/>
    <w:rsid w:val="005C033E"/>
    <w:rsid w:val="005C0431"/>
    <w:rsid w:val="005C04FA"/>
    <w:rsid w:val="005C0898"/>
    <w:rsid w:val="005C0EA2"/>
    <w:rsid w:val="005C0F9F"/>
    <w:rsid w:val="005C112E"/>
    <w:rsid w:val="005C1161"/>
    <w:rsid w:val="005C18C7"/>
    <w:rsid w:val="005C1D8F"/>
    <w:rsid w:val="005C20ED"/>
    <w:rsid w:val="005C2321"/>
    <w:rsid w:val="005C24ED"/>
    <w:rsid w:val="005C25DB"/>
    <w:rsid w:val="005C26C8"/>
    <w:rsid w:val="005C26EC"/>
    <w:rsid w:val="005C273A"/>
    <w:rsid w:val="005C2862"/>
    <w:rsid w:val="005C2ABB"/>
    <w:rsid w:val="005C2EEE"/>
    <w:rsid w:val="005C30DF"/>
    <w:rsid w:val="005C34F0"/>
    <w:rsid w:val="005C3AE0"/>
    <w:rsid w:val="005C3B81"/>
    <w:rsid w:val="005C3E05"/>
    <w:rsid w:val="005C3F5D"/>
    <w:rsid w:val="005C44BF"/>
    <w:rsid w:val="005C4546"/>
    <w:rsid w:val="005C45D5"/>
    <w:rsid w:val="005C461F"/>
    <w:rsid w:val="005C4BD4"/>
    <w:rsid w:val="005C4E8E"/>
    <w:rsid w:val="005C58D5"/>
    <w:rsid w:val="005C58EC"/>
    <w:rsid w:val="005C5C74"/>
    <w:rsid w:val="005C5D28"/>
    <w:rsid w:val="005C5E33"/>
    <w:rsid w:val="005C6B3A"/>
    <w:rsid w:val="005C6BEA"/>
    <w:rsid w:val="005C6F38"/>
    <w:rsid w:val="005C72D7"/>
    <w:rsid w:val="005C7400"/>
    <w:rsid w:val="005C7ADF"/>
    <w:rsid w:val="005C7C64"/>
    <w:rsid w:val="005C7E5D"/>
    <w:rsid w:val="005D033F"/>
    <w:rsid w:val="005D054D"/>
    <w:rsid w:val="005D061B"/>
    <w:rsid w:val="005D0748"/>
    <w:rsid w:val="005D07DA"/>
    <w:rsid w:val="005D0AAB"/>
    <w:rsid w:val="005D0B41"/>
    <w:rsid w:val="005D0DD1"/>
    <w:rsid w:val="005D1498"/>
    <w:rsid w:val="005D15E7"/>
    <w:rsid w:val="005D1788"/>
    <w:rsid w:val="005D1996"/>
    <w:rsid w:val="005D1D92"/>
    <w:rsid w:val="005D2387"/>
    <w:rsid w:val="005D24CB"/>
    <w:rsid w:val="005D24D3"/>
    <w:rsid w:val="005D27F7"/>
    <w:rsid w:val="005D27FD"/>
    <w:rsid w:val="005D2AF7"/>
    <w:rsid w:val="005D2EC5"/>
    <w:rsid w:val="005D30B7"/>
    <w:rsid w:val="005D32E0"/>
    <w:rsid w:val="005D356B"/>
    <w:rsid w:val="005D3590"/>
    <w:rsid w:val="005D3636"/>
    <w:rsid w:val="005D3899"/>
    <w:rsid w:val="005D389B"/>
    <w:rsid w:val="005D38FF"/>
    <w:rsid w:val="005D3E4A"/>
    <w:rsid w:val="005D41C9"/>
    <w:rsid w:val="005D4581"/>
    <w:rsid w:val="005D4A43"/>
    <w:rsid w:val="005D4BFA"/>
    <w:rsid w:val="005D4C4F"/>
    <w:rsid w:val="005D4D0F"/>
    <w:rsid w:val="005D4D98"/>
    <w:rsid w:val="005D4EAF"/>
    <w:rsid w:val="005D507D"/>
    <w:rsid w:val="005D50F7"/>
    <w:rsid w:val="005D56AA"/>
    <w:rsid w:val="005D5B35"/>
    <w:rsid w:val="005D5F41"/>
    <w:rsid w:val="005D5FBB"/>
    <w:rsid w:val="005D60A4"/>
    <w:rsid w:val="005D631F"/>
    <w:rsid w:val="005D64CF"/>
    <w:rsid w:val="005D6925"/>
    <w:rsid w:val="005D69C5"/>
    <w:rsid w:val="005D6B34"/>
    <w:rsid w:val="005D6B8F"/>
    <w:rsid w:val="005D706A"/>
    <w:rsid w:val="005D71C8"/>
    <w:rsid w:val="005D7B00"/>
    <w:rsid w:val="005D7E1D"/>
    <w:rsid w:val="005E08E7"/>
    <w:rsid w:val="005E0F15"/>
    <w:rsid w:val="005E100B"/>
    <w:rsid w:val="005E11A1"/>
    <w:rsid w:val="005E14CA"/>
    <w:rsid w:val="005E1CF1"/>
    <w:rsid w:val="005E24B6"/>
    <w:rsid w:val="005E25C1"/>
    <w:rsid w:val="005E279B"/>
    <w:rsid w:val="005E33AA"/>
    <w:rsid w:val="005E3B6C"/>
    <w:rsid w:val="005E3CF1"/>
    <w:rsid w:val="005E3F7D"/>
    <w:rsid w:val="005E4A0A"/>
    <w:rsid w:val="005E4F92"/>
    <w:rsid w:val="005E52A1"/>
    <w:rsid w:val="005E538A"/>
    <w:rsid w:val="005E5435"/>
    <w:rsid w:val="005E544F"/>
    <w:rsid w:val="005E55B8"/>
    <w:rsid w:val="005E5BAF"/>
    <w:rsid w:val="005E5E03"/>
    <w:rsid w:val="005E5EA5"/>
    <w:rsid w:val="005E5FD1"/>
    <w:rsid w:val="005E63B5"/>
    <w:rsid w:val="005E63C8"/>
    <w:rsid w:val="005E649B"/>
    <w:rsid w:val="005E65B5"/>
    <w:rsid w:val="005E6C49"/>
    <w:rsid w:val="005E6E86"/>
    <w:rsid w:val="005E6F76"/>
    <w:rsid w:val="005E7157"/>
    <w:rsid w:val="005E72DC"/>
    <w:rsid w:val="005E74D5"/>
    <w:rsid w:val="005E7798"/>
    <w:rsid w:val="005E77C5"/>
    <w:rsid w:val="005E79BC"/>
    <w:rsid w:val="005E7D22"/>
    <w:rsid w:val="005E7E14"/>
    <w:rsid w:val="005E7E93"/>
    <w:rsid w:val="005E7FC8"/>
    <w:rsid w:val="005F0297"/>
    <w:rsid w:val="005F05B0"/>
    <w:rsid w:val="005F05B5"/>
    <w:rsid w:val="005F0905"/>
    <w:rsid w:val="005F097F"/>
    <w:rsid w:val="005F0A56"/>
    <w:rsid w:val="005F0FEC"/>
    <w:rsid w:val="005F100B"/>
    <w:rsid w:val="005F13E9"/>
    <w:rsid w:val="005F167A"/>
    <w:rsid w:val="005F1EF7"/>
    <w:rsid w:val="005F2426"/>
    <w:rsid w:val="005F2833"/>
    <w:rsid w:val="005F2D3A"/>
    <w:rsid w:val="005F3278"/>
    <w:rsid w:val="005F32E7"/>
    <w:rsid w:val="005F3ACA"/>
    <w:rsid w:val="005F4159"/>
    <w:rsid w:val="005F4209"/>
    <w:rsid w:val="005F4377"/>
    <w:rsid w:val="005F459B"/>
    <w:rsid w:val="005F476E"/>
    <w:rsid w:val="005F487E"/>
    <w:rsid w:val="005F4894"/>
    <w:rsid w:val="005F4A94"/>
    <w:rsid w:val="005F4FFA"/>
    <w:rsid w:val="005F502A"/>
    <w:rsid w:val="005F5095"/>
    <w:rsid w:val="005F511F"/>
    <w:rsid w:val="005F518A"/>
    <w:rsid w:val="005F539D"/>
    <w:rsid w:val="005F53E7"/>
    <w:rsid w:val="005F53FF"/>
    <w:rsid w:val="005F57DD"/>
    <w:rsid w:val="005F5877"/>
    <w:rsid w:val="005F5A46"/>
    <w:rsid w:val="005F5AE9"/>
    <w:rsid w:val="005F5B90"/>
    <w:rsid w:val="005F5B92"/>
    <w:rsid w:val="005F6428"/>
    <w:rsid w:val="005F652F"/>
    <w:rsid w:val="005F6886"/>
    <w:rsid w:val="005F696F"/>
    <w:rsid w:val="005F6A76"/>
    <w:rsid w:val="005F6DE7"/>
    <w:rsid w:val="005F7607"/>
    <w:rsid w:val="005F7C12"/>
    <w:rsid w:val="005F7C35"/>
    <w:rsid w:val="005F7DDF"/>
    <w:rsid w:val="005F7F72"/>
    <w:rsid w:val="006000F9"/>
    <w:rsid w:val="0060022D"/>
    <w:rsid w:val="006002CF"/>
    <w:rsid w:val="006002DB"/>
    <w:rsid w:val="00600722"/>
    <w:rsid w:val="00600858"/>
    <w:rsid w:val="00600B7A"/>
    <w:rsid w:val="00600D85"/>
    <w:rsid w:val="00600F34"/>
    <w:rsid w:val="0060107C"/>
    <w:rsid w:val="006010B7"/>
    <w:rsid w:val="00601297"/>
    <w:rsid w:val="0060129A"/>
    <w:rsid w:val="0060155E"/>
    <w:rsid w:val="00601AAB"/>
    <w:rsid w:val="00601DC5"/>
    <w:rsid w:val="0060214E"/>
    <w:rsid w:val="006022D3"/>
    <w:rsid w:val="00602326"/>
    <w:rsid w:val="006023CF"/>
    <w:rsid w:val="006029AD"/>
    <w:rsid w:val="00602C30"/>
    <w:rsid w:val="00602DCF"/>
    <w:rsid w:val="00602E99"/>
    <w:rsid w:val="00602FA4"/>
    <w:rsid w:val="00602FCD"/>
    <w:rsid w:val="00603003"/>
    <w:rsid w:val="0060302C"/>
    <w:rsid w:val="00603045"/>
    <w:rsid w:val="00603528"/>
    <w:rsid w:val="0060371B"/>
    <w:rsid w:val="00603D62"/>
    <w:rsid w:val="00603F18"/>
    <w:rsid w:val="00604317"/>
    <w:rsid w:val="006043F5"/>
    <w:rsid w:val="0060446A"/>
    <w:rsid w:val="00604514"/>
    <w:rsid w:val="00604DBB"/>
    <w:rsid w:val="0060506B"/>
    <w:rsid w:val="00605214"/>
    <w:rsid w:val="0060556E"/>
    <w:rsid w:val="0060575B"/>
    <w:rsid w:val="006057EB"/>
    <w:rsid w:val="00605A12"/>
    <w:rsid w:val="00605ABB"/>
    <w:rsid w:val="006063D5"/>
    <w:rsid w:val="00606410"/>
    <w:rsid w:val="00606A8C"/>
    <w:rsid w:val="00606B0C"/>
    <w:rsid w:val="00606EAA"/>
    <w:rsid w:val="00606EBC"/>
    <w:rsid w:val="00606EE0"/>
    <w:rsid w:val="00606EE1"/>
    <w:rsid w:val="00607017"/>
    <w:rsid w:val="006072F6"/>
    <w:rsid w:val="00607B59"/>
    <w:rsid w:val="00607E31"/>
    <w:rsid w:val="00607F1F"/>
    <w:rsid w:val="006103D0"/>
    <w:rsid w:val="00611418"/>
    <w:rsid w:val="00611812"/>
    <w:rsid w:val="00611C59"/>
    <w:rsid w:val="0061214C"/>
    <w:rsid w:val="0061256C"/>
    <w:rsid w:val="00612570"/>
    <w:rsid w:val="006127F2"/>
    <w:rsid w:val="0061283F"/>
    <w:rsid w:val="006129D5"/>
    <w:rsid w:val="00612ACF"/>
    <w:rsid w:val="00612D2C"/>
    <w:rsid w:val="00612E6C"/>
    <w:rsid w:val="00612EBD"/>
    <w:rsid w:val="00613510"/>
    <w:rsid w:val="0061391A"/>
    <w:rsid w:val="00613AEE"/>
    <w:rsid w:val="00613C3C"/>
    <w:rsid w:val="00613C71"/>
    <w:rsid w:val="00614201"/>
    <w:rsid w:val="00614476"/>
    <w:rsid w:val="00614D14"/>
    <w:rsid w:val="00614D67"/>
    <w:rsid w:val="006151D1"/>
    <w:rsid w:val="006152F7"/>
    <w:rsid w:val="0061541C"/>
    <w:rsid w:val="006157D4"/>
    <w:rsid w:val="00615EE2"/>
    <w:rsid w:val="00615FDC"/>
    <w:rsid w:val="0061638D"/>
    <w:rsid w:val="00616C99"/>
    <w:rsid w:val="00616C9C"/>
    <w:rsid w:val="00616CF1"/>
    <w:rsid w:val="00616ED4"/>
    <w:rsid w:val="00616F4B"/>
    <w:rsid w:val="00616FB0"/>
    <w:rsid w:val="00617122"/>
    <w:rsid w:val="00617435"/>
    <w:rsid w:val="006175C5"/>
    <w:rsid w:val="00617989"/>
    <w:rsid w:val="00617ADF"/>
    <w:rsid w:val="006200AE"/>
    <w:rsid w:val="006205EC"/>
    <w:rsid w:val="00620647"/>
    <w:rsid w:val="00620714"/>
    <w:rsid w:val="00620827"/>
    <w:rsid w:val="00620BFD"/>
    <w:rsid w:val="00620D2C"/>
    <w:rsid w:val="00621348"/>
    <w:rsid w:val="0062134E"/>
    <w:rsid w:val="006213E5"/>
    <w:rsid w:val="006213FA"/>
    <w:rsid w:val="006215CA"/>
    <w:rsid w:val="00621641"/>
    <w:rsid w:val="006216F2"/>
    <w:rsid w:val="00621A07"/>
    <w:rsid w:val="00621C30"/>
    <w:rsid w:val="00621E1A"/>
    <w:rsid w:val="00621E2F"/>
    <w:rsid w:val="00621F91"/>
    <w:rsid w:val="006221D2"/>
    <w:rsid w:val="006227D8"/>
    <w:rsid w:val="0062296E"/>
    <w:rsid w:val="00622B14"/>
    <w:rsid w:val="00622C56"/>
    <w:rsid w:val="006232C9"/>
    <w:rsid w:val="00623899"/>
    <w:rsid w:val="00623B11"/>
    <w:rsid w:val="00623F1A"/>
    <w:rsid w:val="006241C9"/>
    <w:rsid w:val="00624552"/>
    <w:rsid w:val="006246CA"/>
    <w:rsid w:val="00624C4E"/>
    <w:rsid w:val="00624DBC"/>
    <w:rsid w:val="00625055"/>
    <w:rsid w:val="0062507E"/>
    <w:rsid w:val="0062543B"/>
    <w:rsid w:val="0062585E"/>
    <w:rsid w:val="0062596F"/>
    <w:rsid w:val="006259A9"/>
    <w:rsid w:val="00625EB4"/>
    <w:rsid w:val="00625EFA"/>
    <w:rsid w:val="00625FDD"/>
    <w:rsid w:val="00626019"/>
    <w:rsid w:val="00626AEB"/>
    <w:rsid w:val="00626B5D"/>
    <w:rsid w:val="00626DF2"/>
    <w:rsid w:val="00626EAB"/>
    <w:rsid w:val="006270C1"/>
    <w:rsid w:val="00627333"/>
    <w:rsid w:val="00627349"/>
    <w:rsid w:val="00627BD4"/>
    <w:rsid w:val="00627BE4"/>
    <w:rsid w:val="00627D5F"/>
    <w:rsid w:val="00627FF7"/>
    <w:rsid w:val="0063006E"/>
    <w:rsid w:val="0063020C"/>
    <w:rsid w:val="006306FE"/>
    <w:rsid w:val="006307B7"/>
    <w:rsid w:val="00630EC0"/>
    <w:rsid w:val="006314ED"/>
    <w:rsid w:val="0063160F"/>
    <w:rsid w:val="00631943"/>
    <w:rsid w:val="00631961"/>
    <w:rsid w:val="006322F3"/>
    <w:rsid w:val="0063288F"/>
    <w:rsid w:val="00632992"/>
    <w:rsid w:val="006329BA"/>
    <w:rsid w:val="00632BD3"/>
    <w:rsid w:val="00632BE6"/>
    <w:rsid w:val="00632D3A"/>
    <w:rsid w:val="00632D5D"/>
    <w:rsid w:val="00632FA5"/>
    <w:rsid w:val="00632FC2"/>
    <w:rsid w:val="00633090"/>
    <w:rsid w:val="00633385"/>
    <w:rsid w:val="006337A5"/>
    <w:rsid w:val="00633822"/>
    <w:rsid w:val="00633963"/>
    <w:rsid w:val="00633A8A"/>
    <w:rsid w:val="00633C06"/>
    <w:rsid w:val="00633CFA"/>
    <w:rsid w:val="00633E60"/>
    <w:rsid w:val="00633FE2"/>
    <w:rsid w:val="00634080"/>
    <w:rsid w:val="006343E1"/>
    <w:rsid w:val="00634910"/>
    <w:rsid w:val="0063496F"/>
    <w:rsid w:val="006349EE"/>
    <w:rsid w:val="00634CE4"/>
    <w:rsid w:val="00636063"/>
    <w:rsid w:val="006362C9"/>
    <w:rsid w:val="00636A13"/>
    <w:rsid w:val="00636B2B"/>
    <w:rsid w:val="00636BDD"/>
    <w:rsid w:val="00636E92"/>
    <w:rsid w:val="00636F60"/>
    <w:rsid w:val="006372A4"/>
    <w:rsid w:val="00637443"/>
    <w:rsid w:val="006374F1"/>
    <w:rsid w:val="00637598"/>
    <w:rsid w:val="00637602"/>
    <w:rsid w:val="00637689"/>
    <w:rsid w:val="006379CF"/>
    <w:rsid w:val="00637FE4"/>
    <w:rsid w:val="006401A3"/>
    <w:rsid w:val="00640259"/>
    <w:rsid w:val="006402E7"/>
    <w:rsid w:val="006402FC"/>
    <w:rsid w:val="006407E0"/>
    <w:rsid w:val="006407E4"/>
    <w:rsid w:val="006410D9"/>
    <w:rsid w:val="006413EA"/>
    <w:rsid w:val="00641571"/>
    <w:rsid w:val="0064170F"/>
    <w:rsid w:val="00641C03"/>
    <w:rsid w:val="00641DCE"/>
    <w:rsid w:val="006434C6"/>
    <w:rsid w:val="00643700"/>
    <w:rsid w:val="00643AB0"/>
    <w:rsid w:val="00643B21"/>
    <w:rsid w:val="00643C63"/>
    <w:rsid w:val="00643E93"/>
    <w:rsid w:val="00644073"/>
    <w:rsid w:val="00644338"/>
    <w:rsid w:val="00644717"/>
    <w:rsid w:val="00644F22"/>
    <w:rsid w:val="00644F86"/>
    <w:rsid w:val="00645389"/>
    <w:rsid w:val="006453E4"/>
    <w:rsid w:val="006458E3"/>
    <w:rsid w:val="00645953"/>
    <w:rsid w:val="00645A0E"/>
    <w:rsid w:val="00645AD9"/>
    <w:rsid w:val="00645C99"/>
    <w:rsid w:val="00645FE5"/>
    <w:rsid w:val="006460E1"/>
    <w:rsid w:val="00646164"/>
    <w:rsid w:val="0064616C"/>
    <w:rsid w:val="00646418"/>
    <w:rsid w:val="00646653"/>
    <w:rsid w:val="006467A0"/>
    <w:rsid w:val="00646BE0"/>
    <w:rsid w:val="00646D0C"/>
    <w:rsid w:val="00646F22"/>
    <w:rsid w:val="00646F70"/>
    <w:rsid w:val="006471EF"/>
    <w:rsid w:val="006471FE"/>
    <w:rsid w:val="0065002E"/>
    <w:rsid w:val="0065032D"/>
    <w:rsid w:val="006503E1"/>
    <w:rsid w:val="0065058D"/>
    <w:rsid w:val="00650797"/>
    <w:rsid w:val="00650A92"/>
    <w:rsid w:val="00650DC0"/>
    <w:rsid w:val="006510F4"/>
    <w:rsid w:val="006511D0"/>
    <w:rsid w:val="006511DB"/>
    <w:rsid w:val="00651706"/>
    <w:rsid w:val="00651A06"/>
    <w:rsid w:val="00651DB1"/>
    <w:rsid w:val="00651ECA"/>
    <w:rsid w:val="006525C8"/>
    <w:rsid w:val="00652739"/>
    <w:rsid w:val="0065289A"/>
    <w:rsid w:val="00652B5A"/>
    <w:rsid w:val="00652CDD"/>
    <w:rsid w:val="0065319C"/>
    <w:rsid w:val="006534FF"/>
    <w:rsid w:val="0065358E"/>
    <w:rsid w:val="006537E8"/>
    <w:rsid w:val="00653D7C"/>
    <w:rsid w:val="00653F05"/>
    <w:rsid w:val="00653F18"/>
    <w:rsid w:val="0065401E"/>
    <w:rsid w:val="00654047"/>
    <w:rsid w:val="0065434D"/>
    <w:rsid w:val="00654485"/>
    <w:rsid w:val="0065511A"/>
    <w:rsid w:val="006553AF"/>
    <w:rsid w:val="00655B5C"/>
    <w:rsid w:val="00655F86"/>
    <w:rsid w:val="006567DA"/>
    <w:rsid w:val="006567E2"/>
    <w:rsid w:val="00656876"/>
    <w:rsid w:val="006569F6"/>
    <w:rsid w:val="006571B9"/>
    <w:rsid w:val="00657370"/>
    <w:rsid w:val="00657576"/>
    <w:rsid w:val="006576B6"/>
    <w:rsid w:val="006579AE"/>
    <w:rsid w:val="00657D5F"/>
    <w:rsid w:val="00657DA1"/>
    <w:rsid w:val="00657F50"/>
    <w:rsid w:val="006600F1"/>
    <w:rsid w:val="006607D6"/>
    <w:rsid w:val="0066099C"/>
    <w:rsid w:val="00660C08"/>
    <w:rsid w:val="00660C8A"/>
    <w:rsid w:val="00660C95"/>
    <w:rsid w:val="00660EBF"/>
    <w:rsid w:val="00661106"/>
    <w:rsid w:val="006613F7"/>
    <w:rsid w:val="006614E4"/>
    <w:rsid w:val="0066262E"/>
    <w:rsid w:val="00662751"/>
    <w:rsid w:val="006627B3"/>
    <w:rsid w:val="006629CE"/>
    <w:rsid w:val="00662C7E"/>
    <w:rsid w:val="006630AC"/>
    <w:rsid w:val="0066323D"/>
    <w:rsid w:val="0066332E"/>
    <w:rsid w:val="0066339E"/>
    <w:rsid w:val="00663467"/>
    <w:rsid w:val="006636E2"/>
    <w:rsid w:val="00663845"/>
    <w:rsid w:val="00663B64"/>
    <w:rsid w:val="00663F49"/>
    <w:rsid w:val="0066416B"/>
    <w:rsid w:val="006643A3"/>
    <w:rsid w:val="006644F4"/>
    <w:rsid w:val="006644FF"/>
    <w:rsid w:val="00664698"/>
    <w:rsid w:val="006649DA"/>
    <w:rsid w:val="00665268"/>
    <w:rsid w:val="006655DB"/>
    <w:rsid w:val="00665743"/>
    <w:rsid w:val="006659F1"/>
    <w:rsid w:val="006661F0"/>
    <w:rsid w:val="0066658C"/>
    <w:rsid w:val="0066690F"/>
    <w:rsid w:val="006669C5"/>
    <w:rsid w:val="006671C3"/>
    <w:rsid w:val="006673E6"/>
    <w:rsid w:val="00667546"/>
    <w:rsid w:val="00667593"/>
    <w:rsid w:val="0066772E"/>
    <w:rsid w:val="0066779D"/>
    <w:rsid w:val="0066782D"/>
    <w:rsid w:val="00667DEF"/>
    <w:rsid w:val="00667E45"/>
    <w:rsid w:val="00667E97"/>
    <w:rsid w:val="00667EC6"/>
    <w:rsid w:val="00670058"/>
    <w:rsid w:val="0067023B"/>
    <w:rsid w:val="0067043C"/>
    <w:rsid w:val="006704B4"/>
    <w:rsid w:val="0067088B"/>
    <w:rsid w:val="00670B5A"/>
    <w:rsid w:val="00670B62"/>
    <w:rsid w:val="00670E99"/>
    <w:rsid w:val="00671087"/>
    <w:rsid w:val="00671867"/>
    <w:rsid w:val="00671B77"/>
    <w:rsid w:val="0067222C"/>
    <w:rsid w:val="00672478"/>
    <w:rsid w:val="00672584"/>
    <w:rsid w:val="006727D1"/>
    <w:rsid w:val="00672BD7"/>
    <w:rsid w:val="00672DE5"/>
    <w:rsid w:val="006732CD"/>
    <w:rsid w:val="006733B5"/>
    <w:rsid w:val="006737C6"/>
    <w:rsid w:val="0067380B"/>
    <w:rsid w:val="00673DC1"/>
    <w:rsid w:val="00673E3B"/>
    <w:rsid w:val="006743C5"/>
    <w:rsid w:val="006743DE"/>
    <w:rsid w:val="006748F4"/>
    <w:rsid w:val="00674A9E"/>
    <w:rsid w:val="00675237"/>
    <w:rsid w:val="0067536D"/>
    <w:rsid w:val="00675711"/>
    <w:rsid w:val="00675AC8"/>
    <w:rsid w:val="00675C4A"/>
    <w:rsid w:val="00675E23"/>
    <w:rsid w:val="00675ED8"/>
    <w:rsid w:val="00676581"/>
    <w:rsid w:val="00676845"/>
    <w:rsid w:val="00676C0A"/>
    <w:rsid w:val="00676EB9"/>
    <w:rsid w:val="00676EF6"/>
    <w:rsid w:val="00676FAE"/>
    <w:rsid w:val="00677840"/>
    <w:rsid w:val="00677C34"/>
    <w:rsid w:val="00677D73"/>
    <w:rsid w:val="00677E9A"/>
    <w:rsid w:val="0068002F"/>
    <w:rsid w:val="00680839"/>
    <w:rsid w:val="00680AB5"/>
    <w:rsid w:val="0068146A"/>
    <w:rsid w:val="0068156E"/>
    <w:rsid w:val="006815BC"/>
    <w:rsid w:val="006817E5"/>
    <w:rsid w:val="00681A48"/>
    <w:rsid w:val="00681AD1"/>
    <w:rsid w:val="00681D66"/>
    <w:rsid w:val="00681DF6"/>
    <w:rsid w:val="00681EA4"/>
    <w:rsid w:val="00681F04"/>
    <w:rsid w:val="00681F6F"/>
    <w:rsid w:val="00682827"/>
    <w:rsid w:val="00682C1F"/>
    <w:rsid w:val="00682D9B"/>
    <w:rsid w:val="00682DF2"/>
    <w:rsid w:val="0068301B"/>
    <w:rsid w:val="006840D8"/>
    <w:rsid w:val="006841D0"/>
    <w:rsid w:val="00684498"/>
    <w:rsid w:val="0068450A"/>
    <w:rsid w:val="00684BBB"/>
    <w:rsid w:val="0068501F"/>
    <w:rsid w:val="00685AD3"/>
    <w:rsid w:val="00685BBC"/>
    <w:rsid w:val="00685CBB"/>
    <w:rsid w:val="00685D98"/>
    <w:rsid w:val="006863C8"/>
    <w:rsid w:val="006864C3"/>
    <w:rsid w:val="006864CE"/>
    <w:rsid w:val="0068659A"/>
    <w:rsid w:val="00686A27"/>
    <w:rsid w:val="00687D3D"/>
    <w:rsid w:val="00690124"/>
    <w:rsid w:val="0069018E"/>
    <w:rsid w:val="0069037C"/>
    <w:rsid w:val="00690924"/>
    <w:rsid w:val="00690B67"/>
    <w:rsid w:val="00690C62"/>
    <w:rsid w:val="00690F54"/>
    <w:rsid w:val="0069105A"/>
    <w:rsid w:val="00691131"/>
    <w:rsid w:val="006912EC"/>
    <w:rsid w:val="006913AE"/>
    <w:rsid w:val="006914DF"/>
    <w:rsid w:val="0069154B"/>
    <w:rsid w:val="0069168C"/>
    <w:rsid w:val="006917F8"/>
    <w:rsid w:val="00691902"/>
    <w:rsid w:val="00691952"/>
    <w:rsid w:val="00691993"/>
    <w:rsid w:val="00691CE9"/>
    <w:rsid w:val="00692092"/>
    <w:rsid w:val="00692218"/>
    <w:rsid w:val="006927F1"/>
    <w:rsid w:val="00692B41"/>
    <w:rsid w:val="00693300"/>
    <w:rsid w:val="00693320"/>
    <w:rsid w:val="00693512"/>
    <w:rsid w:val="006938E9"/>
    <w:rsid w:val="00693BA5"/>
    <w:rsid w:val="00693D93"/>
    <w:rsid w:val="00693EFB"/>
    <w:rsid w:val="0069403D"/>
    <w:rsid w:val="0069405D"/>
    <w:rsid w:val="006940A9"/>
    <w:rsid w:val="006940C3"/>
    <w:rsid w:val="006940CF"/>
    <w:rsid w:val="006945DE"/>
    <w:rsid w:val="006947AF"/>
    <w:rsid w:val="00694905"/>
    <w:rsid w:val="00694BFC"/>
    <w:rsid w:val="00695215"/>
    <w:rsid w:val="006956DE"/>
    <w:rsid w:val="00695736"/>
    <w:rsid w:val="00695AB3"/>
    <w:rsid w:val="00695B18"/>
    <w:rsid w:val="00695D7C"/>
    <w:rsid w:val="006960C5"/>
    <w:rsid w:val="00696178"/>
    <w:rsid w:val="006961A7"/>
    <w:rsid w:val="00696206"/>
    <w:rsid w:val="0069644F"/>
    <w:rsid w:val="0069648A"/>
    <w:rsid w:val="00696924"/>
    <w:rsid w:val="00696C28"/>
    <w:rsid w:val="00696F45"/>
    <w:rsid w:val="00697257"/>
    <w:rsid w:val="006972EB"/>
    <w:rsid w:val="00697508"/>
    <w:rsid w:val="00697526"/>
    <w:rsid w:val="00697C53"/>
    <w:rsid w:val="00697EE9"/>
    <w:rsid w:val="006A0113"/>
    <w:rsid w:val="006A01F3"/>
    <w:rsid w:val="006A050B"/>
    <w:rsid w:val="006A052B"/>
    <w:rsid w:val="006A0744"/>
    <w:rsid w:val="006A0A28"/>
    <w:rsid w:val="006A0ADC"/>
    <w:rsid w:val="006A1089"/>
    <w:rsid w:val="006A125F"/>
    <w:rsid w:val="006A14F8"/>
    <w:rsid w:val="006A188E"/>
    <w:rsid w:val="006A1AD2"/>
    <w:rsid w:val="006A1C5C"/>
    <w:rsid w:val="006A1C77"/>
    <w:rsid w:val="006A1D6C"/>
    <w:rsid w:val="006A1F6C"/>
    <w:rsid w:val="006A2153"/>
    <w:rsid w:val="006A23F1"/>
    <w:rsid w:val="006A25DD"/>
    <w:rsid w:val="006A2733"/>
    <w:rsid w:val="006A27C3"/>
    <w:rsid w:val="006A2A4D"/>
    <w:rsid w:val="006A3190"/>
    <w:rsid w:val="006A3395"/>
    <w:rsid w:val="006A33C0"/>
    <w:rsid w:val="006A33CE"/>
    <w:rsid w:val="006A3BA9"/>
    <w:rsid w:val="006A3CDD"/>
    <w:rsid w:val="006A4AC8"/>
    <w:rsid w:val="006A4BFE"/>
    <w:rsid w:val="006A4D27"/>
    <w:rsid w:val="006A4DC5"/>
    <w:rsid w:val="006A4E0A"/>
    <w:rsid w:val="006A4E45"/>
    <w:rsid w:val="006A4E66"/>
    <w:rsid w:val="006A4F61"/>
    <w:rsid w:val="006A50C8"/>
    <w:rsid w:val="006A5195"/>
    <w:rsid w:val="006A557A"/>
    <w:rsid w:val="006A558C"/>
    <w:rsid w:val="006A578E"/>
    <w:rsid w:val="006A59DB"/>
    <w:rsid w:val="006A5B92"/>
    <w:rsid w:val="006A5D23"/>
    <w:rsid w:val="006A6260"/>
    <w:rsid w:val="006A62C0"/>
    <w:rsid w:val="006A659F"/>
    <w:rsid w:val="006A660D"/>
    <w:rsid w:val="006A662E"/>
    <w:rsid w:val="006A66EC"/>
    <w:rsid w:val="006A670A"/>
    <w:rsid w:val="006A6A7D"/>
    <w:rsid w:val="006A6AC7"/>
    <w:rsid w:val="006A6C24"/>
    <w:rsid w:val="006A6DF7"/>
    <w:rsid w:val="006A6FF7"/>
    <w:rsid w:val="006A74EB"/>
    <w:rsid w:val="006A75C3"/>
    <w:rsid w:val="006A78E3"/>
    <w:rsid w:val="006B02BF"/>
    <w:rsid w:val="006B0416"/>
    <w:rsid w:val="006B0600"/>
    <w:rsid w:val="006B0822"/>
    <w:rsid w:val="006B088F"/>
    <w:rsid w:val="006B0B85"/>
    <w:rsid w:val="006B1456"/>
    <w:rsid w:val="006B148B"/>
    <w:rsid w:val="006B1647"/>
    <w:rsid w:val="006B1A37"/>
    <w:rsid w:val="006B1BCD"/>
    <w:rsid w:val="006B1F07"/>
    <w:rsid w:val="006B2059"/>
    <w:rsid w:val="006B2381"/>
    <w:rsid w:val="006B2495"/>
    <w:rsid w:val="006B2799"/>
    <w:rsid w:val="006B2ABC"/>
    <w:rsid w:val="006B2B7A"/>
    <w:rsid w:val="006B3139"/>
    <w:rsid w:val="006B32D8"/>
    <w:rsid w:val="006B37F6"/>
    <w:rsid w:val="006B3975"/>
    <w:rsid w:val="006B3CF9"/>
    <w:rsid w:val="006B3D09"/>
    <w:rsid w:val="006B3E7B"/>
    <w:rsid w:val="006B4586"/>
    <w:rsid w:val="006B4A69"/>
    <w:rsid w:val="006B4AA9"/>
    <w:rsid w:val="006B4ACD"/>
    <w:rsid w:val="006B4B8B"/>
    <w:rsid w:val="006B4C21"/>
    <w:rsid w:val="006B4E20"/>
    <w:rsid w:val="006B4E64"/>
    <w:rsid w:val="006B4FEC"/>
    <w:rsid w:val="006B56AD"/>
    <w:rsid w:val="006B57B4"/>
    <w:rsid w:val="006B5C9B"/>
    <w:rsid w:val="006B6117"/>
    <w:rsid w:val="006B6388"/>
    <w:rsid w:val="006B64BE"/>
    <w:rsid w:val="006B6613"/>
    <w:rsid w:val="006B6A7B"/>
    <w:rsid w:val="006B6A98"/>
    <w:rsid w:val="006B6B18"/>
    <w:rsid w:val="006B6CD7"/>
    <w:rsid w:val="006B6E81"/>
    <w:rsid w:val="006B7011"/>
    <w:rsid w:val="006B717F"/>
    <w:rsid w:val="006B71F0"/>
    <w:rsid w:val="006B75E1"/>
    <w:rsid w:val="006B7807"/>
    <w:rsid w:val="006B795D"/>
    <w:rsid w:val="006B7997"/>
    <w:rsid w:val="006B7AD6"/>
    <w:rsid w:val="006B7E92"/>
    <w:rsid w:val="006C04BA"/>
    <w:rsid w:val="006C05A9"/>
    <w:rsid w:val="006C08A3"/>
    <w:rsid w:val="006C0964"/>
    <w:rsid w:val="006C0B57"/>
    <w:rsid w:val="006C0E2C"/>
    <w:rsid w:val="006C10B3"/>
    <w:rsid w:val="006C1165"/>
    <w:rsid w:val="006C11B5"/>
    <w:rsid w:val="006C14A3"/>
    <w:rsid w:val="006C153B"/>
    <w:rsid w:val="006C175B"/>
    <w:rsid w:val="006C1765"/>
    <w:rsid w:val="006C18E3"/>
    <w:rsid w:val="006C19E2"/>
    <w:rsid w:val="006C1C36"/>
    <w:rsid w:val="006C1CA9"/>
    <w:rsid w:val="006C1E4A"/>
    <w:rsid w:val="006C2583"/>
    <w:rsid w:val="006C2768"/>
    <w:rsid w:val="006C292C"/>
    <w:rsid w:val="006C2966"/>
    <w:rsid w:val="006C2B41"/>
    <w:rsid w:val="006C2EF3"/>
    <w:rsid w:val="006C2FF2"/>
    <w:rsid w:val="006C3313"/>
    <w:rsid w:val="006C33B1"/>
    <w:rsid w:val="006C3838"/>
    <w:rsid w:val="006C39B3"/>
    <w:rsid w:val="006C3A51"/>
    <w:rsid w:val="006C3A98"/>
    <w:rsid w:val="006C3D4F"/>
    <w:rsid w:val="006C3E21"/>
    <w:rsid w:val="006C40CF"/>
    <w:rsid w:val="006C418D"/>
    <w:rsid w:val="006C4194"/>
    <w:rsid w:val="006C4440"/>
    <w:rsid w:val="006C46B6"/>
    <w:rsid w:val="006C48E6"/>
    <w:rsid w:val="006C499F"/>
    <w:rsid w:val="006C49F0"/>
    <w:rsid w:val="006C4C66"/>
    <w:rsid w:val="006C4CCD"/>
    <w:rsid w:val="006C4DFC"/>
    <w:rsid w:val="006C4FED"/>
    <w:rsid w:val="006C5184"/>
    <w:rsid w:val="006C53E7"/>
    <w:rsid w:val="006C5B06"/>
    <w:rsid w:val="006C5B10"/>
    <w:rsid w:val="006C5D66"/>
    <w:rsid w:val="006C618E"/>
    <w:rsid w:val="006C68D0"/>
    <w:rsid w:val="006C6E41"/>
    <w:rsid w:val="006C710D"/>
    <w:rsid w:val="006C71D9"/>
    <w:rsid w:val="006C7657"/>
    <w:rsid w:val="006C7ACC"/>
    <w:rsid w:val="006D013C"/>
    <w:rsid w:val="006D1014"/>
    <w:rsid w:val="006D1128"/>
    <w:rsid w:val="006D1338"/>
    <w:rsid w:val="006D13A9"/>
    <w:rsid w:val="006D14A5"/>
    <w:rsid w:val="006D1A27"/>
    <w:rsid w:val="006D1A7C"/>
    <w:rsid w:val="006D1EE7"/>
    <w:rsid w:val="006D1F76"/>
    <w:rsid w:val="006D2B68"/>
    <w:rsid w:val="006D2B9B"/>
    <w:rsid w:val="006D310A"/>
    <w:rsid w:val="006D317E"/>
    <w:rsid w:val="006D348B"/>
    <w:rsid w:val="006D358F"/>
    <w:rsid w:val="006D3BA8"/>
    <w:rsid w:val="006D3C30"/>
    <w:rsid w:val="006D3D41"/>
    <w:rsid w:val="006D3E7A"/>
    <w:rsid w:val="006D4051"/>
    <w:rsid w:val="006D46D6"/>
    <w:rsid w:val="006D4938"/>
    <w:rsid w:val="006D4D82"/>
    <w:rsid w:val="006D5261"/>
    <w:rsid w:val="006D57F4"/>
    <w:rsid w:val="006D5B32"/>
    <w:rsid w:val="006D6016"/>
    <w:rsid w:val="006D6084"/>
    <w:rsid w:val="006D6357"/>
    <w:rsid w:val="006D6518"/>
    <w:rsid w:val="006D6DC2"/>
    <w:rsid w:val="006D70CA"/>
    <w:rsid w:val="006D7146"/>
    <w:rsid w:val="006D722C"/>
    <w:rsid w:val="006D7928"/>
    <w:rsid w:val="006D7B02"/>
    <w:rsid w:val="006D7D5A"/>
    <w:rsid w:val="006D7EFB"/>
    <w:rsid w:val="006D7F27"/>
    <w:rsid w:val="006D7F4A"/>
    <w:rsid w:val="006E0375"/>
    <w:rsid w:val="006E0526"/>
    <w:rsid w:val="006E0570"/>
    <w:rsid w:val="006E06DE"/>
    <w:rsid w:val="006E0762"/>
    <w:rsid w:val="006E0904"/>
    <w:rsid w:val="006E0A07"/>
    <w:rsid w:val="006E0B0E"/>
    <w:rsid w:val="006E0E4B"/>
    <w:rsid w:val="006E114E"/>
    <w:rsid w:val="006E13D0"/>
    <w:rsid w:val="006E1B0C"/>
    <w:rsid w:val="006E1B8D"/>
    <w:rsid w:val="006E1C76"/>
    <w:rsid w:val="006E20CF"/>
    <w:rsid w:val="006E23B5"/>
    <w:rsid w:val="006E261C"/>
    <w:rsid w:val="006E2652"/>
    <w:rsid w:val="006E2937"/>
    <w:rsid w:val="006E2949"/>
    <w:rsid w:val="006E2F8B"/>
    <w:rsid w:val="006E34EB"/>
    <w:rsid w:val="006E3706"/>
    <w:rsid w:val="006E3DE7"/>
    <w:rsid w:val="006E3E8A"/>
    <w:rsid w:val="006E3EE5"/>
    <w:rsid w:val="006E43E5"/>
    <w:rsid w:val="006E456F"/>
    <w:rsid w:val="006E47AA"/>
    <w:rsid w:val="006E4A21"/>
    <w:rsid w:val="006E4A3B"/>
    <w:rsid w:val="006E4AED"/>
    <w:rsid w:val="006E4CEB"/>
    <w:rsid w:val="006E4D02"/>
    <w:rsid w:val="006E4E11"/>
    <w:rsid w:val="006E4F44"/>
    <w:rsid w:val="006E5039"/>
    <w:rsid w:val="006E542C"/>
    <w:rsid w:val="006E5707"/>
    <w:rsid w:val="006E5723"/>
    <w:rsid w:val="006E58F4"/>
    <w:rsid w:val="006E59DB"/>
    <w:rsid w:val="006E5C62"/>
    <w:rsid w:val="006E5E21"/>
    <w:rsid w:val="006E5F69"/>
    <w:rsid w:val="006E5F92"/>
    <w:rsid w:val="006E60C2"/>
    <w:rsid w:val="006E6106"/>
    <w:rsid w:val="006E6DCB"/>
    <w:rsid w:val="006E6E48"/>
    <w:rsid w:val="006E70B6"/>
    <w:rsid w:val="006E716B"/>
    <w:rsid w:val="006E7344"/>
    <w:rsid w:val="006E7539"/>
    <w:rsid w:val="006E7544"/>
    <w:rsid w:val="006E7635"/>
    <w:rsid w:val="006E7640"/>
    <w:rsid w:val="006E7A66"/>
    <w:rsid w:val="006E7EA3"/>
    <w:rsid w:val="006E7FBF"/>
    <w:rsid w:val="006F0148"/>
    <w:rsid w:val="006F06A5"/>
    <w:rsid w:val="006F06AA"/>
    <w:rsid w:val="006F0750"/>
    <w:rsid w:val="006F0892"/>
    <w:rsid w:val="006F0A22"/>
    <w:rsid w:val="006F0E77"/>
    <w:rsid w:val="006F0F4D"/>
    <w:rsid w:val="006F124D"/>
    <w:rsid w:val="006F1336"/>
    <w:rsid w:val="006F1624"/>
    <w:rsid w:val="006F172E"/>
    <w:rsid w:val="006F25FE"/>
    <w:rsid w:val="006F264A"/>
    <w:rsid w:val="006F2F62"/>
    <w:rsid w:val="006F2FDF"/>
    <w:rsid w:val="006F305D"/>
    <w:rsid w:val="006F3340"/>
    <w:rsid w:val="006F36A7"/>
    <w:rsid w:val="006F3D04"/>
    <w:rsid w:val="006F3D10"/>
    <w:rsid w:val="006F3D79"/>
    <w:rsid w:val="006F3D86"/>
    <w:rsid w:val="006F433E"/>
    <w:rsid w:val="006F45C7"/>
    <w:rsid w:val="006F4BE8"/>
    <w:rsid w:val="006F4BEB"/>
    <w:rsid w:val="006F4C99"/>
    <w:rsid w:val="006F4D74"/>
    <w:rsid w:val="006F53E5"/>
    <w:rsid w:val="006F5577"/>
    <w:rsid w:val="006F5654"/>
    <w:rsid w:val="006F5726"/>
    <w:rsid w:val="006F5881"/>
    <w:rsid w:val="006F5958"/>
    <w:rsid w:val="006F5E19"/>
    <w:rsid w:val="006F5EC3"/>
    <w:rsid w:val="006F5F12"/>
    <w:rsid w:val="006F5F3F"/>
    <w:rsid w:val="006F631F"/>
    <w:rsid w:val="006F638E"/>
    <w:rsid w:val="006F6848"/>
    <w:rsid w:val="006F6F22"/>
    <w:rsid w:val="006F7065"/>
    <w:rsid w:val="006F73CA"/>
    <w:rsid w:val="006F76B5"/>
    <w:rsid w:val="006F78DF"/>
    <w:rsid w:val="006F7AFD"/>
    <w:rsid w:val="006F7B26"/>
    <w:rsid w:val="006F7C28"/>
    <w:rsid w:val="006F7F64"/>
    <w:rsid w:val="007004DC"/>
    <w:rsid w:val="00700981"/>
    <w:rsid w:val="0070118A"/>
    <w:rsid w:val="007012E1"/>
    <w:rsid w:val="00701607"/>
    <w:rsid w:val="00701884"/>
    <w:rsid w:val="00701AE2"/>
    <w:rsid w:val="00701B00"/>
    <w:rsid w:val="00701C3D"/>
    <w:rsid w:val="00701C8A"/>
    <w:rsid w:val="00701FB5"/>
    <w:rsid w:val="00702590"/>
    <w:rsid w:val="0070261C"/>
    <w:rsid w:val="007026F6"/>
    <w:rsid w:val="00702DB3"/>
    <w:rsid w:val="00703077"/>
    <w:rsid w:val="00703573"/>
    <w:rsid w:val="0070386A"/>
    <w:rsid w:val="00703C8B"/>
    <w:rsid w:val="00703E51"/>
    <w:rsid w:val="00704592"/>
    <w:rsid w:val="007047F8"/>
    <w:rsid w:val="00704C95"/>
    <w:rsid w:val="00704D6D"/>
    <w:rsid w:val="00705071"/>
    <w:rsid w:val="007054C3"/>
    <w:rsid w:val="007055B8"/>
    <w:rsid w:val="00705A01"/>
    <w:rsid w:val="00705DB3"/>
    <w:rsid w:val="00705F57"/>
    <w:rsid w:val="007061C7"/>
    <w:rsid w:val="007063FF"/>
    <w:rsid w:val="007066AA"/>
    <w:rsid w:val="007066B7"/>
    <w:rsid w:val="00706C6B"/>
    <w:rsid w:val="00706D30"/>
    <w:rsid w:val="00706DC2"/>
    <w:rsid w:val="00706E38"/>
    <w:rsid w:val="0070714B"/>
    <w:rsid w:val="0070720F"/>
    <w:rsid w:val="00707287"/>
    <w:rsid w:val="0070770D"/>
    <w:rsid w:val="00707771"/>
    <w:rsid w:val="007078E1"/>
    <w:rsid w:val="00707B3D"/>
    <w:rsid w:val="007100DA"/>
    <w:rsid w:val="007102A3"/>
    <w:rsid w:val="00710412"/>
    <w:rsid w:val="007106DD"/>
    <w:rsid w:val="0071075A"/>
    <w:rsid w:val="00710790"/>
    <w:rsid w:val="00711487"/>
    <w:rsid w:val="00711655"/>
    <w:rsid w:val="007117A2"/>
    <w:rsid w:val="00711C26"/>
    <w:rsid w:val="00711CF8"/>
    <w:rsid w:val="00711FDA"/>
    <w:rsid w:val="0071216F"/>
    <w:rsid w:val="007124DC"/>
    <w:rsid w:val="00712AD4"/>
    <w:rsid w:val="00712B0F"/>
    <w:rsid w:val="00712BA6"/>
    <w:rsid w:val="0071310F"/>
    <w:rsid w:val="00713A2F"/>
    <w:rsid w:val="00713B00"/>
    <w:rsid w:val="00713D74"/>
    <w:rsid w:val="00713E3C"/>
    <w:rsid w:val="00714173"/>
    <w:rsid w:val="0071437B"/>
    <w:rsid w:val="00714697"/>
    <w:rsid w:val="0071483F"/>
    <w:rsid w:val="00715042"/>
    <w:rsid w:val="00715128"/>
    <w:rsid w:val="00715315"/>
    <w:rsid w:val="007155D5"/>
    <w:rsid w:val="00715718"/>
    <w:rsid w:val="007158C4"/>
    <w:rsid w:val="00715BA1"/>
    <w:rsid w:val="00715F74"/>
    <w:rsid w:val="00715FD1"/>
    <w:rsid w:val="0071615E"/>
    <w:rsid w:val="00716256"/>
    <w:rsid w:val="00716277"/>
    <w:rsid w:val="00716363"/>
    <w:rsid w:val="007167CB"/>
    <w:rsid w:val="00716A49"/>
    <w:rsid w:val="00716B4C"/>
    <w:rsid w:val="00716DB1"/>
    <w:rsid w:val="00716F62"/>
    <w:rsid w:val="00717078"/>
    <w:rsid w:val="0071721A"/>
    <w:rsid w:val="00717444"/>
    <w:rsid w:val="0071759E"/>
    <w:rsid w:val="00717896"/>
    <w:rsid w:val="0071790C"/>
    <w:rsid w:val="00717AB4"/>
    <w:rsid w:val="00717B66"/>
    <w:rsid w:val="00717B81"/>
    <w:rsid w:val="00717C20"/>
    <w:rsid w:val="00717C7F"/>
    <w:rsid w:val="00717CA4"/>
    <w:rsid w:val="00720028"/>
    <w:rsid w:val="00720579"/>
    <w:rsid w:val="00721251"/>
    <w:rsid w:val="00721670"/>
    <w:rsid w:val="00722238"/>
    <w:rsid w:val="00722298"/>
    <w:rsid w:val="007222AB"/>
    <w:rsid w:val="00722757"/>
    <w:rsid w:val="00722A06"/>
    <w:rsid w:val="00722A37"/>
    <w:rsid w:val="00722B85"/>
    <w:rsid w:val="007233EF"/>
    <w:rsid w:val="00723583"/>
    <w:rsid w:val="00723991"/>
    <w:rsid w:val="00723D78"/>
    <w:rsid w:val="00724408"/>
    <w:rsid w:val="007245AE"/>
    <w:rsid w:val="007245CE"/>
    <w:rsid w:val="007247E7"/>
    <w:rsid w:val="00724BC2"/>
    <w:rsid w:val="00724D0E"/>
    <w:rsid w:val="00724D5F"/>
    <w:rsid w:val="00724E6D"/>
    <w:rsid w:val="00724F2D"/>
    <w:rsid w:val="007250A7"/>
    <w:rsid w:val="00725274"/>
    <w:rsid w:val="007252AB"/>
    <w:rsid w:val="007253B1"/>
    <w:rsid w:val="007254A6"/>
    <w:rsid w:val="0072572E"/>
    <w:rsid w:val="007257D5"/>
    <w:rsid w:val="00725A5A"/>
    <w:rsid w:val="00725F1B"/>
    <w:rsid w:val="00726104"/>
    <w:rsid w:val="00726306"/>
    <w:rsid w:val="00726644"/>
    <w:rsid w:val="00726665"/>
    <w:rsid w:val="007266FE"/>
    <w:rsid w:val="007269FC"/>
    <w:rsid w:val="00726A42"/>
    <w:rsid w:val="00726EDB"/>
    <w:rsid w:val="00727020"/>
    <w:rsid w:val="007273BD"/>
    <w:rsid w:val="007275E9"/>
    <w:rsid w:val="00727716"/>
    <w:rsid w:val="00727969"/>
    <w:rsid w:val="00727BDC"/>
    <w:rsid w:val="00727C39"/>
    <w:rsid w:val="00727CF0"/>
    <w:rsid w:val="00727E8E"/>
    <w:rsid w:val="00730074"/>
    <w:rsid w:val="00730779"/>
    <w:rsid w:val="00730891"/>
    <w:rsid w:val="007309AF"/>
    <w:rsid w:val="00730B58"/>
    <w:rsid w:val="00730C9B"/>
    <w:rsid w:val="00730D3F"/>
    <w:rsid w:val="00730DA9"/>
    <w:rsid w:val="00732118"/>
    <w:rsid w:val="00732514"/>
    <w:rsid w:val="007326CC"/>
    <w:rsid w:val="0073299A"/>
    <w:rsid w:val="00732C5D"/>
    <w:rsid w:val="00732F07"/>
    <w:rsid w:val="00733061"/>
    <w:rsid w:val="00733112"/>
    <w:rsid w:val="0073347B"/>
    <w:rsid w:val="007337A8"/>
    <w:rsid w:val="00733990"/>
    <w:rsid w:val="00733A1E"/>
    <w:rsid w:val="00733B1B"/>
    <w:rsid w:val="00733BA6"/>
    <w:rsid w:val="0073432D"/>
    <w:rsid w:val="007344FC"/>
    <w:rsid w:val="0073450F"/>
    <w:rsid w:val="00734547"/>
    <w:rsid w:val="0073473F"/>
    <w:rsid w:val="00734AD4"/>
    <w:rsid w:val="00734C26"/>
    <w:rsid w:val="00734D18"/>
    <w:rsid w:val="00735483"/>
    <w:rsid w:val="007356C7"/>
    <w:rsid w:val="00735777"/>
    <w:rsid w:val="007358DD"/>
    <w:rsid w:val="00735A79"/>
    <w:rsid w:val="00735F97"/>
    <w:rsid w:val="00736480"/>
    <w:rsid w:val="007364DF"/>
    <w:rsid w:val="0073656A"/>
    <w:rsid w:val="0073690E"/>
    <w:rsid w:val="00736A06"/>
    <w:rsid w:val="00736F13"/>
    <w:rsid w:val="00736F17"/>
    <w:rsid w:val="007374CA"/>
    <w:rsid w:val="00737753"/>
    <w:rsid w:val="00737A3C"/>
    <w:rsid w:val="00737A45"/>
    <w:rsid w:val="00737B5B"/>
    <w:rsid w:val="00737C4C"/>
    <w:rsid w:val="007400E1"/>
    <w:rsid w:val="007403B3"/>
    <w:rsid w:val="00740440"/>
    <w:rsid w:val="0074050F"/>
    <w:rsid w:val="0074080E"/>
    <w:rsid w:val="00740974"/>
    <w:rsid w:val="007411F9"/>
    <w:rsid w:val="00741314"/>
    <w:rsid w:val="00741345"/>
    <w:rsid w:val="00741450"/>
    <w:rsid w:val="00741519"/>
    <w:rsid w:val="00741718"/>
    <w:rsid w:val="00741F8E"/>
    <w:rsid w:val="007420AA"/>
    <w:rsid w:val="007422EC"/>
    <w:rsid w:val="007426C7"/>
    <w:rsid w:val="0074270A"/>
    <w:rsid w:val="00742925"/>
    <w:rsid w:val="00742C2D"/>
    <w:rsid w:val="00743122"/>
    <w:rsid w:val="00743180"/>
    <w:rsid w:val="0074328F"/>
    <w:rsid w:val="007432C3"/>
    <w:rsid w:val="007432EC"/>
    <w:rsid w:val="0074343E"/>
    <w:rsid w:val="00743578"/>
    <w:rsid w:val="00743659"/>
    <w:rsid w:val="0074367D"/>
    <w:rsid w:val="00743757"/>
    <w:rsid w:val="0074394B"/>
    <w:rsid w:val="00743C71"/>
    <w:rsid w:val="00743EDC"/>
    <w:rsid w:val="0074458E"/>
    <w:rsid w:val="00744798"/>
    <w:rsid w:val="00744986"/>
    <w:rsid w:val="00744C50"/>
    <w:rsid w:val="00744D00"/>
    <w:rsid w:val="00745114"/>
    <w:rsid w:val="00745619"/>
    <w:rsid w:val="00745ED3"/>
    <w:rsid w:val="007460CF"/>
    <w:rsid w:val="007462A8"/>
    <w:rsid w:val="00746558"/>
    <w:rsid w:val="007465C7"/>
    <w:rsid w:val="00746659"/>
    <w:rsid w:val="007466F3"/>
    <w:rsid w:val="00746956"/>
    <w:rsid w:val="00746C6A"/>
    <w:rsid w:val="00747004"/>
    <w:rsid w:val="0074705F"/>
    <w:rsid w:val="007472D9"/>
    <w:rsid w:val="007473CF"/>
    <w:rsid w:val="0074741C"/>
    <w:rsid w:val="007476CA"/>
    <w:rsid w:val="007477D2"/>
    <w:rsid w:val="007477E5"/>
    <w:rsid w:val="00747D03"/>
    <w:rsid w:val="00747D4B"/>
    <w:rsid w:val="007500C9"/>
    <w:rsid w:val="007502A2"/>
    <w:rsid w:val="00750D00"/>
    <w:rsid w:val="00750F10"/>
    <w:rsid w:val="007516DD"/>
    <w:rsid w:val="00751834"/>
    <w:rsid w:val="00751970"/>
    <w:rsid w:val="007519FC"/>
    <w:rsid w:val="00751A9B"/>
    <w:rsid w:val="00751F13"/>
    <w:rsid w:val="0075246D"/>
    <w:rsid w:val="00752477"/>
    <w:rsid w:val="007525BA"/>
    <w:rsid w:val="007529EF"/>
    <w:rsid w:val="00752F3A"/>
    <w:rsid w:val="00753452"/>
    <w:rsid w:val="007535E6"/>
    <w:rsid w:val="00753AA5"/>
    <w:rsid w:val="00753C43"/>
    <w:rsid w:val="0075401E"/>
    <w:rsid w:val="00754177"/>
    <w:rsid w:val="0075418D"/>
    <w:rsid w:val="007544CA"/>
    <w:rsid w:val="007546B7"/>
    <w:rsid w:val="00754BE6"/>
    <w:rsid w:val="00754DC0"/>
    <w:rsid w:val="00754ED4"/>
    <w:rsid w:val="007550B5"/>
    <w:rsid w:val="007553B6"/>
    <w:rsid w:val="007557FA"/>
    <w:rsid w:val="00755C34"/>
    <w:rsid w:val="00755C86"/>
    <w:rsid w:val="0075673B"/>
    <w:rsid w:val="00756AC6"/>
    <w:rsid w:val="00756BE6"/>
    <w:rsid w:val="00756DE2"/>
    <w:rsid w:val="00756F89"/>
    <w:rsid w:val="00757098"/>
    <w:rsid w:val="007570C7"/>
    <w:rsid w:val="0075712C"/>
    <w:rsid w:val="00757594"/>
    <w:rsid w:val="00757712"/>
    <w:rsid w:val="0075799F"/>
    <w:rsid w:val="007579E8"/>
    <w:rsid w:val="00757AF8"/>
    <w:rsid w:val="00757E54"/>
    <w:rsid w:val="007600B0"/>
    <w:rsid w:val="0076014B"/>
    <w:rsid w:val="0076023E"/>
    <w:rsid w:val="0076081E"/>
    <w:rsid w:val="007608DD"/>
    <w:rsid w:val="00760AB4"/>
    <w:rsid w:val="0076112A"/>
    <w:rsid w:val="007611A0"/>
    <w:rsid w:val="00761977"/>
    <w:rsid w:val="00761A01"/>
    <w:rsid w:val="00761A99"/>
    <w:rsid w:val="00761BD2"/>
    <w:rsid w:val="0076224C"/>
    <w:rsid w:val="0076269C"/>
    <w:rsid w:val="00762725"/>
    <w:rsid w:val="00762F99"/>
    <w:rsid w:val="00762FEC"/>
    <w:rsid w:val="00763241"/>
    <w:rsid w:val="00763946"/>
    <w:rsid w:val="00763CA5"/>
    <w:rsid w:val="00763EF2"/>
    <w:rsid w:val="007640CB"/>
    <w:rsid w:val="007643FD"/>
    <w:rsid w:val="00764771"/>
    <w:rsid w:val="00764891"/>
    <w:rsid w:val="007648C9"/>
    <w:rsid w:val="007648D6"/>
    <w:rsid w:val="007652A6"/>
    <w:rsid w:val="007652C5"/>
    <w:rsid w:val="00765755"/>
    <w:rsid w:val="007657D1"/>
    <w:rsid w:val="007659C0"/>
    <w:rsid w:val="007660C8"/>
    <w:rsid w:val="00766464"/>
    <w:rsid w:val="0076692D"/>
    <w:rsid w:val="00766A3B"/>
    <w:rsid w:val="00766AB9"/>
    <w:rsid w:val="00766BF5"/>
    <w:rsid w:val="00766F64"/>
    <w:rsid w:val="007670C9"/>
    <w:rsid w:val="0076740D"/>
    <w:rsid w:val="007674EF"/>
    <w:rsid w:val="0076771F"/>
    <w:rsid w:val="00767E3C"/>
    <w:rsid w:val="00767EFF"/>
    <w:rsid w:val="00767F43"/>
    <w:rsid w:val="00770319"/>
    <w:rsid w:val="007706A5"/>
    <w:rsid w:val="00770CFC"/>
    <w:rsid w:val="00770D39"/>
    <w:rsid w:val="00771238"/>
    <w:rsid w:val="007718F2"/>
    <w:rsid w:val="007719B6"/>
    <w:rsid w:val="00771A89"/>
    <w:rsid w:val="00771DF2"/>
    <w:rsid w:val="00771E28"/>
    <w:rsid w:val="00772388"/>
    <w:rsid w:val="00772609"/>
    <w:rsid w:val="00772707"/>
    <w:rsid w:val="00772783"/>
    <w:rsid w:val="0077282E"/>
    <w:rsid w:val="00772AF9"/>
    <w:rsid w:val="00772B0C"/>
    <w:rsid w:val="00772E13"/>
    <w:rsid w:val="007732CB"/>
    <w:rsid w:val="00773432"/>
    <w:rsid w:val="007735B4"/>
    <w:rsid w:val="0077371B"/>
    <w:rsid w:val="00773A7B"/>
    <w:rsid w:val="00773FB8"/>
    <w:rsid w:val="00774020"/>
    <w:rsid w:val="007743E7"/>
    <w:rsid w:val="0077466B"/>
    <w:rsid w:val="007749DF"/>
    <w:rsid w:val="00775488"/>
    <w:rsid w:val="00775664"/>
    <w:rsid w:val="00775C2E"/>
    <w:rsid w:val="00775CD4"/>
    <w:rsid w:val="00775F04"/>
    <w:rsid w:val="00776243"/>
    <w:rsid w:val="00776495"/>
    <w:rsid w:val="007766F5"/>
    <w:rsid w:val="0077670A"/>
    <w:rsid w:val="007768BF"/>
    <w:rsid w:val="007769BA"/>
    <w:rsid w:val="00776A89"/>
    <w:rsid w:val="00776E0C"/>
    <w:rsid w:val="0077702D"/>
    <w:rsid w:val="007775CE"/>
    <w:rsid w:val="007775D9"/>
    <w:rsid w:val="007776CD"/>
    <w:rsid w:val="007803DE"/>
    <w:rsid w:val="007806C6"/>
    <w:rsid w:val="00780794"/>
    <w:rsid w:val="00780D50"/>
    <w:rsid w:val="00780D83"/>
    <w:rsid w:val="00780FE4"/>
    <w:rsid w:val="007810BB"/>
    <w:rsid w:val="00781576"/>
    <w:rsid w:val="0078157F"/>
    <w:rsid w:val="007817F3"/>
    <w:rsid w:val="00781858"/>
    <w:rsid w:val="007819F7"/>
    <w:rsid w:val="00781A5C"/>
    <w:rsid w:val="00781C7B"/>
    <w:rsid w:val="00781CB4"/>
    <w:rsid w:val="00781D80"/>
    <w:rsid w:val="007823E4"/>
    <w:rsid w:val="007824F1"/>
    <w:rsid w:val="00782951"/>
    <w:rsid w:val="00782C9C"/>
    <w:rsid w:val="00782FF7"/>
    <w:rsid w:val="00783220"/>
    <w:rsid w:val="00783274"/>
    <w:rsid w:val="007835C8"/>
    <w:rsid w:val="0078365F"/>
    <w:rsid w:val="00783816"/>
    <w:rsid w:val="00783E42"/>
    <w:rsid w:val="00783E8C"/>
    <w:rsid w:val="007840DE"/>
    <w:rsid w:val="007841FC"/>
    <w:rsid w:val="0078494B"/>
    <w:rsid w:val="00784F51"/>
    <w:rsid w:val="00785017"/>
    <w:rsid w:val="007855A6"/>
    <w:rsid w:val="0078578F"/>
    <w:rsid w:val="00785B8A"/>
    <w:rsid w:val="00785EF1"/>
    <w:rsid w:val="00785FB3"/>
    <w:rsid w:val="0078640F"/>
    <w:rsid w:val="0078653D"/>
    <w:rsid w:val="007865A2"/>
    <w:rsid w:val="00786EF0"/>
    <w:rsid w:val="00787197"/>
    <w:rsid w:val="007872A7"/>
    <w:rsid w:val="007872D1"/>
    <w:rsid w:val="007874C8"/>
    <w:rsid w:val="007874FA"/>
    <w:rsid w:val="00787580"/>
    <w:rsid w:val="00787604"/>
    <w:rsid w:val="00787B61"/>
    <w:rsid w:val="00787C54"/>
    <w:rsid w:val="00787F6A"/>
    <w:rsid w:val="00790003"/>
    <w:rsid w:val="00790290"/>
    <w:rsid w:val="00790AE0"/>
    <w:rsid w:val="00790DCD"/>
    <w:rsid w:val="00791229"/>
    <w:rsid w:val="00791722"/>
    <w:rsid w:val="00791EEC"/>
    <w:rsid w:val="00792166"/>
    <w:rsid w:val="007922E4"/>
    <w:rsid w:val="007923D1"/>
    <w:rsid w:val="00792764"/>
    <w:rsid w:val="00792807"/>
    <w:rsid w:val="0079290C"/>
    <w:rsid w:val="00792CF0"/>
    <w:rsid w:val="00792E8B"/>
    <w:rsid w:val="0079307C"/>
    <w:rsid w:val="0079320B"/>
    <w:rsid w:val="007939CB"/>
    <w:rsid w:val="00793B61"/>
    <w:rsid w:val="00793D22"/>
    <w:rsid w:val="00793F77"/>
    <w:rsid w:val="00794560"/>
    <w:rsid w:val="00794714"/>
    <w:rsid w:val="00794C92"/>
    <w:rsid w:val="007955FB"/>
    <w:rsid w:val="007956B8"/>
    <w:rsid w:val="00795847"/>
    <w:rsid w:val="0079592D"/>
    <w:rsid w:val="00795B27"/>
    <w:rsid w:val="00795E8B"/>
    <w:rsid w:val="00795E9B"/>
    <w:rsid w:val="00795EC9"/>
    <w:rsid w:val="00796007"/>
    <w:rsid w:val="007960FF"/>
    <w:rsid w:val="0079636E"/>
    <w:rsid w:val="007965CD"/>
    <w:rsid w:val="00796824"/>
    <w:rsid w:val="00797279"/>
    <w:rsid w:val="00797307"/>
    <w:rsid w:val="007974BC"/>
    <w:rsid w:val="007975CE"/>
    <w:rsid w:val="007976EB"/>
    <w:rsid w:val="00797888"/>
    <w:rsid w:val="00797B5A"/>
    <w:rsid w:val="00797CEF"/>
    <w:rsid w:val="00797E46"/>
    <w:rsid w:val="00797ED6"/>
    <w:rsid w:val="007A02DF"/>
    <w:rsid w:val="007A03A4"/>
    <w:rsid w:val="007A05EB"/>
    <w:rsid w:val="007A09DC"/>
    <w:rsid w:val="007A0A0E"/>
    <w:rsid w:val="007A0F39"/>
    <w:rsid w:val="007A1369"/>
    <w:rsid w:val="007A1392"/>
    <w:rsid w:val="007A15C0"/>
    <w:rsid w:val="007A1D05"/>
    <w:rsid w:val="007A2040"/>
    <w:rsid w:val="007A206F"/>
    <w:rsid w:val="007A2141"/>
    <w:rsid w:val="007A22D9"/>
    <w:rsid w:val="007A25DC"/>
    <w:rsid w:val="007A2612"/>
    <w:rsid w:val="007A29CF"/>
    <w:rsid w:val="007A2A26"/>
    <w:rsid w:val="007A2C2B"/>
    <w:rsid w:val="007A2F7E"/>
    <w:rsid w:val="007A33D8"/>
    <w:rsid w:val="007A357C"/>
    <w:rsid w:val="007A393E"/>
    <w:rsid w:val="007A3CFB"/>
    <w:rsid w:val="007A416D"/>
    <w:rsid w:val="007A425F"/>
    <w:rsid w:val="007A4664"/>
    <w:rsid w:val="007A4AEB"/>
    <w:rsid w:val="007A4B65"/>
    <w:rsid w:val="007A4DFE"/>
    <w:rsid w:val="007A535F"/>
    <w:rsid w:val="007A54F9"/>
    <w:rsid w:val="007A57AE"/>
    <w:rsid w:val="007A5992"/>
    <w:rsid w:val="007A5EEA"/>
    <w:rsid w:val="007A62CA"/>
    <w:rsid w:val="007A634B"/>
    <w:rsid w:val="007A64DC"/>
    <w:rsid w:val="007A6C3C"/>
    <w:rsid w:val="007A6C54"/>
    <w:rsid w:val="007A713A"/>
    <w:rsid w:val="007A71BD"/>
    <w:rsid w:val="007A7214"/>
    <w:rsid w:val="007A723C"/>
    <w:rsid w:val="007A7458"/>
    <w:rsid w:val="007A750C"/>
    <w:rsid w:val="007A7B8D"/>
    <w:rsid w:val="007A7BB3"/>
    <w:rsid w:val="007B0288"/>
    <w:rsid w:val="007B02BB"/>
    <w:rsid w:val="007B061B"/>
    <w:rsid w:val="007B06FE"/>
    <w:rsid w:val="007B0C3A"/>
    <w:rsid w:val="007B0D3F"/>
    <w:rsid w:val="007B0EF3"/>
    <w:rsid w:val="007B17A0"/>
    <w:rsid w:val="007B1A84"/>
    <w:rsid w:val="007B1BAC"/>
    <w:rsid w:val="007B1F4F"/>
    <w:rsid w:val="007B26F3"/>
    <w:rsid w:val="007B2BD3"/>
    <w:rsid w:val="007B2F49"/>
    <w:rsid w:val="007B3231"/>
    <w:rsid w:val="007B3403"/>
    <w:rsid w:val="007B34F3"/>
    <w:rsid w:val="007B3C75"/>
    <w:rsid w:val="007B3DFD"/>
    <w:rsid w:val="007B4067"/>
    <w:rsid w:val="007B4078"/>
    <w:rsid w:val="007B40FE"/>
    <w:rsid w:val="007B414A"/>
    <w:rsid w:val="007B41E6"/>
    <w:rsid w:val="007B468C"/>
    <w:rsid w:val="007B47C8"/>
    <w:rsid w:val="007B4AEA"/>
    <w:rsid w:val="007B4CD7"/>
    <w:rsid w:val="007B4F96"/>
    <w:rsid w:val="007B4FD9"/>
    <w:rsid w:val="007B5070"/>
    <w:rsid w:val="007B5184"/>
    <w:rsid w:val="007B52D3"/>
    <w:rsid w:val="007B5405"/>
    <w:rsid w:val="007B592C"/>
    <w:rsid w:val="007B5E09"/>
    <w:rsid w:val="007B5F90"/>
    <w:rsid w:val="007B6138"/>
    <w:rsid w:val="007B630B"/>
    <w:rsid w:val="007B6417"/>
    <w:rsid w:val="007B66F7"/>
    <w:rsid w:val="007B68F4"/>
    <w:rsid w:val="007B6A16"/>
    <w:rsid w:val="007B6A68"/>
    <w:rsid w:val="007B6C20"/>
    <w:rsid w:val="007B6D5D"/>
    <w:rsid w:val="007B6EF0"/>
    <w:rsid w:val="007B735E"/>
    <w:rsid w:val="007B761E"/>
    <w:rsid w:val="007B772B"/>
    <w:rsid w:val="007B7AB6"/>
    <w:rsid w:val="007B7E77"/>
    <w:rsid w:val="007C00B0"/>
    <w:rsid w:val="007C025F"/>
    <w:rsid w:val="007C02CD"/>
    <w:rsid w:val="007C07E6"/>
    <w:rsid w:val="007C0A6F"/>
    <w:rsid w:val="007C0AA7"/>
    <w:rsid w:val="007C0E4C"/>
    <w:rsid w:val="007C0E6F"/>
    <w:rsid w:val="007C242F"/>
    <w:rsid w:val="007C270A"/>
    <w:rsid w:val="007C2720"/>
    <w:rsid w:val="007C280F"/>
    <w:rsid w:val="007C2BC4"/>
    <w:rsid w:val="007C2C6E"/>
    <w:rsid w:val="007C2EF9"/>
    <w:rsid w:val="007C2FEA"/>
    <w:rsid w:val="007C31C5"/>
    <w:rsid w:val="007C3245"/>
    <w:rsid w:val="007C3307"/>
    <w:rsid w:val="007C330C"/>
    <w:rsid w:val="007C3791"/>
    <w:rsid w:val="007C3874"/>
    <w:rsid w:val="007C3BE2"/>
    <w:rsid w:val="007C414F"/>
    <w:rsid w:val="007C4C08"/>
    <w:rsid w:val="007C4C93"/>
    <w:rsid w:val="007C4D62"/>
    <w:rsid w:val="007C5269"/>
    <w:rsid w:val="007C52BA"/>
    <w:rsid w:val="007C5729"/>
    <w:rsid w:val="007C590D"/>
    <w:rsid w:val="007C5B26"/>
    <w:rsid w:val="007C5F91"/>
    <w:rsid w:val="007C61F0"/>
    <w:rsid w:val="007C62F3"/>
    <w:rsid w:val="007C648D"/>
    <w:rsid w:val="007C64FC"/>
    <w:rsid w:val="007C6637"/>
    <w:rsid w:val="007C680D"/>
    <w:rsid w:val="007C696D"/>
    <w:rsid w:val="007C6B5C"/>
    <w:rsid w:val="007C6C5F"/>
    <w:rsid w:val="007C6CCB"/>
    <w:rsid w:val="007C6CE7"/>
    <w:rsid w:val="007C6DCD"/>
    <w:rsid w:val="007C6EC6"/>
    <w:rsid w:val="007C7156"/>
    <w:rsid w:val="007C71DD"/>
    <w:rsid w:val="007C7250"/>
    <w:rsid w:val="007C7281"/>
    <w:rsid w:val="007C7F9A"/>
    <w:rsid w:val="007D00F7"/>
    <w:rsid w:val="007D0266"/>
    <w:rsid w:val="007D0481"/>
    <w:rsid w:val="007D0552"/>
    <w:rsid w:val="007D06E4"/>
    <w:rsid w:val="007D0835"/>
    <w:rsid w:val="007D0CE7"/>
    <w:rsid w:val="007D0E87"/>
    <w:rsid w:val="007D1287"/>
    <w:rsid w:val="007D15EB"/>
    <w:rsid w:val="007D1730"/>
    <w:rsid w:val="007D19F9"/>
    <w:rsid w:val="007D1EA8"/>
    <w:rsid w:val="007D21D1"/>
    <w:rsid w:val="007D21DB"/>
    <w:rsid w:val="007D2769"/>
    <w:rsid w:val="007D286F"/>
    <w:rsid w:val="007D2E2A"/>
    <w:rsid w:val="007D303B"/>
    <w:rsid w:val="007D33B4"/>
    <w:rsid w:val="007D3487"/>
    <w:rsid w:val="007D3601"/>
    <w:rsid w:val="007D43AB"/>
    <w:rsid w:val="007D4E37"/>
    <w:rsid w:val="007D508B"/>
    <w:rsid w:val="007D513C"/>
    <w:rsid w:val="007D5590"/>
    <w:rsid w:val="007D55D0"/>
    <w:rsid w:val="007D5972"/>
    <w:rsid w:val="007D5B06"/>
    <w:rsid w:val="007D5F56"/>
    <w:rsid w:val="007D6460"/>
    <w:rsid w:val="007D65FD"/>
    <w:rsid w:val="007D6611"/>
    <w:rsid w:val="007D6613"/>
    <w:rsid w:val="007D669D"/>
    <w:rsid w:val="007D6744"/>
    <w:rsid w:val="007D6BA8"/>
    <w:rsid w:val="007D72D6"/>
    <w:rsid w:val="007D7844"/>
    <w:rsid w:val="007D78E0"/>
    <w:rsid w:val="007D78EE"/>
    <w:rsid w:val="007D7A13"/>
    <w:rsid w:val="007D7A78"/>
    <w:rsid w:val="007D7E5E"/>
    <w:rsid w:val="007D7F57"/>
    <w:rsid w:val="007D7F6E"/>
    <w:rsid w:val="007E03EA"/>
    <w:rsid w:val="007E0481"/>
    <w:rsid w:val="007E05EA"/>
    <w:rsid w:val="007E084F"/>
    <w:rsid w:val="007E0934"/>
    <w:rsid w:val="007E0B41"/>
    <w:rsid w:val="007E0FF7"/>
    <w:rsid w:val="007E15A5"/>
    <w:rsid w:val="007E1A4E"/>
    <w:rsid w:val="007E1C27"/>
    <w:rsid w:val="007E1F92"/>
    <w:rsid w:val="007E255B"/>
    <w:rsid w:val="007E25AD"/>
    <w:rsid w:val="007E2828"/>
    <w:rsid w:val="007E29D2"/>
    <w:rsid w:val="007E29FF"/>
    <w:rsid w:val="007E2A5F"/>
    <w:rsid w:val="007E2EF6"/>
    <w:rsid w:val="007E3287"/>
    <w:rsid w:val="007E394C"/>
    <w:rsid w:val="007E3A5A"/>
    <w:rsid w:val="007E3C25"/>
    <w:rsid w:val="007E40B1"/>
    <w:rsid w:val="007E433C"/>
    <w:rsid w:val="007E4373"/>
    <w:rsid w:val="007E4375"/>
    <w:rsid w:val="007E456F"/>
    <w:rsid w:val="007E4955"/>
    <w:rsid w:val="007E4C8F"/>
    <w:rsid w:val="007E4EB4"/>
    <w:rsid w:val="007E4ECE"/>
    <w:rsid w:val="007E523F"/>
    <w:rsid w:val="007E57C2"/>
    <w:rsid w:val="007E5B3D"/>
    <w:rsid w:val="007E5F0E"/>
    <w:rsid w:val="007E5F2D"/>
    <w:rsid w:val="007E6100"/>
    <w:rsid w:val="007E6220"/>
    <w:rsid w:val="007E6683"/>
    <w:rsid w:val="007E6891"/>
    <w:rsid w:val="007E6BC3"/>
    <w:rsid w:val="007E7341"/>
    <w:rsid w:val="007E765B"/>
    <w:rsid w:val="007E7AF0"/>
    <w:rsid w:val="007E7F75"/>
    <w:rsid w:val="007F019A"/>
    <w:rsid w:val="007F02AF"/>
    <w:rsid w:val="007F07C8"/>
    <w:rsid w:val="007F0A56"/>
    <w:rsid w:val="007F0C55"/>
    <w:rsid w:val="007F1074"/>
    <w:rsid w:val="007F113E"/>
    <w:rsid w:val="007F1329"/>
    <w:rsid w:val="007F21DE"/>
    <w:rsid w:val="007F249A"/>
    <w:rsid w:val="007F275A"/>
    <w:rsid w:val="007F2838"/>
    <w:rsid w:val="007F2981"/>
    <w:rsid w:val="007F29B9"/>
    <w:rsid w:val="007F2CA7"/>
    <w:rsid w:val="007F2D6E"/>
    <w:rsid w:val="007F2E61"/>
    <w:rsid w:val="007F2E8F"/>
    <w:rsid w:val="007F31CF"/>
    <w:rsid w:val="007F33BE"/>
    <w:rsid w:val="007F33EB"/>
    <w:rsid w:val="007F356B"/>
    <w:rsid w:val="007F3577"/>
    <w:rsid w:val="007F38C9"/>
    <w:rsid w:val="007F392A"/>
    <w:rsid w:val="007F3959"/>
    <w:rsid w:val="007F395E"/>
    <w:rsid w:val="007F3C71"/>
    <w:rsid w:val="007F42F6"/>
    <w:rsid w:val="007F494A"/>
    <w:rsid w:val="007F4D25"/>
    <w:rsid w:val="007F4DE8"/>
    <w:rsid w:val="007F4F29"/>
    <w:rsid w:val="007F5576"/>
    <w:rsid w:val="007F5974"/>
    <w:rsid w:val="007F59AD"/>
    <w:rsid w:val="007F5D70"/>
    <w:rsid w:val="007F60B3"/>
    <w:rsid w:val="007F6536"/>
    <w:rsid w:val="007F65F9"/>
    <w:rsid w:val="007F6DAB"/>
    <w:rsid w:val="007F6FEE"/>
    <w:rsid w:val="007F7214"/>
    <w:rsid w:val="007F7514"/>
    <w:rsid w:val="007F7548"/>
    <w:rsid w:val="007F75CB"/>
    <w:rsid w:val="007F778E"/>
    <w:rsid w:val="007F7AC2"/>
    <w:rsid w:val="007F7D7F"/>
    <w:rsid w:val="007F7F3C"/>
    <w:rsid w:val="008001A9"/>
    <w:rsid w:val="008001E0"/>
    <w:rsid w:val="00800344"/>
    <w:rsid w:val="0080045D"/>
    <w:rsid w:val="0080089F"/>
    <w:rsid w:val="00800BF8"/>
    <w:rsid w:val="00800EA8"/>
    <w:rsid w:val="00801637"/>
    <w:rsid w:val="00801731"/>
    <w:rsid w:val="00801850"/>
    <w:rsid w:val="00801910"/>
    <w:rsid w:val="008019AE"/>
    <w:rsid w:val="00801E97"/>
    <w:rsid w:val="00801ED6"/>
    <w:rsid w:val="00801FD6"/>
    <w:rsid w:val="008020A1"/>
    <w:rsid w:val="008020EC"/>
    <w:rsid w:val="008022ED"/>
    <w:rsid w:val="008025A1"/>
    <w:rsid w:val="0080268B"/>
    <w:rsid w:val="00802FE7"/>
    <w:rsid w:val="00803341"/>
    <w:rsid w:val="008033A7"/>
    <w:rsid w:val="008034B0"/>
    <w:rsid w:val="0080397C"/>
    <w:rsid w:val="00803A17"/>
    <w:rsid w:val="00804325"/>
    <w:rsid w:val="00804345"/>
    <w:rsid w:val="008045D0"/>
    <w:rsid w:val="00804619"/>
    <w:rsid w:val="0080464D"/>
    <w:rsid w:val="008046BF"/>
    <w:rsid w:val="0080479C"/>
    <w:rsid w:val="00804C15"/>
    <w:rsid w:val="00804DA8"/>
    <w:rsid w:val="0080502E"/>
    <w:rsid w:val="008051B6"/>
    <w:rsid w:val="008052AA"/>
    <w:rsid w:val="00805399"/>
    <w:rsid w:val="00805854"/>
    <w:rsid w:val="00805993"/>
    <w:rsid w:val="00805AEB"/>
    <w:rsid w:val="00805BF6"/>
    <w:rsid w:val="00805C62"/>
    <w:rsid w:val="00805F97"/>
    <w:rsid w:val="0080601B"/>
    <w:rsid w:val="0080622F"/>
    <w:rsid w:val="008065F1"/>
    <w:rsid w:val="00806712"/>
    <w:rsid w:val="00806C14"/>
    <w:rsid w:val="00806C6E"/>
    <w:rsid w:val="00806DDE"/>
    <w:rsid w:val="00807277"/>
    <w:rsid w:val="00807312"/>
    <w:rsid w:val="0080766C"/>
    <w:rsid w:val="00807721"/>
    <w:rsid w:val="00807784"/>
    <w:rsid w:val="00807BC4"/>
    <w:rsid w:val="00810008"/>
    <w:rsid w:val="0081038C"/>
    <w:rsid w:val="00810482"/>
    <w:rsid w:val="008104AB"/>
    <w:rsid w:val="008106FB"/>
    <w:rsid w:val="008109B7"/>
    <w:rsid w:val="008109E3"/>
    <w:rsid w:val="00810A99"/>
    <w:rsid w:val="00810ABD"/>
    <w:rsid w:val="00810B26"/>
    <w:rsid w:val="00810CFC"/>
    <w:rsid w:val="00811174"/>
    <w:rsid w:val="008113B9"/>
    <w:rsid w:val="0081148C"/>
    <w:rsid w:val="00811868"/>
    <w:rsid w:val="0081188F"/>
    <w:rsid w:val="00811A21"/>
    <w:rsid w:val="00811A3C"/>
    <w:rsid w:val="00811D05"/>
    <w:rsid w:val="00811D37"/>
    <w:rsid w:val="00811E9F"/>
    <w:rsid w:val="00812170"/>
    <w:rsid w:val="00812225"/>
    <w:rsid w:val="0081244E"/>
    <w:rsid w:val="00812983"/>
    <w:rsid w:val="00812D18"/>
    <w:rsid w:val="0081358F"/>
    <w:rsid w:val="00813F91"/>
    <w:rsid w:val="008140E2"/>
    <w:rsid w:val="008141B6"/>
    <w:rsid w:val="008142F2"/>
    <w:rsid w:val="008144C3"/>
    <w:rsid w:val="00814502"/>
    <w:rsid w:val="0081472F"/>
    <w:rsid w:val="00814766"/>
    <w:rsid w:val="008147DC"/>
    <w:rsid w:val="00814900"/>
    <w:rsid w:val="00814A24"/>
    <w:rsid w:val="00814F92"/>
    <w:rsid w:val="00815555"/>
    <w:rsid w:val="00815719"/>
    <w:rsid w:val="008159CD"/>
    <w:rsid w:val="008161C9"/>
    <w:rsid w:val="00816249"/>
    <w:rsid w:val="00816C65"/>
    <w:rsid w:val="00816D2C"/>
    <w:rsid w:val="00817627"/>
    <w:rsid w:val="0081794D"/>
    <w:rsid w:val="00817966"/>
    <w:rsid w:val="00817CCE"/>
    <w:rsid w:val="008204C1"/>
    <w:rsid w:val="0082092B"/>
    <w:rsid w:val="00820BAD"/>
    <w:rsid w:val="00820E3D"/>
    <w:rsid w:val="00821217"/>
    <w:rsid w:val="008212CA"/>
    <w:rsid w:val="008213BF"/>
    <w:rsid w:val="0082164A"/>
    <w:rsid w:val="008216A7"/>
    <w:rsid w:val="008216CA"/>
    <w:rsid w:val="008217F6"/>
    <w:rsid w:val="00821A6E"/>
    <w:rsid w:val="00821E45"/>
    <w:rsid w:val="00822552"/>
    <w:rsid w:val="0082258B"/>
    <w:rsid w:val="00822D78"/>
    <w:rsid w:val="008230B2"/>
    <w:rsid w:val="00823244"/>
    <w:rsid w:val="00823317"/>
    <w:rsid w:val="00823454"/>
    <w:rsid w:val="00823638"/>
    <w:rsid w:val="0082382B"/>
    <w:rsid w:val="008238F9"/>
    <w:rsid w:val="008239A3"/>
    <w:rsid w:val="008239C1"/>
    <w:rsid w:val="00823F9B"/>
    <w:rsid w:val="00824218"/>
    <w:rsid w:val="00824CDC"/>
    <w:rsid w:val="00824D74"/>
    <w:rsid w:val="00824DAD"/>
    <w:rsid w:val="00825031"/>
    <w:rsid w:val="008255CC"/>
    <w:rsid w:val="00825D50"/>
    <w:rsid w:val="00826040"/>
    <w:rsid w:val="0082612E"/>
    <w:rsid w:val="008271CA"/>
    <w:rsid w:val="00827299"/>
    <w:rsid w:val="00827532"/>
    <w:rsid w:val="00827612"/>
    <w:rsid w:val="0082767F"/>
    <w:rsid w:val="0082784A"/>
    <w:rsid w:val="008279B8"/>
    <w:rsid w:val="00827A3A"/>
    <w:rsid w:val="00827B30"/>
    <w:rsid w:val="00827F7C"/>
    <w:rsid w:val="00830228"/>
    <w:rsid w:val="00830496"/>
    <w:rsid w:val="008304B1"/>
    <w:rsid w:val="00830834"/>
    <w:rsid w:val="00830842"/>
    <w:rsid w:val="008308B0"/>
    <w:rsid w:val="00830920"/>
    <w:rsid w:val="00830A51"/>
    <w:rsid w:val="00830F80"/>
    <w:rsid w:val="00830FEC"/>
    <w:rsid w:val="008310B7"/>
    <w:rsid w:val="008312A5"/>
    <w:rsid w:val="008318F4"/>
    <w:rsid w:val="00831A31"/>
    <w:rsid w:val="00832C97"/>
    <w:rsid w:val="00832CBC"/>
    <w:rsid w:val="00833C6A"/>
    <w:rsid w:val="00833EFF"/>
    <w:rsid w:val="00834034"/>
    <w:rsid w:val="00834342"/>
    <w:rsid w:val="00834413"/>
    <w:rsid w:val="00834828"/>
    <w:rsid w:val="00834A80"/>
    <w:rsid w:val="00834F7B"/>
    <w:rsid w:val="00835033"/>
    <w:rsid w:val="00835230"/>
    <w:rsid w:val="00835708"/>
    <w:rsid w:val="00835770"/>
    <w:rsid w:val="00835828"/>
    <w:rsid w:val="00835A2F"/>
    <w:rsid w:val="00835AB5"/>
    <w:rsid w:val="008360F3"/>
    <w:rsid w:val="008366FE"/>
    <w:rsid w:val="00836A2E"/>
    <w:rsid w:val="00836DF8"/>
    <w:rsid w:val="00836F8A"/>
    <w:rsid w:val="008370D2"/>
    <w:rsid w:val="0083732B"/>
    <w:rsid w:val="00837729"/>
    <w:rsid w:val="00837C13"/>
    <w:rsid w:val="00837C3C"/>
    <w:rsid w:val="00837ED1"/>
    <w:rsid w:val="00840369"/>
    <w:rsid w:val="00840478"/>
    <w:rsid w:val="0084062F"/>
    <w:rsid w:val="00840949"/>
    <w:rsid w:val="00840E7B"/>
    <w:rsid w:val="0084125B"/>
    <w:rsid w:val="008414D1"/>
    <w:rsid w:val="00841718"/>
    <w:rsid w:val="008417E6"/>
    <w:rsid w:val="00841A76"/>
    <w:rsid w:val="008423CE"/>
    <w:rsid w:val="008424B4"/>
    <w:rsid w:val="008429B3"/>
    <w:rsid w:val="00842B0E"/>
    <w:rsid w:val="00842D78"/>
    <w:rsid w:val="008430CF"/>
    <w:rsid w:val="008431FA"/>
    <w:rsid w:val="00843234"/>
    <w:rsid w:val="00843504"/>
    <w:rsid w:val="00843DF8"/>
    <w:rsid w:val="00843FAA"/>
    <w:rsid w:val="00844292"/>
    <w:rsid w:val="00844310"/>
    <w:rsid w:val="0084478A"/>
    <w:rsid w:val="0084509A"/>
    <w:rsid w:val="00845B9F"/>
    <w:rsid w:val="00845D3C"/>
    <w:rsid w:val="00845FBD"/>
    <w:rsid w:val="0084627E"/>
    <w:rsid w:val="0084629E"/>
    <w:rsid w:val="008463D9"/>
    <w:rsid w:val="00846552"/>
    <w:rsid w:val="008467EA"/>
    <w:rsid w:val="008467FA"/>
    <w:rsid w:val="0084681F"/>
    <w:rsid w:val="00846B6D"/>
    <w:rsid w:val="00847562"/>
    <w:rsid w:val="008476DD"/>
    <w:rsid w:val="00847B29"/>
    <w:rsid w:val="00847BE5"/>
    <w:rsid w:val="00847E49"/>
    <w:rsid w:val="00847E5B"/>
    <w:rsid w:val="00847F52"/>
    <w:rsid w:val="00850215"/>
    <w:rsid w:val="00850467"/>
    <w:rsid w:val="00850576"/>
    <w:rsid w:val="0085075D"/>
    <w:rsid w:val="00850795"/>
    <w:rsid w:val="00850837"/>
    <w:rsid w:val="00850EB5"/>
    <w:rsid w:val="0085130D"/>
    <w:rsid w:val="00852395"/>
    <w:rsid w:val="00852603"/>
    <w:rsid w:val="0085291F"/>
    <w:rsid w:val="00852A01"/>
    <w:rsid w:val="00852AC4"/>
    <w:rsid w:val="00852C61"/>
    <w:rsid w:val="0085306D"/>
    <w:rsid w:val="008530DC"/>
    <w:rsid w:val="00853251"/>
    <w:rsid w:val="00853BF5"/>
    <w:rsid w:val="00854139"/>
    <w:rsid w:val="008541D3"/>
    <w:rsid w:val="00854227"/>
    <w:rsid w:val="0085479F"/>
    <w:rsid w:val="008547CE"/>
    <w:rsid w:val="00854B41"/>
    <w:rsid w:val="00854C1B"/>
    <w:rsid w:val="00854F55"/>
    <w:rsid w:val="0085503A"/>
    <w:rsid w:val="00855137"/>
    <w:rsid w:val="00855278"/>
    <w:rsid w:val="008555B3"/>
    <w:rsid w:val="00855818"/>
    <w:rsid w:val="008558A6"/>
    <w:rsid w:val="00855EC4"/>
    <w:rsid w:val="00855F5A"/>
    <w:rsid w:val="0085629F"/>
    <w:rsid w:val="00856378"/>
    <w:rsid w:val="008563BF"/>
    <w:rsid w:val="00856420"/>
    <w:rsid w:val="00856425"/>
    <w:rsid w:val="0085659C"/>
    <w:rsid w:val="00856797"/>
    <w:rsid w:val="008568F8"/>
    <w:rsid w:val="00856E4F"/>
    <w:rsid w:val="0085705F"/>
    <w:rsid w:val="00857794"/>
    <w:rsid w:val="008579D5"/>
    <w:rsid w:val="00857DA3"/>
    <w:rsid w:val="00860002"/>
    <w:rsid w:val="00860054"/>
    <w:rsid w:val="00860639"/>
    <w:rsid w:val="0086078B"/>
    <w:rsid w:val="00860F06"/>
    <w:rsid w:val="00861024"/>
    <w:rsid w:val="0086111F"/>
    <w:rsid w:val="008611A8"/>
    <w:rsid w:val="008617C6"/>
    <w:rsid w:val="00861D16"/>
    <w:rsid w:val="008620EC"/>
    <w:rsid w:val="00862226"/>
    <w:rsid w:val="008623A2"/>
    <w:rsid w:val="008624F6"/>
    <w:rsid w:val="0086287B"/>
    <w:rsid w:val="008628D1"/>
    <w:rsid w:val="00862985"/>
    <w:rsid w:val="00862BED"/>
    <w:rsid w:val="00862C39"/>
    <w:rsid w:val="00862DF0"/>
    <w:rsid w:val="00862EC1"/>
    <w:rsid w:val="008632E7"/>
    <w:rsid w:val="00863335"/>
    <w:rsid w:val="008638CC"/>
    <w:rsid w:val="00863E3B"/>
    <w:rsid w:val="00864452"/>
    <w:rsid w:val="0086472F"/>
    <w:rsid w:val="008649DE"/>
    <w:rsid w:val="00864BAE"/>
    <w:rsid w:val="00864C26"/>
    <w:rsid w:val="00864C38"/>
    <w:rsid w:val="00864C98"/>
    <w:rsid w:val="00864CD2"/>
    <w:rsid w:val="00864E39"/>
    <w:rsid w:val="0086512D"/>
    <w:rsid w:val="0086558F"/>
    <w:rsid w:val="0086583E"/>
    <w:rsid w:val="0086593C"/>
    <w:rsid w:val="00865C72"/>
    <w:rsid w:val="00865E23"/>
    <w:rsid w:val="00865E32"/>
    <w:rsid w:val="00865F30"/>
    <w:rsid w:val="00865F55"/>
    <w:rsid w:val="008664D2"/>
    <w:rsid w:val="0086655A"/>
    <w:rsid w:val="008667F6"/>
    <w:rsid w:val="008668E0"/>
    <w:rsid w:val="00866D31"/>
    <w:rsid w:val="00867450"/>
    <w:rsid w:val="008674BB"/>
    <w:rsid w:val="008676F5"/>
    <w:rsid w:val="00867886"/>
    <w:rsid w:val="008678E7"/>
    <w:rsid w:val="00867C2D"/>
    <w:rsid w:val="00867C41"/>
    <w:rsid w:val="00867CEF"/>
    <w:rsid w:val="0087021B"/>
    <w:rsid w:val="00870300"/>
    <w:rsid w:val="008706FD"/>
    <w:rsid w:val="00870920"/>
    <w:rsid w:val="0087092B"/>
    <w:rsid w:val="00870AA6"/>
    <w:rsid w:val="0087125E"/>
    <w:rsid w:val="00871B14"/>
    <w:rsid w:val="008722D7"/>
    <w:rsid w:val="00872451"/>
    <w:rsid w:val="00872760"/>
    <w:rsid w:val="00872823"/>
    <w:rsid w:val="008729D9"/>
    <w:rsid w:val="00872A61"/>
    <w:rsid w:val="00872E58"/>
    <w:rsid w:val="0087374A"/>
    <w:rsid w:val="00873828"/>
    <w:rsid w:val="008739B2"/>
    <w:rsid w:val="008743B8"/>
    <w:rsid w:val="0087448B"/>
    <w:rsid w:val="008744F7"/>
    <w:rsid w:val="008747DE"/>
    <w:rsid w:val="00874970"/>
    <w:rsid w:val="008749AA"/>
    <w:rsid w:val="00874ECC"/>
    <w:rsid w:val="00874ED2"/>
    <w:rsid w:val="00874EDE"/>
    <w:rsid w:val="00874F6D"/>
    <w:rsid w:val="008750E0"/>
    <w:rsid w:val="00875315"/>
    <w:rsid w:val="00875E46"/>
    <w:rsid w:val="008760E5"/>
    <w:rsid w:val="00876587"/>
    <w:rsid w:val="00876713"/>
    <w:rsid w:val="00876D1B"/>
    <w:rsid w:val="00876D73"/>
    <w:rsid w:val="008775D2"/>
    <w:rsid w:val="008776E6"/>
    <w:rsid w:val="008779FB"/>
    <w:rsid w:val="00877F8D"/>
    <w:rsid w:val="00880521"/>
    <w:rsid w:val="00880A79"/>
    <w:rsid w:val="00880B99"/>
    <w:rsid w:val="00880C12"/>
    <w:rsid w:val="00880CB1"/>
    <w:rsid w:val="00880D28"/>
    <w:rsid w:val="00880D37"/>
    <w:rsid w:val="00881392"/>
    <w:rsid w:val="0088142A"/>
    <w:rsid w:val="00881621"/>
    <w:rsid w:val="008818D1"/>
    <w:rsid w:val="008818F4"/>
    <w:rsid w:val="00881B4E"/>
    <w:rsid w:val="00881EC5"/>
    <w:rsid w:val="00882413"/>
    <w:rsid w:val="008824E9"/>
    <w:rsid w:val="00882528"/>
    <w:rsid w:val="00882647"/>
    <w:rsid w:val="0088293E"/>
    <w:rsid w:val="00882C3F"/>
    <w:rsid w:val="00882C5C"/>
    <w:rsid w:val="00882F01"/>
    <w:rsid w:val="00883162"/>
    <w:rsid w:val="00883586"/>
    <w:rsid w:val="008835FF"/>
    <w:rsid w:val="00883611"/>
    <w:rsid w:val="00883622"/>
    <w:rsid w:val="008839B6"/>
    <w:rsid w:val="00883C16"/>
    <w:rsid w:val="00883C51"/>
    <w:rsid w:val="00883E0A"/>
    <w:rsid w:val="00883EEA"/>
    <w:rsid w:val="00884150"/>
    <w:rsid w:val="008841FF"/>
    <w:rsid w:val="00884436"/>
    <w:rsid w:val="00884730"/>
    <w:rsid w:val="00884A36"/>
    <w:rsid w:val="008856CD"/>
    <w:rsid w:val="0088578C"/>
    <w:rsid w:val="00885A3E"/>
    <w:rsid w:val="00885BB6"/>
    <w:rsid w:val="00885FA2"/>
    <w:rsid w:val="00885FCB"/>
    <w:rsid w:val="0088645F"/>
    <w:rsid w:val="0088690E"/>
    <w:rsid w:val="00886A6D"/>
    <w:rsid w:val="00887030"/>
    <w:rsid w:val="0088721A"/>
    <w:rsid w:val="008872A7"/>
    <w:rsid w:val="0088745E"/>
    <w:rsid w:val="00887608"/>
    <w:rsid w:val="008876E4"/>
    <w:rsid w:val="00887867"/>
    <w:rsid w:val="00887934"/>
    <w:rsid w:val="008879A1"/>
    <w:rsid w:val="00887A30"/>
    <w:rsid w:val="00887AE8"/>
    <w:rsid w:val="00887CC6"/>
    <w:rsid w:val="00887D35"/>
    <w:rsid w:val="00887E92"/>
    <w:rsid w:val="00890144"/>
    <w:rsid w:val="00890369"/>
    <w:rsid w:val="008904A8"/>
    <w:rsid w:val="008904D8"/>
    <w:rsid w:val="00890754"/>
    <w:rsid w:val="008907BD"/>
    <w:rsid w:val="00890978"/>
    <w:rsid w:val="00890999"/>
    <w:rsid w:val="00890A2B"/>
    <w:rsid w:val="0089141F"/>
    <w:rsid w:val="00891B84"/>
    <w:rsid w:val="0089202A"/>
    <w:rsid w:val="0089232B"/>
    <w:rsid w:val="00892369"/>
    <w:rsid w:val="008923F6"/>
    <w:rsid w:val="008924ED"/>
    <w:rsid w:val="0089268B"/>
    <w:rsid w:val="008927C0"/>
    <w:rsid w:val="0089298B"/>
    <w:rsid w:val="00892C74"/>
    <w:rsid w:val="008934E1"/>
    <w:rsid w:val="00893504"/>
    <w:rsid w:val="008938E5"/>
    <w:rsid w:val="00893C30"/>
    <w:rsid w:val="00893E9E"/>
    <w:rsid w:val="00893F14"/>
    <w:rsid w:val="00894525"/>
    <w:rsid w:val="00894873"/>
    <w:rsid w:val="00894AC1"/>
    <w:rsid w:val="00894F3F"/>
    <w:rsid w:val="00895091"/>
    <w:rsid w:val="008956BB"/>
    <w:rsid w:val="0089588A"/>
    <w:rsid w:val="00895AED"/>
    <w:rsid w:val="00895D10"/>
    <w:rsid w:val="00895DB3"/>
    <w:rsid w:val="008968E0"/>
    <w:rsid w:val="00896AEA"/>
    <w:rsid w:val="00896AF1"/>
    <w:rsid w:val="00896E5A"/>
    <w:rsid w:val="00896F93"/>
    <w:rsid w:val="00897142"/>
    <w:rsid w:val="0089751A"/>
    <w:rsid w:val="00897634"/>
    <w:rsid w:val="00897935"/>
    <w:rsid w:val="00897AB3"/>
    <w:rsid w:val="00897D41"/>
    <w:rsid w:val="008A0418"/>
    <w:rsid w:val="008A0679"/>
    <w:rsid w:val="008A0A0C"/>
    <w:rsid w:val="008A0C25"/>
    <w:rsid w:val="008A0DBE"/>
    <w:rsid w:val="008A0F69"/>
    <w:rsid w:val="008A1364"/>
    <w:rsid w:val="008A1C73"/>
    <w:rsid w:val="008A2044"/>
    <w:rsid w:val="008A205C"/>
    <w:rsid w:val="008A20EC"/>
    <w:rsid w:val="008A22BF"/>
    <w:rsid w:val="008A29BC"/>
    <w:rsid w:val="008A2E43"/>
    <w:rsid w:val="008A30D9"/>
    <w:rsid w:val="008A357E"/>
    <w:rsid w:val="008A367F"/>
    <w:rsid w:val="008A3954"/>
    <w:rsid w:val="008A3992"/>
    <w:rsid w:val="008A3B65"/>
    <w:rsid w:val="008A3F1E"/>
    <w:rsid w:val="008A4777"/>
    <w:rsid w:val="008A4C93"/>
    <w:rsid w:val="008A4CA8"/>
    <w:rsid w:val="008A52FD"/>
    <w:rsid w:val="008A5446"/>
    <w:rsid w:val="008A5518"/>
    <w:rsid w:val="008A55A3"/>
    <w:rsid w:val="008A566D"/>
    <w:rsid w:val="008A57CD"/>
    <w:rsid w:val="008A5851"/>
    <w:rsid w:val="008A5B16"/>
    <w:rsid w:val="008A6820"/>
    <w:rsid w:val="008A6906"/>
    <w:rsid w:val="008A6928"/>
    <w:rsid w:val="008A6A87"/>
    <w:rsid w:val="008A6B63"/>
    <w:rsid w:val="008A6BDD"/>
    <w:rsid w:val="008A6D42"/>
    <w:rsid w:val="008A6F96"/>
    <w:rsid w:val="008A72AD"/>
    <w:rsid w:val="008A7550"/>
    <w:rsid w:val="008A77D4"/>
    <w:rsid w:val="008A7B27"/>
    <w:rsid w:val="008A7D23"/>
    <w:rsid w:val="008B0143"/>
    <w:rsid w:val="008B038F"/>
    <w:rsid w:val="008B08FE"/>
    <w:rsid w:val="008B0984"/>
    <w:rsid w:val="008B0DC0"/>
    <w:rsid w:val="008B0F17"/>
    <w:rsid w:val="008B119B"/>
    <w:rsid w:val="008B11A8"/>
    <w:rsid w:val="008B15D3"/>
    <w:rsid w:val="008B1934"/>
    <w:rsid w:val="008B1A16"/>
    <w:rsid w:val="008B1A4E"/>
    <w:rsid w:val="008B1A87"/>
    <w:rsid w:val="008B1D17"/>
    <w:rsid w:val="008B222D"/>
    <w:rsid w:val="008B237B"/>
    <w:rsid w:val="008B25B4"/>
    <w:rsid w:val="008B2821"/>
    <w:rsid w:val="008B2B24"/>
    <w:rsid w:val="008B2CB3"/>
    <w:rsid w:val="008B2F6B"/>
    <w:rsid w:val="008B3112"/>
    <w:rsid w:val="008B38AB"/>
    <w:rsid w:val="008B38EF"/>
    <w:rsid w:val="008B3AEB"/>
    <w:rsid w:val="008B3E9F"/>
    <w:rsid w:val="008B4348"/>
    <w:rsid w:val="008B4484"/>
    <w:rsid w:val="008B448A"/>
    <w:rsid w:val="008B4CB4"/>
    <w:rsid w:val="008B4EDC"/>
    <w:rsid w:val="008B5213"/>
    <w:rsid w:val="008B528E"/>
    <w:rsid w:val="008B54F0"/>
    <w:rsid w:val="008B55E5"/>
    <w:rsid w:val="008B5935"/>
    <w:rsid w:val="008B59BA"/>
    <w:rsid w:val="008B5A00"/>
    <w:rsid w:val="008B608A"/>
    <w:rsid w:val="008B638F"/>
    <w:rsid w:val="008B6546"/>
    <w:rsid w:val="008B6823"/>
    <w:rsid w:val="008B6BD4"/>
    <w:rsid w:val="008B6C00"/>
    <w:rsid w:val="008B6C6D"/>
    <w:rsid w:val="008B7244"/>
    <w:rsid w:val="008B7B58"/>
    <w:rsid w:val="008B7C6F"/>
    <w:rsid w:val="008C00C0"/>
    <w:rsid w:val="008C0340"/>
    <w:rsid w:val="008C0556"/>
    <w:rsid w:val="008C0899"/>
    <w:rsid w:val="008C0BD4"/>
    <w:rsid w:val="008C0E4D"/>
    <w:rsid w:val="008C0E77"/>
    <w:rsid w:val="008C12B6"/>
    <w:rsid w:val="008C12F3"/>
    <w:rsid w:val="008C131E"/>
    <w:rsid w:val="008C1459"/>
    <w:rsid w:val="008C180C"/>
    <w:rsid w:val="008C1810"/>
    <w:rsid w:val="008C1958"/>
    <w:rsid w:val="008C1BEE"/>
    <w:rsid w:val="008C1EBD"/>
    <w:rsid w:val="008C1F1D"/>
    <w:rsid w:val="008C20CF"/>
    <w:rsid w:val="008C21F0"/>
    <w:rsid w:val="008C27BA"/>
    <w:rsid w:val="008C28EC"/>
    <w:rsid w:val="008C2A2D"/>
    <w:rsid w:val="008C35DA"/>
    <w:rsid w:val="008C39E4"/>
    <w:rsid w:val="008C3AC4"/>
    <w:rsid w:val="008C3D90"/>
    <w:rsid w:val="008C3ED4"/>
    <w:rsid w:val="008C41EC"/>
    <w:rsid w:val="008C41EF"/>
    <w:rsid w:val="008C46B2"/>
    <w:rsid w:val="008C4B53"/>
    <w:rsid w:val="008C4BB8"/>
    <w:rsid w:val="008C4D14"/>
    <w:rsid w:val="008C5815"/>
    <w:rsid w:val="008C58BA"/>
    <w:rsid w:val="008C59EC"/>
    <w:rsid w:val="008C5F0C"/>
    <w:rsid w:val="008C633F"/>
    <w:rsid w:val="008C65ED"/>
    <w:rsid w:val="008C66D0"/>
    <w:rsid w:val="008C6816"/>
    <w:rsid w:val="008C6A40"/>
    <w:rsid w:val="008C6E4A"/>
    <w:rsid w:val="008C6E50"/>
    <w:rsid w:val="008C74AE"/>
    <w:rsid w:val="008C77AD"/>
    <w:rsid w:val="008C780D"/>
    <w:rsid w:val="008C7960"/>
    <w:rsid w:val="008C7BE5"/>
    <w:rsid w:val="008C7EF2"/>
    <w:rsid w:val="008C7FA1"/>
    <w:rsid w:val="008C7FF4"/>
    <w:rsid w:val="008D0171"/>
    <w:rsid w:val="008D0263"/>
    <w:rsid w:val="008D0576"/>
    <w:rsid w:val="008D09E3"/>
    <w:rsid w:val="008D0B8F"/>
    <w:rsid w:val="008D0C76"/>
    <w:rsid w:val="008D0CF8"/>
    <w:rsid w:val="008D1045"/>
    <w:rsid w:val="008D1111"/>
    <w:rsid w:val="008D1288"/>
    <w:rsid w:val="008D13E2"/>
    <w:rsid w:val="008D15DB"/>
    <w:rsid w:val="008D19AE"/>
    <w:rsid w:val="008D1AE6"/>
    <w:rsid w:val="008D1B01"/>
    <w:rsid w:val="008D1B11"/>
    <w:rsid w:val="008D1C8F"/>
    <w:rsid w:val="008D1D28"/>
    <w:rsid w:val="008D226C"/>
    <w:rsid w:val="008D2468"/>
    <w:rsid w:val="008D24FF"/>
    <w:rsid w:val="008D2BBC"/>
    <w:rsid w:val="008D2C18"/>
    <w:rsid w:val="008D2D3A"/>
    <w:rsid w:val="008D2FF4"/>
    <w:rsid w:val="008D31B7"/>
    <w:rsid w:val="008D39B9"/>
    <w:rsid w:val="008D3A4C"/>
    <w:rsid w:val="008D3DA1"/>
    <w:rsid w:val="008D4184"/>
    <w:rsid w:val="008D45BE"/>
    <w:rsid w:val="008D469B"/>
    <w:rsid w:val="008D47F1"/>
    <w:rsid w:val="008D4BF3"/>
    <w:rsid w:val="008D4E32"/>
    <w:rsid w:val="008D4EE8"/>
    <w:rsid w:val="008D50BF"/>
    <w:rsid w:val="008D5104"/>
    <w:rsid w:val="008D5186"/>
    <w:rsid w:val="008D546C"/>
    <w:rsid w:val="008D5737"/>
    <w:rsid w:val="008D57C0"/>
    <w:rsid w:val="008D5F37"/>
    <w:rsid w:val="008D6731"/>
    <w:rsid w:val="008D6A0E"/>
    <w:rsid w:val="008D6A10"/>
    <w:rsid w:val="008D6B58"/>
    <w:rsid w:val="008D6CB4"/>
    <w:rsid w:val="008D703A"/>
    <w:rsid w:val="008D7386"/>
    <w:rsid w:val="008D7527"/>
    <w:rsid w:val="008D7719"/>
    <w:rsid w:val="008D7D94"/>
    <w:rsid w:val="008D7E21"/>
    <w:rsid w:val="008E0066"/>
    <w:rsid w:val="008E017A"/>
    <w:rsid w:val="008E0499"/>
    <w:rsid w:val="008E07E8"/>
    <w:rsid w:val="008E0B83"/>
    <w:rsid w:val="008E0C78"/>
    <w:rsid w:val="008E0D42"/>
    <w:rsid w:val="008E0E12"/>
    <w:rsid w:val="008E11EA"/>
    <w:rsid w:val="008E135A"/>
    <w:rsid w:val="008E152E"/>
    <w:rsid w:val="008E15CB"/>
    <w:rsid w:val="008E18B6"/>
    <w:rsid w:val="008E19F7"/>
    <w:rsid w:val="008E1B8D"/>
    <w:rsid w:val="008E1D08"/>
    <w:rsid w:val="008E1D53"/>
    <w:rsid w:val="008E20C1"/>
    <w:rsid w:val="008E20ED"/>
    <w:rsid w:val="008E27DA"/>
    <w:rsid w:val="008E2A56"/>
    <w:rsid w:val="008E2B6D"/>
    <w:rsid w:val="008E3046"/>
    <w:rsid w:val="008E31C3"/>
    <w:rsid w:val="008E34F2"/>
    <w:rsid w:val="008E3E20"/>
    <w:rsid w:val="008E3FAC"/>
    <w:rsid w:val="008E4568"/>
    <w:rsid w:val="008E49C7"/>
    <w:rsid w:val="008E49EA"/>
    <w:rsid w:val="008E4BEF"/>
    <w:rsid w:val="008E4CAF"/>
    <w:rsid w:val="008E52FC"/>
    <w:rsid w:val="008E5682"/>
    <w:rsid w:val="008E5B5C"/>
    <w:rsid w:val="008E5CF4"/>
    <w:rsid w:val="008E5DD7"/>
    <w:rsid w:val="008E61B4"/>
    <w:rsid w:val="008E6523"/>
    <w:rsid w:val="008E6551"/>
    <w:rsid w:val="008E6958"/>
    <w:rsid w:val="008E6ABA"/>
    <w:rsid w:val="008E6B49"/>
    <w:rsid w:val="008E6F07"/>
    <w:rsid w:val="008E6F3A"/>
    <w:rsid w:val="008E6F85"/>
    <w:rsid w:val="008E70F5"/>
    <w:rsid w:val="008E730B"/>
    <w:rsid w:val="008E7344"/>
    <w:rsid w:val="008E76D9"/>
    <w:rsid w:val="008E7736"/>
    <w:rsid w:val="008E7DEF"/>
    <w:rsid w:val="008F00F8"/>
    <w:rsid w:val="008F0342"/>
    <w:rsid w:val="008F0766"/>
    <w:rsid w:val="008F0974"/>
    <w:rsid w:val="008F0E47"/>
    <w:rsid w:val="008F0E5E"/>
    <w:rsid w:val="008F100F"/>
    <w:rsid w:val="008F10AF"/>
    <w:rsid w:val="008F130E"/>
    <w:rsid w:val="008F144D"/>
    <w:rsid w:val="008F17BD"/>
    <w:rsid w:val="008F1841"/>
    <w:rsid w:val="008F18FF"/>
    <w:rsid w:val="008F1C1D"/>
    <w:rsid w:val="008F1F29"/>
    <w:rsid w:val="008F2564"/>
    <w:rsid w:val="008F2633"/>
    <w:rsid w:val="008F26D2"/>
    <w:rsid w:val="008F27E8"/>
    <w:rsid w:val="008F282F"/>
    <w:rsid w:val="008F2FEF"/>
    <w:rsid w:val="008F30DC"/>
    <w:rsid w:val="008F3272"/>
    <w:rsid w:val="008F3514"/>
    <w:rsid w:val="008F355F"/>
    <w:rsid w:val="008F35B1"/>
    <w:rsid w:val="008F365B"/>
    <w:rsid w:val="008F391B"/>
    <w:rsid w:val="008F3F8E"/>
    <w:rsid w:val="008F3F90"/>
    <w:rsid w:val="008F45F7"/>
    <w:rsid w:val="008F47A4"/>
    <w:rsid w:val="008F4A65"/>
    <w:rsid w:val="008F4B3A"/>
    <w:rsid w:val="008F4BD5"/>
    <w:rsid w:val="008F4BED"/>
    <w:rsid w:val="008F4C8E"/>
    <w:rsid w:val="008F5063"/>
    <w:rsid w:val="008F5127"/>
    <w:rsid w:val="008F559E"/>
    <w:rsid w:val="008F5873"/>
    <w:rsid w:val="008F5B89"/>
    <w:rsid w:val="008F5CD6"/>
    <w:rsid w:val="008F5E37"/>
    <w:rsid w:val="008F5ED8"/>
    <w:rsid w:val="008F60A8"/>
    <w:rsid w:val="008F60B4"/>
    <w:rsid w:val="008F61AF"/>
    <w:rsid w:val="008F630F"/>
    <w:rsid w:val="008F65B7"/>
    <w:rsid w:val="008F67DF"/>
    <w:rsid w:val="008F7047"/>
    <w:rsid w:val="008F7510"/>
    <w:rsid w:val="008F7774"/>
    <w:rsid w:val="008F77D0"/>
    <w:rsid w:val="00900569"/>
    <w:rsid w:val="009007EA"/>
    <w:rsid w:val="00900BA8"/>
    <w:rsid w:val="00900DB0"/>
    <w:rsid w:val="00900E48"/>
    <w:rsid w:val="00900F29"/>
    <w:rsid w:val="00900F99"/>
    <w:rsid w:val="00901275"/>
    <w:rsid w:val="009012EC"/>
    <w:rsid w:val="00901380"/>
    <w:rsid w:val="00901E66"/>
    <w:rsid w:val="00901F27"/>
    <w:rsid w:val="00902127"/>
    <w:rsid w:val="0090212B"/>
    <w:rsid w:val="00902582"/>
    <w:rsid w:val="0090273A"/>
    <w:rsid w:val="00902939"/>
    <w:rsid w:val="00902BF1"/>
    <w:rsid w:val="00902E7D"/>
    <w:rsid w:val="00902FD8"/>
    <w:rsid w:val="009030C0"/>
    <w:rsid w:val="00903233"/>
    <w:rsid w:val="00903235"/>
    <w:rsid w:val="0090393E"/>
    <w:rsid w:val="00903A73"/>
    <w:rsid w:val="00903F55"/>
    <w:rsid w:val="00904386"/>
    <w:rsid w:val="009043AA"/>
    <w:rsid w:val="00904556"/>
    <w:rsid w:val="00904706"/>
    <w:rsid w:val="00904EEF"/>
    <w:rsid w:val="00904FD3"/>
    <w:rsid w:val="0090515E"/>
    <w:rsid w:val="00905330"/>
    <w:rsid w:val="00905402"/>
    <w:rsid w:val="0090556F"/>
    <w:rsid w:val="00905B2D"/>
    <w:rsid w:val="00905D78"/>
    <w:rsid w:val="0090618A"/>
    <w:rsid w:val="009061F2"/>
    <w:rsid w:val="00906438"/>
    <w:rsid w:val="00906683"/>
    <w:rsid w:val="00906D6B"/>
    <w:rsid w:val="00906D86"/>
    <w:rsid w:val="009070EE"/>
    <w:rsid w:val="009071C8"/>
    <w:rsid w:val="009071CC"/>
    <w:rsid w:val="0090744B"/>
    <w:rsid w:val="009074B5"/>
    <w:rsid w:val="009075E6"/>
    <w:rsid w:val="00907861"/>
    <w:rsid w:val="009078C7"/>
    <w:rsid w:val="00907C36"/>
    <w:rsid w:val="00907C74"/>
    <w:rsid w:val="00907C99"/>
    <w:rsid w:val="00910203"/>
    <w:rsid w:val="0091020A"/>
    <w:rsid w:val="00910375"/>
    <w:rsid w:val="0091044C"/>
    <w:rsid w:val="0091045E"/>
    <w:rsid w:val="009105A7"/>
    <w:rsid w:val="009108B7"/>
    <w:rsid w:val="00910AF2"/>
    <w:rsid w:val="00910F5A"/>
    <w:rsid w:val="00911505"/>
    <w:rsid w:val="00911811"/>
    <w:rsid w:val="0091198E"/>
    <w:rsid w:val="00912345"/>
    <w:rsid w:val="009126B4"/>
    <w:rsid w:val="0091284D"/>
    <w:rsid w:val="009128B9"/>
    <w:rsid w:val="00912F03"/>
    <w:rsid w:val="00912FA4"/>
    <w:rsid w:val="00912FA6"/>
    <w:rsid w:val="0091301A"/>
    <w:rsid w:val="00914058"/>
    <w:rsid w:val="009142F8"/>
    <w:rsid w:val="00914331"/>
    <w:rsid w:val="009143DB"/>
    <w:rsid w:val="00914546"/>
    <w:rsid w:val="00914596"/>
    <w:rsid w:val="0091461E"/>
    <w:rsid w:val="009146FA"/>
    <w:rsid w:val="00914784"/>
    <w:rsid w:val="00914895"/>
    <w:rsid w:val="0091495A"/>
    <w:rsid w:val="00914AB7"/>
    <w:rsid w:val="00914D9E"/>
    <w:rsid w:val="00914DEB"/>
    <w:rsid w:val="009153A7"/>
    <w:rsid w:val="00915868"/>
    <w:rsid w:val="009158AB"/>
    <w:rsid w:val="00915C42"/>
    <w:rsid w:val="00915CEE"/>
    <w:rsid w:val="00915E58"/>
    <w:rsid w:val="00915E6F"/>
    <w:rsid w:val="009163A7"/>
    <w:rsid w:val="009165FC"/>
    <w:rsid w:val="00916670"/>
    <w:rsid w:val="00916849"/>
    <w:rsid w:val="009169A7"/>
    <w:rsid w:val="00916C82"/>
    <w:rsid w:val="00916F99"/>
    <w:rsid w:val="009171D5"/>
    <w:rsid w:val="009171EA"/>
    <w:rsid w:val="00917401"/>
    <w:rsid w:val="00917AB0"/>
    <w:rsid w:val="00917E09"/>
    <w:rsid w:val="00917E73"/>
    <w:rsid w:val="00920232"/>
    <w:rsid w:val="009204F2"/>
    <w:rsid w:val="009207AE"/>
    <w:rsid w:val="00920888"/>
    <w:rsid w:val="0092096A"/>
    <w:rsid w:val="00920ED2"/>
    <w:rsid w:val="0092129A"/>
    <w:rsid w:val="00921776"/>
    <w:rsid w:val="00921837"/>
    <w:rsid w:val="00921879"/>
    <w:rsid w:val="00921AF3"/>
    <w:rsid w:val="0092203D"/>
    <w:rsid w:val="009223DE"/>
    <w:rsid w:val="009225B4"/>
    <w:rsid w:val="009227A8"/>
    <w:rsid w:val="009228BD"/>
    <w:rsid w:val="00922F40"/>
    <w:rsid w:val="009230A4"/>
    <w:rsid w:val="009233FE"/>
    <w:rsid w:val="00923F1E"/>
    <w:rsid w:val="0092400D"/>
    <w:rsid w:val="00924050"/>
    <w:rsid w:val="0092408E"/>
    <w:rsid w:val="00924120"/>
    <w:rsid w:val="009243F0"/>
    <w:rsid w:val="00924528"/>
    <w:rsid w:val="009245EC"/>
    <w:rsid w:val="00924632"/>
    <w:rsid w:val="00924859"/>
    <w:rsid w:val="009248BA"/>
    <w:rsid w:val="00924ABA"/>
    <w:rsid w:val="00924B8D"/>
    <w:rsid w:val="00925237"/>
    <w:rsid w:val="0092536F"/>
    <w:rsid w:val="009255CB"/>
    <w:rsid w:val="009256D9"/>
    <w:rsid w:val="009256DA"/>
    <w:rsid w:val="00925FCD"/>
    <w:rsid w:val="00926566"/>
    <w:rsid w:val="00926894"/>
    <w:rsid w:val="009268B0"/>
    <w:rsid w:val="00926BF3"/>
    <w:rsid w:val="00926EEE"/>
    <w:rsid w:val="00926F4B"/>
    <w:rsid w:val="00926F93"/>
    <w:rsid w:val="009270DA"/>
    <w:rsid w:val="00927790"/>
    <w:rsid w:val="00927864"/>
    <w:rsid w:val="00927CBB"/>
    <w:rsid w:val="0093018F"/>
    <w:rsid w:val="009307DF"/>
    <w:rsid w:val="00930DAD"/>
    <w:rsid w:val="00930E35"/>
    <w:rsid w:val="00931042"/>
    <w:rsid w:val="009310EE"/>
    <w:rsid w:val="00931327"/>
    <w:rsid w:val="0093132F"/>
    <w:rsid w:val="00931332"/>
    <w:rsid w:val="00931746"/>
    <w:rsid w:val="00931A60"/>
    <w:rsid w:val="00931B12"/>
    <w:rsid w:val="009320C4"/>
    <w:rsid w:val="0093216E"/>
    <w:rsid w:val="009321C6"/>
    <w:rsid w:val="0093228D"/>
    <w:rsid w:val="0093250D"/>
    <w:rsid w:val="00932652"/>
    <w:rsid w:val="0093279D"/>
    <w:rsid w:val="00932819"/>
    <w:rsid w:val="009329FE"/>
    <w:rsid w:val="0093335A"/>
    <w:rsid w:val="00933650"/>
    <w:rsid w:val="00933840"/>
    <w:rsid w:val="00933B55"/>
    <w:rsid w:val="00933B9C"/>
    <w:rsid w:val="00933C19"/>
    <w:rsid w:val="00933F9C"/>
    <w:rsid w:val="009340AE"/>
    <w:rsid w:val="0093490D"/>
    <w:rsid w:val="00934BFB"/>
    <w:rsid w:val="00934C51"/>
    <w:rsid w:val="00934FB4"/>
    <w:rsid w:val="00935242"/>
    <w:rsid w:val="00935408"/>
    <w:rsid w:val="00935452"/>
    <w:rsid w:val="009357FB"/>
    <w:rsid w:val="00935BF2"/>
    <w:rsid w:val="009363B2"/>
    <w:rsid w:val="0093651E"/>
    <w:rsid w:val="00936CDE"/>
    <w:rsid w:val="00936E41"/>
    <w:rsid w:val="0093701A"/>
    <w:rsid w:val="00937257"/>
    <w:rsid w:val="00937289"/>
    <w:rsid w:val="00937476"/>
    <w:rsid w:val="00937632"/>
    <w:rsid w:val="009376E3"/>
    <w:rsid w:val="00937A51"/>
    <w:rsid w:val="00937A9C"/>
    <w:rsid w:val="00937FBA"/>
    <w:rsid w:val="00940261"/>
    <w:rsid w:val="00940351"/>
    <w:rsid w:val="00940417"/>
    <w:rsid w:val="009405D6"/>
    <w:rsid w:val="00940740"/>
    <w:rsid w:val="009408A1"/>
    <w:rsid w:val="00940FD2"/>
    <w:rsid w:val="00941376"/>
    <w:rsid w:val="00941476"/>
    <w:rsid w:val="00941708"/>
    <w:rsid w:val="009418D3"/>
    <w:rsid w:val="009418E5"/>
    <w:rsid w:val="00941BAC"/>
    <w:rsid w:val="00942521"/>
    <w:rsid w:val="009426CD"/>
    <w:rsid w:val="00942842"/>
    <w:rsid w:val="00942900"/>
    <w:rsid w:val="00942CDF"/>
    <w:rsid w:val="00942E15"/>
    <w:rsid w:val="0094311F"/>
    <w:rsid w:val="009431CD"/>
    <w:rsid w:val="009436C7"/>
    <w:rsid w:val="0094390C"/>
    <w:rsid w:val="00943C20"/>
    <w:rsid w:val="00943CCC"/>
    <w:rsid w:val="00943D80"/>
    <w:rsid w:val="009441D9"/>
    <w:rsid w:val="009441FA"/>
    <w:rsid w:val="009443E6"/>
    <w:rsid w:val="0094448A"/>
    <w:rsid w:val="009444EA"/>
    <w:rsid w:val="00944615"/>
    <w:rsid w:val="00944AC3"/>
    <w:rsid w:val="00944EA2"/>
    <w:rsid w:val="009451C6"/>
    <w:rsid w:val="0094538F"/>
    <w:rsid w:val="009453D3"/>
    <w:rsid w:val="009457D4"/>
    <w:rsid w:val="009459BE"/>
    <w:rsid w:val="00945AAB"/>
    <w:rsid w:val="00945B21"/>
    <w:rsid w:val="00945DB8"/>
    <w:rsid w:val="00945F15"/>
    <w:rsid w:val="00945F30"/>
    <w:rsid w:val="00945F76"/>
    <w:rsid w:val="009460B5"/>
    <w:rsid w:val="00946237"/>
    <w:rsid w:val="009464A8"/>
    <w:rsid w:val="009468E0"/>
    <w:rsid w:val="0094697D"/>
    <w:rsid w:val="009469B5"/>
    <w:rsid w:val="00946E99"/>
    <w:rsid w:val="00947551"/>
    <w:rsid w:val="0094774C"/>
    <w:rsid w:val="00947AFA"/>
    <w:rsid w:val="00947B6F"/>
    <w:rsid w:val="00947C44"/>
    <w:rsid w:val="00947CBD"/>
    <w:rsid w:val="00947D90"/>
    <w:rsid w:val="00947E04"/>
    <w:rsid w:val="00947FCD"/>
    <w:rsid w:val="009502CD"/>
    <w:rsid w:val="00950B0B"/>
    <w:rsid w:val="0095129A"/>
    <w:rsid w:val="00951864"/>
    <w:rsid w:val="00951B3F"/>
    <w:rsid w:val="00951E7E"/>
    <w:rsid w:val="0095201C"/>
    <w:rsid w:val="009520A8"/>
    <w:rsid w:val="00952786"/>
    <w:rsid w:val="00952930"/>
    <w:rsid w:val="00952982"/>
    <w:rsid w:val="009532E5"/>
    <w:rsid w:val="00953315"/>
    <w:rsid w:val="0095384C"/>
    <w:rsid w:val="00953A7D"/>
    <w:rsid w:val="00953C18"/>
    <w:rsid w:val="00953C54"/>
    <w:rsid w:val="00953C6E"/>
    <w:rsid w:val="009540B7"/>
    <w:rsid w:val="00954285"/>
    <w:rsid w:val="0095434D"/>
    <w:rsid w:val="0095474D"/>
    <w:rsid w:val="00954887"/>
    <w:rsid w:val="00954DEF"/>
    <w:rsid w:val="00955433"/>
    <w:rsid w:val="0095567C"/>
    <w:rsid w:val="00955964"/>
    <w:rsid w:val="00955C0E"/>
    <w:rsid w:val="00955CD1"/>
    <w:rsid w:val="00955D79"/>
    <w:rsid w:val="00955E47"/>
    <w:rsid w:val="00955F29"/>
    <w:rsid w:val="00956271"/>
    <w:rsid w:val="009563BD"/>
    <w:rsid w:val="00956A47"/>
    <w:rsid w:val="00956D57"/>
    <w:rsid w:val="00956D82"/>
    <w:rsid w:val="00956DDF"/>
    <w:rsid w:val="0095710B"/>
    <w:rsid w:val="00957252"/>
    <w:rsid w:val="009572D8"/>
    <w:rsid w:val="0095762E"/>
    <w:rsid w:val="009576C0"/>
    <w:rsid w:val="00960251"/>
    <w:rsid w:val="009603A3"/>
    <w:rsid w:val="00960520"/>
    <w:rsid w:val="0096073E"/>
    <w:rsid w:val="00960B85"/>
    <w:rsid w:val="00960CFA"/>
    <w:rsid w:val="0096186E"/>
    <w:rsid w:val="00961AEB"/>
    <w:rsid w:val="00961E46"/>
    <w:rsid w:val="00961E93"/>
    <w:rsid w:val="009623DC"/>
    <w:rsid w:val="009626E1"/>
    <w:rsid w:val="00962797"/>
    <w:rsid w:val="009628EB"/>
    <w:rsid w:val="00962B64"/>
    <w:rsid w:val="00962BBB"/>
    <w:rsid w:val="00962C26"/>
    <w:rsid w:val="00962F6F"/>
    <w:rsid w:val="00962FE6"/>
    <w:rsid w:val="00963353"/>
    <w:rsid w:val="009636B2"/>
    <w:rsid w:val="0096389E"/>
    <w:rsid w:val="00963F20"/>
    <w:rsid w:val="00964065"/>
    <w:rsid w:val="0096462C"/>
    <w:rsid w:val="0096469E"/>
    <w:rsid w:val="00964895"/>
    <w:rsid w:val="009649B4"/>
    <w:rsid w:val="00964F9E"/>
    <w:rsid w:val="00964FF9"/>
    <w:rsid w:val="0096516C"/>
    <w:rsid w:val="0096529B"/>
    <w:rsid w:val="009652B7"/>
    <w:rsid w:val="00965350"/>
    <w:rsid w:val="009659D7"/>
    <w:rsid w:val="00966030"/>
    <w:rsid w:val="00966153"/>
    <w:rsid w:val="00966262"/>
    <w:rsid w:val="00966540"/>
    <w:rsid w:val="00966645"/>
    <w:rsid w:val="009666E5"/>
    <w:rsid w:val="00966BB8"/>
    <w:rsid w:val="00966CA4"/>
    <w:rsid w:val="00966E14"/>
    <w:rsid w:val="00966E85"/>
    <w:rsid w:val="00966F6B"/>
    <w:rsid w:val="009671E2"/>
    <w:rsid w:val="00967AFA"/>
    <w:rsid w:val="00967C28"/>
    <w:rsid w:val="00967E2A"/>
    <w:rsid w:val="009700F6"/>
    <w:rsid w:val="0097037C"/>
    <w:rsid w:val="009703D6"/>
    <w:rsid w:val="00970CC4"/>
    <w:rsid w:val="00970DDE"/>
    <w:rsid w:val="00971087"/>
    <w:rsid w:val="00971319"/>
    <w:rsid w:val="0097132A"/>
    <w:rsid w:val="009714BD"/>
    <w:rsid w:val="009716E3"/>
    <w:rsid w:val="00971A2A"/>
    <w:rsid w:val="00971B67"/>
    <w:rsid w:val="00971BB1"/>
    <w:rsid w:val="00971D80"/>
    <w:rsid w:val="0097231A"/>
    <w:rsid w:val="00972399"/>
    <w:rsid w:val="009723E4"/>
    <w:rsid w:val="009724F7"/>
    <w:rsid w:val="009728A3"/>
    <w:rsid w:val="00972BD3"/>
    <w:rsid w:val="009732D8"/>
    <w:rsid w:val="00973559"/>
    <w:rsid w:val="00973A58"/>
    <w:rsid w:val="009741E1"/>
    <w:rsid w:val="00974201"/>
    <w:rsid w:val="0097435E"/>
    <w:rsid w:val="00974412"/>
    <w:rsid w:val="00974504"/>
    <w:rsid w:val="00974620"/>
    <w:rsid w:val="0097487A"/>
    <w:rsid w:val="00974946"/>
    <w:rsid w:val="00974973"/>
    <w:rsid w:val="00974B22"/>
    <w:rsid w:val="00974C6E"/>
    <w:rsid w:val="00974E16"/>
    <w:rsid w:val="00975B7E"/>
    <w:rsid w:val="00975D72"/>
    <w:rsid w:val="009760FC"/>
    <w:rsid w:val="0097625C"/>
    <w:rsid w:val="009762FC"/>
    <w:rsid w:val="00976375"/>
    <w:rsid w:val="00976416"/>
    <w:rsid w:val="009764A4"/>
    <w:rsid w:val="009768A8"/>
    <w:rsid w:val="0097695A"/>
    <w:rsid w:val="00977090"/>
    <w:rsid w:val="0097727B"/>
    <w:rsid w:val="00977DB0"/>
    <w:rsid w:val="00977F8D"/>
    <w:rsid w:val="00977FB0"/>
    <w:rsid w:val="0098039C"/>
    <w:rsid w:val="00980543"/>
    <w:rsid w:val="009807EB"/>
    <w:rsid w:val="0098080F"/>
    <w:rsid w:val="00980814"/>
    <w:rsid w:val="0098084A"/>
    <w:rsid w:val="009808DC"/>
    <w:rsid w:val="009810E1"/>
    <w:rsid w:val="0098130D"/>
    <w:rsid w:val="00981390"/>
    <w:rsid w:val="00981449"/>
    <w:rsid w:val="00981481"/>
    <w:rsid w:val="0098159F"/>
    <w:rsid w:val="00981AFB"/>
    <w:rsid w:val="00981B96"/>
    <w:rsid w:val="00981C32"/>
    <w:rsid w:val="00981C51"/>
    <w:rsid w:val="00981F9A"/>
    <w:rsid w:val="0098244C"/>
    <w:rsid w:val="00982616"/>
    <w:rsid w:val="00982840"/>
    <w:rsid w:val="009828A8"/>
    <w:rsid w:val="00982955"/>
    <w:rsid w:val="009829DB"/>
    <w:rsid w:val="00982AE3"/>
    <w:rsid w:val="00982CC5"/>
    <w:rsid w:val="00982EB4"/>
    <w:rsid w:val="00982FAF"/>
    <w:rsid w:val="00983ADA"/>
    <w:rsid w:val="00983F1C"/>
    <w:rsid w:val="00984190"/>
    <w:rsid w:val="00984520"/>
    <w:rsid w:val="009846E4"/>
    <w:rsid w:val="00984826"/>
    <w:rsid w:val="00984CAD"/>
    <w:rsid w:val="00984DFF"/>
    <w:rsid w:val="00984EEF"/>
    <w:rsid w:val="009851FC"/>
    <w:rsid w:val="009853B9"/>
    <w:rsid w:val="009853CE"/>
    <w:rsid w:val="009856B3"/>
    <w:rsid w:val="00985C71"/>
    <w:rsid w:val="00985C81"/>
    <w:rsid w:val="00985F8D"/>
    <w:rsid w:val="00986025"/>
    <w:rsid w:val="00986341"/>
    <w:rsid w:val="0098635C"/>
    <w:rsid w:val="00986706"/>
    <w:rsid w:val="00986CD2"/>
    <w:rsid w:val="00986DF6"/>
    <w:rsid w:val="00987035"/>
    <w:rsid w:val="00987418"/>
    <w:rsid w:val="0098797F"/>
    <w:rsid w:val="009879CD"/>
    <w:rsid w:val="00987A40"/>
    <w:rsid w:val="00987A8F"/>
    <w:rsid w:val="00987B95"/>
    <w:rsid w:val="00987D47"/>
    <w:rsid w:val="00987ED5"/>
    <w:rsid w:val="00990413"/>
    <w:rsid w:val="00990637"/>
    <w:rsid w:val="00990692"/>
    <w:rsid w:val="00990A71"/>
    <w:rsid w:val="00990AFB"/>
    <w:rsid w:val="00990EA1"/>
    <w:rsid w:val="0099107C"/>
    <w:rsid w:val="0099147C"/>
    <w:rsid w:val="00991592"/>
    <w:rsid w:val="00991653"/>
    <w:rsid w:val="00991C80"/>
    <w:rsid w:val="00991D90"/>
    <w:rsid w:val="00992281"/>
    <w:rsid w:val="0099249B"/>
    <w:rsid w:val="00992555"/>
    <w:rsid w:val="009927BA"/>
    <w:rsid w:val="00992990"/>
    <w:rsid w:val="00992A49"/>
    <w:rsid w:val="00992C05"/>
    <w:rsid w:val="00992F73"/>
    <w:rsid w:val="00993139"/>
    <w:rsid w:val="009932D0"/>
    <w:rsid w:val="00993356"/>
    <w:rsid w:val="0099338E"/>
    <w:rsid w:val="0099373C"/>
    <w:rsid w:val="00993900"/>
    <w:rsid w:val="00993C87"/>
    <w:rsid w:val="00993CA0"/>
    <w:rsid w:val="00993D65"/>
    <w:rsid w:val="00994252"/>
    <w:rsid w:val="00994372"/>
    <w:rsid w:val="009945BF"/>
    <w:rsid w:val="00994833"/>
    <w:rsid w:val="0099486E"/>
    <w:rsid w:val="00994980"/>
    <w:rsid w:val="00994E08"/>
    <w:rsid w:val="00994E59"/>
    <w:rsid w:val="00994F06"/>
    <w:rsid w:val="00994F73"/>
    <w:rsid w:val="009952D0"/>
    <w:rsid w:val="00995475"/>
    <w:rsid w:val="00995936"/>
    <w:rsid w:val="00995DD5"/>
    <w:rsid w:val="00995E12"/>
    <w:rsid w:val="00996625"/>
    <w:rsid w:val="009968DF"/>
    <w:rsid w:val="009969A3"/>
    <w:rsid w:val="00996A6E"/>
    <w:rsid w:val="00996B90"/>
    <w:rsid w:val="00996D90"/>
    <w:rsid w:val="00996F3D"/>
    <w:rsid w:val="00997124"/>
    <w:rsid w:val="00997A32"/>
    <w:rsid w:val="00997BD3"/>
    <w:rsid w:val="00997BFC"/>
    <w:rsid w:val="00997EA5"/>
    <w:rsid w:val="00997F60"/>
    <w:rsid w:val="009A0494"/>
    <w:rsid w:val="009A0707"/>
    <w:rsid w:val="009A0A1E"/>
    <w:rsid w:val="009A0ABB"/>
    <w:rsid w:val="009A0B28"/>
    <w:rsid w:val="009A0C6F"/>
    <w:rsid w:val="009A0F7D"/>
    <w:rsid w:val="009A1D09"/>
    <w:rsid w:val="009A1E8C"/>
    <w:rsid w:val="009A1F56"/>
    <w:rsid w:val="009A2280"/>
    <w:rsid w:val="009A27B5"/>
    <w:rsid w:val="009A2920"/>
    <w:rsid w:val="009A29B4"/>
    <w:rsid w:val="009A2AEA"/>
    <w:rsid w:val="009A30F8"/>
    <w:rsid w:val="009A339F"/>
    <w:rsid w:val="009A37D2"/>
    <w:rsid w:val="009A3ADA"/>
    <w:rsid w:val="009A3C7A"/>
    <w:rsid w:val="009A40EA"/>
    <w:rsid w:val="009A4797"/>
    <w:rsid w:val="009A47CB"/>
    <w:rsid w:val="009A4D63"/>
    <w:rsid w:val="009A4EFB"/>
    <w:rsid w:val="009A52C3"/>
    <w:rsid w:val="009A57C6"/>
    <w:rsid w:val="009A5C1F"/>
    <w:rsid w:val="009A5CEB"/>
    <w:rsid w:val="009A6057"/>
    <w:rsid w:val="009A617B"/>
    <w:rsid w:val="009A64AC"/>
    <w:rsid w:val="009A65DF"/>
    <w:rsid w:val="009A66AA"/>
    <w:rsid w:val="009A6C89"/>
    <w:rsid w:val="009A6D4B"/>
    <w:rsid w:val="009A6D50"/>
    <w:rsid w:val="009A6DC6"/>
    <w:rsid w:val="009A6E98"/>
    <w:rsid w:val="009A74B6"/>
    <w:rsid w:val="009A7897"/>
    <w:rsid w:val="009A7AFF"/>
    <w:rsid w:val="009A7DA4"/>
    <w:rsid w:val="009A7F63"/>
    <w:rsid w:val="009B0485"/>
    <w:rsid w:val="009B04D8"/>
    <w:rsid w:val="009B0638"/>
    <w:rsid w:val="009B092B"/>
    <w:rsid w:val="009B0E67"/>
    <w:rsid w:val="009B0E88"/>
    <w:rsid w:val="009B1041"/>
    <w:rsid w:val="009B1059"/>
    <w:rsid w:val="009B1065"/>
    <w:rsid w:val="009B11A0"/>
    <w:rsid w:val="009B15B3"/>
    <w:rsid w:val="009B15FA"/>
    <w:rsid w:val="009B16FF"/>
    <w:rsid w:val="009B19C2"/>
    <w:rsid w:val="009B1BB3"/>
    <w:rsid w:val="009B25B3"/>
    <w:rsid w:val="009B2A4F"/>
    <w:rsid w:val="009B2B1F"/>
    <w:rsid w:val="009B2F28"/>
    <w:rsid w:val="009B32FB"/>
    <w:rsid w:val="009B37AE"/>
    <w:rsid w:val="009B39EC"/>
    <w:rsid w:val="009B3CB9"/>
    <w:rsid w:val="009B4207"/>
    <w:rsid w:val="009B4218"/>
    <w:rsid w:val="009B4722"/>
    <w:rsid w:val="009B494C"/>
    <w:rsid w:val="009B49E5"/>
    <w:rsid w:val="009B4BA6"/>
    <w:rsid w:val="009B563A"/>
    <w:rsid w:val="009B5C18"/>
    <w:rsid w:val="009B5CC9"/>
    <w:rsid w:val="009B5DB5"/>
    <w:rsid w:val="009B5F4C"/>
    <w:rsid w:val="009B5F7E"/>
    <w:rsid w:val="009B60BF"/>
    <w:rsid w:val="009B68D9"/>
    <w:rsid w:val="009B6931"/>
    <w:rsid w:val="009B6B50"/>
    <w:rsid w:val="009B6C63"/>
    <w:rsid w:val="009B6DED"/>
    <w:rsid w:val="009B7026"/>
    <w:rsid w:val="009B716D"/>
    <w:rsid w:val="009B7204"/>
    <w:rsid w:val="009B72E8"/>
    <w:rsid w:val="009B73DD"/>
    <w:rsid w:val="009B75F7"/>
    <w:rsid w:val="009B7B91"/>
    <w:rsid w:val="009B7CC5"/>
    <w:rsid w:val="009B7D17"/>
    <w:rsid w:val="009B7DA4"/>
    <w:rsid w:val="009C0215"/>
    <w:rsid w:val="009C0266"/>
    <w:rsid w:val="009C0317"/>
    <w:rsid w:val="009C051C"/>
    <w:rsid w:val="009C0640"/>
    <w:rsid w:val="009C06E3"/>
    <w:rsid w:val="009C0B4D"/>
    <w:rsid w:val="009C0B64"/>
    <w:rsid w:val="009C0B76"/>
    <w:rsid w:val="009C0F5A"/>
    <w:rsid w:val="009C1023"/>
    <w:rsid w:val="009C14A2"/>
    <w:rsid w:val="009C19B6"/>
    <w:rsid w:val="009C1BAA"/>
    <w:rsid w:val="009C1E79"/>
    <w:rsid w:val="009C1F7F"/>
    <w:rsid w:val="009C2193"/>
    <w:rsid w:val="009C23CD"/>
    <w:rsid w:val="009C27F6"/>
    <w:rsid w:val="009C282E"/>
    <w:rsid w:val="009C2D73"/>
    <w:rsid w:val="009C2E4F"/>
    <w:rsid w:val="009C2ED2"/>
    <w:rsid w:val="009C2ED7"/>
    <w:rsid w:val="009C350B"/>
    <w:rsid w:val="009C42D7"/>
    <w:rsid w:val="009C4512"/>
    <w:rsid w:val="009C47BB"/>
    <w:rsid w:val="009C4869"/>
    <w:rsid w:val="009C48B8"/>
    <w:rsid w:val="009C4FBD"/>
    <w:rsid w:val="009C5985"/>
    <w:rsid w:val="009C5C52"/>
    <w:rsid w:val="009C5F59"/>
    <w:rsid w:val="009C5FCB"/>
    <w:rsid w:val="009C5FE6"/>
    <w:rsid w:val="009C621C"/>
    <w:rsid w:val="009C662F"/>
    <w:rsid w:val="009C6D7F"/>
    <w:rsid w:val="009C6EB0"/>
    <w:rsid w:val="009C705E"/>
    <w:rsid w:val="009C7118"/>
    <w:rsid w:val="009C71CA"/>
    <w:rsid w:val="009C73D6"/>
    <w:rsid w:val="009C7432"/>
    <w:rsid w:val="009C759D"/>
    <w:rsid w:val="009D05CB"/>
    <w:rsid w:val="009D05F1"/>
    <w:rsid w:val="009D0647"/>
    <w:rsid w:val="009D06B2"/>
    <w:rsid w:val="009D0AF6"/>
    <w:rsid w:val="009D0CFE"/>
    <w:rsid w:val="009D11DF"/>
    <w:rsid w:val="009D156B"/>
    <w:rsid w:val="009D1613"/>
    <w:rsid w:val="009D197A"/>
    <w:rsid w:val="009D2309"/>
    <w:rsid w:val="009D2F0C"/>
    <w:rsid w:val="009D3052"/>
    <w:rsid w:val="009D318B"/>
    <w:rsid w:val="009D31AD"/>
    <w:rsid w:val="009D328C"/>
    <w:rsid w:val="009D3447"/>
    <w:rsid w:val="009D3766"/>
    <w:rsid w:val="009D3809"/>
    <w:rsid w:val="009D3B96"/>
    <w:rsid w:val="009D3CA1"/>
    <w:rsid w:val="009D3D0F"/>
    <w:rsid w:val="009D3D86"/>
    <w:rsid w:val="009D3E10"/>
    <w:rsid w:val="009D402E"/>
    <w:rsid w:val="009D4073"/>
    <w:rsid w:val="009D429D"/>
    <w:rsid w:val="009D4423"/>
    <w:rsid w:val="009D4559"/>
    <w:rsid w:val="009D4916"/>
    <w:rsid w:val="009D49CE"/>
    <w:rsid w:val="009D4FB4"/>
    <w:rsid w:val="009D5372"/>
    <w:rsid w:val="009D5620"/>
    <w:rsid w:val="009D587E"/>
    <w:rsid w:val="009D58A7"/>
    <w:rsid w:val="009D5CED"/>
    <w:rsid w:val="009D6158"/>
    <w:rsid w:val="009D6308"/>
    <w:rsid w:val="009D6769"/>
    <w:rsid w:val="009D69AE"/>
    <w:rsid w:val="009D6A16"/>
    <w:rsid w:val="009D6A19"/>
    <w:rsid w:val="009D6AAA"/>
    <w:rsid w:val="009D6B81"/>
    <w:rsid w:val="009D6C3A"/>
    <w:rsid w:val="009D6D81"/>
    <w:rsid w:val="009D71EE"/>
    <w:rsid w:val="009D71F6"/>
    <w:rsid w:val="009D7B59"/>
    <w:rsid w:val="009D7D15"/>
    <w:rsid w:val="009D7D6F"/>
    <w:rsid w:val="009E0361"/>
    <w:rsid w:val="009E07AA"/>
    <w:rsid w:val="009E0817"/>
    <w:rsid w:val="009E09D1"/>
    <w:rsid w:val="009E0BF2"/>
    <w:rsid w:val="009E0CB7"/>
    <w:rsid w:val="009E0F91"/>
    <w:rsid w:val="009E0FB8"/>
    <w:rsid w:val="009E0FC9"/>
    <w:rsid w:val="009E11AC"/>
    <w:rsid w:val="009E15B6"/>
    <w:rsid w:val="009E183E"/>
    <w:rsid w:val="009E19FB"/>
    <w:rsid w:val="009E1C1D"/>
    <w:rsid w:val="009E1E27"/>
    <w:rsid w:val="009E2082"/>
    <w:rsid w:val="009E21A4"/>
    <w:rsid w:val="009E2218"/>
    <w:rsid w:val="009E255E"/>
    <w:rsid w:val="009E274A"/>
    <w:rsid w:val="009E28E8"/>
    <w:rsid w:val="009E2940"/>
    <w:rsid w:val="009E2944"/>
    <w:rsid w:val="009E2AF3"/>
    <w:rsid w:val="009E2D54"/>
    <w:rsid w:val="009E359C"/>
    <w:rsid w:val="009E35D1"/>
    <w:rsid w:val="009E3C03"/>
    <w:rsid w:val="009E3CD9"/>
    <w:rsid w:val="009E3F4F"/>
    <w:rsid w:val="009E4025"/>
    <w:rsid w:val="009E40D0"/>
    <w:rsid w:val="009E43A2"/>
    <w:rsid w:val="009E4633"/>
    <w:rsid w:val="009E4653"/>
    <w:rsid w:val="009E4756"/>
    <w:rsid w:val="009E481A"/>
    <w:rsid w:val="009E4A78"/>
    <w:rsid w:val="009E4CC8"/>
    <w:rsid w:val="009E4EC2"/>
    <w:rsid w:val="009E53B4"/>
    <w:rsid w:val="009E54A4"/>
    <w:rsid w:val="009E54FF"/>
    <w:rsid w:val="009E572D"/>
    <w:rsid w:val="009E5CEA"/>
    <w:rsid w:val="009E5D93"/>
    <w:rsid w:val="009E5DD9"/>
    <w:rsid w:val="009E5F5C"/>
    <w:rsid w:val="009E636C"/>
    <w:rsid w:val="009E6378"/>
    <w:rsid w:val="009E64B7"/>
    <w:rsid w:val="009E669E"/>
    <w:rsid w:val="009E674C"/>
    <w:rsid w:val="009E6ABC"/>
    <w:rsid w:val="009E6C0C"/>
    <w:rsid w:val="009E7AB6"/>
    <w:rsid w:val="009E7E6E"/>
    <w:rsid w:val="009E7E78"/>
    <w:rsid w:val="009E7F97"/>
    <w:rsid w:val="009F01B3"/>
    <w:rsid w:val="009F030D"/>
    <w:rsid w:val="009F09F2"/>
    <w:rsid w:val="009F0D89"/>
    <w:rsid w:val="009F113A"/>
    <w:rsid w:val="009F1181"/>
    <w:rsid w:val="009F17E9"/>
    <w:rsid w:val="009F1AD9"/>
    <w:rsid w:val="009F1B5D"/>
    <w:rsid w:val="009F1DBE"/>
    <w:rsid w:val="009F228D"/>
    <w:rsid w:val="009F2393"/>
    <w:rsid w:val="009F26DC"/>
    <w:rsid w:val="009F2A6F"/>
    <w:rsid w:val="009F31AA"/>
    <w:rsid w:val="009F35E7"/>
    <w:rsid w:val="009F3B1D"/>
    <w:rsid w:val="009F40ED"/>
    <w:rsid w:val="009F42EA"/>
    <w:rsid w:val="009F4601"/>
    <w:rsid w:val="009F4627"/>
    <w:rsid w:val="009F515C"/>
    <w:rsid w:val="009F5168"/>
    <w:rsid w:val="009F59C3"/>
    <w:rsid w:val="009F59CE"/>
    <w:rsid w:val="009F5B2D"/>
    <w:rsid w:val="009F5B80"/>
    <w:rsid w:val="009F61DF"/>
    <w:rsid w:val="009F63B2"/>
    <w:rsid w:val="009F64DB"/>
    <w:rsid w:val="009F6AEE"/>
    <w:rsid w:val="009F7155"/>
    <w:rsid w:val="009F7245"/>
    <w:rsid w:val="009F7516"/>
    <w:rsid w:val="009F7531"/>
    <w:rsid w:val="009F79B1"/>
    <w:rsid w:val="009F79DA"/>
    <w:rsid w:val="009F7BEC"/>
    <w:rsid w:val="009F7CD7"/>
    <w:rsid w:val="00A00047"/>
    <w:rsid w:val="00A0022A"/>
    <w:rsid w:val="00A007D7"/>
    <w:rsid w:val="00A007F1"/>
    <w:rsid w:val="00A0099A"/>
    <w:rsid w:val="00A00B04"/>
    <w:rsid w:val="00A00B7F"/>
    <w:rsid w:val="00A00D44"/>
    <w:rsid w:val="00A00FC9"/>
    <w:rsid w:val="00A01720"/>
    <w:rsid w:val="00A021C6"/>
    <w:rsid w:val="00A02635"/>
    <w:rsid w:val="00A0267A"/>
    <w:rsid w:val="00A02CF3"/>
    <w:rsid w:val="00A02EF2"/>
    <w:rsid w:val="00A03184"/>
    <w:rsid w:val="00A03326"/>
    <w:rsid w:val="00A03D64"/>
    <w:rsid w:val="00A03D82"/>
    <w:rsid w:val="00A03E27"/>
    <w:rsid w:val="00A04307"/>
    <w:rsid w:val="00A046E7"/>
    <w:rsid w:val="00A046EC"/>
    <w:rsid w:val="00A048C6"/>
    <w:rsid w:val="00A04A09"/>
    <w:rsid w:val="00A05554"/>
    <w:rsid w:val="00A05676"/>
    <w:rsid w:val="00A05810"/>
    <w:rsid w:val="00A0593D"/>
    <w:rsid w:val="00A05D2A"/>
    <w:rsid w:val="00A060EA"/>
    <w:rsid w:val="00A062DC"/>
    <w:rsid w:val="00A065AE"/>
    <w:rsid w:val="00A0672A"/>
    <w:rsid w:val="00A0699F"/>
    <w:rsid w:val="00A069B9"/>
    <w:rsid w:val="00A06EC5"/>
    <w:rsid w:val="00A070E2"/>
    <w:rsid w:val="00A07281"/>
    <w:rsid w:val="00A0735D"/>
    <w:rsid w:val="00A074B9"/>
    <w:rsid w:val="00A078BD"/>
    <w:rsid w:val="00A07FED"/>
    <w:rsid w:val="00A101C6"/>
    <w:rsid w:val="00A10398"/>
    <w:rsid w:val="00A10502"/>
    <w:rsid w:val="00A10909"/>
    <w:rsid w:val="00A10AE0"/>
    <w:rsid w:val="00A10BCC"/>
    <w:rsid w:val="00A10CA3"/>
    <w:rsid w:val="00A10E27"/>
    <w:rsid w:val="00A1107B"/>
    <w:rsid w:val="00A11142"/>
    <w:rsid w:val="00A111DF"/>
    <w:rsid w:val="00A11D03"/>
    <w:rsid w:val="00A11DA3"/>
    <w:rsid w:val="00A123AA"/>
    <w:rsid w:val="00A12509"/>
    <w:rsid w:val="00A126B3"/>
    <w:rsid w:val="00A1286B"/>
    <w:rsid w:val="00A1291F"/>
    <w:rsid w:val="00A12984"/>
    <w:rsid w:val="00A12A00"/>
    <w:rsid w:val="00A12AFE"/>
    <w:rsid w:val="00A12F18"/>
    <w:rsid w:val="00A13593"/>
    <w:rsid w:val="00A135D7"/>
    <w:rsid w:val="00A1391B"/>
    <w:rsid w:val="00A13B5B"/>
    <w:rsid w:val="00A13CAA"/>
    <w:rsid w:val="00A13D6F"/>
    <w:rsid w:val="00A14047"/>
    <w:rsid w:val="00A141A0"/>
    <w:rsid w:val="00A14376"/>
    <w:rsid w:val="00A143DD"/>
    <w:rsid w:val="00A14456"/>
    <w:rsid w:val="00A149CE"/>
    <w:rsid w:val="00A14B08"/>
    <w:rsid w:val="00A14E4D"/>
    <w:rsid w:val="00A14F47"/>
    <w:rsid w:val="00A155F8"/>
    <w:rsid w:val="00A156A1"/>
    <w:rsid w:val="00A157A0"/>
    <w:rsid w:val="00A159E8"/>
    <w:rsid w:val="00A16293"/>
    <w:rsid w:val="00A1632C"/>
    <w:rsid w:val="00A16696"/>
    <w:rsid w:val="00A166B2"/>
    <w:rsid w:val="00A16A1F"/>
    <w:rsid w:val="00A16E12"/>
    <w:rsid w:val="00A16EAE"/>
    <w:rsid w:val="00A17178"/>
    <w:rsid w:val="00A1738D"/>
    <w:rsid w:val="00A17495"/>
    <w:rsid w:val="00A17762"/>
    <w:rsid w:val="00A177D9"/>
    <w:rsid w:val="00A17847"/>
    <w:rsid w:val="00A17B44"/>
    <w:rsid w:val="00A17C42"/>
    <w:rsid w:val="00A20096"/>
    <w:rsid w:val="00A20400"/>
    <w:rsid w:val="00A204E0"/>
    <w:rsid w:val="00A20DEF"/>
    <w:rsid w:val="00A20E84"/>
    <w:rsid w:val="00A20F45"/>
    <w:rsid w:val="00A20FC3"/>
    <w:rsid w:val="00A20FD7"/>
    <w:rsid w:val="00A21072"/>
    <w:rsid w:val="00A212A2"/>
    <w:rsid w:val="00A213EA"/>
    <w:rsid w:val="00A2141E"/>
    <w:rsid w:val="00A216F4"/>
    <w:rsid w:val="00A2182A"/>
    <w:rsid w:val="00A21A3F"/>
    <w:rsid w:val="00A223F3"/>
    <w:rsid w:val="00A227DE"/>
    <w:rsid w:val="00A22AB2"/>
    <w:rsid w:val="00A23470"/>
    <w:rsid w:val="00A235C5"/>
    <w:rsid w:val="00A236A5"/>
    <w:rsid w:val="00A23708"/>
    <w:rsid w:val="00A2379E"/>
    <w:rsid w:val="00A238C3"/>
    <w:rsid w:val="00A239CB"/>
    <w:rsid w:val="00A239D8"/>
    <w:rsid w:val="00A23CFB"/>
    <w:rsid w:val="00A23DB7"/>
    <w:rsid w:val="00A2400D"/>
    <w:rsid w:val="00A2494C"/>
    <w:rsid w:val="00A24E38"/>
    <w:rsid w:val="00A25371"/>
    <w:rsid w:val="00A253FF"/>
    <w:rsid w:val="00A254D8"/>
    <w:rsid w:val="00A257D8"/>
    <w:rsid w:val="00A25877"/>
    <w:rsid w:val="00A25AD3"/>
    <w:rsid w:val="00A25BB1"/>
    <w:rsid w:val="00A25DCB"/>
    <w:rsid w:val="00A260C0"/>
    <w:rsid w:val="00A260EA"/>
    <w:rsid w:val="00A26275"/>
    <w:rsid w:val="00A262A0"/>
    <w:rsid w:val="00A263DA"/>
    <w:rsid w:val="00A265A6"/>
    <w:rsid w:val="00A267A7"/>
    <w:rsid w:val="00A268E4"/>
    <w:rsid w:val="00A26913"/>
    <w:rsid w:val="00A2697D"/>
    <w:rsid w:val="00A26B99"/>
    <w:rsid w:val="00A26BC6"/>
    <w:rsid w:val="00A26DD1"/>
    <w:rsid w:val="00A26DDD"/>
    <w:rsid w:val="00A270ED"/>
    <w:rsid w:val="00A275E3"/>
    <w:rsid w:val="00A27961"/>
    <w:rsid w:val="00A27AE8"/>
    <w:rsid w:val="00A27C45"/>
    <w:rsid w:val="00A3000E"/>
    <w:rsid w:val="00A302D1"/>
    <w:rsid w:val="00A30CCC"/>
    <w:rsid w:val="00A30DE8"/>
    <w:rsid w:val="00A30EE0"/>
    <w:rsid w:val="00A311C7"/>
    <w:rsid w:val="00A313CD"/>
    <w:rsid w:val="00A3155D"/>
    <w:rsid w:val="00A316D1"/>
    <w:rsid w:val="00A31BC9"/>
    <w:rsid w:val="00A31FF0"/>
    <w:rsid w:val="00A32038"/>
    <w:rsid w:val="00A3218D"/>
    <w:rsid w:val="00A3249B"/>
    <w:rsid w:val="00A3280A"/>
    <w:rsid w:val="00A331F7"/>
    <w:rsid w:val="00A33408"/>
    <w:rsid w:val="00A33524"/>
    <w:rsid w:val="00A33789"/>
    <w:rsid w:val="00A33F6E"/>
    <w:rsid w:val="00A340E4"/>
    <w:rsid w:val="00A34147"/>
    <w:rsid w:val="00A34194"/>
    <w:rsid w:val="00A3423B"/>
    <w:rsid w:val="00A345FA"/>
    <w:rsid w:val="00A34809"/>
    <w:rsid w:val="00A34A7D"/>
    <w:rsid w:val="00A34B52"/>
    <w:rsid w:val="00A34F70"/>
    <w:rsid w:val="00A358F7"/>
    <w:rsid w:val="00A35D50"/>
    <w:rsid w:val="00A35DC3"/>
    <w:rsid w:val="00A36223"/>
    <w:rsid w:val="00A36827"/>
    <w:rsid w:val="00A369B8"/>
    <w:rsid w:val="00A370CC"/>
    <w:rsid w:val="00A371C6"/>
    <w:rsid w:val="00A37558"/>
    <w:rsid w:val="00A40113"/>
    <w:rsid w:val="00A4031D"/>
    <w:rsid w:val="00A40426"/>
    <w:rsid w:val="00A408E9"/>
    <w:rsid w:val="00A40D40"/>
    <w:rsid w:val="00A40E38"/>
    <w:rsid w:val="00A41295"/>
    <w:rsid w:val="00A41353"/>
    <w:rsid w:val="00A414FF"/>
    <w:rsid w:val="00A41883"/>
    <w:rsid w:val="00A41D8E"/>
    <w:rsid w:val="00A42203"/>
    <w:rsid w:val="00A42416"/>
    <w:rsid w:val="00A425B6"/>
    <w:rsid w:val="00A426C5"/>
    <w:rsid w:val="00A42947"/>
    <w:rsid w:val="00A42967"/>
    <w:rsid w:val="00A42AEC"/>
    <w:rsid w:val="00A42CA3"/>
    <w:rsid w:val="00A42D59"/>
    <w:rsid w:val="00A430C7"/>
    <w:rsid w:val="00A43133"/>
    <w:rsid w:val="00A4341E"/>
    <w:rsid w:val="00A43952"/>
    <w:rsid w:val="00A43E24"/>
    <w:rsid w:val="00A43FB4"/>
    <w:rsid w:val="00A441A0"/>
    <w:rsid w:val="00A441EE"/>
    <w:rsid w:val="00A441FA"/>
    <w:rsid w:val="00A4432C"/>
    <w:rsid w:val="00A44393"/>
    <w:rsid w:val="00A44428"/>
    <w:rsid w:val="00A44482"/>
    <w:rsid w:val="00A4469A"/>
    <w:rsid w:val="00A447FC"/>
    <w:rsid w:val="00A449D7"/>
    <w:rsid w:val="00A44BE1"/>
    <w:rsid w:val="00A44CC5"/>
    <w:rsid w:val="00A44D4B"/>
    <w:rsid w:val="00A44EAF"/>
    <w:rsid w:val="00A44EDE"/>
    <w:rsid w:val="00A44F2D"/>
    <w:rsid w:val="00A45057"/>
    <w:rsid w:val="00A453A1"/>
    <w:rsid w:val="00A453AA"/>
    <w:rsid w:val="00A455AE"/>
    <w:rsid w:val="00A455D8"/>
    <w:rsid w:val="00A456D1"/>
    <w:rsid w:val="00A457A7"/>
    <w:rsid w:val="00A458D6"/>
    <w:rsid w:val="00A45B9D"/>
    <w:rsid w:val="00A45D4D"/>
    <w:rsid w:val="00A45F57"/>
    <w:rsid w:val="00A46006"/>
    <w:rsid w:val="00A46075"/>
    <w:rsid w:val="00A4662F"/>
    <w:rsid w:val="00A466DB"/>
    <w:rsid w:val="00A4689F"/>
    <w:rsid w:val="00A4690D"/>
    <w:rsid w:val="00A46959"/>
    <w:rsid w:val="00A46D26"/>
    <w:rsid w:val="00A46EC2"/>
    <w:rsid w:val="00A46F10"/>
    <w:rsid w:val="00A46F21"/>
    <w:rsid w:val="00A47113"/>
    <w:rsid w:val="00A471BF"/>
    <w:rsid w:val="00A47449"/>
    <w:rsid w:val="00A476AD"/>
    <w:rsid w:val="00A47866"/>
    <w:rsid w:val="00A479AC"/>
    <w:rsid w:val="00A47A9B"/>
    <w:rsid w:val="00A47EED"/>
    <w:rsid w:val="00A502C2"/>
    <w:rsid w:val="00A507E6"/>
    <w:rsid w:val="00A50D77"/>
    <w:rsid w:val="00A50DE3"/>
    <w:rsid w:val="00A51DDA"/>
    <w:rsid w:val="00A52267"/>
    <w:rsid w:val="00A5247D"/>
    <w:rsid w:val="00A52C3D"/>
    <w:rsid w:val="00A52F2D"/>
    <w:rsid w:val="00A53161"/>
    <w:rsid w:val="00A53203"/>
    <w:rsid w:val="00A53355"/>
    <w:rsid w:val="00A53704"/>
    <w:rsid w:val="00A53723"/>
    <w:rsid w:val="00A5418C"/>
    <w:rsid w:val="00A54436"/>
    <w:rsid w:val="00A54763"/>
    <w:rsid w:val="00A547DF"/>
    <w:rsid w:val="00A54848"/>
    <w:rsid w:val="00A54B12"/>
    <w:rsid w:val="00A54E78"/>
    <w:rsid w:val="00A55108"/>
    <w:rsid w:val="00A55432"/>
    <w:rsid w:val="00A5545A"/>
    <w:rsid w:val="00A5551A"/>
    <w:rsid w:val="00A55534"/>
    <w:rsid w:val="00A5554C"/>
    <w:rsid w:val="00A5564C"/>
    <w:rsid w:val="00A563FE"/>
    <w:rsid w:val="00A564C6"/>
    <w:rsid w:val="00A5684A"/>
    <w:rsid w:val="00A568CF"/>
    <w:rsid w:val="00A56DB7"/>
    <w:rsid w:val="00A56DE8"/>
    <w:rsid w:val="00A56ECE"/>
    <w:rsid w:val="00A56EEB"/>
    <w:rsid w:val="00A576A7"/>
    <w:rsid w:val="00A576E7"/>
    <w:rsid w:val="00A5779B"/>
    <w:rsid w:val="00A579DC"/>
    <w:rsid w:val="00A57D10"/>
    <w:rsid w:val="00A606D0"/>
    <w:rsid w:val="00A6087B"/>
    <w:rsid w:val="00A609F1"/>
    <w:rsid w:val="00A60C2A"/>
    <w:rsid w:val="00A60DF1"/>
    <w:rsid w:val="00A60F08"/>
    <w:rsid w:val="00A616A1"/>
    <w:rsid w:val="00A61C33"/>
    <w:rsid w:val="00A621BF"/>
    <w:rsid w:val="00A6237D"/>
    <w:rsid w:val="00A6239E"/>
    <w:rsid w:val="00A62DFF"/>
    <w:rsid w:val="00A62ECA"/>
    <w:rsid w:val="00A62FF7"/>
    <w:rsid w:val="00A63111"/>
    <w:rsid w:val="00A6337A"/>
    <w:rsid w:val="00A6341B"/>
    <w:rsid w:val="00A6350D"/>
    <w:rsid w:val="00A63633"/>
    <w:rsid w:val="00A63F37"/>
    <w:rsid w:val="00A644B1"/>
    <w:rsid w:val="00A644C6"/>
    <w:rsid w:val="00A64608"/>
    <w:rsid w:val="00A646FC"/>
    <w:rsid w:val="00A64883"/>
    <w:rsid w:val="00A648AC"/>
    <w:rsid w:val="00A64912"/>
    <w:rsid w:val="00A64B0F"/>
    <w:rsid w:val="00A64BEB"/>
    <w:rsid w:val="00A65148"/>
    <w:rsid w:val="00A651A6"/>
    <w:rsid w:val="00A652E2"/>
    <w:rsid w:val="00A654D9"/>
    <w:rsid w:val="00A657B5"/>
    <w:rsid w:val="00A65C57"/>
    <w:rsid w:val="00A6636F"/>
    <w:rsid w:val="00A663B1"/>
    <w:rsid w:val="00A66569"/>
    <w:rsid w:val="00A666D0"/>
    <w:rsid w:val="00A666DF"/>
    <w:rsid w:val="00A6682D"/>
    <w:rsid w:val="00A66A29"/>
    <w:rsid w:val="00A66EDC"/>
    <w:rsid w:val="00A66F04"/>
    <w:rsid w:val="00A672A6"/>
    <w:rsid w:val="00A675BE"/>
    <w:rsid w:val="00A67678"/>
    <w:rsid w:val="00A67A70"/>
    <w:rsid w:val="00A70879"/>
    <w:rsid w:val="00A708C4"/>
    <w:rsid w:val="00A70925"/>
    <w:rsid w:val="00A70CE0"/>
    <w:rsid w:val="00A71152"/>
    <w:rsid w:val="00A71307"/>
    <w:rsid w:val="00A7134C"/>
    <w:rsid w:val="00A71765"/>
    <w:rsid w:val="00A7186D"/>
    <w:rsid w:val="00A71962"/>
    <w:rsid w:val="00A71A47"/>
    <w:rsid w:val="00A71A64"/>
    <w:rsid w:val="00A71BD0"/>
    <w:rsid w:val="00A71C7E"/>
    <w:rsid w:val="00A71D58"/>
    <w:rsid w:val="00A720FA"/>
    <w:rsid w:val="00A727B7"/>
    <w:rsid w:val="00A72B05"/>
    <w:rsid w:val="00A72F4D"/>
    <w:rsid w:val="00A73199"/>
    <w:rsid w:val="00A73522"/>
    <w:rsid w:val="00A73595"/>
    <w:rsid w:val="00A73642"/>
    <w:rsid w:val="00A73681"/>
    <w:rsid w:val="00A737AD"/>
    <w:rsid w:val="00A73D4A"/>
    <w:rsid w:val="00A73E29"/>
    <w:rsid w:val="00A7438F"/>
    <w:rsid w:val="00A74B75"/>
    <w:rsid w:val="00A7546A"/>
    <w:rsid w:val="00A754FD"/>
    <w:rsid w:val="00A75660"/>
    <w:rsid w:val="00A7574B"/>
    <w:rsid w:val="00A757FD"/>
    <w:rsid w:val="00A75AF8"/>
    <w:rsid w:val="00A75E37"/>
    <w:rsid w:val="00A76442"/>
    <w:rsid w:val="00A76596"/>
    <w:rsid w:val="00A76A51"/>
    <w:rsid w:val="00A76A65"/>
    <w:rsid w:val="00A76B58"/>
    <w:rsid w:val="00A76B8F"/>
    <w:rsid w:val="00A76D31"/>
    <w:rsid w:val="00A77163"/>
    <w:rsid w:val="00A7726F"/>
    <w:rsid w:val="00A7751B"/>
    <w:rsid w:val="00A776B2"/>
    <w:rsid w:val="00A7772F"/>
    <w:rsid w:val="00A77D30"/>
    <w:rsid w:val="00A77D89"/>
    <w:rsid w:val="00A77E92"/>
    <w:rsid w:val="00A77ED0"/>
    <w:rsid w:val="00A8002E"/>
    <w:rsid w:val="00A803BA"/>
    <w:rsid w:val="00A8051E"/>
    <w:rsid w:val="00A805E8"/>
    <w:rsid w:val="00A80629"/>
    <w:rsid w:val="00A8083C"/>
    <w:rsid w:val="00A80ECD"/>
    <w:rsid w:val="00A80F93"/>
    <w:rsid w:val="00A8112C"/>
    <w:rsid w:val="00A811B2"/>
    <w:rsid w:val="00A81267"/>
    <w:rsid w:val="00A8150A"/>
    <w:rsid w:val="00A815FC"/>
    <w:rsid w:val="00A817A1"/>
    <w:rsid w:val="00A8196A"/>
    <w:rsid w:val="00A81D9B"/>
    <w:rsid w:val="00A81EF0"/>
    <w:rsid w:val="00A81F97"/>
    <w:rsid w:val="00A81FB2"/>
    <w:rsid w:val="00A82042"/>
    <w:rsid w:val="00A821CD"/>
    <w:rsid w:val="00A823E9"/>
    <w:rsid w:val="00A8257C"/>
    <w:rsid w:val="00A82732"/>
    <w:rsid w:val="00A82793"/>
    <w:rsid w:val="00A82A63"/>
    <w:rsid w:val="00A82B04"/>
    <w:rsid w:val="00A83252"/>
    <w:rsid w:val="00A83B8E"/>
    <w:rsid w:val="00A83B98"/>
    <w:rsid w:val="00A8418E"/>
    <w:rsid w:val="00A8424E"/>
    <w:rsid w:val="00A842FA"/>
    <w:rsid w:val="00A844DF"/>
    <w:rsid w:val="00A84513"/>
    <w:rsid w:val="00A845A0"/>
    <w:rsid w:val="00A8476D"/>
    <w:rsid w:val="00A848DA"/>
    <w:rsid w:val="00A84DCF"/>
    <w:rsid w:val="00A84E83"/>
    <w:rsid w:val="00A84F89"/>
    <w:rsid w:val="00A850FB"/>
    <w:rsid w:val="00A851A9"/>
    <w:rsid w:val="00A8526F"/>
    <w:rsid w:val="00A85376"/>
    <w:rsid w:val="00A85CFF"/>
    <w:rsid w:val="00A85D9F"/>
    <w:rsid w:val="00A85FBE"/>
    <w:rsid w:val="00A866EC"/>
    <w:rsid w:val="00A868A0"/>
    <w:rsid w:val="00A86AF7"/>
    <w:rsid w:val="00A86E03"/>
    <w:rsid w:val="00A86ED5"/>
    <w:rsid w:val="00A86F7E"/>
    <w:rsid w:val="00A87004"/>
    <w:rsid w:val="00A871F0"/>
    <w:rsid w:val="00A8747B"/>
    <w:rsid w:val="00A87608"/>
    <w:rsid w:val="00A876C5"/>
    <w:rsid w:val="00A8777C"/>
    <w:rsid w:val="00A87C5A"/>
    <w:rsid w:val="00A87E0E"/>
    <w:rsid w:val="00A90023"/>
    <w:rsid w:val="00A9020F"/>
    <w:rsid w:val="00A904EB"/>
    <w:rsid w:val="00A9096F"/>
    <w:rsid w:val="00A90A1A"/>
    <w:rsid w:val="00A90CC2"/>
    <w:rsid w:val="00A90F4F"/>
    <w:rsid w:val="00A90F8A"/>
    <w:rsid w:val="00A90FB2"/>
    <w:rsid w:val="00A91318"/>
    <w:rsid w:val="00A91474"/>
    <w:rsid w:val="00A91A6F"/>
    <w:rsid w:val="00A91B71"/>
    <w:rsid w:val="00A91E7E"/>
    <w:rsid w:val="00A92075"/>
    <w:rsid w:val="00A924C9"/>
    <w:rsid w:val="00A92C97"/>
    <w:rsid w:val="00A92E97"/>
    <w:rsid w:val="00A93418"/>
    <w:rsid w:val="00A9371C"/>
    <w:rsid w:val="00A93D35"/>
    <w:rsid w:val="00A9415C"/>
    <w:rsid w:val="00A94506"/>
    <w:rsid w:val="00A94B32"/>
    <w:rsid w:val="00A951C9"/>
    <w:rsid w:val="00A956A9"/>
    <w:rsid w:val="00A95989"/>
    <w:rsid w:val="00A95B43"/>
    <w:rsid w:val="00A962E6"/>
    <w:rsid w:val="00A9634A"/>
    <w:rsid w:val="00A96362"/>
    <w:rsid w:val="00A96747"/>
    <w:rsid w:val="00A9674A"/>
    <w:rsid w:val="00A97088"/>
    <w:rsid w:val="00A970EC"/>
    <w:rsid w:val="00A971F8"/>
    <w:rsid w:val="00A973F4"/>
    <w:rsid w:val="00A976EB"/>
    <w:rsid w:val="00A9771D"/>
    <w:rsid w:val="00A97865"/>
    <w:rsid w:val="00A97BF1"/>
    <w:rsid w:val="00A97E0B"/>
    <w:rsid w:val="00AA03C3"/>
    <w:rsid w:val="00AA0D27"/>
    <w:rsid w:val="00AA0F60"/>
    <w:rsid w:val="00AA0F95"/>
    <w:rsid w:val="00AA131F"/>
    <w:rsid w:val="00AA1324"/>
    <w:rsid w:val="00AA1647"/>
    <w:rsid w:val="00AA16A8"/>
    <w:rsid w:val="00AA16B7"/>
    <w:rsid w:val="00AA18E6"/>
    <w:rsid w:val="00AA1AE3"/>
    <w:rsid w:val="00AA1F36"/>
    <w:rsid w:val="00AA2388"/>
    <w:rsid w:val="00AA284C"/>
    <w:rsid w:val="00AA2CA7"/>
    <w:rsid w:val="00AA2F03"/>
    <w:rsid w:val="00AA31FA"/>
    <w:rsid w:val="00AA33EF"/>
    <w:rsid w:val="00AA346A"/>
    <w:rsid w:val="00AA45F0"/>
    <w:rsid w:val="00AA47BC"/>
    <w:rsid w:val="00AA4A66"/>
    <w:rsid w:val="00AA51E2"/>
    <w:rsid w:val="00AA5238"/>
    <w:rsid w:val="00AA5474"/>
    <w:rsid w:val="00AA5516"/>
    <w:rsid w:val="00AA5763"/>
    <w:rsid w:val="00AA59DE"/>
    <w:rsid w:val="00AA5BE8"/>
    <w:rsid w:val="00AA5D79"/>
    <w:rsid w:val="00AA5F4C"/>
    <w:rsid w:val="00AA6B7B"/>
    <w:rsid w:val="00AA6D4E"/>
    <w:rsid w:val="00AA73A7"/>
    <w:rsid w:val="00AA7466"/>
    <w:rsid w:val="00AA752C"/>
    <w:rsid w:val="00AA7580"/>
    <w:rsid w:val="00AA78DB"/>
    <w:rsid w:val="00AA7B55"/>
    <w:rsid w:val="00AA7C2F"/>
    <w:rsid w:val="00AA7EF9"/>
    <w:rsid w:val="00AB0449"/>
    <w:rsid w:val="00AB0E0D"/>
    <w:rsid w:val="00AB0E26"/>
    <w:rsid w:val="00AB1418"/>
    <w:rsid w:val="00AB1878"/>
    <w:rsid w:val="00AB1BC4"/>
    <w:rsid w:val="00AB1CC1"/>
    <w:rsid w:val="00AB2020"/>
    <w:rsid w:val="00AB21A5"/>
    <w:rsid w:val="00AB2393"/>
    <w:rsid w:val="00AB241A"/>
    <w:rsid w:val="00AB2618"/>
    <w:rsid w:val="00AB2A22"/>
    <w:rsid w:val="00AB30C7"/>
    <w:rsid w:val="00AB3171"/>
    <w:rsid w:val="00AB36C6"/>
    <w:rsid w:val="00AB3DD5"/>
    <w:rsid w:val="00AB3F5E"/>
    <w:rsid w:val="00AB40DA"/>
    <w:rsid w:val="00AB47BC"/>
    <w:rsid w:val="00AB4ACC"/>
    <w:rsid w:val="00AB4B3C"/>
    <w:rsid w:val="00AB4BE7"/>
    <w:rsid w:val="00AB4C40"/>
    <w:rsid w:val="00AB4D20"/>
    <w:rsid w:val="00AB4E45"/>
    <w:rsid w:val="00AB4EA5"/>
    <w:rsid w:val="00AB50E0"/>
    <w:rsid w:val="00AB517D"/>
    <w:rsid w:val="00AB5409"/>
    <w:rsid w:val="00AB5509"/>
    <w:rsid w:val="00AB5633"/>
    <w:rsid w:val="00AB585E"/>
    <w:rsid w:val="00AB593F"/>
    <w:rsid w:val="00AB5945"/>
    <w:rsid w:val="00AB5970"/>
    <w:rsid w:val="00AB5982"/>
    <w:rsid w:val="00AB5D13"/>
    <w:rsid w:val="00AB5EB3"/>
    <w:rsid w:val="00AB66A7"/>
    <w:rsid w:val="00AB66D2"/>
    <w:rsid w:val="00AB67E7"/>
    <w:rsid w:val="00AB6A4E"/>
    <w:rsid w:val="00AB6C98"/>
    <w:rsid w:val="00AB6D7E"/>
    <w:rsid w:val="00AB6F73"/>
    <w:rsid w:val="00AB70AD"/>
    <w:rsid w:val="00AB721B"/>
    <w:rsid w:val="00AB75F8"/>
    <w:rsid w:val="00AB7678"/>
    <w:rsid w:val="00AB76E6"/>
    <w:rsid w:val="00AB779A"/>
    <w:rsid w:val="00AB7CF6"/>
    <w:rsid w:val="00AB7E1A"/>
    <w:rsid w:val="00AB7E34"/>
    <w:rsid w:val="00AB7E75"/>
    <w:rsid w:val="00AB7EE0"/>
    <w:rsid w:val="00AC034D"/>
    <w:rsid w:val="00AC129E"/>
    <w:rsid w:val="00AC166E"/>
    <w:rsid w:val="00AC16F5"/>
    <w:rsid w:val="00AC19B1"/>
    <w:rsid w:val="00AC1C8E"/>
    <w:rsid w:val="00AC1F1D"/>
    <w:rsid w:val="00AC1F6A"/>
    <w:rsid w:val="00AC20F0"/>
    <w:rsid w:val="00AC2345"/>
    <w:rsid w:val="00AC24CC"/>
    <w:rsid w:val="00AC3459"/>
    <w:rsid w:val="00AC36E4"/>
    <w:rsid w:val="00AC397E"/>
    <w:rsid w:val="00AC3A13"/>
    <w:rsid w:val="00AC44F8"/>
    <w:rsid w:val="00AC45BE"/>
    <w:rsid w:val="00AC4740"/>
    <w:rsid w:val="00AC48C0"/>
    <w:rsid w:val="00AC4DF9"/>
    <w:rsid w:val="00AC4F4A"/>
    <w:rsid w:val="00AC4FFB"/>
    <w:rsid w:val="00AC5143"/>
    <w:rsid w:val="00AC5271"/>
    <w:rsid w:val="00AC5383"/>
    <w:rsid w:val="00AC54F3"/>
    <w:rsid w:val="00AC56ED"/>
    <w:rsid w:val="00AC57EB"/>
    <w:rsid w:val="00AC58D6"/>
    <w:rsid w:val="00AC5C07"/>
    <w:rsid w:val="00AC5CAD"/>
    <w:rsid w:val="00AC60C1"/>
    <w:rsid w:val="00AC625A"/>
    <w:rsid w:val="00AC670A"/>
    <w:rsid w:val="00AC6AE0"/>
    <w:rsid w:val="00AC6EBF"/>
    <w:rsid w:val="00AC70DC"/>
    <w:rsid w:val="00AC7149"/>
    <w:rsid w:val="00AC7466"/>
    <w:rsid w:val="00AC7798"/>
    <w:rsid w:val="00AC7893"/>
    <w:rsid w:val="00AC79D4"/>
    <w:rsid w:val="00AC7BB8"/>
    <w:rsid w:val="00AC7BFE"/>
    <w:rsid w:val="00AD0125"/>
    <w:rsid w:val="00AD09C9"/>
    <w:rsid w:val="00AD0C39"/>
    <w:rsid w:val="00AD0CEF"/>
    <w:rsid w:val="00AD13AA"/>
    <w:rsid w:val="00AD155F"/>
    <w:rsid w:val="00AD1676"/>
    <w:rsid w:val="00AD1930"/>
    <w:rsid w:val="00AD19AB"/>
    <w:rsid w:val="00AD1D44"/>
    <w:rsid w:val="00AD1DDF"/>
    <w:rsid w:val="00AD1EC9"/>
    <w:rsid w:val="00AD1F60"/>
    <w:rsid w:val="00AD20A4"/>
    <w:rsid w:val="00AD24F0"/>
    <w:rsid w:val="00AD2F74"/>
    <w:rsid w:val="00AD303A"/>
    <w:rsid w:val="00AD3171"/>
    <w:rsid w:val="00AD32DE"/>
    <w:rsid w:val="00AD336E"/>
    <w:rsid w:val="00AD369D"/>
    <w:rsid w:val="00AD3A0C"/>
    <w:rsid w:val="00AD42AC"/>
    <w:rsid w:val="00AD4738"/>
    <w:rsid w:val="00AD4A6D"/>
    <w:rsid w:val="00AD4AC8"/>
    <w:rsid w:val="00AD4EDD"/>
    <w:rsid w:val="00AD5711"/>
    <w:rsid w:val="00AD5C36"/>
    <w:rsid w:val="00AD6465"/>
    <w:rsid w:val="00AD66F1"/>
    <w:rsid w:val="00AD6753"/>
    <w:rsid w:val="00AD6795"/>
    <w:rsid w:val="00AD6920"/>
    <w:rsid w:val="00AD6A8F"/>
    <w:rsid w:val="00AD6C45"/>
    <w:rsid w:val="00AD6C7E"/>
    <w:rsid w:val="00AD6EEB"/>
    <w:rsid w:val="00AD7B03"/>
    <w:rsid w:val="00AD7FAE"/>
    <w:rsid w:val="00AE0809"/>
    <w:rsid w:val="00AE0917"/>
    <w:rsid w:val="00AE09F1"/>
    <w:rsid w:val="00AE0A2F"/>
    <w:rsid w:val="00AE0C4C"/>
    <w:rsid w:val="00AE0FDD"/>
    <w:rsid w:val="00AE1191"/>
    <w:rsid w:val="00AE14B3"/>
    <w:rsid w:val="00AE16E6"/>
    <w:rsid w:val="00AE1936"/>
    <w:rsid w:val="00AE19E6"/>
    <w:rsid w:val="00AE1AD0"/>
    <w:rsid w:val="00AE1F4B"/>
    <w:rsid w:val="00AE25F5"/>
    <w:rsid w:val="00AE2A7B"/>
    <w:rsid w:val="00AE2B7F"/>
    <w:rsid w:val="00AE2D54"/>
    <w:rsid w:val="00AE2E40"/>
    <w:rsid w:val="00AE2E88"/>
    <w:rsid w:val="00AE3104"/>
    <w:rsid w:val="00AE346A"/>
    <w:rsid w:val="00AE3546"/>
    <w:rsid w:val="00AE3880"/>
    <w:rsid w:val="00AE3884"/>
    <w:rsid w:val="00AE3892"/>
    <w:rsid w:val="00AE3A98"/>
    <w:rsid w:val="00AE3B14"/>
    <w:rsid w:val="00AE3C47"/>
    <w:rsid w:val="00AE43F2"/>
    <w:rsid w:val="00AE459B"/>
    <w:rsid w:val="00AE47E7"/>
    <w:rsid w:val="00AE4CE9"/>
    <w:rsid w:val="00AE4E4E"/>
    <w:rsid w:val="00AE4FC6"/>
    <w:rsid w:val="00AE5316"/>
    <w:rsid w:val="00AE5747"/>
    <w:rsid w:val="00AE5817"/>
    <w:rsid w:val="00AE5B1E"/>
    <w:rsid w:val="00AE5BE7"/>
    <w:rsid w:val="00AE62F3"/>
    <w:rsid w:val="00AE6300"/>
    <w:rsid w:val="00AE652E"/>
    <w:rsid w:val="00AE6631"/>
    <w:rsid w:val="00AE67B2"/>
    <w:rsid w:val="00AE6816"/>
    <w:rsid w:val="00AE6B2A"/>
    <w:rsid w:val="00AE75E5"/>
    <w:rsid w:val="00AE793C"/>
    <w:rsid w:val="00AE7A7D"/>
    <w:rsid w:val="00AE7CCB"/>
    <w:rsid w:val="00AE7CE9"/>
    <w:rsid w:val="00AF035A"/>
    <w:rsid w:val="00AF0720"/>
    <w:rsid w:val="00AF077F"/>
    <w:rsid w:val="00AF08E7"/>
    <w:rsid w:val="00AF0BDB"/>
    <w:rsid w:val="00AF0C51"/>
    <w:rsid w:val="00AF1049"/>
    <w:rsid w:val="00AF12E1"/>
    <w:rsid w:val="00AF1710"/>
    <w:rsid w:val="00AF194B"/>
    <w:rsid w:val="00AF1F53"/>
    <w:rsid w:val="00AF1FEE"/>
    <w:rsid w:val="00AF2157"/>
    <w:rsid w:val="00AF27E2"/>
    <w:rsid w:val="00AF2801"/>
    <w:rsid w:val="00AF28FF"/>
    <w:rsid w:val="00AF2BD6"/>
    <w:rsid w:val="00AF2E3F"/>
    <w:rsid w:val="00AF2E40"/>
    <w:rsid w:val="00AF3E82"/>
    <w:rsid w:val="00AF3EA1"/>
    <w:rsid w:val="00AF4679"/>
    <w:rsid w:val="00AF46E1"/>
    <w:rsid w:val="00AF4863"/>
    <w:rsid w:val="00AF4B37"/>
    <w:rsid w:val="00AF4B75"/>
    <w:rsid w:val="00AF4E82"/>
    <w:rsid w:val="00AF4FBB"/>
    <w:rsid w:val="00AF536E"/>
    <w:rsid w:val="00AF5B09"/>
    <w:rsid w:val="00AF5EF1"/>
    <w:rsid w:val="00AF627D"/>
    <w:rsid w:val="00AF6447"/>
    <w:rsid w:val="00AF6466"/>
    <w:rsid w:val="00AF680E"/>
    <w:rsid w:val="00AF6F57"/>
    <w:rsid w:val="00AF710B"/>
    <w:rsid w:val="00AF76B1"/>
    <w:rsid w:val="00AF7A3C"/>
    <w:rsid w:val="00AF7B27"/>
    <w:rsid w:val="00AF7C08"/>
    <w:rsid w:val="00AF7DDE"/>
    <w:rsid w:val="00B001A9"/>
    <w:rsid w:val="00B001CF"/>
    <w:rsid w:val="00B008AA"/>
    <w:rsid w:val="00B00C41"/>
    <w:rsid w:val="00B00E91"/>
    <w:rsid w:val="00B00F64"/>
    <w:rsid w:val="00B01393"/>
    <w:rsid w:val="00B016E6"/>
    <w:rsid w:val="00B01FA5"/>
    <w:rsid w:val="00B0215E"/>
    <w:rsid w:val="00B027EA"/>
    <w:rsid w:val="00B02838"/>
    <w:rsid w:val="00B02A87"/>
    <w:rsid w:val="00B02D20"/>
    <w:rsid w:val="00B03235"/>
    <w:rsid w:val="00B035BC"/>
    <w:rsid w:val="00B0367E"/>
    <w:rsid w:val="00B036D8"/>
    <w:rsid w:val="00B03760"/>
    <w:rsid w:val="00B03CC6"/>
    <w:rsid w:val="00B03E2B"/>
    <w:rsid w:val="00B043CF"/>
    <w:rsid w:val="00B0442A"/>
    <w:rsid w:val="00B04608"/>
    <w:rsid w:val="00B04645"/>
    <w:rsid w:val="00B04835"/>
    <w:rsid w:val="00B04872"/>
    <w:rsid w:val="00B04977"/>
    <w:rsid w:val="00B04D5E"/>
    <w:rsid w:val="00B04D83"/>
    <w:rsid w:val="00B04F5D"/>
    <w:rsid w:val="00B04FC5"/>
    <w:rsid w:val="00B04FDD"/>
    <w:rsid w:val="00B050CB"/>
    <w:rsid w:val="00B051B0"/>
    <w:rsid w:val="00B05270"/>
    <w:rsid w:val="00B052D3"/>
    <w:rsid w:val="00B054B6"/>
    <w:rsid w:val="00B0558C"/>
    <w:rsid w:val="00B056E3"/>
    <w:rsid w:val="00B05795"/>
    <w:rsid w:val="00B0590F"/>
    <w:rsid w:val="00B05A63"/>
    <w:rsid w:val="00B05EE4"/>
    <w:rsid w:val="00B062C9"/>
    <w:rsid w:val="00B06551"/>
    <w:rsid w:val="00B0659A"/>
    <w:rsid w:val="00B06637"/>
    <w:rsid w:val="00B068E6"/>
    <w:rsid w:val="00B06CE0"/>
    <w:rsid w:val="00B06D99"/>
    <w:rsid w:val="00B0760C"/>
    <w:rsid w:val="00B07890"/>
    <w:rsid w:val="00B07946"/>
    <w:rsid w:val="00B07F54"/>
    <w:rsid w:val="00B07FD6"/>
    <w:rsid w:val="00B10030"/>
    <w:rsid w:val="00B1036B"/>
    <w:rsid w:val="00B10522"/>
    <w:rsid w:val="00B10554"/>
    <w:rsid w:val="00B10607"/>
    <w:rsid w:val="00B10A7E"/>
    <w:rsid w:val="00B11384"/>
    <w:rsid w:val="00B1166C"/>
    <w:rsid w:val="00B1176D"/>
    <w:rsid w:val="00B117EF"/>
    <w:rsid w:val="00B11F93"/>
    <w:rsid w:val="00B120AE"/>
    <w:rsid w:val="00B121DA"/>
    <w:rsid w:val="00B12522"/>
    <w:rsid w:val="00B128ED"/>
    <w:rsid w:val="00B12A77"/>
    <w:rsid w:val="00B12EC3"/>
    <w:rsid w:val="00B12F23"/>
    <w:rsid w:val="00B12F8D"/>
    <w:rsid w:val="00B13051"/>
    <w:rsid w:val="00B134F2"/>
    <w:rsid w:val="00B13B21"/>
    <w:rsid w:val="00B13CFF"/>
    <w:rsid w:val="00B1403F"/>
    <w:rsid w:val="00B140E3"/>
    <w:rsid w:val="00B1415A"/>
    <w:rsid w:val="00B14722"/>
    <w:rsid w:val="00B14B6C"/>
    <w:rsid w:val="00B14C36"/>
    <w:rsid w:val="00B14C9C"/>
    <w:rsid w:val="00B15000"/>
    <w:rsid w:val="00B1540B"/>
    <w:rsid w:val="00B155D3"/>
    <w:rsid w:val="00B15925"/>
    <w:rsid w:val="00B15AB6"/>
    <w:rsid w:val="00B15BA9"/>
    <w:rsid w:val="00B15F15"/>
    <w:rsid w:val="00B15F1E"/>
    <w:rsid w:val="00B163CE"/>
    <w:rsid w:val="00B16471"/>
    <w:rsid w:val="00B1664C"/>
    <w:rsid w:val="00B169F7"/>
    <w:rsid w:val="00B16BAE"/>
    <w:rsid w:val="00B16C68"/>
    <w:rsid w:val="00B16D1F"/>
    <w:rsid w:val="00B16D53"/>
    <w:rsid w:val="00B16E47"/>
    <w:rsid w:val="00B170E1"/>
    <w:rsid w:val="00B1713F"/>
    <w:rsid w:val="00B17558"/>
    <w:rsid w:val="00B20010"/>
    <w:rsid w:val="00B20034"/>
    <w:rsid w:val="00B205A3"/>
    <w:rsid w:val="00B206C1"/>
    <w:rsid w:val="00B20978"/>
    <w:rsid w:val="00B20AC5"/>
    <w:rsid w:val="00B20BB8"/>
    <w:rsid w:val="00B20D42"/>
    <w:rsid w:val="00B20F9A"/>
    <w:rsid w:val="00B20F9C"/>
    <w:rsid w:val="00B214C7"/>
    <w:rsid w:val="00B2168E"/>
    <w:rsid w:val="00B21BA6"/>
    <w:rsid w:val="00B21D14"/>
    <w:rsid w:val="00B21D55"/>
    <w:rsid w:val="00B21DC8"/>
    <w:rsid w:val="00B21F56"/>
    <w:rsid w:val="00B221DE"/>
    <w:rsid w:val="00B221F8"/>
    <w:rsid w:val="00B222D0"/>
    <w:rsid w:val="00B2279C"/>
    <w:rsid w:val="00B22878"/>
    <w:rsid w:val="00B2298F"/>
    <w:rsid w:val="00B23104"/>
    <w:rsid w:val="00B2341C"/>
    <w:rsid w:val="00B234E3"/>
    <w:rsid w:val="00B2385C"/>
    <w:rsid w:val="00B23900"/>
    <w:rsid w:val="00B2393C"/>
    <w:rsid w:val="00B23A8A"/>
    <w:rsid w:val="00B240D3"/>
    <w:rsid w:val="00B24287"/>
    <w:rsid w:val="00B2444C"/>
    <w:rsid w:val="00B24544"/>
    <w:rsid w:val="00B250AC"/>
    <w:rsid w:val="00B25190"/>
    <w:rsid w:val="00B251D1"/>
    <w:rsid w:val="00B253EA"/>
    <w:rsid w:val="00B254EE"/>
    <w:rsid w:val="00B256FE"/>
    <w:rsid w:val="00B25753"/>
    <w:rsid w:val="00B257B0"/>
    <w:rsid w:val="00B25B02"/>
    <w:rsid w:val="00B25BFA"/>
    <w:rsid w:val="00B25D05"/>
    <w:rsid w:val="00B25DCF"/>
    <w:rsid w:val="00B2606C"/>
    <w:rsid w:val="00B26216"/>
    <w:rsid w:val="00B262AC"/>
    <w:rsid w:val="00B262F1"/>
    <w:rsid w:val="00B267B0"/>
    <w:rsid w:val="00B269B8"/>
    <w:rsid w:val="00B26A68"/>
    <w:rsid w:val="00B26D1C"/>
    <w:rsid w:val="00B26E3E"/>
    <w:rsid w:val="00B26E49"/>
    <w:rsid w:val="00B2703B"/>
    <w:rsid w:val="00B270A8"/>
    <w:rsid w:val="00B27208"/>
    <w:rsid w:val="00B2725F"/>
    <w:rsid w:val="00B2728D"/>
    <w:rsid w:val="00B27735"/>
    <w:rsid w:val="00B27864"/>
    <w:rsid w:val="00B27EE6"/>
    <w:rsid w:val="00B30771"/>
    <w:rsid w:val="00B30C31"/>
    <w:rsid w:val="00B30CDB"/>
    <w:rsid w:val="00B30E6E"/>
    <w:rsid w:val="00B30E79"/>
    <w:rsid w:val="00B30EED"/>
    <w:rsid w:val="00B3113D"/>
    <w:rsid w:val="00B31786"/>
    <w:rsid w:val="00B317FE"/>
    <w:rsid w:val="00B318EF"/>
    <w:rsid w:val="00B32034"/>
    <w:rsid w:val="00B3255A"/>
    <w:rsid w:val="00B325D2"/>
    <w:rsid w:val="00B32626"/>
    <w:rsid w:val="00B32AFF"/>
    <w:rsid w:val="00B32B92"/>
    <w:rsid w:val="00B32F2A"/>
    <w:rsid w:val="00B3313B"/>
    <w:rsid w:val="00B3372A"/>
    <w:rsid w:val="00B33799"/>
    <w:rsid w:val="00B3394A"/>
    <w:rsid w:val="00B33B7B"/>
    <w:rsid w:val="00B33E4B"/>
    <w:rsid w:val="00B343EA"/>
    <w:rsid w:val="00B34533"/>
    <w:rsid w:val="00B345FC"/>
    <w:rsid w:val="00B34607"/>
    <w:rsid w:val="00B34640"/>
    <w:rsid w:val="00B34C79"/>
    <w:rsid w:val="00B34EFF"/>
    <w:rsid w:val="00B34F8A"/>
    <w:rsid w:val="00B35480"/>
    <w:rsid w:val="00B3556E"/>
    <w:rsid w:val="00B3575D"/>
    <w:rsid w:val="00B35954"/>
    <w:rsid w:val="00B359DF"/>
    <w:rsid w:val="00B35C0A"/>
    <w:rsid w:val="00B36188"/>
    <w:rsid w:val="00B3647C"/>
    <w:rsid w:val="00B3669A"/>
    <w:rsid w:val="00B368AB"/>
    <w:rsid w:val="00B368EB"/>
    <w:rsid w:val="00B368EC"/>
    <w:rsid w:val="00B369E0"/>
    <w:rsid w:val="00B36A79"/>
    <w:rsid w:val="00B36CE3"/>
    <w:rsid w:val="00B37159"/>
    <w:rsid w:val="00B374CA"/>
    <w:rsid w:val="00B376D3"/>
    <w:rsid w:val="00B37A43"/>
    <w:rsid w:val="00B37F37"/>
    <w:rsid w:val="00B402E9"/>
    <w:rsid w:val="00B403F7"/>
    <w:rsid w:val="00B406EE"/>
    <w:rsid w:val="00B40CC4"/>
    <w:rsid w:val="00B40E60"/>
    <w:rsid w:val="00B412AF"/>
    <w:rsid w:val="00B412CC"/>
    <w:rsid w:val="00B414CF"/>
    <w:rsid w:val="00B416F6"/>
    <w:rsid w:val="00B417EB"/>
    <w:rsid w:val="00B41A4E"/>
    <w:rsid w:val="00B420B8"/>
    <w:rsid w:val="00B42105"/>
    <w:rsid w:val="00B4219F"/>
    <w:rsid w:val="00B423E3"/>
    <w:rsid w:val="00B4257C"/>
    <w:rsid w:val="00B42C23"/>
    <w:rsid w:val="00B42CB3"/>
    <w:rsid w:val="00B42D63"/>
    <w:rsid w:val="00B42EA5"/>
    <w:rsid w:val="00B431D7"/>
    <w:rsid w:val="00B431F7"/>
    <w:rsid w:val="00B43659"/>
    <w:rsid w:val="00B43AF2"/>
    <w:rsid w:val="00B43B11"/>
    <w:rsid w:val="00B43D01"/>
    <w:rsid w:val="00B44102"/>
    <w:rsid w:val="00B441CC"/>
    <w:rsid w:val="00B44266"/>
    <w:rsid w:val="00B442F9"/>
    <w:rsid w:val="00B44336"/>
    <w:rsid w:val="00B44723"/>
    <w:rsid w:val="00B44E40"/>
    <w:rsid w:val="00B450FF"/>
    <w:rsid w:val="00B45397"/>
    <w:rsid w:val="00B454D8"/>
    <w:rsid w:val="00B45826"/>
    <w:rsid w:val="00B45A12"/>
    <w:rsid w:val="00B460CB"/>
    <w:rsid w:val="00B466E8"/>
    <w:rsid w:val="00B4689C"/>
    <w:rsid w:val="00B46CDD"/>
    <w:rsid w:val="00B47108"/>
    <w:rsid w:val="00B472C5"/>
    <w:rsid w:val="00B4734D"/>
    <w:rsid w:val="00B47E37"/>
    <w:rsid w:val="00B50005"/>
    <w:rsid w:val="00B5019C"/>
    <w:rsid w:val="00B5030D"/>
    <w:rsid w:val="00B5031C"/>
    <w:rsid w:val="00B50AA2"/>
    <w:rsid w:val="00B50AD3"/>
    <w:rsid w:val="00B50D4D"/>
    <w:rsid w:val="00B5187C"/>
    <w:rsid w:val="00B51DE1"/>
    <w:rsid w:val="00B520AD"/>
    <w:rsid w:val="00B5218E"/>
    <w:rsid w:val="00B524E4"/>
    <w:rsid w:val="00B52847"/>
    <w:rsid w:val="00B52E70"/>
    <w:rsid w:val="00B52F1A"/>
    <w:rsid w:val="00B52F7E"/>
    <w:rsid w:val="00B5342C"/>
    <w:rsid w:val="00B537C8"/>
    <w:rsid w:val="00B538DF"/>
    <w:rsid w:val="00B53C28"/>
    <w:rsid w:val="00B5411C"/>
    <w:rsid w:val="00B54432"/>
    <w:rsid w:val="00B54786"/>
    <w:rsid w:val="00B54A74"/>
    <w:rsid w:val="00B54D88"/>
    <w:rsid w:val="00B54DC7"/>
    <w:rsid w:val="00B55423"/>
    <w:rsid w:val="00B555B3"/>
    <w:rsid w:val="00B555BB"/>
    <w:rsid w:val="00B55DE2"/>
    <w:rsid w:val="00B56020"/>
    <w:rsid w:val="00B5627A"/>
    <w:rsid w:val="00B56421"/>
    <w:rsid w:val="00B56907"/>
    <w:rsid w:val="00B5699A"/>
    <w:rsid w:val="00B56CAA"/>
    <w:rsid w:val="00B574E8"/>
    <w:rsid w:val="00B578A1"/>
    <w:rsid w:val="00B57991"/>
    <w:rsid w:val="00B57AB0"/>
    <w:rsid w:val="00B57BB9"/>
    <w:rsid w:val="00B57D12"/>
    <w:rsid w:val="00B57F2E"/>
    <w:rsid w:val="00B57FCD"/>
    <w:rsid w:val="00B60134"/>
    <w:rsid w:val="00B605D2"/>
    <w:rsid w:val="00B60651"/>
    <w:rsid w:val="00B6088E"/>
    <w:rsid w:val="00B60A3E"/>
    <w:rsid w:val="00B61010"/>
    <w:rsid w:val="00B612CF"/>
    <w:rsid w:val="00B6170C"/>
    <w:rsid w:val="00B61892"/>
    <w:rsid w:val="00B619AE"/>
    <w:rsid w:val="00B61DF5"/>
    <w:rsid w:val="00B62005"/>
    <w:rsid w:val="00B62150"/>
    <w:rsid w:val="00B62265"/>
    <w:rsid w:val="00B62E9E"/>
    <w:rsid w:val="00B630CB"/>
    <w:rsid w:val="00B630E8"/>
    <w:rsid w:val="00B632A4"/>
    <w:rsid w:val="00B632CB"/>
    <w:rsid w:val="00B63429"/>
    <w:rsid w:val="00B634CE"/>
    <w:rsid w:val="00B6360D"/>
    <w:rsid w:val="00B636B8"/>
    <w:rsid w:val="00B6387A"/>
    <w:rsid w:val="00B63E99"/>
    <w:rsid w:val="00B6413D"/>
    <w:rsid w:val="00B6420D"/>
    <w:rsid w:val="00B64607"/>
    <w:rsid w:val="00B64BE7"/>
    <w:rsid w:val="00B64EB8"/>
    <w:rsid w:val="00B65028"/>
    <w:rsid w:val="00B6508B"/>
    <w:rsid w:val="00B65108"/>
    <w:rsid w:val="00B656E2"/>
    <w:rsid w:val="00B65783"/>
    <w:rsid w:val="00B65C0A"/>
    <w:rsid w:val="00B65CC3"/>
    <w:rsid w:val="00B65CC4"/>
    <w:rsid w:val="00B6607A"/>
    <w:rsid w:val="00B660C7"/>
    <w:rsid w:val="00B6615C"/>
    <w:rsid w:val="00B66378"/>
    <w:rsid w:val="00B66678"/>
    <w:rsid w:val="00B6678B"/>
    <w:rsid w:val="00B668DC"/>
    <w:rsid w:val="00B6789E"/>
    <w:rsid w:val="00B678AB"/>
    <w:rsid w:val="00B67EA4"/>
    <w:rsid w:val="00B70355"/>
    <w:rsid w:val="00B711A9"/>
    <w:rsid w:val="00B713DD"/>
    <w:rsid w:val="00B719AC"/>
    <w:rsid w:val="00B71E5F"/>
    <w:rsid w:val="00B71F13"/>
    <w:rsid w:val="00B71FD5"/>
    <w:rsid w:val="00B7215D"/>
    <w:rsid w:val="00B72292"/>
    <w:rsid w:val="00B723A0"/>
    <w:rsid w:val="00B7250E"/>
    <w:rsid w:val="00B72605"/>
    <w:rsid w:val="00B7271F"/>
    <w:rsid w:val="00B72922"/>
    <w:rsid w:val="00B73171"/>
    <w:rsid w:val="00B73229"/>
    <w:rsid w:val="00B73491"/>
    <w:rsid w:val="00B73935"/>
    <w:rsid w:val="00B73B7E"/>
    <w:rsid w:val="00B73F2C"/>
    <w:rsid w:val="00B74422"/>
    <w:rsid w:val="00B744C2"/>
    <w:rsid w:val="00B74A3F"/>
    <w:rsid w:val="00B74B80"/>
    <w:rsid w:val="00B74D73"/>
    <w:rsid w:val="00B74EE0"/>
    <w:rsid w:val="00B74FDB"/>
    <w:rsid w:val="00B7505D"/>
    <w:rsid w:val="00B75162"/>
    <w:rsid w:val="00B756E9"/>
    <w:rsid w:val="00B7584B"/>
    <w:rsid w:val="00B7595F"/>
    <w:rsid w:val="00B7601A"/>
    <w:rsid w:val="00B7648C"/>
    <w:rsid w:val="00B764BC"/>
    <w:rsid w:val="00B76F26"/>
    <w:rsid w:val="00B77531"/>
    <w:rsid w:val="00B7759E"/>
    <w:rsid w:val="00B77E45"/>
    <w:rsid w:val="00B77FA3"/>
    <w:rsid w:val="00B8019A"/>
    <w:rsid w:val="00B80219"/>
    <w:rsid w:val="00B8067F"/>
    <w:rsid w:val="00B807DD"/>
    <w:rsid w:val="00B80A3A"/>
    <w:rsid w:val="00B80E49"/>
    <w:rsid w:val="00B80FF7"/>
    <w:rsid w:val="00B81201"/>
    <w:rsid w:val="00B81348"/>
    <w:rsid w:val="00B813B7"/>
    <w:rsid w:val="00B82016"/>
    <w:rsid w:val="00B82122"/>
    <w:rsid w:val="00B82192"/>
    <w:rsid w:val="00B82386"/>
    <w:rsid w:val="00B823DA"/>
    <w:rsid w:val="00B827DC"/>
    <w:rsid w:val="00B828DB"/>
    <w:rsid w:val="00B82B36"/>
    <w:rsid w:val="00B83EDC"/>
    <w:rsid w:val="00B84228"/>
    <w:rsid w:val="00B842A7"/>
    <w:rsid w:val="00B844E2"/>
    <w:rsid w:val="00B8467C"/>
    <w:rsid w:val="00B84DBA"/>
    <w:rsid w:val="00B8514E"/>
    <w:rsid w:val="00B8538E"/>
    <w:rsid w:val="00B853F2"/>
    <w:rsid w:val="00B8546A"/>
    <w:rsid w:val="00B85737"/>
    <w:rsid w:val="00B85C58"/>
    <w:rsid w:val="00B85F1F"/>
    <w:rsid w:val="00B860E1"/>
    <w:rsid w:val="00B864AF"/>
    <w:rsid w:val="00B8681A"/>
    <w:rsid w:val="00B87233"/>
    <w:rsid w:val="00B872BD"/>
    <w:rsid w:val="00B87381"/>
    <w:rsid w:val="00B874C0"/>
    <w:rsid w:val="00B8768E"/>
    <w:rsid w:val="00B876C3"/>
    <w:rsid w:val="00B877D6"/>
    <w:rsid w:val="00B877FB"/>
    <w:rsid w:val="00B87AA1"/>
    <w:rsid w:val="00B87CD3"/>
    <w:rsid w:val="00B87E3D"/>
    <w:rsid w:val="00B9021A"/>
    <w:rsid w:val="00B902CB"/>
    <w:rsid w:val="00B90564"/>
    <w:rsid w:val="00B908B7"/>
    <w:rsid w:val="00B909C9"/>
    <w:rsid w:val="00B90E9A"/>
    <w:rsid w:val="00B9143E"/>
    <w:rsid w:val="00B91B15"/>
    <w:rsid w:val="00B91BB2"/>
    <w:rsid w:val="00B91CEC"/>
    <w:rsid w:val="00B9228D"/>
    <w:rsid w:val="00B922EB"/>
    <w:rsid w:val="00B92329"/>
    <w:rsid w:val="00B92566"/>
    <w:rsid w:val="00B928C2"/>
    <w:rsid w:val="00B929FA"/>
    <w:rsid w:val="00B92A9A"/>
    <w:rsid w:val="00B92B04"/>
    <w:rsid w:val="00B92CBF"/>
    <w:rsid w:val="00B92D74"/>
    <w:rsid w:val="00B93297"/>
    <w:rsid w:val="00B93622"/>
    <w:rsid w:val="00B936AB"/>
    <w:rsid w:val="00B936BC"/>
    <w:rsid w:val="00B93CE2"/>
    <w:rsid w:val="00B93FFD"/>
    <w:rsid w:val="00B94809"/>
    <w:rsid w:val="00B949A8"/>
    <w:rsid w:val="00B94DC1"/>
    <w:rsid w:val="00B950F9"/>
    <w:rsid w:val="00B95534"/>
    <w:rsid w:val="00B9559A"/>
    <w:rsid w:val="00B95F2A"/>
    <w:rsid w:val="00B961AE"/>
    <w:rsid w:val="00B9645A"/>
    <w:rsid w:val="00B96756"/>
    <w:rsid w:val="00B971E8"/>
    <w:rsid w:val="00B9728F"/>
    <w:rsid w:val="00B972B7"/>
    <w:rsid w:val="00B97587"/>
    <w:rsid w:val="00B978FC"/>
    <w:rsid w:val="00B97BA1"/>
    <w:rsid w:val="00B97ED8"/>
    <w:rsid w:val="00BA0305"/>
    <w:rsid w:val="00BA03E4"/>
    <w:rsid w:val="00BA0F47"/>
    <w:rsid w:val="00BA1253"/>
    <w:rsid w:val="00BA1452"/>
    <w:rsid w:val="00BA1666"/>
    <w:rsid w:val="00BA189C"/>
    <w:rsid w:val="00BA1EF1"/>
    <w:rsid w:val="00BA259F"/>
    <w:rsid w:val="00BA2793"/>
    <w:rsid w:val="00BA2B68"/>
    <w:rsid w:val="00BA2C3F"/>
    <w:rsid w:val="00BA30D9"/>
    <w:rsid w:val="00BA335C"/>
    <w:rsid w:val="00BA37D9"/>
    <w:rsid w:val="00BA3845"/>
    <w:rsid w:val="00BA3BB7"/>
    <w:rsid w:val="00BA3C7D"/>
    <w:rsid w:val="00BA467E"/>
    <w:rsid w:val="00BA4A81"/>
    <w:rsid w:val="00BA4DD5"/>
    <w:rsid w:val="00BA52E0"/>
    <w:rsid w:val="00BA53B5"/>
    <w:rsid w:val="00BA5587"/>
    <w:rsid w:val="00BA58F8"/>
    <w:rsid w:val="00BA5E0B"/>
    <w:rsid w:val="00BA5F00"/>
    <w:rsid w:val="00BA60E4"/>
    <w:rsid w:val="00BA62BE"/>
    <w:rsid w:val="00BA62CE"/>
    <w:rsid w:val="00BA64B7"/>
    <w:rsid w:val="00BA663E"/>
    <w:rsid w:val="00BA674D"/>
    <w:rsid w:val="00BA680E"/>
    <w:rsid w:val="00BA6916"/>
    <w:rsid w:val="00BA6A0C"/>
    <w:rsid w:val="00BA6A8E"/>
    <w:rsid w:val="00BA6AD6"/>
    <w:rsid w:val="00BA6B3A"/>
    <w:rsid w:val="00BA7034"/>
    <w:rsid w:val="00BA7068"/>
    <w:rsid w:val="00BA79AB"/>
    <w:rsid w:val="00BA7B0B"/>
    <w:rsid w:val="00BA7B51"/>
    <w:rsid w:val="00BA7CDD"/>
    <w:rsid w:val="00BA7EC9"/>
    <w:rsid w:val="00BB00AD"/>
    <w:rsid w:val="00BB0140"/>
    <w:rsid w:val="00BB018B"/>
    <w:rsid w:val="00BB0626"/>
    <w:rsid w:val="00BB06C5"/>
    <w:rsid w:val="00BB076A"/>
    <w:rsid w:val="00BB0983"/>
    <w:rsid w:val="00BB0F13"/>
    <w:rsid w:val="00BB1C97"/>
    <w:rsid w:val="00BB21B8"/>
    <w:rsid w:val="00BB2289"/>
    <w:rsid w:val="00BB2899"/>
    <w:rsid w:val="00BB28BC"/>
    <w:rsid w:val="00BB2942"/>
    <w:rsid w:val="00BB2DD8"/>
    <w:rsid w:val="00BB2F01"/>
    <w:rsid w:val="00BB30E8"/>
    <w:rsid w:val="00BB31A8"/>
    <w:rsid w:val="00BB31BF"/>
    <w:rsid w:val="00BB3289"/>
    <w:rsid w:val="00BB3408"/>
    <w:rsid w:val="00BB399D"/>
    <w:rsid w:val="00BB3A10"/>
    <w:rsid w:val="00BB3B2F"/>
    <w:rsid w:val="00BB3C7B"/>
    <w:rsid w:val="00BB3F0D"/>
    <w:rsid w:val="00BB4028"/>
    <w:rsid w:val="00BB4345"/>
    <w:rsid w:val="00BB47EF"/>
    <w:rsid w:val="00BB4B8E"/>
    <w:rsid w:val="00BB5209"/>
    <w:rsid w:val="00BB536C"/>
    <w:rsid w:val="00BB5D5D"/>
    <w:rsid w:val="00BB660F"/>
    <w:rsid w:val="00BB676B"/>
    <w:rsid w:val="00BB680B"/>
    <w:rsid w:val="00BB6B18"/>
    <w:rsid w:val="00BB6B6B"/>
    <w:rsid w:val="00BB6BB2"/>
    <w:rsid w:val="00BB6C99"/>
    <w:rsid w:val="00BB6DB5"/>
    <w:rsid w:val="00BB726D"/>
    <w:rsid w:val="00BB742B"/>
    <w:rsid w:val="00BB7AB8"/>
    <w:rsid w:val="00BB7AF0"/>
    <w:rsid w:val="00BB7B70"/>
    <w:rsid w:val="00BB7D10"/>
    <w:rsid w:val="00BB7D36"/>
    <w:rsid w:val="00BB7EEF"/>
    <w:rsid w:val="00BB7F0E"/>
    <w:rsid w:val="00BC016A"/>
    <w:rsid w:val="00BC033D"/>
    <w:rsid w:val="00BC04A0"/>
    <w:rsid w:val="00BC0640"/>
    <w:rsid w:val="00BC0845"/>
    <w:rsid w:val="00BC0DA7"/>
    <w:rsid w:val="00BC13F2"/>
    <w:rsid w:val="00BC195A"/>
    <w:rsid w:val="00BC1994"/>
    <w:rsid w:val="00BC1AAA"/>
    <w:rsid w:val="00BC1AEC"/>
    <w:rsid w:val="00BC1EBE"/>
    <w:rsid w:val="00BC24AD"/>
    <w:rsid w:val="00BC24B3"/>
    <w:rsid w:val="00BC276F"/>
    <w:rsid w:val="00BC27BA"/>
    <w:rsid w:val="00BC2AB5"/>
    <w:rsid w:val="00BC2C9A"/>
    <w:rsid w:val="00BC2CD6"/>
    <w:rsid w:val="00BC2EA7"/>
    <w:rsid w:val="00BC2FF6"/>
    <w:rsid w:val="00BC368B"/>
    <w:rsid w:val="00BC3AC9"/>
    <w:rsid w:val="00BC3BDC"/>
    <w:rsid w:val="00BC3C7E"/>
    <w:rsid w:val="00BC3E98"/>
    <w:rsid w:val="00BC48D5"/>
    <w:rsid w:val="00BC495C"/>
    <w:rsid w:val="00BC49B6"/>
    <w:rsid w:val="00BC4A13"/>
    <w:rsid w:val="00BC4A5E"/>
    <w:rsid w:val="00BC4C5D"/>
    <w:rsid w:val="00BC4CF7"/>
    <w:rsid w:val="00BC513B"/>
    <w:rsid w:val="00BC52D2"/>
    <w:rsid w:val="00BC567A"/>
    <w:rsid w:val="00BC5796"/>
    <w:rsid w:val="00BC57D3"/>
    <w:rsid w:val="00BC59EF"/>
    <w:rsid w:val="00BC5A00"/>
    <w:rsid w:val="00BC5BA5"/>
    <w:rsid w:val="00BC5C44"/>
    <w:rsid w:val="00BC5D58"/>
    <w:rsid w:val="00BC5F71"/>
    <w:rsid w:val="00BC6033"/>
    <w:rsid w:val="00BC6134"/>
    <w:rsid w:val="00BC6471"/>
    <w:rsid w:val="00BC6735"/>
    <w:rsid w:val="00BC6A28"/>
    <w:rsid w:val="00BC6C38"/>
    <w:rsid w:val="00BC6EF4"/>
    <w:rsid w:val="00BC70AA"/>
    <w:rsid w:val="00BC7174"/>
    <w:rsid w:val="00BC7391"/>
    <w:rsid w:val="00BC73D8"/>
    <w:rsid w:val="00BC7664"/>
    <w:rsid w:val="00BC76C3"/>
    <w:rsid w:val="00BC773E"/>
    <w:rsid w:val="00BC77C9"/>
    <w:rsid w:val="00BC78CA"/>
    <w:rsid w:val="00BC7B62"/>
    <w:rsid w:val="00BC7BD2"/>
    <w:rsid w:val="00BC7E4F"/>
    <w:rsid w:val="00BC7EE7"/>
    <w:rsid w:val="00BD038C"/>
    <w:rsid w:val="00BD0844"/>
    <w:rsid w:val="00BD0CF7"/>
    <w:rsid w:val="00BD1070"/>
    <w:rsid w:val="00BD10B1"/>
    <w:rsid w:val="00BD1133"/>
    <w:rsid w:val="00BD1209"/>
    <w:rsid w:val="00BD12F4"/>
    <w:rsid w:val="00BD1477"/>
    <w:rsid w:val="00BD184E"/>
    <w:rsid w:val="00BD1B52"/>
    <w:rsid w:val="00BD1F73"/>
    <w:rsid w:val="00BD20BB"/>
    <w:rsid w:val="00BD2396"/>
    <w:rsid w:val="00BD29C9"/>
    <w:rsid w:val="00BD29F3"/>
    <w:rsid w:val="00BD2CC8"/>
    <w:rsid w:val="00BD2FF5"/>
    <w:rsid w:val="00BD34D5"/>
    <w:rsid w:val="00BD355B"/>
    <w:rsid w:val="00BD37EF"/>
    <w:rsid w:val="00BD38F5"/>
    <w:rsid w:val="00BD41FC"/>
    <w:rsid w:val="00BD4318"/>
    <w:rsid w:val="00BD450D"/>
    <w:rsid w:val="00BD45AD"/>
    <w:rsid w:val="00BD464B"/>
    <w:rsid w:val="00BD46F9"/>
    <w:rsid w:val="00BD48CE"/>
    <w:rsid w:val="00BD4AF5"/>
    <w:rsid w:val="00BD4C80"/>
    <w:rsid w:val="00BD4EBE"/>
    <w:rsid w:val="00BD512A"/>
    <w:rsid w:val="00BD51F9"/>
    <w:rsid w:val="00BD577D"/>
    <w:rsid w:val="00BD5A6F"/>
    <w:rsid w:val="00BD6036"/>
    <w:rsid w:val="00BD63FC"/>
    <w:rsid w:val="00BD6438"/>
    <w:rsid w:val="00BD6860"/>
    <w:rsid w:val="00BD6A81"/>
    <w:rsid w:val="00BD6D85"/>
    <w:rsid w:val="00BD6E39"/>
    <w:rsid w:val="00BD6E88"/>
    <w:rsid w:val="00BD71F8"/>
    <w:rsid w:val="00BD766C"/>
    <w:rsid w:val="00BD7825"/>
    <w:rsid w:val="00BD7A76"/>
    <w:rsid w:val="00BD7FE7"/>
    <w:rsid w:val="00BE04A6"/>
    <w:rsid w:val="00BE04C4"/>
    <w:rsid w:val="00BE067E"/>
    <w:rsid w:val="00BE08B8"/>
    <w:rsid w:val="00BE0A6B"/>
    <w:rsid w:val="00BE0C7A"/>
    <w:rsid w:val="00BE0F57"/>
    <w:rsid w:val="00BE12D8"/>
    <w:rsid w:val="00BE12EB"/>
    <w:rsid w:val="00BE16F7"/>
    <w:rsid w:val="00BE1729"/>
    <w:rsid w:val="00BE1FA6"/>
    <w:rsid w:val="00BE2037"/>
    <w:rsid w:val="00BE20A5"/>
    <w:rsid w:val="00BE22B0"/>
    <w:rsid w:val="00BE2474"/>
    <w:rsid w:val="00BE294A"/>
    <w:rsid w:val="00BE2A92"/>
    <w:rsid w:val="00BE2F2E"/>
    <w:rsid w:val="00BE31DF"/>
    <w:rsid w:val="00BE3235"/>
    <w:rsid w:val="00BE3350"/>
    <w:rsid w:val="00BE34C8"/>
    <w:rsid w:val="00BE3F7A"/>
    <w:rsid w:val="00BE400B"/>
    <w:rsid w:val="00BE4073"/>
    <w:rsid w:val="00BE441F"/>
    <w:rsid w:val="00BE485A"/>
    <w:rsid w:val="00BE4900"/>
    <w:rsid w:val="00BE4A80"/>
    <w:rsid w:val="00BE516E"/>
    <w:rsid w:val="00BE521B"/>
    <w:rsid w:val="00BE5412"/>
    <w:rsid w:val="00BE5972"/>
    <w:rsid w:val="00BE5EBA"/>
    <w:rsid w:val="00BE61BA"/>
    <w:rsid w:val="00BE6226"/>
    <w:rsid w:val="00BE63EE"/>
    <w:rsid w:val="00BE64A0"/>
    <w:rsid w:val="00BE6655"/>
    <w:rsid w:val="00BE6726"/>
    <w:rsid w:val="00BE6829"/>
    <w:rsid w:val="00BE736D"/>
    <w:rsid w:val="00BE750D"/>
    <w:rsid w:val="00BE7AD8"/>
    <w:rsid w:val="00BE7C06"/>
    <w:rsid w:val="00BE7C76"/>
    <w:rsid w:val="00BE7EC0"/>
    <w:rsid w:val="00BF023B"/>
    <w:rsid w:val="00BF0488"/>
    <w:rsid w:val="00BF056B"/>
    <w:rsid w:val="00BF0713"/>
    <w:rsid w:val="00BF078E"/>
    <w:rsid w:val="00BF08D0"/>
    <w:rsid w:val="00BF0C36"/>
    <w:rsid w:val="00BF0E3B"/>
    <w:rsid w:val="00BF0FD1"/>
    <w:rsid w:val="00BF111D"/>
    <w:rsid w:val="00BF127C"/>
    <w:rsid w:val="00BF1754"/>
    <w:rsid w:val="00BF1D89"/>
    <w:rsid w:val="00BF200D"/>
    <w:rsid w:val="00BF259F"/>
    <w:rsid w:val="00BF2663"/>
    <w:rsid w:val="00BF2749"/>
    <w:rsid w:val="00BF2BDC"/>
    <w:rsid w:val="00BF2D2B"/>
    <w:rsid w:val="00BF2D38"/>
    <w:rsid w:val="00BF2E9C"/>
    <w:rsid w:val="00BF2F49"/>
    <w:rsid w:val="00BF3006"/>
    <w:rsid w:val="00BF31DB"/>
    <w:rsid w:val="00BF37D7"/>
    <w:rsid w:val="00BF3855"/>
    <w:rsid w:val="00BF3928"/>
    <w:rsid w:val="00BF3FFE"/>
    <w:rsid w:val="00BF419E"/>
    <w:rsid w:val="00BF426B"/>
    <w:rsid w:val="00BF452A"/>
    <w:rsid w:val="00BF463C"/>
    <w:rsid w:val="00BF4957"/>
    <w:rsid w:val="00BF4B22"/>
    <w:rsid w:val="00BF50F4"/>
    <w:rsid w:val="00BF511C"/>
    <w:rsid w:val="00BF5173"/>
    <w:rsid w:val="00BF53F2"/>
    <w:rsid w:val="00BF57A8"/>
    <w:rsid w:val="00BF5A21"/>
    <w:rsid w:val="00BF5B9B"/>
    <w:rsid w:val="00BF64DF"/>
    <w:rsid w:val="00BF64E1"/>
    <w:rsid w:val="00BF6672"/>
    <w:rsid w:val="00BF6919"/>
    <w:rsid w:val="00BF6977"/>
    <w:rsid w:val="00BF6E3A"/>
    <w:rsid w:val="00BF6E3E"/>
    <w:rsid w:val="00BF6F4A"/>
    <w:rsid w:val="00BF6FD1"/>
    <w:rsid w:val="00BF7014"/>
    <w:rsid w:val="00BF71BA"/>
    <w:rsid w:val="00BF7210"/>
    <w:rsid w:val="00BF734C"/>
    <w:rsid w:val="00BF7624"/>
    <w:rsid w:val="00BF7AE7"/>
    <w:rsid w:val="00BF7FBD"/>
    <w:rsid w:val="00C000DC"/>
    <w:rsid w:val="00C003B6"/>
    <w:rsid w:val="00C003F8"/>
    <w:rsid w:val="00C00554"/>
    <w:rsid w:val="00C00A33"/>
    <w:rsid w:val="00C00A6F"/>
    <w:rsid w:val="00C00C87"/>
    <w:rsid w:val="00C012AA"/>
    <w:rsid w:val="00C0195E"/>
    <w:rsid w:val="00C019F9"/>
    <w:rsid w:val="00C01A97"/>
    <w:rsid w:val="00C01D36"/>
    <w:rsid w:val="00C01DCE"/>
    <w:rsid w:val="00C01F12"/>
    <w:rsid w:val="00C01F58"/>
    <w:rsid w:val="00C020C8"/>
    <w:rsid w:val="00C0230C"/>
    <w:rsid w:val="00C0231B"/>
    <w:rsid w:val="00C02380"/>
    <w:rsid w:val="00C02397"/>
    <w:rsid w:val="00C023FC"/>
    <w:rsid w:val="00C0246B"/>
    <w:rsid w:val="00C0258B"/>
    <w:rsid w:val="00C02ADE"/>
    <w:rsid w:val="00C02AFA"/>
    <w:rsid w:val="00C0300E"/>
    <w:rsid w:val="00C0363C"/>
    <w:rsid w:val="00C03805"/>
    <w:rsid w:val="00C03892"/>
    <w:rsid w:val="00C03D2B"/>
    <w:rsid w:val="00C03DCA"/>
    <w:rsid w:val="00C03F89"/>
    <w:rsid w:val="00C04547"/>
    <w:rsid w:val="00C04D6D"/>
    <w:rsid w:val="00C04EC2"/>
    <w:rsid w:val="00C054CD"/>
    <w:rsid w:val="00C0589E"/>
    <w:rsid w:val="00C05AE7"/>
    <w:rsid w:val="00C05C7F"/>
    <w:rsid w:val="00C05EA9"/>
    <w:rsid w:val="00C060A6"/>
    <w:rsid w:val="00C06156"/>
    <w:rsid w:val="00C06640"/>
    <w:rsid w:val="00C0665A"/>
    <w:rsid w:val="00C0680A"/>
    <w:rsid w:val="00C06C6E"/>
    <w:rsid w:val="00C071ED"/>
    <w:rsid w:val="00C07453"/>
    <w:rsid w:val="00C07559"/>
    <w:rsid w:val="00C07AF2"/>
    <w:rsid w:val="00C07D0D"/>
    <w:rsid w:val="00C07D14"/>
    <w:rsid w:val="00C07F86"/>
    <w:rsid w:val="00C104E1"/>
    <w:rsid w:val="00C110F5"/>
    <w:rsid w:val="00C116B3"/>
    <w:rsid w:val="00C11E62"/>
    <w:rsid w:val="00C11E63"/>
    <w:rsid w:val="00C11E70"/>
    <w:rsid w:val="00C121D8"/>
    <w:rsid w:val="00C12389"/>
    <w:rsid w:val="00C12480"/>
    <w:rsid w:val="00C12A3B"/>
    <w:rsid w:val="00C12B49"/>
    <w:rsid w:val="00C12C44"/>
    <w:rsid w:val="00C12CA9"/>
    <w:rsid w:val="00C12F45"/>
    <w:rsid w:val="00C1393A"/>
    <w:rsid w:val="00C13AC1"/>
    <w:rsid w:val="00C13DF4"/>
    <w:rsid w:val="00C14050"/>
    <w:rsid w:val="00C142FB"/>
    <w:rsid w:val="00C145BB"/>
    <w:rsid w:val="00C145D5"/>
    <w:rsid w:val="00C1465C"/>
    <w:rsid w:val="00C147CC"/>
    <w:rsid w:val="00C14836"/>
    <w:rsid w:val="00C148A6"/>
    <w:rsid w:val="00C14923"/>
    <w:rsid w:val="00C14F9A"/>
    <w:rsid w:val="00C153B0"/>
    <w:rsid w:val="00C153BD"/>
    <w:rsid w:val="00C153D2"/>
    <w:rsid w:val="00C15557"/>
    <w:rsid w:val="00C15A14"/>
    <w:rsid w:val="00C15AAF"/>
    <w:rsid w:val="00C15AEF"/>
    <w:rsid w:val="00C165F2"/>
    <w:rsid w:val="00C1667A"/>
    <w:rsid w:val="00C16889"/>
    <w:rsid w:val="00C16E53"/>
    <w:rsid w:val="00C173B7"/>
    <w:rsid w:val="00C17715"/>
    <w:rsid w:val="00C1794A"/>
    <w:rsid w:val="00C17A66"/>
    <w:rsid w:val="00C17A83"/>
    <w:rsid w:val="00C17AA3"/>
    <w:rsid w:val="00C17FA0"/>
    <w:rsid w:val="00C17FDE"/>
    <w:rsid w:val="00C2007C"/>
    <w:rsid w:val="00C2032E"/>
    <w:rsid w:val="00C203A8"/>
    <w:rsid w:val="00C20442"/>
    <w:rsid w:val="00C204CB"/>
    <w:rsid w:val="00C20686"/>
    <w:rsid w:val="00C20852"/>
    <w:rsid w:val="00C2085F"/>
    <w:rsid w:val="00C2186A"/>
    <w:rsid w:val="00C21D95"/>
    <w:rsid w:val="00C22310"/>
    <w:rsid w:val="00C225BA"/>
    <w:rsid w:val="00C225CA"/>
    <w:rsid w:val="00C226F2"/>
    <w:rsid w:val="00C22963"/>
    <w:rsid w:val="00C2298B"/>
    <w:rsid w:val="00C22CED"/>
    <w:rsid w:val="00C22D7F"/>
    <w:rsid w:val="00C22DD5"/>
    <w:rsid w:val="00C22F52"/>
    <w:rsid w:val="00C23471"/>
    <w:rsid w:val="00C234FF"/>
    <w:rsid w:val="00C235B5"/>
    <w:rsid w:val="00C237EC"/>
    <w:rsid w:val="00C24114"/>
    <w:rsid w:val="00C24248"/>
    <w:rsid w:val="00C244C1"/>
    <w:rsid w:val="00C249F0"/>
    <w:rsid w:val="00C24AC8"/>
    <w:rsid w:val="00C24AE5"/>
    <w:rsid w:val="00C24E71"/>
    <w:rsid w:val="00C2529A"/>
    <w:rsid w:val="00C254ED"/>
    <w:rsid w:val="00C2564C"/>
    <w:rsid w:val="00C2598C"/>
    <w:rsid w:val="00C26124"/>
    <w:rsid w:val="00C262C2"/>
    <w:rsid w:val="00C2678E"/>
    <w:rsid w:val="00C269A7"/>
    <w:rsid w:val="00C26EE5"/>
    <w:rsid w:val="00C26F6A"/>
    <w:rsid w:val="00C26F87"/>
    <w:rsid w:val="00C26F8F"/>
    <w:rsid w:val="00C27465"/>
    <w:rsid w:val="00C300D8"/>
    <w:rsid w:val="00C30330"/>
    <w:rsid w:val="00C30734"/>
    <w:rsid w:val="00C30794"/>
    <w:rsid w:val="00C30AC7"/>
    <w:rsid w:val="00C30FDB"/>
    <w:rsid w:val="00C3124B"/>
    <w:rsid w:val="00C31287"/>
    <w:rsid w:val="00C315FA"/>
    <w:rsid w:val="00C31876"/>
    <w:rsid w:val="00C319CD"/>
    <w:rsid w:val="00C31BAC"/>
    <w:rsid w:val="00C31CF1"/>
    <w:rsid w:val="00C31F7A"/>
    <w:rsid w:val="00C3212E"/>
    <w:rsid w:val="00C329F8"/>
    <w:rsid w:val="00C32AD5"/>
    <w:rsid w:val="00C32B88"/>
    <w:rsid w:val="00C32BCE"/>
    <w:rsid w:val="00C32C75"/>
    <w:rsid w:val="00C32DDD"/>
    <w:rsid w:val="00C32F8B"/>
    <w:rsid w:val="00C3336B"/>
    <w:rsid w:val="00C333F1"/>
    <w:rsid w:val="00C3358B"/>
    <w:rsid w:val="00C335FD"/>
    <w:rsid w:val="00C33AD3"/>
    <w:rsid w:val="00C3433F"/>
    <w:rsid w:val="00C3466F"/>
    <w:rsid w:val="00C34728"/>
    <w:rsid w:val="00C34F51"/>
    <w:rsid w:val="00C34F5A"/>
    <w:rsid w:val="00C35421"/>
    <w:rsid w:val="00C35476"/>
    <w:rsid w:val="00C3567F"/>
    <w:rsid w:val="00C3597B"/>
    <w:rsid w:val="00C35B09"/>
    <w:rsid w:val="00C35B64"/>
    <w:rsid w:val="00C35D22"/>
    <w:rsid w:val="00C35D45"/>
    <w:rsid w:val="00C35DA2"/>
    <w:rsid w:val="00C35E19"/>
    <w:rsid w:val="00C35FBF"/>
    <w:rsid w:val="00C36516"/>
    <w:rsid w:val="00C367FC"/>
    <w:rsid w:val="00C36CE9"/>
    <w:rsid w:val="00C36DD6"/>
    <w:rsid w:val="00C36E5A"/>
    <w:rsid w:val="00C37198"/>
    <w:rsid w:val="00C373BE"/>
    <w:rsid w:val="00C374DA"/>
    <w:rsid w:val="00C375CF"/>
    <w:rsid w:val="00C37D01"/>
    <w:rsid w:val="00C37FE7"/>
    <w:rsid w:val="00C401D3"/>
    <w:rsid w:val="00C403C6"/>
    <w:rsid w:val="00C409B8"/>
    <w:rsid w:val="00C40C56"/>
    <w:rsid w:val="00C40C9C"/>
    <w:rsid w:val="00C40D70"/>
    <w:rsid w:val="00C40D8D"/>
    <w:rsid w:val="00C40D9E"/>
    <w:rsid w:val="00C4122D"/>
    <w:rsid w:val="00C41447"/>
    <w:rsid w:val="00C41713"/>
    <w:rsid w:val="00C41A8B"/>
    <w:rsid w:val="00C41BE0"/>
    <w:rsid w:val="00C41F8F"/>
    <w:rsid w:val="00C425AE"/>
    <w:rsid w:val="00C4283B"/>
    <w:rsid w:val="00C429AE"/>
    <w:rsid w:val="00C42B5F"/>
    <w:rsid w:val="00C42FB2"/>
    <w:rsid w:val="00C432C8"/>
    <w:rsid w:val="00C43676"/>
    <w:rsid w:val="00C438BC"/>
    <w:rsid w:val="00C4391F"/>
    <w:rsid w:val="00C43947"/>
    <w:rsid w:val="00C43C97"/>
    <w:rsid w:val="00C4458D"/>
    <w:rsid w:val="00C44673"/>
    <w:rsid w:val="00C44C05"/>
    <w:rsid w:val="00C44E57"/>
    <w:rsid w:val="00C45581"/>
    <w:rsid w:val="00C45591"/>
    <w:rsid w:val="00C45697"/>
    <w:rsid w:val="00C45A06"/>
    <w:rsid w:val="00C45C7A"/>
    <w:rsid w:val="00C45D8F"/>
    <w:rsid w:val="00C4634C"/>
    <w:rsid w:val="00C46539"/>
    <w:rsid w:val="00C4695F"/>
    <w:rsid w:val="00C47738"/>
    <w:rsid w:val="00C477C7"/>
    <w:rsid w:val="00C47B3F"/>
    <w:rsid w:val="00C50172"/>
    <w:rsid w:val="00C501B6"/>
    <w:rsid w:val="00C501FD"/>
    <w:rsid w:val="00C504EB"/>
    <w:rsid w:val="00C50A87"/>
    <w:rsid w:val="00C50DAF"/>
    <w:rsid w:val="00C50E92"/>
    <w:rsid w:val="00C51296"/>
    <w:rsid w:val="00C5148C"/>
    <w:rsid w:val="00C514D6"/>
    <w:rsid w:val="00C516C5"/>
    <w:rsid w:val="00C517E4"/>
    <w:rsid w:val="00C51BCB"/>
    <w:rsid w:val="00C51C64"/>
    <w:rsid w:val="00C51CDF"/>
    <w:rsid w:val="00C52483"/>
    <w:rsid w:val="00C52E53"/>
    <w:rsid w:val="00C52EB2"/>
    <w:rsid w:val="00C52F92"/>
    <w:rsid w:val="00C53295"/>
    <w:rsid w:val="00C53405"/>
    <w:rsid w:val="00C5351E"/>
    <w:rsid w:val="00C538EA"/>
    <w:rsid w:val="00C53B1E"/>
    <w:rsid w:val="00C53C5A"/>
    <w:rsid w:val="00C5475D"/>
    <w:rsid w:val="00C54AF9"/>
    <w:rsid w:val="00C54B84"/>
    <w:rsid w:val="00C54F7F"/>
    <w:rsid w:val="00C54FDE"/>
    <w:rsid w:val="00C5549B"/>
    <w:rsid w:val="00C559A1"/>
    <w:rsid w:val="00C55F08"/>
    <w:rsid w:val="00C565D7"/>
    <w:rsid w:val="00C5661A"/>
    <w:rsid w:val="00C56AB4"/>
    <w:rsid w:val="00C56BC1"/>
    <w:rsid w:val="00C56C95"/>
    <w:rsid w:val="00C56E7C"/>
    <w:rsid w:val="00C57509"/>
    <w:rsid w:val="00C579E3"/>
    <w:rsid w:val="00C57B2E"/>
    <w:rsid w:val="00C57C89"/>
    <w:rsid w:val="00C57D20"/>
    <w:rsid w:val="00C57F3D"/>
    <w:rsid w:val="00C602DF"/>
    <w:rsid w:val="00C60359"/>
    <w:rsid w:val="00C603F3"/>
    <w:rsid w:val="00C60412"/>
    <w:rsid w:val="00C605F3"/>
    <w:rsid w:val="00C6074E"/>
    <w:rsid w:val="00C60938"/>
    <w:rsid w:val="00C60CC8"/>
    <w:rsid w:val="00C60E65"/>
    <w:rsid w:val="00C60ECD"/>
    <w:rsid w:val="00C60ED1"/>
    <w:rsid w:val="00C60FD5"/>
    <w:rsid w:val="00C612AB"/>
    <w:rsid w:val="00C615E8"/>
    <w:rsid w:val="00C61CEA"/>
    <w:rsid w:val="00C61D42"/>
    <w:rsid w:val="00C61D80"/>
    <w:rsid w:val="00C62052"/>
    <w:rsid w:val="00C628C0"/>
    <w:rsid w:val="00C6295B"/>
    <w:rsid w:val="00C629B9"/>
    <w:rsid w:val="00C62AD1"/>
    <w:rsid w:val="00C6374D"/>
    <w:rsid w:val="00C6388E"/>
    <w:rsid w:val="00C6396C"/>
    <w:rsid w:val="00C639BF"/>
    <w:rsid w:val="00C63B6C"/>
    <w:rsid w:val="00C63D8D"/>
    <w:rsid w:val="00C6412A"/>
    <w:rsid w:val="00C64686"/>
    <w:rsid w:val="00C646C2"/>
    <w:rsid w:val="00C646D1"/>
    <w:rsid w:val="00C64869"/>
    <w:rsid w:val="00C649F1"/>
    <w:rsid w:val="00C64D89"/>
    <w:rsid w:val="00C64EF8"/>
    <w:rsid w:val="00C64F2B"/>
    <w:rsid w:val="00C655C5"/>
    <w:rsid w:val="00C65963"/>
    <w:rsid w:val="00C65B23"/>
    <w:rsid w:val="00C65B44"/>
    <w:rsid w:val="00C65CA6"/>
    <w:rsid w:val="00C65CB8"/>
    <w:rsid w:val="00C65F65"/>
    <w:rsid w:val="00C65FDE"/>
    <w:rsid w:val="00C66007"/>
    <w:rsid w:val="00C66671"/>
    <w:rsid w:val="00C671AF"/>
    <w:rsid w:val="00C671E8"/>
    <w:rsid w:val="00C673DF"/>
    <w:rsid w:val="00C679A5"/>
    <w:rsid w:val="00C67B1A"/>
    <w:rsid w:val="00C67C03"/>
    <w:rsid w:val="00C67D44"/>
    <w:rsid w:val="00C67FBB"/>
    <w:rsid w:val="00C703E1"/>
    <w:rsid w:val="00C70404"/>
    <w:rsid w:val="00C709E5"/>
    <w:rsid w:val="00C70B80"/>
    <w:rsid w:val="00C711A4"/>
    <w:rsid w:val="00C712AD"/>
    <w:rsid w:val="00C71341"/>
    <w:rsid w:val="00C71720"/>
    <w:rsid w:val="00C71BE5"/>
    <w:rsid w:val="00C71C62"/>
    <w:rsid w:val="00C7233E"/>
    <w:rsid w:val="00C72345"/>
    <w:rsid w:val="00C724C2"/>
    <w:rsid w:val="00C72637"/>
    <w:rsid w:val="00C72840"/>
    <w:rsid w:val="00C728E6"/>
    <w:rsid w:val="00C72A5A"/>
    <w:rsid w:val="00C72C7E"/>
    <w:rsid w:val="00C7361C"/>
    <w:rsid w:val="00C73687"/>
    <w:rsid w:val="00C736A9"/>
    <w:rsid w:val="00C7397E"/>
    <w:rsid w:val="00C73D53"/>
    <w:rsid w:val="00C74482"/>
    <w:rsid w:val="00C744E6"/>
    <w:rsid w:val="00C745C9"/>
    <w:rsid w:val="00C74642"/>
    <w:rsid w:val="00C74761"/>
    <w:rsid w:val="00C7486B"/>
    <w:rsid w:val="00C74C66"/>
    <w:rsid w:val="00C74D49"/>
    <w:rsid w:val="00C74F64"/>
    <w:rsid w:val="00C750D6"/>
    <w:rsid w:val="00C75928"/>
    <w:rsid w:val="00C75A0B"/>
    <w:rsid w:val="00C761FE"/>
    <w:rsid w:val="00C7633A"/>
    <w:rsid w:val="00C766FB"/>
    <w:rsid w:val="00C76928"/>
    <w:rsid w:val="00C76E8D"/>
    <w:rsid w:val="00C770AA"/>
    <w:rsid w:val="00C7711E"/>
    <w:rsid w:val="00C771D2"/>
    <w:rsid w:val="00C77222"/>
    <w:rsid w:val="00C7738A"/>
    <w:rsid w:val="00C773D7"/>
    <w:rsid w:val="00C77766"/>
    <w:rsid w:val="00C7796D"/>
    <w:rsid w:val="00C779AA"/>
    <w:rsid w:val="00C77AE9"/>
    <w:rsid w:val="00C77BFC"/>
    <w:rsid w:val="00C77C22"/>
    <w:rsid w:val="00C77DB0"/>
    <w:rsid w:val="00C80433"/>
    <w:rsid w:val="00C80620"/>
    <w:rsid w:val="00C8064A"/>
    <w:rsid w:val="00C80675"/>
    <w:rsid w:val="00C80A8C"/>
    <w:rsid w:val="00C80AE7"/>
    <w:rsid w:val="00C80B9F"/>
    <w:rsid w:val="00C80D9D"/>
    <w:rsid w:val="00C80E42"/>
    <w:rsid w:val="00C80EF3"/>
    <w:rsid w:val="00C81202"/>
    <w:rsid w:val="00C815B0"/>
    <w:rsid w:val="00C816E5"/>
    <w:rsid w:val="00C8191F"/>
    <w:rsid w:val="00C81D73"/>
    <w:rsid w:val="00C81DA7"/>
    <w:rsid w:val="00C81F8A"/>
    <w:rsid w:val="00C8213E"/>
    <w:rsid w:val="00C8253B"/>
    <w:rsid w:val="00C82B7E"/>
    <w:rsid w:val="00C82E5F"/>
    <w:rsid w:val="00C82E63"/>
    <w:rsid w:val="00C83090"/>
    <w:rsid w:val="00C83096"/>
    <w:rsid w:val="00C8353F"/>
    <w:rsid w:val="00C836F6"/>
    <w:rsid w:val="00C83883"/>
    <w:rsid w:val="00C83949"/>
    <w:rsid w:val="00C84011"/>
    <w:rsid w:val="00C8424E"/>
    <w:rsid w:val="00C847A4"/>
    <w:rsid w:val="00C8492E"/>
    <w:rsid w:val="00C849A6"/>
    <w:rsid w:val="00C84AAA"/>
    <w:rsid w:val="00C84E22"/>
    <w:rsid w:val="00C85242"/>
    <w:rsid w:val="00C85642"/>
    <w:rsid w:val="00C85B9A"/>
    <w:rsid w:val="00C85D0B"/>
    <w:rsid w:val="00C85DF6"/>
    <w:rsid w:val="00C85E30"/>
    <w:rsid w:val="00C85E9D"/>
    <w:rsid w:val="00C868B9"/>
    <w:rsid w:val="00C86932"/>
    <w:rsid w:val="00C86D4F"/>
    <w:rsid w:val="00C86E5C"/>
    <w:rsid w:val="00C870BF"/>
    <w:rsid w:val="00C8750F"/>
    <w:rsid w:val="00C87697"/>
    <w:rsid w:val="00C877D5"/>
    <w:rsid w:val="00C87B43"/>
    <w:rsid w:val="00C87CFB"/>
    <w:rsid w:val="00C902C3"/>
    <w:rsid w:val="00C90308"/>
    <w:rsid w:val="00C90449"/>
    <w:rsid w:val="00C9063F"/>
    <w:rsid w:val="00C90DCA"/>
    <w:rsid w:val="00C9131F"/>
    <w:rsid w:val="00C91802"/>
    <w:rsid w:val="00C91C27"/>
    <w:rsid w:val="00C91F4A"/>
    <w:rsid w:val="00C92139"/>
    <w:rsid w:val="00C921C6"/>
    <w:rsid w:val="00C92D78"/>
    <w:rsid w:val="00C92DD9"/>
    <w:rsid w:val="00C932BA"/>
    <w:rsid w:val="00C934F3"/>
    <w:rsid w:val="00C93768"/>
    <w:rsid w:val="00C937E1"/>
    <w:rsid w:val="00C9391E"/>
    <w:rsid w:val="00C93A33"/>
    <w:rsid w:val="00C94137"/>
    <w:rsid w:val="00C9415F"/>
    <w:rsid w:val="00C94294"/>
    <w:rsid w:val="00C9490C"/>
    <w:rsid w:val="00C94A20"/>
    <w:rsid w:val="00C94A68"/>
    <w:rsid w:val="00C94A9C"/>
    <w:rsid w:val="00C94AFB"/>
    <w:rsid w:val="00C94B04"/>
    <w:rsid w:val="00C94E7C"/>
    <w:rsid w:val="00C95C6A"/>
    <w:rsid w:val="00C95D0F"/>
    <w:rsid w:val="00C95E72"/>
    <w:rsid w:val="00C9600D"/>
    <w:rsid w:val="00C9621B"/>
    <w:rsid w:val="00C965C8"/>
    <w:rsid w:val="00C9665D"/>
    <w:rsid w:val="00C96B78"/>
    <w:rsid w:val="00C96C69"/>
    <w:rsid w:val="00C970D6"/>
    <w:rsid w:val="00C977CB"/>
    <w:rsid w:val="00C979DF"/>
    <w:rsid w:val="00C979EE"/>
    <w:rsid w:val="00C97AD3"/>
    <w:rsid w:val="00C97B24"/>
    <w:rsid w:val="00C97B52"/>
    <w:rsid w:val="00C97C96"/>
    <w:rsid w:val="00C97CA3"/>
    <w:rsid w:val="00C97D09"/>
    <w:rsid w:val="00C97E3B"/>
    <w:rsid w:val="00C97F7F"/>
    <w:rsid w:val="00CA0528"/>
    <w:rsid w:val="00CA05D6"/>
    <w:rsid w:val="00CA0A73"/>
    <w:rsid w:val="00CA0D0D"/>
    <w:rsid w:val="00CA0E93"/>
    <w:rsid w:val="00CA1051"/>
    <w:rsid w:val="00CA10B2"/>
    <w:rsid w:val="00CA11B6"/>
    <w:rsid w:val="00CA1519"/>
    <w:rsid w:val="00CA157A"/>
    <w:rsid w:val="00CA165A"/>
    <w:rsid w:val="00CA20B5"/>
    <w:rsid w:val="00CA2122"/>
    <w:rsid w:val="00CA25BE"/>
    <w:rsid w:val="00CA26D0"/>
    <w:rsid w:val="00CA2A2A"/>
    <w:rsid w:val="00CA2A8E"/>
    <w:rsid w:val="00CA2C60"/>
    <w:rsid w:val="00CA2EC8"/>
    <w:rsid w:val="00CA2F39"/>
    <w:rsid w:val="00CA3C65"/>
    <w:rsid w:val="00CA3FEA"/>
    <w:rsid w:val="00CA44E6"/>
    <w:rsid w:val="00CA4F82"/>
    <w:rsid w:val="00CA505B"/>
    <w:rsid w:val="00CA53E0"/>
    <w:rsid w:val="00CA54C2"/>
    <w:rsid w:val="00CA577E"/>
    <w:rsid w:val="00CA5A4F"/>
    <w:rsid w:val="00CA5E6C"/>
    <w:rsid w:val="00CA61E9"/>
    <w:rsid w:val="00CA6257"/>
    <w:rsid w:val="00CA637B"/>
    <w:rsid w:val="00CA653A"/>
    <w:rsid w:val="00CA65A0"/>
    <w:rsid w:val="00CA685D"/>
    <w:rsid w:val="00CA686B"/>
    <w:rsid w:val="00CA6B40"/>
    <w:rsid w:val="00CA74F7"/>
    <w:rsid w:val="00CA7521"/>
    <w:rsid w:val="00CA7881"/>
    <w:rsid w:val="00CA797A"/>
    <w:rsid w:val="00CA7ACB"/>
    <w:rsid w:val="00CB001D"/>
    <w:rsid w:val="00CB0308"/>
    <w:rsid w:val="00CB099F"/>
    <w:rsid w:val="00CB09C1"/>
    <w:rsid w:val="00CB0A22"/>
    <w:rsid w:val="00CB0EA2"/>
    <w:rsid w:val="00CB0F5A"/>
    <w:rsid w:val="00CB11C0"/>
    <w:rsid w:val="00CB11EA"/>
    <w:rsid w:val="00CB1578"/>
    <w:rsid w:val="00CB161D"/>
    <w:rsid w:val="00CB1739"/>
    <w:rsid w:val="00CB18A9"/>
    <w:rsid w:val="00CB1A11"/>
    <w:rsid w:val="00CB1D65"/>
    <w:rsid w:val="00CB20FB"/>
    <w:rsid w:val="00CB29F8"/>
    <w:rsid w:val="00CB2A3E"/>
    <w:rsid w:val="00CB3126"/>
    <w:rsid w:val="00CB34C5"/>
    <w:rsid w:val="00CB3615"/>
    <w:rsid w:val="00CB363D"/>
    <w:rsid w:val="00CB37EA"/>
    <w:rsid w:val="00CB3813"/>
    <w:rsid w:val="00CB394B"/>
    <w:rsid w:val="00CB39D4"/>
    <w:rsid w:val="00CB3C31"/>
    <w:rsid w:val="00CB4289"/>
    <w:rsid w:val="00CB4842"/>
    <w:rsid w:val="00CB4856"/>
    <w:rsid w:val="00CB4A19"/>
    <w:rsid w:val="00CB4DAA"/>
    <w:rsid w:val="00CB57D9"/>
    <w:rsid w:val="00CB57DA"/>
    <w:rsid w:val="00CB5AC1"/>
    <w:rsid w:val="00CB5B05"/>
    <w:rsid w:val="00CB5B5F"/>
    <w:rsid w:val="00CB5F9C"/>
    <w:rsid w:val="00CB6158"/>
    <w:rsid w:val="00CB6183"/>
    <w:rsid w:val="00CB62C4"/>
    <w:rsid w:val="00CB6372"/>
    <w:rsid w:val="00CB663C"/>
    <w:rsid w:val="00CB6765"/>
    <w:rsid w:val="00CB68E9"/>
    <w:rsid w:val="00CB6A19"/>
    <w:rsid w:val="00CB6A2D"/>
    <w:rsid w:val="00CB6DFA"/>
    <w:rsid w:val="00CB7073"/>
    <w:rsid w:val="00CB711E"/>
    <w:rsid w:val="00CB7213"/>
    <w:rsid w:val="00CB7738"/>
    <w:rsid w:val="00CB7840"/>
    <w:rsid w:val="00CB7D80"/>
    <w:rsid w:val="00CB7DA3"/>
    <w:rsid w:val="00CC0297"/>
    <w:rsid w:val="00CC0C3F"/>
    <w:rsid w:val="00CC0E2C"/>
    <w:rsid w:val="00CC1028"/>
    <w:rsid w:val="00CC10C3"/>
    <w:rsid w:val="00CC11A0"/>
    <w:rsid w:val="00CC12EC"/>
    <w:rsid w:val="00CC14F5"/>
    <w:rsid w:val="00CC18ED"/>
    <w:rsid w:val="00CC1BAB"/>
    <w:rsid w:val="00CC1D08"/>
    <w:rsid w:val="00CC1E9C"/>
    <w:rsid w:val="00CC2110"/>
    <w:rsid w:val="00CC233A"/>
    <w:rsid w:val="00CC238A"/>
    <w:rsid w:val="00CC242F"/>
    <w:rsid w:val="00CC2578"/>
    <w:rsid w:val="00CC25FA"/>
    <w:rsid w:val="00CC26BA"/>
    <w:rsid w:val="00CC2BBD"/>
    <w:rsid w:val="00CC2EE5"/>
    <w:rsid w:val="00CC3C87"/>
    <w:rsid w:val="00CC3D1E"/>
    <w:rsid w:val="00CC3F4B"/>
    <w:rsid w:val="00CC3F77"/>
    <w:rsid w:val="00CC4431"/>
    <w:rsid w:val="00CC4466"/>
    <w:rsid w:val="00CC4877"/>
    <w:rsid w:val="00CC4B4B"/>
    <w:rsid w:val="00CC5293"/>
    <w:rsid w:val="00CC54A9"/>
    <w:rsid w:val="00CC54C7"/>
    <w:rsid w:val="00CC5715"/>
    <w:rsid w:val="00CC5717"/>
    <w:rsid w:val="00CC58EF"/>
    <w:rsid w:val="00CC5E4F"/>
    <w:rsid w:val="00CC5E63"/>
    <w:rsid w:val="00CC666F"/>
    <w:rsid w:val="00CC67D5"/>
    <w:rsid w:val="00CC686D"/>
    <w:rsid w:val="00CC6EB6"/>
    <w:rsid w:val="00CC7171"/>
    <w:rsid w:val="00CC7226"/>
    <w:rsid w:val="00CC7690"/>
    <w:rsid w:val="00CC7802"/>
    <w:rsid w:val="00CC7B47"/>
    <w:rsid w:val="00CC7C11"/>
    <w:rsid w:val="00CC7FB1"/>
    <w:rsid w:val="00CD00CE"/>
    <w:rsid w:val="00CD02EA"/>
    <w:rsid w:val="00CD088E"/>
    <w:rsid w:val="00CD089C"/>
    <w:rsid w:val="00CD08EC"/>
    <w:rsid w:val="00CD0FB6"/>
    <w:rsid w:val="00CD10B8"/>
    <w:rsid w:val="00CD13CD"/>
    <w:rsid w:val="00CD15F1"/>
    <w:rsid w:val="00CD17AE"/>
    <w:rsid w:val="00CD1C64"/>
    <w:rsid w:val="00CD1DA8"/>
    <w:rsid w:val="00CD1F95"/>
    <w:rsid w:val="00CD2176"/>
    <w:rsid w:val="00CD220A"/>
    <w:rsid w:val="00CD2AFB"/>
    <w:rsid w:val="00CD2BC7"/>
    <w:rsid w:val="00CD2E24"/>
    <w:rsid w:val="00CD3032"/>
    <w:rsid w:val="00CD3835"/>
    <w:rsid w:val="00CD38BD"/>
    <w:rsid w:val="00CD3A58"/>
    <w:rsid w:val="00CD3E66"/>
    <w:rsid w:val="00CD3EA2"/>
    <w:rsid w:val="00CD4382"/>
    <w:rsid w:val="00CD4704"/>
    <w:rsid w:val="00CD4912"/>
    <w:rsid w:val="00CD4A1D"/>
    <w:rsid w:val="00CD526E"/>
    <w:rsid w:val="00CD5AF3"/>
    <w:rsid w:val="00CD5DB7"/>
    <w:rsid w:val="00CD657C"/>
    <w:rsid w:val="00CD65CD"/>
    <w:rsid w:val="00CD6BC1"/>
    <w:rsid w:val="00CD72EA"/>
    <w:rsid w:val="00CD7A0A"/>
    <w:rsid w:val="00CD7B4D"/>
    <w:rsid w:val="00CD7BA9"/>
    <w:rsid w:val="00CD7C34"/>
    <w:rsid w:val="00CD7E16"/>
    <w:rsid w:val="00CD7EF2"/>
    <w:rsid w:val="00CD7F54"/>
    <w:rsid w:val="00CE00A5"/>
    <w:rsid w:val="00CE01E2"/>
    <w:rsid w:val="00CE026E"/>
    <w:rsid w:val="00CE050E"/>
    <w:rsid w:val="00CE05C3"/>
    <w:rsid w:val="00CE0C64"/>
    <w:rsid w:val="00CE1253"/>
    <w:rsid w:val="00CE136B"/>
    <w:rsid w:val="00CE13B2"/>
    <w:rsid w:val="00CE14FE"/>
    <w:rsid w:val="00CE153D"/>
    <w:rsid w:val="00CE1909"/>
    <w:rsid w:val="00CE1B5B"/>
    <w:rsid w:val="00CE1D38"/>
    <w:rsid w:val="00CE1F16"/>
    <w:rsid w:val="00CE1FE7"/>
    <w:rsid w:val="00CE2051"/>
    <w:rsid w:val="00CE23AF"/>
    <w:rsid w:val="00CE2442"/>
    <w:rsid w:val="00CE255D"/>
    <w:rsid w:val="00CE2797"/>
    <w:rsid w:val="00CE2CB3"/>
    <w:rsid w:val="00CE2D60"/>
    <w:rsid w:val="00CE2D9B"/>
    <w:rsid w:val="00CE30A4"/>
    <w:rsid w:val="00CE31BF"/>
    <w:rsid w:val="00CE32E7"/>
    <w:rsid w:val="00CE335F"/>
    <w:rsid w:val="00CE382C"/>
    <w:rsid w:val="00CE43BF"/>
    <w:rsid w:val="00CE4958"/>
    <w:rsid w:val="00CE4987"/>
    <w:rsid w:val="00CE4AFF"/>
    <w:rsid w:val="00CE4E40"/>
    <w:rsid w:val="00CE50FE"/>
    <w:rsid w:val="00CE5343"/>
    <w:rsid w:val="00CE5352"/>
    <w:rsid w:val="00CE5493"/>
    <w:rsid w:val="00CE5B66"/>
    <w:rsid w:val="00CE5C52"/>
    <w:rsid w:val="00CE5E9E"/>
    <w:rsid w:val="00CE5F78"/>
    <w:rsid w:val="00CE63DD"/>
    <w:rsid w:val="00CE658B"/>
    <w:rsid w:val="00CE6A14"/>
    <w:rsid w:val="00CE6EB8"/>
    <w:rsid w:val="00CE6F37"/>
    <w:rsid w:val="00CE7068"/>
    <w:rsid w:val="00CE73F3"/>
    <w:rsid w:val="00CE74C3"/>
    <w:rsid w:val="00CE74DF"/>
    <w:rsid w:val="00CE7908"/>
    <w:rsid w:val="00CE7C33"/>
    <w:rsid w:val="00CE7CDA"/>
    <w:rsid w:val="00CE7D18"/>
    <w:rsid w:val="00CE7E82"/>
    <w:rsid w:val="00CF03F8"/>
    <w:rsid w:val="00CF047A"/>
    <w:rsid w:val="00CF091E"/>
    <w:rsid w:val="00CF0A80"/>
    <w:rsid w:val="00CF0F7F"/>
    <w:rsid w:val="00CF1005"/>
    <w:rsid w:val="00CF1664"/>
    <w:rsid w:val="00CF167D"/>
    <w:rsid w:val="00CF1988"/>
    <w:rsid w:val="00CF21F2"/>
    <w:rsid w:val="00CF24C7"/>
    <w:rsid w:val="00CF25E7"/>
    <w:rsid w:val="00CF26FB"/>
    <w:rsid w:val="00CF28DC"/>
    <w:rsid w:val="00CF2B45"/>
    <w:rsid w:val="00CF2D67"/>
    <w:rsid w:val="00CF2E06"/>
    <w:rsid w:val="00CF32C5"/>
    <w:rsid w:val="00CF35DB"/>
    <w:rsid w:val="00CF3636"/>
    <w:rsid w:val="00CF37C5"/>
    <w:rsid w:val="00CF3B1E"/>
    <w:rsid w:val="00CF3D81"/>
    <w:rsid w:val="00CF3DD0"/>
    <w:rsid w:val="00CF3E32"/>
    <w:rsid w:val="00CF3E46"/>
    <w:rsid w:val="00CF3F38"/>
    <w:rsid w:val="00CF3F9B"/>
    <w:rsid w:val="00CF4344"/>
    <w:rsid w:val="00CF442F"/>
    <w:rsid w:val="00CF44EC"/>
    <w:rsid w:val="00CF4769"/>
    <w:rsid w:val="00CF4787"/>
    <w:rsid w:val="00CF478A"/>
    <w:rsid w:val="00CF49FC"/>
    <w:rsid w:val="00CF4FBA"/>
    <w:rsid w:val="00CF51F8"/>
    <w:rsid w:val="00CF550E"/>
    <w:rsid w:val="00CF5A28"/>
    <w:rsid w:val="00CF5C0A"/>
    <w:rsid w:val="00CF5EF3"/>
    <w:rsid w:val="00CF69C3"/>
    <w:rsid w:val="00CF6AD9"/>
    <w:rsid w:val="00CF6E15"/>
    <w:rsid w:val="00CF6FEA"/>
    <w:rsid w:val="00CF71BD"/>
    <w:rsid w:val="00CF7741"/>
    <w:rsid w:val="00CF7846"/>
    <w:rsid w:val="00CF7996"/>
    <w:rsid w:val="00CF79F2"/>
    <w:rsid w:val="00CF7A0F"/>
    <w:rsid w:val="00CF7BA8"/>
    <w:rsid w:val="00CF7CA9"/>
    <w:rsid w:val="00CF7D28"/>
    <w:rsid w:val="00CF7DA1"/>
    <w:rsid w:val="00CF7DD0"/>
    <w:rsid w:val="00D0002D"/>
    <w:rsid w:val="00D00040"/>
    <w:rsid w:val="00D00166"/>
    <w:rsid w:val="00D00579"/>
    <w:rsid w:val="00D00642"/>
    <w:rsid w:val="00D0066C"/>
    <w:rsid w:val="00D006E9"/>
    <w:rsid w:val="00D008CF"/>
    <w:rsid w:val="00D00D8B"/>
    <w:rsid w:val="00D00DEC"/>
    <w:rsid w:val="00D00F1B"/>
    <w:rsid w:val="00D00FB8"/>
    <w:rsid w:val="00D01201"/>
    <w:rsid w:val="00D01276"/>
    <w:rsid w:val="00D015C2"/>
    <w:rsid w:val="00D019BF"/>
    <w:rsid w:val="00D01AE5"/>
    <w:rsid w:val="00D01CFD"/>
    <w:rsid w:val="00D01F74"/>
    <w:rsid w:val="00D021EF"/>
    <w:rsid w:val="00D022AE"/>
    <w:rsid w:val="00D025EA"/>
    <w:rsid w:val="00D026C6"/>
    <w:rsid w:val="00D02986"/>
    <w:rsid w:val="00D029DA"/>
    <w:rsid w:val="00D02BCF"/>
    <w:rsid w:val="00D02CC3"/>
    <w:rsid w:val="00D03305"/>
    <w:rsid w:val="00D038EC"/>
    <w:rsid w:val="00D03D8F"/>
    <w:rsid w:val="00D03DC0"/>
    <w:rsid w:val="00D03F85"/>
    <w:rsid w:val="00D0401E"/>
    <w:rsid w:val="00D043EE"/>
    <w:rsid w:val="00D0452E"/>
    <w:rsid w:val="00D04A62"/>
    <w:rsid w:val="00D04A9A"/>
    <w:rsid w:val="00D04BA3"/>
    <w:rsid w:val="00D04E20"/>
    <w:rsid w:val="00D04E6F"/>
    <w:rsid w:val="00D04F59"/>
    <w:rsid w:val="00D0518D"/>
    <w:rsid w:val="00D0542B"/>
    <w:rsid w:val="00D062CB"/>
    <w:rsid w:val="00D06732"/>
    <w:rsid w:val="00D06DE8"/>
    <w:rsid w:val="00D06F77"/>
    <w:rsid w:val="00D07349"/>
    <w:rsid w:val="00D073F4"/>
    <w:rsid w:val="00D074E9"/>
    <w:rsid w:val="00D0777A"/>
    <w:rsid w:val="00D077B3"/>
    <w:rsid w:val="00D07B0F"/>
    <w:rsid w:val="00D07F41"/>
    <w:rsid w:val="00D07FD0"/>
    <w:rsid w:val="00D07FE4"/>
    <w:rsid w:val="00D10347"/>
    <w:rsid w:val="00D10AF8"/>
    <w:rsid w:val="00D10EC0"/>
    <w:rsid w:val="00D11E40"/>
    <w:rsid w:val="00D11E8D"/>
    <w:rsid w:val="00D11F48"/>
    <w:rsid w:val="00D11FAC"/>
    <w:rsid w:val="00D1212B"/>
    <w:rsid w:val="00D12316"/>
    <w:rsid w:val="00D12729"/>
    <w:rsid w:val="00D128C8"/>
    <w:rsid w:val="00D128CE"/>
    <w:rsid w:val="00D12959"/>
    <w:rsid w:val="00D12D31"/>
    <w:rsid w:val="00D13145"/>
    <w:rsid w:val="00D13346"/>
    <w:rsid w:val="00D134A3"/>
    <w:rsid w:val="00D134F5"/>
    <w:rsid w:val="00D1385A"/>
    <w:rsid w:val="00D1386F"/>
    <w:rsid w:val="00D138C7"/>
    <w:rsid w:val="00D146CB"/>
    <w:rsid w:val="00D14CFE"/>
    <w:rsid w:val="00D15C80"/>
    <w:rsid w:val="00D15EBF"/>
    <w:rsid w:val="00D15F23"/>
    <w:rsid w:val="00D16211"/>
    <w:rsid w:val="00D16283"/>
    <w:rsid w:val="00D1636D"/>
    <w:rsid w:val="00D1643E"/>
    <w:rsid w:val="00D167E2"/>
    <w:rsid w:val="00D16B85"/>
    <w:rsid w:val="00D16D5F"/>
    <w:rsid w:val="00D16FAA"/>
    <w:rsid w:val="00D173B8"/>
    <w:rsid w:val="00D17FFE"/>
    <w:rsid w:val="00D20029"/>
    <w:rsid w:val="00D20050"/>
    <w:rsid w:val="00D2007D"/>
    <w:rsid w:val="00D20397"/>
    <w:rsid w:val="00D204A0"/>
    <w:rsid w:val="00D20673"/>
    <w:rsid w:val="00D20733"/>
    <w:rsid w:val="00D208A8"/>
    <w:rsid w:val="00D20B16"/>
    <w:rsid w:val="00D20B56"/>
    <w:rsid w:val="00D20EA1"/>
    <w:rsid w:val="00D20F31"/>
    <w:rsid w:val="00D21021"/>
    <w:rsid w:val="00D214D9"/>
    <w:rsid w:val="00D21679"/>
    <w:rsid w:val="00D2168F"/>
    <w:rsid w:val="00D2238E"/>
    <w:rsid w:val="00D223F5"/>
    <w:rsid w:val="00D22402"/>
    <w:rsid w:val="00D23240"/>
    <w:rsid w:val="00D233C8"/>
    <w:rsid w:val="00D233D9"/>
    <w:rsid w:val="00D23D93"/>
    <w:rsid w:val="00D24450"/>
    <w:rsid w:val="00D24624"/>
    <w:rsid w:val="00D247C0"/>
    <w:rsid w:val="00D247DA"/>
    <w:rsid w:val="00D248F8"/>
    <w:rsid w:val="00D24DEE"/>
    <w:rsid w:val="00D25129"/>
    <w:rsid w:val="00D25159"/>
    <w:rsid w:val="00D2524C"/>
    <w:rsid w:val="00D25366"/>
    <w:rsid w:val="00D2584F"/>
    <w:rsid w:val="00D25902"/>
    <w:rsid w:val="00D25AB8"/>
    <w:rsid w:val="00D25C4F"/>
    <w:rsid w:val="00D25D3F"/>
    <w:rsid w:val="00D2672C"/>
    <w:rsid w:val="00D2687D"/>
    <w:rsid w:val="00D268A8"/>
    <w:rsid w:val="00D26BFC"/>
    <w:rsid w:val="00D26C6E"/>
    <w:rsid w:val="00D26DDE"/>
    <w:rsid w:val="00D26E93"/>
    <w:rsid w:val="00D26F59"/>
    <w:rsid w:val="00D2764A"/>
    <w:rsid w:val="00D2768B"/>
    <w:rsid w:val="00D2784C"/>
    <w:rsid w:val="00D27866"/>
    <w:rsid w:val="00D27A02"/>
    <w:rsid w:val="00D30147"/>
    <w:rsid w:val="00D308BB"/>
    <w:rsid w:val="00D30CFD"/>
    <w:rsid w:val="00D30E21"/>
    <w:rsid w:val="00D30EAA"/>
    <w:rsid w:val="00D30F8F"/>
    <w:rsid w:val="00D3113F"/>
    <w:rsid w:val="00D31D16"/>
    <w:rsid w:val="00D31D4A"/>
    <w:rsid w:val="00D325B1"/>
    <w:rsid w:val="00D32861"/>
    <w:rsid w:val="00D32BC8"/>
    <w:rsid w:val="00D32C74"/>
    <w:rsid w:val="00D32F62"/>
    <w:rsid w:val="00D32FEE"/>
    <w:rsid w:val="00D331E4"/>
    <w:rsid w:val="00D33788"/>
    <w:rsid w:val="00D33BD5"/>
    <w:rsid w:val="00D33DE3"/>
    <w:rsid w:val="00D33E13"/>
    <w:rsid w:val="00D34388"/>
    <w:rsid w:val="00D3458F"/>
    <w:rsid w:val="00D34AE5"/>
    <w:rsid w:val="00D34EAF"/>
    <w:rsid w:val="00D35582"/>
    <w:rsid w:val="00D35726"/>
    <w:rsid w:val="00D35760"/>
    <w:rsid w:val="00D357FD"/>
    <w:rsid w:val="00D35988"/>
    <w:rsid w:val="00D359D4"/>
    <w:rsid w:val="00D35B6A"/>
    <w:rsid w:val="00D35D0D"/>
    <w:rsid w:val="00D35DB5"/>
    <w:rsid w:val="00D35F39"/>
    <w:rsid w:val="00D36259"/>
    <w:rsid w:val="00D36B5A"/>
    <w:rsid w:val="00D36CB0"/>
    <w:rsid w:val="00D36DD7"/>
    <w:rsid w:val="00D37164"/>
    <w:rsid w:val="00D379EB"/>
    <w:rsid w:val="00D37E6B"/>
    <w:rsid w:val="00D401FC"/>
    <w:rsid w:val="00D40529"/>
    <w:rsid w:val="00D407C5"/>
    <w:rsid w:val="00D40866"/>
    <w:rsid w:val="00D40A9A"/>
    <w:rsid w:val="00D4118E"/>
    <w:rsid w:val="00D411FB"/>
    <w:rsid w:val="00D4174B"/>
    <w:rsid w:val="00D41797"/>
    <w:rsid w:val="00D41930"/>
    <w:rsid w:val="00D419E2"/>
    <w:rsid w:val="00D41B22"/>
    <w:rsid w:val="00D42112"/>
    <w:rsid w:val="00D4227E"/>
    <w:rsid w:val="00D425FE"/>
    <w:rsid w:val="00D429B2"/>
    <w:rsid w:val="00D435BB"/>
    <w:rsid w:val="00D443FC"/>
    <w:rsid w:val="00D44858"/>
    <w:rsid w:val="00D44C1B"/>
    <w:rsid w:val="00D45222"/>
    <w:rsid w:val="00D453DB"/>
    <w:rsid w:val="00D455C6"/>
    <w:rsid w:val="00D45E58"/>
    <w:rsid w:val="00D46102"/>
    <w:rsid w:val="00D46359"/>
    <w:rsid w:val="00D468AE"/>
    <w:rsid w:val="00D46932"/>
    <w:rsid w:val="00D46B2D"/>
    <w:rsid w:val="00D46DA2"/>
    <w:rsid w:val="00D474ED"/>
    <w:rsid w:val="00D477BA"/>
    <w:rsid w:val="00D478CB"/>
    <w:rsid w:val="00D47B7C"/>
    <w:rsid w:val="00D47B81"/>
    <w:rsid w:val="00D500E4"/>
    <w:rsid w:val="00D5017B"/>
    <w:rsid w:val="00D501A2"/>
    <w:rsid w:val="00D5031D"/>
    <w:rsid w:val="00D50385"/>
    <w:rsid w:val="00D50441"/>
    <w:rsid w:val="00D50452"/>
    <w:rsid w:val="00D509E8"/>
    <w:rsid w:val="00D50D88"/>
    <w:rsid w:val="00D510CF"/>
    <w:rsid w:val="00D5119F"/>
    <w:rsid w:val="00D514EC"/>
    <w:rsid w:val="00D51BB4"/>
    <w:rsid w:val="00D51DC5"/>
    <w:rsid w:val="00D51ED2"/>
    <w:rsid w:val="00D51FDF"/>
    <w:rsid w:val="00D521C7"/>
    <w:rsid w:val="00D52410"/>
    <w:rsid w:val="00D526B7"/>
    <w:rsid w:val="00D52753"/>
    <w:rsid w:val="00D52AF1"/>
    <w:rsid w:val="00D52CF4"/>
    <w:rsid w:val="00D537F7"/>
    <w:rsid w:val="00D53BA2"/>
    <w:rsid w:val="00D542CB"/>
    <w:rsid w:val="00D54721"/>
    <w:rsid w:val="00D547E4"/>
    <w:rsid w:val="00D5494E"/>
    <w:rsid w:val="00D54955"/>
    <w:rsid w:val="00D54D78"/>
    <w:rsid w:val="00D550F3"/>
    <w:rsid w:val="00D5550B"/>
    <w:rsid w:val="00D55FA2"/>
    <w:rsid w:val="00D5643B"/>
    <w:rsid w:val="00D56835"/>
    <w:rsid w:val="00D56AE2"/>
    <w:rsid w:val="00D56FAB"/>
    <w:rsid w:val="00D5701B"/>
    <w:rsid w:val="00D57212"/>
    <w:rsid w:val="00D57355"/>
    <w:rsid w:val="00D5750E"/>
    <w:rsid w:val="00D57623"/>
    <w:rsid w:val="00D5770F"/>
    <w:rsid w:val="00D57B2C"/>
    <w:rsid w:val="00D57C35"/>
    <w:rsid w:val="00D57D10"/>
    <w:rsid w:val="00D57D98"/>
    <w:rsid w:val="00D57EAE"/>
    <w:rsid w:val="00D57EDC"/>
    <w:rsid w:val="00D6098E"/>
    <w:rsid w:val="00D60BA0"/>
    <w:rsid w:val="00D60C63"/>
    <w:rsid w:val="00D60D2A"/>
    <w:rsid w:val="00D60FBD"/>
    <w:rsid w:val="00D6155B"/>
    <w:rsid w:val="00D61606"/>
    <w:rsid w:val="00D618F3"/>
    <w:rsid w:val="00D61CF9"/>
    <w:rsid w:val="00D622DE"/>
    <w:rsid w:val="00D622FF"/>
    <w:rsid w:val="00D628DE"/>
    <w:rsid w:val="00D62B37"/>
    <w:rsid w:val="00D62BFA"/>
    <w:rsid w:val="00D62CE9"/>
    <w:rsid w:val="00D62E9E"/>
    <w:rsid w:val="00D62FC1"/>
    <w:rsid w:val="00D6308D"/>
    <w:rsid w:val="00D630BA"/>
    <w:rsid w:val="00D63144"/>
    <w:rsid w:val="00D63714"/>
    <w:rsid w:val="00D64071"/>
    <w:rsid w:val="00D643F5"/>
    <w:rsid w:val="00D64B9D"/>
    <w:rsid w:val="00D65088"/>
    <w:rsid w:val="00D654DE"/>
    <w:rsid w:val="00D65BD6"/>
    <w:rsid w:val="00D65C0B"/>
    <w:rsid w:val="00D66274"/>
    <w:rsid w:val="00D663BE"/>
    <w:rsid w:val="00D6674C"/>
    <w:rsid w:val="00D668F1"/>
    <w:rsid w:val="00D6690A"/>
    <w:rsid w:val="00D66AE4"/>
    <w:rsid w:val="00D67771"/>
    <w:rsid w:val="00D6784B"/>
    <w:rsid w:val="00D70032"/>
    <w:rsid w:val="00D7006C"/>
    <w:rsid w:val="00D700E6"/>
    <w:rsid w:val="00D701EB"/>
    <w:rsid w:val="00D7024D"/>
    <w:rsid w:val="00D70305"/>
    <w:rsid w:val="00D7070C"/>
    <w:rsid w:val="00D70713"/>
    <w:rsid w:val="00D707D6"/>
    <w:rsid w:val="00D70848"/>
    <w:rsid w:val="00D7096A"/>
    <w:rsid w:val="00D709D9"/>
    <w:rsid w:val="00D70F64"/>
    <w:rsid w:val="00D71028"/>
    <w:rsid w:val="00D7191B"/>
    <w:rsid w:val="00D71A7F"/>
    <w:rsid w:val="00D71B1C"/>
    <w:rsid w:val="00D72152"/>
    <w:rsid w:val="00D725CC"/>
    <w:rsid w:val="00D72671"/>
    <w:rsid w:val="00D728B6"/>
    <w:rsid w:val="00D72E98"/>
    <w:rsid w:val="00D72FE8"/>
    <w:rsid w:val="00D73490"/>
    <w:rsid w:val="00D73A7B"/>
    <w:rsid w:val="00D74098"/>
    <w:rsid w:val="00D7449F"/>
    <w:rsid w:val="00D7453B"/>
    <w:rsid w:val="00D7545D"/>
    <w:rsid w:val="00D75467"/>
    <w:rsid w:val="00D75618"/>
    <w:rsid w:val="00D75DD3"/>
    <w:rsid w:val="00D7622C"/>
    <w:rsid w:val="00D767FB"/>
    <w:rsid w:val="00D77A30"/>
    <w:rsid w:val="00D77A8D"/>
    <w:rsid w:val="00D77B12"/>
    <w:rsid w:val="00D77D53"/>
    <w:rsid w:val="00D808B5"/>
    <w:rsid w:val="00D80A98"/>
    <w:rsid w:val="00D80C85"/>
    <w:rsid w:val="00D80D0C"/>
    <w:rsid w:val="00D80FA6"/>
    <w:rsid w:val="00D81128"/>
    <w:rsid w:val="00D813E4"/>
    <w:rsid w:val="00D81712"/>
    <w:rsid w:val="00D81B28"/>
    <w:rsid w:val="00D81BC6"/>
    <w:rsid w:val="00D81C64"/>
    <w:rsid w:val="00D820F5"/>
    <w:rsid w:val="00D82224"/>
    <w:rsid w:val="00D826F5"/>
    <w:rsid w:val="00D82963"/>
    <w:rsid w:val="00D8297F"/>
    <w:rsid w:val="00D82B44"/>
    <w:rsid w:val="00D8318E"/>
    <w:rsid w:val="00D83305"/>
    <w:rsid w:val="00D8382C"/>
    <w:rsid w:val="00D8393E"/>
    <w:rsid w:val="00D83D83"/>
    <w:rsid w:val="00D83D98"/>
    <w:rsid w:val="00D83E0F"/>
    <w:rsid w:val="00D83EAC"/>
    <w:rsid w:val="00D83FB8"/>
    <w:rsid w:val="00D8463C"/>
    <w:rsid w:val="00D8472A"/>
    <w:rsid w:val="00D8487C"/>
    <w:rsid w:val="00D84C35"/>
    <w:rsid w:val="00D85098"/>
    <w:rsid w:val="00D85291"/>
    <w:rsid w:val="00D85303"/>
    <w:rsid w:val="00D853A7"/>
    <w:rsid w:val="00D85597"/>
    <w:rsid w:val="00D8580D"/>
    <w:rsid w:val="00D859E7"/>
    <w:rsid w:val="00D85A70"/>
    <w:rsid w:val="00D85AC6"/>
    <w:rsid w:val="00D85F85"/>
    <w:rsid w:val="00D861CA"/>
    <w:rsid w:val="00D86399"/>
    <w:rsid w:val="00D866FD"/>
    <w:rsid w:val="00D867CF"/>
    <w:rsid w:val="00D86C00"/>
    <w:rsid w:val="00D86C42"/>
    <w:rsid w:val="00D86C9E"/>
    <w:rsid w:val="00D872D0"/>
    <w:rsid w:val="00D87365"/>
    <w:rsid w:val="00D874EA"/>
    <w:rsid w:val="00D87701"/>
    <w:rsid w:val="00D87E3F"/>
    <w:rsid w:val="00D87E9B"/>
    <w:rsid w:val="00D87EE0"/>
    <w:rsid w:val="00D900F7"/>
    <w:rsid w:val="00D9010B"/>
    <w:rsid w:val="00D90179"/>
    <w:rsid w:val="00D902B1"/>
    <w:rsid w:val="00D904EB"/>
    <w:rsid w:val="00D90976"/>
    <w:rsid w:val="00D909F4"/>
    <w:rsid w:val="00D90DBE"/>
    <w:rsid w:val="00D90FCF"/>
    <w:rsid w:val="00D91099"/>
    <w:rsid w:val="00D912DF"/>
    <w:rsid w:val="00D91524"/>
    <w:rsid w:val="00D91823"/>
    <w:rsid w:val="00D91B2C"/>
    <w:rsid w:val="00D91D7B"/>
    <w:rsid w:val="00D92719"/>
    <w:rsid w:val="00D927CB"/>
    <w:rsid w:val="00D92A51"/>
    <w:rsid w:val="00D92E78"/>
    <w:rsid w:val="00D93461"/>
    <w:rsid w:val="00D934BA"/>
    <w:rsid w:val="00D93620"/>
    <w:rsid w:val="00D93935"/>
    <w:rsid w:val="00D93AE2"/>
    <w:rsid w:val="00D93BCD"/>
    <w:rsid w:val="00D94BFE"/>
    <w:rsid w:val="00D94FAD"/>
    <w:rsid w:val="00D95107"/>
    <w:rsid w:val="00D9524B"/>
    <w:rsid w:val="00D9560E"/>
    <w:rsid w:val="00D9585B"/>
    <w:rsid w:val="00D959BC"/>
    <w:rsid w:val="00D95ADA"/>
    <w:rsid w:val="00D95CBC"/>
    <w:rsid w:val="00D961AD"/>
    <w:rsid w:val="00D96297"/>
    <w:rsid w:val="00D9638E"/>
    <w:rsid w:val="00D96660"/>
    <w:rsid w:val="00D966E3"/>
    <w:rsid w:val="00D9697E"/>
    <w:rsid w:val="00D969C7"/>
    <w:rsid w:val="00D96D95"/>
    <w:rsid w:val="00D96F0A"/>
    <w:rsid w:val="00D96F87"/>
    <w:rsid w:val="00D970C3"/>
    <w:rsid w:val="00D9717C"/>
    <w:rsid w:val="00D971DC"/>
    <w:rsid w:val="00D973F0"/>
    <w:rsid w:val="00D97500"/>
    <w:rsid w:val="00D97562"/>
    <w:rsid w:val="00D97AAD"/>
    <w:rsid w:val="00D97BBE"/>
    <w:rsid w:val="00D97C7F"/>
    <w:rsid w:val="00D97D65"/>
    <w:rsid w:val="00DA0145"/>
    <w:rsid w:val="00DA0164"/>
    <w:rsid w:val="00DA01E2"/>
    <w:rsid w:val="00DA0248"/>
    <w:rsid w:val="00DA0273"/>
    <w:rsid w:val="00DA0563"/>
    <w:rsid w:val="00DA07DF"/>
    <w:rsid w:val="00DA0A59"/>
    <w:rsid w:val="00DA0D8B"/>
    <w:rsid w:val="00DA0E24"/>
    <w:rsid w:val="00DA0E59"/>
    <w:rsid w:val="00DA0EA4"/>
    <w:rsid w:val="00DA132A"/>
    <w:rsid w:val="00DA1353"/>
    <w:rsid w:val="00DA1CC1"/>
    <w:rsid w:val="00DA2852"/>
    <w:rsid w:val="00DA2AA9"/>
    <w:rsid w:val="00DA2B2C"/>
    <w:rsid w:val="00DA3023"/>
    <w:rsid w:val="00DA31D8"/>
    <w:rsid w:val="00DA3369"/>
    <w:rsid w:val="00DA33FD"/>
    <w:rsid w:val="00DA3406"/>
    <w:rsid w:val="00DA3626"/>
    <w:rsid w:val="00DA3ECE"/>
    <w:rsid w:val="00DA4350"/>
    <w:rsid w:val="00DA454A"/>
    <w:rsid w:val="00DA476C"/>
    <w:rsid w:val="00DA48AD"/>
    <w:rsid w:val="00DA48DD"/>
    <w:rsid w:val="00DA4AF9"/>
    <w:rsid w:val="00DA4F91"/>
    <w:rsid w:val="00DA5251"/>
    <w:rsid w:val="00DA5384"/>
    <w:rsid w:val="00DA53BF"/>
    <w:rsid w:val="00DA55FA"/>
    <w:rsid w:val="00DA586E"/>
    <w:rsid w:val="00DA5BC5"/>
    <w:rsid w:val="00DA5CAA"/>
    <w:rsid w:val="00DA5DD7"/>
    <w:rsid w:val="00DA66D4"/>
    <w:rsid w:val="00DA6A64"/>
    <w:rsid w:val="00DA6B76"/>
    <w:rsid w:val="00DA6F91"/>
    <w:rsid w:val="00DA7359"/>
    <w:rsid w:val="00DA7407"/>
    <w:rsid w:val="00DA767F"/>
    <w:rsid w:val="00DA7ADD"/>
    <w:rsid w:val="00DA7B23"/>
    <w:rsid w:val="00DA7BA0"/>
    <w:rsid w:val="00DA7D40"/>
    <w:rsid w:val="00DB086D"/>
    <w:rsid w:val="00DB0DAF"/>
    <w:rsid w:val="00DB16F1"/>
    <w:rsid w:val="00DB178F"/>
    <w:rsid w:val="00DB19CF"/>
    <w:rsid w:val="00DB1AC2"/>
    <w:rsid w:val="00DB1C40"/>
    <w:rsid w:val="00DB1E75"/>
    <w:rsid w:val="00DB26E6"/>
    <w:rsid w:val="00DB2CF7"/>
    <w:rsid w:val="00DB2E21"/>
    <w:rsid w:val="00DB3071"/>
    <w:rsid w:val="00DB30B3"/>
    <w:rsid w:val="00DB3805"/>
    <w:rsid w:val="00DB3DA3"/>
    <w:rsid w:val="00DB3DE5"/>
    <w:rsid w:val="00DB3E5E"/>
    <w:rsid w:val="00DB3F1A"/>
    <w:rsid w:val="00DB4159"/>
    <w:rsid w:val="00DB444C"/>
    <w:rsid w:val="00DB4502"/>
    <w:rsid w:val="00DB5087"/>
    <w:rsid w:val="00DB50EA"/>
    <w:rsid w:val="00DB5456"/>
    <w:rsid w:val="00DB55FB"/>
    <w:rsid w:val="00DB59F6"/>
    <w:rsid w:val="00DB5F94"/>
    <w:rsid w:val="00DB626D"/>
    <w:rsid w:val="00DB63F6"/>
    <w:rsid w:val="00DB64F9"/>
    <w:rsid w:val="00DB68C6"/>
    <w:rsid w:val="00DB6DCD"/>
    <w:rsid w:val="00DB6EEA"/>
    <w:rsid w:val="00DB6F0D"/>
    <w:rsid w:val="00DB738C"/>
    <w:rsid w:val="00DB7B20"/>
    <w:rsid w:val="00DB7D34"/>
    <w:rsid w:val="00DC0546"/>
    <w:rsid w:val="00DC063D"/>
    <w:rsid w:val="00DC090D"/>
    <w:rsid w:val="00DC0A72"/>
    <w:rsid w:val="00DC0E15"/>
    <w:rsid w:val="00DC0FE5"/>
    <w:rsid w:val="00DC1570"/>
    <w:rsid w:val="00DC15BF"/>
    <w:rsid w:val="00DC195D"/>
    <w:rsid w:val="00DC1A42"/>
    <w:rsid w:val="00DC1B66"/>
    <w:rsid w:val="00DC1D92"/>
    <w:rsid w:val="00DC268E"/>
    <w:rsid w:val="00DC26C1"/>
    <w:rsid w:val="00DC281A"/>
    <w:rsid w:val="00DC2B22"/>
    <w:rsid w:val="00DC2E8E"/>
    <w:rsid w:val="00DC2F68"/>
    <w:rsid w:val="00DC3312"/>
    <w:rsid w:val="00DC3415"/>
    <w:rsid w:val="00DC3608"/>
    <w:rsid w:val="00DC3630"/>
    <w:rsid w:val="00DC390D"/>
    <w:rsid w:val="00DC3A61"/>
    <w:rsid w:val="00DC3E14"/>
    <w:rsid w:val="00DC3EEE"/>
    <w:rsid w:val="00DC3F0E"/>
    <w:rsid w:val="00DC3F8F"/>
    <w:rsid w:val="00DC40A4"/>
    <w:rsid w:val="00DC4241"/>
    <w:rsid w:val="00DC438C"/>
    <w:rsid w:val="00DC441D"/>
    <w:rsid w:val="00DC48B8"/>
    <w:rsid w:val="00DC4A7F"/>
    <w:rsid w:val="00DC4B9B"/>
    <w:rsid w:val="00DC4C29"/>
    <w:rsid w:val="00DC4EF1"/>
    <w:rsid w:val="00DC4F6E"/>
    <w:rsid w:val="00DC51E0"/>
    <w:rsid w:val="00DC5274"/>
    <w:rsid w:val="00DC5568"/>
    <w:rsid w:val="00DC560F"/>
    <w:rsid w:val="00DC5737"/>
    <w:rsid w:val="00DC586D"/>
    <w:rsid w:val="00DC5990"/>
    <w:rsid w:val="00DC5A30"/>
    <w:rsid w:val="00DC5ED4"/>
    <w:rsid w:val="00DC631E"/>
    <w:rsid w:val="00DC6322"/>
    <w:rsid w:val="00DC69D3"/>
    <w:rsid w:val="00DC6A86"/>
    <w:rsid w:val="00DC6DB2"/>
    <w:rsid w:val="00DC7282"/>
    <w:rsid w:val="00DC74EE"/>
    <w:rsid w:val="00DC76C1"/>
    <w:rsid w:val="00DC77A5"/>
    <w:rsid w:val="00DC7B65"/>
    <w:rsid w:val="00DD009A"/>
    <w:rsid w:val="00DD0526"/>
    <w:rsid w:val="00DD0AD7"/>
    <w:rsid w:val="00DD0D83"/>
    <w:rsid w:val="00DD0F41"/>
    <w:rsid w:val="00DD1249"/>
    <w:rsid w:val="00DD157C"/>
    <w:rsid w:val="00DD19E2"/>
    <w:rsid w:val="00DD1A7A"/>
    <w:rsid w:val="00DD2000"/>
    <w:rsid w:val="00DD21A2"/>
    <w:rsid w:val="00DD2401"/>
    <w:rsid w:val="00DD2550"/>
    <w:rsid w:val="00DD25D9"/>
    <w:rsid w:val="00DD27F1"/>
    <w:rsid w:val="00DD2896"/>
    <w:rsid w:val="00DD2E35"/>
    <w:rsid w:val="00DD3198"/>
    <w:rsid w:val="00DD3544"/>
    <w:rsid w:val="00DD3587"/>
    <w:rsid w:val="00DD36BC"/>
    <w:rsid w:val="00DD36F5"/>
    <w:rsid w:val="00DD38D0"/>
    <w:rsid w:val="00DD38E8"/>
    <w:rsid w:val="00DD3CC2"/>
    <w:rsid w:val="00DD3DCF"/>
    <w:rsid w:val="00DD3DFD"/>
    <w:rsid w:val="00DD45A7"/>
    <w:rsid w:val="00DD468A"/>
    <w:rsid w:val="00DD49CA"/>
    <w:rsid w:val="00DD4AD7"/>
    <w:rsid w:val="00DD4B19"/>
    <w:rsid w:val="00DD4B42"/>
    <w:rsid w:val="00DD4B4C"/>
    <w:rsid w:val="00DD544C"/>
    <w:rsid w:val="00DD5453"/>
    <w:rsid w:val="00DD55C4"/>
    <w:rsid w:val="00DD5AAC"/>
    <w:rsid w:val="00DD5C9E"/>
    <w:rsid w:val="00DD5CFB"/>
    <w:rsid w:val="00DD5F48"/>
    <w:rsid w:val="00DD5F91"/>
    <w:rsid w:val="00DD63C5"/>
    <w:rsid w:val="00DD6414"/>
    <w:rsid w:val="00DD6895"/>
    <w:rsid w:val="00DD6947"/>
    <w:rsid w:val="00DD6AEB"/>
    <w:rsid w:val="00DD6BF9"/>
    <w:rsid w:val="00DD6C7B"/>
    <w:rsid w:val="00DD6CA5"/>
    <w:rsid w:val="00DD6DA9"/>
    <w:rsid w:val="00DD6DC3"/>
    <w:rsid w:val="00DD6EF7"/>
    <w:rsid w:val="00DD71D8"/>
    <w:rsid w:val="00DD7211"/>
    <w:rsid w:val="00DD72B8"/>
    <w:rsid w:val="00DD7748"/>
    <w:rsid w:val="00DD77E4"/>
    <w:rsid w:val="00DD7DDA"/>
    <w:rsid w:val="00DE00AA"/>
    <w:rsid w:val="00DE0175"/>
    <w:rsid w:val="00DE0320"/>
    <w:rsid w:val="00DE0BA1"/>
    <w:rsid w:val="00DE12A8"/>
    <w:rsid w:val="00DE1676"/>
    <w:rsid w:val="00DE1892"/>
    <w:rsid w:val="00DE19CD"/>
    <w:rsid w:val="00DE1BE1"/>
    <w:rsid w:val="00DE1CAA"/>
    <w:rsid w:val="00DE1F38"/>
    <w:rsid w:val="00DE200C"/>
    <w:rsid w:val="00DE205B"/>
    <w:rsid w:val="00DE2692"/>
    <w:rsid w:val="00DE2721"/>
    <w:rsid w:val="00DE29D0"/>
    <w:rsid w:val="00DE2CA6"/>
    <w:rsid w:val="00DE2CB8"/>
    <w:rsid w:val="00DE357C"/>
    <w:rsid w:val="00DE36DA"/>
    <w:rsid w:val="00DE3741"/>
    <w:rsid w:val="00DE381A"/>
    <w:rsid w:val="00DE3B3D"/>
    <w:rsid w:val="00DE3EA6"/>
    <w:rsid w:val="00DE3F39"/>
    <w:rsid w:val="00DE4661"/>
    <w:rsid w:val="00DE46A5"/>
    <w:rsid w:val="00DE47CA"/>
    <w:rsid w:val="00DE4873"/>
    <w:rsid w:val="00DE4AA3"/>
    <w:rsid w:val="00DE4B6B"/>
    <w:rsid w:val="00DE4C7D"/>
    <w:rsid w:val="00DE5018"/>
    <w:rsid w:val="00DE50D6"/>
    <w:rsid w:val="00DE533B"/>
    <w:rsid w:val="00DE54EA"/>
    <w:rsid w:val="00DE55F6"/>
    <w:rsid w:val="00DE55F8"/>
    <w:rsid w:val="00DE57EC"/>
    <w:rsid w:val="00DE5833"/>
    <w:rsid w:val="00DE5BC6"/>
    <w:rsid w:val="00DE5C9B"/>
    <w:rsid w:val="00DE5FA3"/>
    <w:rsid w:val="00DE6133"/>
    <w:rsid w:val="00DE69F2"/>
    <w:rsid w:val="00DE707D"/>
    <w:rsid w:val="00DE70F6"/>
    <w:rsid w:val="00DE73A3"/>
    <w:rsid w:val="00DE7DC0"/>
    <w:rsid w:val="00DF02CB"/>
    <w:rsid w:val="00DF0507"/>
    <w:rsid w:val="00DF0A18"/>
    <w:rsid w:val="00DF0A2D"/>
    <w:rsid w:val="00DF12A6"/>
    <w:rsid w:val="00DF1309"/>
    <w:rsid w:val="00DF18DB"/>
    <w:rsid w:val="00DF1D08"/>
    <w:rsid w:val="00DF1E27"/>
    <w:rsid w:val="00DF2381"/>
    <w:rsid w:val="00DF2443"/>
    <w:rsid w:val="00DF26A0"/>
    <w:rsid w:val="00DF27AA"/>
    <w:rsid w:val="00DF2A82"/>
    <w:rsid w:val="00DF2E2D"/>
    <w:rsid w:val="00DF2E87"/>
    <w:rsid w:val="00DF2EFC"/>
    <w:rsid w:val="00DF2F10"/>
    <w:rsid w:val="00DF346E"/>
    <w:rsid w:val="00DF357F"/>
    <w:rsid w:val="00DF362F"/>
    <w:rsid w:val="00DF3823"/>
    <w:rsid w:val="00DF3959"/>
    <w:rsid w:val="00DF39A5"/>
    <w:rsid w:val="00DF39CF"/>
    <w:rsid w:val="00DF3C57"/>
    <w:rsid w:val="00DF3D70"/>
    <w:rsid w:val="00DF3E75"/>
    <w:rsid w:val="00DF3F7D"/>
    <w:rsid w:val="00DF41ED"/>
    <w:rsid w:val="00DF4219"/>
    <w:rsid w:val="00DF42A1"/>
    <w:rsid w:val="00DF4683"/>
    <w:rsid w:val="00DF4986"/>
    <w:rsid w:val="00DF4A2D"/>
    <w:rsid w:val="00DF4A68"/>
    <w:rsid w:val="00DF4B9B"/>
    <w:rsid w:val="00DF4C32"/>
    <w:rsid w:val="00DF4D0B"/>
    <w:rsid w:val="00DF529C"/>
    <w:rsid w:val="00DF5AA0"/>
    <w:rsid w:val="00DF5DCD"/>
    <w:rsid w:val="00DF5DEA"/>
    <w:rsid w:val="00DF5EB3"/>
    <w:rsid w:val="00DF6300"/>
    <w:rsid w:val="00DF66D6"/>
    <w:rsid w:val="00DF6B41"/>
    <w:rsid w:val="00DF6D43"/>
    <w:rsid w:val="00DF74ED"/>
    <w:rsid w:val="00DF79B1"/>
    <w:rsid w:val="00DF7ACB"/>
    <w:rsid w:val="00DF7C0C"/>
    <w:rsid w:val="00E000AA"/>
    <w:rsid w:val="00E00209"/>
    <w:rsid w:val="00E005B3"/>
    <w:rsid w:val="00E00601"/>
    <w:rsid w:val="00E006A6"/>
    <w:rsid w:val="00E00BB0"/>
    <w:rsid w:val="00E00D2A"/>
    <w:rsid w:val="00E00D8A"/>
    <w:rsid w:val="00E00DDF"/>
    <w:rsid w:val="00E00E87"/>
    <w:rsid w:val="00E00FCF"/>
    <w:rsid w:val="00E0110B"/>
    <w:rsid w:val="00E0130B"/>
    <w:rsid w:val="00E01402"/>
    <w:rsid w:val="00E017B2"/>
    <w:rsid w:val="00E018F1"/>
    <w:rsid w:val="00E019DB"/>
    <w:rsid w:val="00E02424"/>
    <w:rsid w:val="00E0245D"/>
    <w:rsid w:val="00E029B5"/>
    <w:rsid w:val="00E02BDE"/>
    <w:rsid w:val="00E02C9F"/>
    <w:rsid w:val="00E02EE9"/>
    <w:rsid w:val="00E0315D"/>
    <w:rsid w:val="00E0332E"/>
    <w:rsid w:val="00E034B2"/>
    <w:rsid w:val="00E03539"/>
    <w:rsid w:val="00E039FB"/>
    <w:rsid w:val="00E03A31"/>
    <w:rsid w:val="00E04141"/>
    <w:rsid w:val="00E042DB"/>
    <w:rsid w:val="00E044F0"/>
    <w:rsid w:val="00E046E3"/>
    <w:rsid w:val="00E04AB5"/>
    <w:rsid w:val="00E04CE9"/>
    <w:rsid w:val="00E053CA"/>
    <w:rsid w:val="00E05DA8"/>
    <w:rsid w:val="00E06057"/>
    <w:rsid w:val="00E06244"/>
    <w:rsid w:val="00E063E9"/>
    <w:rsid w:val="00E06503"/>
    <w:rsid w:val="00E065C6"/>
    <w:rsid w:val="00E0663D"/>
    <w:rsid w:val="00E06705"/>
    <w:rsid w:val="00E067D4"/>
    <w:rsid w:val="00E06A00"/>
    <w:rsid w:val="00E06FF1"/>
    <w:rsid w:val="00E07182"/>
    <w:rsid w:val="00E0741F"/>
    <w:rsid w:val="00E07B37"/>
    <w:rsid w:val="00E07D5E"/>
    <w:rsid w:val="00E07DD3"/>
    <w:rsid w:val="00E07FA1"/>
    <w:rsid w:val="00E07FD2"/>
    <w:rsid w:val="00E100E8"/>
    <w:rsid w:val="00E10239"/>
    <w:rsid w:val="00E10370"/>
    <w:rsid w:val="00E104FF"/>
    <w:rsid w:val="00E10670"/>
    <w:rsid w:val="00E1085D"/>
    <w:rsid w:val="00E108C9"/>
    <w:rsid w:val="00E10CEB"/>
    <w:rsid w:val="00E10D56"/>
    <w:rsid w:val="00E10E3C"/>
    <w:rsid w:val="00E1103B"/>
    <w:rsid w:val="00E114C7"/>
    <w:rsid w:val="00E11819"/>
    <w:rsid w:val="00E11BC8"/>
    <w:rsid w:val="00E11BD2"/>
    <w:rsid w:val="00E11E38"/>
    <w:rsid w:val="00E11FD0"/>
    <w:rsid w:val="00E1207D"/>
    <w:rsid w:val="00E120DD"/>
    <w:rsid w:val="00E1235D"/>
    <w:rsid w:val="00E12375"/>
    <w:rsid w:val="00E1269B"/>
    <w:rsid w:val="00E1271E"/>
    <w:rsid w:val="00E127EA"/>
    <w:rsid w:val="00E1282F"/>
    <w:rsid w:val="00E12831"/>
    <w:rsid w:val="00E12D79"/>
    <w:rsid w:val="00E12DED"/>
    <w:rsid w:val="00E12E94"/>
    <w:rsid w:val="00E131B6"/>
    <w:rsid w:val="00E1335F"/>
    <w:rsid w:val="00E13784"/>
    <w:rsid w:val="00E139EC"/>
    <w:rsid w:val="00E13B5F"/>
    <w:rsid w:val="00E13BCD"/>
    <w:rsid w:val="00E13C25"/>
    <w:rsid w:val="00E13CE1"/>
    <w:rsid w:val="00E13E8D"/>
    <w:rsid w:val="00E13F9B"/>
    <w:rsid w:val="00E14082"/>
    <w:rsid w:val="00E146F0"/>
    <w:rsid w:val="00E147D8"/>
    <w:rsid w:val="00E148B3"/>
    <w:rsid w:val="00E149C8"/>
    <w:rsid w:val="00E150C0"/>
    <w:rsid w:val="00E153AA"/>
    <w:rsid w:val="00E1578A"/>
    <w:rsid w:val="00E158D9"/>
    <w:rsid w:val="00E15F5A"/>
    <w:rsid w:val="00E16033"/>
    <w:rsid w:val="00E1608A"/>
    <w:rsid w:val="00E164A0"/>
    <w:rsid w:val="00E16513"/>
    <w:rsid w:val="00E1662D"/>
    <w:rsid w:val="00E16640"/>
    <w:rsid w:val="00E166FD"/>
    <w:rsid w:val="00E1682D"/>
    <w:rsid w:val="00E1690E"/>
    <w:rsid w:val="00E16929"/>
    <w:rsid w:val="00E16B32"/>
    <w:rsid w:val="00E17525"/>
    <w:rsid w:val="00E178E4"/>
    <w:rsid w:val="00E17BBF"/>
    <w:rsid w:val="00E200D1"/>
    <w:rsid w:val="00E205A1"/>
    <w:rsid w:val="00E205C1"/>
    <w:rsid w:val="00E20F93"/>
    <w:rsid w:val="00E21842"/>
    <w:rsid w:val="00E2185C"/>
    <w:rsid w:val="00E218AE"/>
    <w:rsid w:val="00E21B9F"/>
    <w:rsid w:val="00E222B1"/>
    <w:rsid w:val="00E22531"/>
    <w:rsid w:val="00E22694"/>
    <w:rsid w:val="00E226F2"/>
    <w:rsid w:val="00E22933"/>
    <w:rsid w:val="00E22F55"/>
    <w:rsid w:val="00E23491"/>
    <w:rsid w:val="00E23D04"/>
    <w:rsid w:val="00E23EA9"/>
    <w:rsid w:val="00E241E2"/>
    <w:rsid w:val="00E24830"/>
    <w:rsid w:val="00E24D6D"/>
    <w:rsid w:val="00E25198"/>
    <w:rsid w:val="00E2534E"/>
    <w:rsid w:val="00E258F7"/>
    <w:rsid w:val="00E25D26"/>
    <w:rsid w:val="00E25E65"/>
    <w:rsid w:val="00E25E9E"/>
    <w:rsid w:val="00E25FFF"/>
    <w:rsid w:val="00E261C9"/>
    <w:rsid w:val="00E261F3"/>
    <w:rsid w:val="00E26279"/>
    <w:rsid w:val="00E262EC"/>
    <w:rsid w:val="00E263E8"/>
    <w:rsid w:val="00E2660A"/>
    <w:rsid w:val="00E2673F"/>
    <w:rsid w:val="00E267AA"/>
    <w:rsid w:val="00E26BDB"/>
    <w:rsid w:val="00E26EFB"/>
    <w:rsid w:val="00E2726E"/>
    <w:rsid w:val="00E2743B"/>
    <w:rsid w:val="00E277D1"/>
    <w:rsid w:val="00E301BF"/>
    <w:rsid w:val="00E304A4"/>
    <w:rsid w:val="00E30636"/>
    <w:rsid w:val="00E30C5F"/>
    <w:rsid w:val="00E30C9E"/>
    <w:rsid w:val="00E30EC5"/>
    <w:rsid w:val="00E311CC"/>
    <w:rsid w:val="00E31A11"/>
    <w:rsid w:val="00E31A2A"/>
    <w:rsid w:val="00E31B2F"/>
    <w:rsid w:val="00E31C07"/>
    <w:rsid w:val="00E31FF4"/>
    <w:rsid w:val="00E3223C"/>
    <w:rsid w:val="00E32A27"/>
    <w:rsid w:val="00E32E5A"/>
    <w:rsid w:val="00E3305F"/>
    <w:rsid w:val="00E3316C"/>
    <w:rsid w:val="00E33225"/>
    <w:rsid w:val="00E33877"/>
    <w:rsid w:val="00E3392D"/>
    <w:rsid w:val="00E33A03"/>
    <w:rsid w:val="00E33D29"/>
    <w:rsid w:val="00E33E73"/>
    <w:rsid w:val="00E3408F"/>
    <w:rsid w:val="00E34563"/>
    <w:rsid w:val="00E345E0"/>
    <w:rsid w:val="00E34698"/>
    <w:rsid w:val="00E349B8"/>
    <w:rsid w:val="00E34AB2"/>
    <w:rsid w:val="00E34C37"/>
    <w:rsid w:val="00E34C4F"/>
    <w:rsid w:val="00E34C80"/>
    <w:rsid w:val="00E34CDC"/>
    <w:rsid w:val="00E35281"/>
    <w:rsid w:val="00E353F6"/>
    <w:rsid w:val="00E35598"/>
    <w:rsid w:val="00E356AE"/>
    <w:rsid w:val="00E363E8"/>
    <w:rsid w:val="00E3685C"/>
    <w:rsid w:val="00E36871"/>
    <w:rsid w:val="00E36A9D"/>
    <w:rsid w:val="00E36EF5"/>
    <w:rsid w:val="00E36FA1"/>
    <w:rsid w:val="00E3725E"/>
    <w:rsid w:val="00E372A4"/>
    <w:rsid w:val="00E372FA"/>
    <w:rsid w:val="00E373A5"/>
    <w:rsid w:val="00E37493"/>
    <w:rsid w:val="00E3762C"/>
    <w:rsid w:val="00E37818"/>
    <w:rsid w:val="00E379FC"/>
    <w:rsid w:val="00E37AA7"/>
    <w:rsid w:val="00E37C69"/>
    <w:rsid w:val="00E37D64"/>
    <w:rsid w:val="00E37EB8"/>
    <w:rsid w:val="00E37EBC"/>
    <w:rsid w:val="00E37F0A"/>
    <w:rsid w:val="00E40364"/>
    <w:rsid w:val="00E408CF"/>
    <w:rsid w:val="00E40D81"/>
    <w:rsid w:val="00E40DE4"/>
    <w:rsid w:val="00E40E90"/>
    <w:rsid w:val="00E40F4F"/>
    <w:rsid w:val="00E41249"/>
    <w:rsid w:val="00E41251"/>
    <w:rsid w:val="00E4138E"/>
    <w:rsid w:val="00E41476"/>
    <w:rsid w:val="00E41A30"/>
    <w:rsid w:val="00E41ADC"/>
    <w:rsid w:val="00E41C39"/>
    <w:rsid w:val="00E42224"/>
    <w:rsid w:val="00E42F2B"/>
    <w:rsid w:val="00E42FA4"/>
    <w:rsid w:val="00E433B6"/>
    <w:rsid w:val="00E437D7"/>
    <w:rsid w:val="00E439A4"/>
    <w:rsid w:val="00E43A4A"/>
    <w:rsid w:val="00E43C84"/>
    <w:rsid w:val="00E43CAC"/>
    <w:rsid w:val="00E43EFF"/>
    <w:rsid w:val="00E44071"/>
    <w:rsid w:val="00E440D0"/>
    <w:rsid w:val="00E4459E"/>
    <w:rsid w:val="00E4469A"/>
    <w:rsid w:val="00E44839"/>
    <w:rsid w:val="00E4497D"/>
    <w:rsid w:val="00E44D33"/>
    <w:rsid w:val="00E44E25"/>
    <w:rsid w:val="00E450A5"/>
    <w:rsid w:val="00E45200"/>
    <w:rsid w:val="00E455CD"/>
    <w:rsid w:val="00E45FC1"/>
    <w:rsid w:val="00E46104"/>
    <w:rsid w:val="00E4654F"/>
    <w:rsid w:val="00E4696F"/>
    <w:rsid w:val="00E46BE7"/>
    <w:rsid w:val="00E46F00"/>
    <w:rsid w:val="00E4721F"/>
    <w:rsid w:val="00E4731F"/>
    <w:rsid w:val="00E4739D"/>
    <w:rsid w:val="00E473B7"/>
    <w:rsid w:val="00E476C5"/>
    <w:rsid w:val="00E47F2F"/>
    <w:rsid w:val="00E50553"/>
    <w:rsid w:val="00E50B52"/>
    <w:rsid w:val="00E50E63"/>
    <w:rsid w:val="00E50EB2"/>
    <w:rsid w:val="00E51092"/>
    <w:rsid w:val="00E511B7"/>
    <w:rsid w:val="00E5122F"/>
    <w:rsid w:val="00E51423"/>
    <w:rsid w:val="00E516C7"/>
    <w:rsid w:val="00E516E4"/>
    <w:rsid w:val="00E51A0F"/>
    <w:rsid w:val="00E520A9"/>
    <w:rsid w:val="00E52588"/>
    <w:rsid w:val="00E526E9"/>
    <w:rsid w:val="00E52EA0"/>
    <w:rsid w:val="00E530E2"/>
    <w:rsid w:val="00E53B65"/>
    <w:rsid w:val="00E53F49"/>
    <w:rsid w:val="00E5401F"/>
    <w:rsid w:val="00E54067"/>
    <w:rsid w:val="00E541F1"/>
    <w:rsid w:val="00E54208"/>
    <w:rsid w:val="00E543D0"/>
    <w:rsid w:val="00E547DB"/>
    <w:rsid w:val="00E548A7"/>
    <w:rsid w:val="00E548B6"/>
    <w:rsid w:val="00E55340"/>
    <w:rsid w:val="00E5564E"/>
    <w:rsid w:val="00E559A2"/>
    <w:rsid w:val="00E55E5E"/>
    <w:rsid w:val="00E56018"/>
    <w:rsid w:val="00E56239"/>
    <w:rsid w:val="00E5652C"/>
    <w:rsid w:val="00E56669"/>
    <w:rsid w:val="00E57045"/>
    <w:rsid w:val="00E57351"/>
    <w:rsid w:val="00E576FF"/>
    <w:rsid w:val="00E578C3"/>
    <w:rsid w:val="00E57B12"/>
    <w:rsid w:val="00E57BA5"/>
    <w:rsid w:val="00E57E75"/>
    <w:rsid w:val="00E6011A"/>
    <w:rsid w:val="00E6035C"/>
    <w:rsid w:val="00E60739"/>
    <w:rsid w:val="00E609E1"/>
    <w:rsid w:val="00E60C0C"/>
    <w:rsid w:val="00E61068"/>
    <w:rsid w:val="00E612CE"/>
    <w:rsid w:val="00E612DA"/>
    <w:rsid w:val="00E61302"/>
    <w:rsid w:val="00E617D4"/>
    <w:rsid w:val="00E61C3B"/>
    <w:rsid w:val="00E61D75"/>
    <w:rsid w:val="00E61E55"/>
    <w:rsid w:val="00E62172"/>
    <w:rsid w:val="00E622C3"/>
    <w:rsid w:val="00E62708"/>
    <w:rsid w:val="00E62744"/>
    <w:rsid w:val="00E62815"/>
    <w:rsid w:val="00E629F6"/>
    <w:rsid w:val="00E62AD9"/>
    <w:rsid w:val="00E62B31"/>
    <w:rsid w:val="00E62C2C"/>
    <w:rsid w:val="00E62D7A"/>
    <w:rsid w:val="00E62E06"/>
    <w:rsid w:val="00E63034"/>
    <w:rsid w:val="00E6308F"/>
    <w:rsid w:val="00E63401"/>
    <w:rsid w:val="00E6347A"/>
    <w:rsid w:val="00E635D8"/>
    <w:rsid w:val="00E6365B"/>
    <w:rsid w:val="00E63C41"/>
    <w:rsid w:val="00E6441A"/>
    <w:rsid w:val="00E644C2"/>
    <w:rsid w:val="00E644E2"/>
    <w:rsid w:val="00E64759"/>
    <w:rsid w:val="00E64882"/>
    <w:rsid w:val="00E6496F"/>
    <w:rsid w:val="00E64A1C"/>
    <w:rsid w:val="00E64D4A"/>
    <w:rsid w:val="00E64E2F"/>
    <w:rsid w:val="00E64EE4"/>
    <w:rsid w:val="00E650F9"/>
    <w:rsid w:val="00E65140"/>
    <w:rsid w:val="00E65262"/>
    <w:rsid w:val="00E652C6"/>
    <w:rsid w:val="00E654A8"/>
    <w:rsid w:val="00E65726"/>
    <w:rsid w:val="00E6593B"/>
    <w:rsid w:val="00E659EF"/>
    <w:rsid w:val="00E65C76"/>
    <w:rsid w:val="00E65ED4"/>
    <w:rsid w:val="00E660E5"/>
    <w:rsid w:val="00E66471"/>
    <w:rsid w:val="00E66690"/>
    <w:rsid w:val="00E6693F"/>
    <w:rsid w:val="00E66C0B"/>
    <w:rsid w:val="00E66C43"/>
    <w:rsid w:val="00E66F45"/>
    <w:rsid w:val="00E66FB4"/>
    <w:rsid w:val="00E673CA"/>
    <w:rsid w:val="00E6779A"/>
    <w:rsid w:val="00E67940"/>
    <w:rsid w:val="00E67B2C"/>
    <w:rsid w:val="00E67CD4"/>
    <w:rsid w:val="00E67F37"/>
    <w:rsid w:val="00E70070"/>
    <w:rsid w:val="00E70C37"/>
    <w:rsid w:val="00E70EDE"/>
    <w:rsid w:val="00E70F3B"/>
    <w:rsid w:val="00E70F60"/>
    <w:rsid w:val="00E70FB2"/>
    <w:rsid w:val="00E711CB"/>
    <w:rsid w:val="00E71B9A"/>
    <w:rsid w:val="00E71D0A"/>
    <w:rsid w:val="00E72004"/>
    <w:rsid w:val="00E72133"/>
    <w:rsid w:val="00E72579"/>
    <w:rsid w:val="00E73051"/>
    <w:rsid w:val="00E730A5"/>
    <w:rsid w:val="00E733A1"/>
    <w:rsid w:val="00E733D4"/>
    <w:rsid w:val="00E739E0"/>
    <w:rsid w:val="00E73C72"/>
    <w:rsid w:val="00E73C81"/>
    <w:rsid w:val="00E73DA8"/>
    <w:rsid w:val="00E7420B"/>
    <w:rsid w:val="00E742F0"/>
    <w:rsid w:val="00E743ED"/>
    <w:rsid w:val="00E744E1"/>
    <w:rsid w:val="00E74629"/>
    <w:rsid w:val="00E74832"/>
    <w:rsid w:val="00E74A17"/>
    <w:rsid w:val="00E74AA5"/>
    <w:rsid w:val="00E74CAF"/>
    <w:rsid w:val="00E74E32"/>
    <w:rsid w:val="00E74F81"/>
    <w:rsid w:val="00E7510F"/>
    <w:rsid w:val="00E7514B"/>
    <w:rsid w:val="00E751D0"/>
    <w:rsid w:val="00E75974"/>
    <w:rsid w:val="00E7597F"/>
    <w:rsid w:val="00E75AFF"/>
    <w:rsid w:val="00E75D88"/>
    <w:rsid w:val="00E7673A"/>
    <w:rsid w:val="00E7677F"/>
    <w:rsid w:val="00E76B97"/>
    <w:rsid w:val="00E76CE4"/>
    <w:rsid w:val="00E76DDF"/>
    <w:rsid w:val="00E770F6"/>
    <w:rsid w:val="00E77478"/>
    <w:rsid w:val="00E77527"/>
    <w:rsid w:val="00E776E1"/>
    <w:rsid w:val="00E77803"/>
    <w:rsid w:val="00E77978"/>
    <w:rsid w:val="00E77A2D"/>
    <w:rsid w:val="00E77C24"/>
    <w:rsid w:val="00E800DC"/>
    <w:rsid w:val="00E802F2"/>
    <w:rsid w:val="00E80898"/>
    <w:rsid w:val="00E80935"/>
    <w:rsid w:val="00E80CF7"/>
    <w:rsid w:val="00E8105E"/>
    <w:rsid w:val="00E81D7B"/>
    <w:rsid w:val="00E81EB5"/>
    <w:rsid w:val="00E81EE5"/>
    <w:rsid w:val="00E82569"/>
    <w:rsid w:val="00E82662"/>
    <w:rsid w:val="00E82917"/>
    <w:rsid w:val="00E829B7"/>
    <w:rsid w:val="00E82D1B"/>
    <w:rsid w:val="00E83089"/>
    <w:rsid w:val="00E831D9"/>
    <w:rsid w:val="00E83286"/>
    <w:rsid w:val="00E833A4"/>
    <w:rsid w:val="00E83537"/>
    <w:rsid w:val="00E836E8"/>
    <w:rsid w:val="00E83963"/>
    <w:rsid w:val="00E83A35"/>
    <w:rsid w:val="00E83B20"/>
    <w:rsid w:val="00E8408C"/>
    <w:rsid w:val="00E849C4"/>
    <w:rsid w:val="00E84A5D"/>
    <w:rsid w:val="00E84FC0"/>
    <w:rsid w:val="00E85508"/>
    <w:rsid w:val="00E8575A"/>
    <w:rsid w:val="00E860BC"/>
    <w:rsid w:val="00E8649E"/>
    <w:rsid w:val="00E86628"/>
    <w:rsid w:val="00E867D6"/>
    <w:rsid w:val="00E86B9E"/>
    <w:rsid w:val="00E86CCA"/>
    <w:rsid w:val="00E87052"/>
    <w:rsid w:val="00E87085"/>
    <w:rsid w:val="00E870B6"/>
    <w:rsid w:val="00E87314"/>
    <w:rsid w:val="00E873BD"/>
    <w:rsid w:val="00E87485"/>
    <w:rsid w:val="00E87642"/>
    <w:rsid w:val="00E87B84"/>
    <w:rsid w:val="00E87BA9"/>
    <w:rsid w:val="00E87C51"/>
    <w:rsid w:val="00E87DF6"/>
    <w:rsid w:val="00E90013"/>
    <w:rsid w:val="00E904BD"/>
    <w:rsid w:val="00E904D6"/>
    <w:rsid w:val="00E90515"/>
    <w:rsid w:val="00E9060D"/>
    <w:rsid w:val="00E90856"/>
    <w:rsid w:val="00E90A0A"/>
    <w:rsid w:val="00E90B1A"/>
    <w:rsid w:val="00E90BD8"/>
    <w:rsid w:val="00E90BF4"/>
    <w:rsid w:val="00E90E23"/>
    <w:rsid w:val="00E9152A"/>
    <w:rsid w:val="00E91534"/>
    <w:rsid w:val="00E9210E"/>
    <w:rsid w:val="00E92373"/>
    <w:rsid w:val="00E927A9"/>
    <w:rsid w:val="00E928C9"/>
    <w:rsid w:val="00E92A24"/>
    <w:rsid w:val="00E92C08"/>
    <w:rsid w:val="00E92FDC"/>
    <w:rsid w:val="00E931EB"/>
    <w:rsid w:val="00E93256"/>
    <w:rsid w:val="00E93284"/>
    <w:rsid w:val="00E9333D"/>
    <w:rsid w:val="00E9358F"/>
    <w:rsid w:val="00E937B1"/>
    <w:rsid w:val="00E93E76"/>
    <w:rsid w:val="00E94742"/>
    <w:rsid w:val="00E94BBF"/>
    <w:rsid w:val="00E9504E"/>
    <w:rsid w:val="00E957DD"/>
    <w:rsid w:val="00E957F7"/>
    <w:rsid w:val="00E959E5"/>
    <w:rsid w:val="00E95BBE"/>
    <w:rsid w:val="00E95F90"/>
    <w:rsid w:val="00E95FAF"/>
    <w:rsid w:val="00E963F0"/>
    <w:rsid w:val="00E96871"/>
    <w:rsid w:val="00E96911"/>
    <w:rsid w:val="00E96BA8"/>
    <w:rsid w:val="00E96F70"/>
    <w:rsid w:val="00E973EB"/>
    <w:rsid w:val="00E9754B"/>
    <w:rsid w:val="00E97706"/>
    <w:rsid w:val="00E97A1D"/>
    <w:rsid w:val="00E97AEE"/>
    <w:rsid w:val="00E97B79"/>
    <w:rsid w:val="00E97BF2"/>
    <w:rsid w:val="00E97E06"/>
    <w:rsid w:val="00E97ED7"/>
    <w:rsid w:val="00EA023D"/>
    <w:rsid w:val="00EA02D1"/>
    <w:rsid w:val="00EA07E8"/>
    <w:rsid w:val="00EA08E5"/>
    <w:rsid w:val="00EA0C16"/>
    <w:rsid w:val="00EA1238"/>
    <w:rsid w:val="00EA12B6"/>
    <w:rsid w:val="00EA147A"/>
    <w:rsid w:val="00EA14F3"/>
    <w:rsid w:val="00EA162C"/>
    <w:rsid w:val="00EA1814"/>
    <w:rsid w:val="00EA18B5"/>
    <w:rsid w:val="00EA19BC"/>
    <w:rsid w:val="00EA1CCD"/>
    <w:rsid w:val="00EA1D10"/>
    <w:rsid w:val="00EA1D36"/>
    <w:rsid w:val="00EA1D5B"/>
    <w:rsid w:val="00EA1F29"/>
    <w:rsid w:val="00EA1FDF"/>
    <w:rsid w:val="00EA2033"/>
    <w:rsid w:val="00EA2188"/>
    <w:rsid w:val="00EA21FB"/>
    <w:rsid w:val="00EA220E"/>
    <w:rsid w:val="00EA2D15"/>
    <w:rsid w:val="00EA2FC8"/>
    <w:rsid w:val="00EA31C5"/>
    <w:rsid w:val="00EA3419"/>
    <w:rsid w:val="00EA3DDB"/>
    <w:rsid w:val="00EA3EB8"/>
    <w:rsid w:val="00EA4215"/>
    <w:rsid w:val="00EA4792"/>
    <w:rsid w:val="00EA4F8C"/>
    <w:rsid w:val="00EA54CD"/>
    <w:rsid w:val="00EA5A59"/>
    <w:rsid w:val="00EA64C6"/>
    <w:rsid w:val="00EA6C08"/>
    <w:rsid w:val="00EA6D2D"/>
    <w:rsid w:val="00EA72C8"/>
    <w:rsid w:val="00EA74AE"/>
    <w:rsid w:val="00EA76D7"/>
    <w:rsid w:val="00EA790B"/>
    <w:rsid w:val="00EA7A72"/>
    <w:rsid w:val="00EA7D2A"/>
    <w:rsid w:val="00EB0B8E"/>
    <w:rsid w:val="00EB0C4B"/>
    <w:rsid w:val="00EB0E9A"/>
    <w:rsid w:val="00EB16C9"/>
    <w:rsid w:val="00EB1B55"/>
    <w:rsid w:val="00EB1CEB"/>
    <w:rsid w:val="00EB1D41"/>
    <w:rsid w:val="00EB1D5C"/>
    <w:rsid w:val="00EB2303"/>
    <w:rsid w:val="00EB2304"/>
    <w:rsid w:val="00EB239F"/>
    <w:rsid w:val="00EB26CA"/>
    <w:rsid w:val="00EB3A61"/>
    <w:rsid w:val="00EB3C37"/>
    <w:rsid w:val="00EB4CD9"/>
    <w:rsid w:val="00EB4D10"/>
    <w:rsid w:val="00EB4DE4"/>
    <w:rsid w:val="00EB4FB6"/>
    <w:rsid w:val="00EB5122"/>
    <w:rsid w:val="00EB5154"/>
    <w:rsid w:val="00EB5191"/>
    <w:rsid w:val="00EB5317"/>
    <w:rsid w:val="00EB5434"/>
    <w:rsid w:val="00EB56ED"/>
    <w:rsid w:val="00EB57FF"/>
    <w:rsid w:val="00EB5D16"/>
    <w:rsid w:val="00EB5D41"/>
    <w:rsid w:val="00EB5D69"/>
    <w:rsid w:val="00EB6206"/>
    <w:rsid w:val="00EB6227"/>
    <w:rsid w:val="00EB63B9"/>
    <w:rsid w:val="00EB6735"/>
    <w:rsid w:val="00EB6889"/>
    <w:rsid w:val="00EB6A05"/>
    <w:rsid w:val="00EB6DA1"/>
    <w:rsid w:val="00EB7052"/>
    <w:rsid w:val="00EB7ACA"/>
    <w:rsid w:val="00EB7CF4"/>
    <w:rsid w:val="00EB7E06"/>
    <w:rsid w:val="00EB7E35"/>
    <w:rsid w:val="00EB7EFF"/>
    <w:rsid w:val="00EC05FD"/>
    <w:rsid w:val="00EC0889"/>
    <w:rsid w:val="00EC0936"/>
    <w:rsid w:val="00EC09EE"/>
    <w:rsid w:val="00EC0CE5"/>
    <w:rsid w:val="00EC0D29"/>
    <w:rsid w:val="00EC1142"/>
    <w:rsid w:val="00EC1229"/>
    <w:rsid w:val="00EC1266"/>
    <w:rsid w:val="00EC13D6"/>
    <w:rsid w:val="00EC1CBD"/>
    <w:rsid w:val="00EC1EA2"/>
    <w:rsid w:val="00EC262E"/>
    <w:rsid w:val="00EC2827"/>
    <w:rsid w:val="00EC28BA"/>
    <w:rsid w:val="00EC2A6B"/>
    <w:rsid w:val="00EC2AC5"/>
    <w:rsid w:val="00EC3359"/>
    <w:rsid w:val="00EC3577"/>
    <w:rsid w:val="00EC3613"/>
    <w:rsid w:val="00EC3671"/>
    <w:rsid w:val="00EC373E"/>
    <w:rsid w:val="00EC3A05"/>
    <w:rsid w:val="00EC3B51"/>
    <w:rsid w:val="00EC3C30"/>
    <w:rsid w:val="00EC40B6"/>
    <w:rsid w:val="00EC435C"/>
    <w:rsid w:val="00EC4589"/>
    <w:rsid w:val="00EC4C07"/>
    <w:rsid w:val="00EC4C95"/>
    <w:rsid w:val="00EC4E1D"/>
    <w:rsid w:val="00EC4F30"/>
    <w:rsid w:val="00EC5685"/>
    <w:rsid w:val="00EC5CEB"/>
    <w:rsid w:val="00EC62D5"/>
    <w:rsid w:val="00EC6366"/>
    <w:rsid w:val="00EC6442"/>
    <w:rsid w:val="00EC691B"/>
    <w:rsid w:val="00EC69FA"/>
    <w:rsid w:val="00EC6A21"/>
    <w:rsid w:val="00EC6B55"/>
    <w:rsid w:val="00EC6CB4"/>
    <w:rsid w:val="00EC6D3E"/>
    <w:rsid w:val="00EC6EAD"/>
    <w:rsid w:val="00EC6FCF"/>
    <w:rsid w:val="00EC7282"/>
    <w:rsid w:val="00EC7345"/>
    <w:rsid w:val="00EC7418"/>
    <w:rsid w:val="00EC7BEC"/>
    <w:rsid w:val="00EC7DE4"/>
    <w:rsid w:val="00EC7EDA"/>
    <w:rsid w:val="00ED0237"/>
    <w:rsid w:val="00ED07EF"/>
    <w:rsid w:val="00ED0E8F"/>
    <w:rsid w:val="00ED118F"/>
    <w:rsid w:val="00ED1223"/>
    <w:rsid w:val="00ED1404"/>
    <w:rsid w:val="00ED15DC"/>
    <w:rsid w:val="00ED16CB"/>
    <w:rsid w:val="00ED184E"/>
    <w:rsid w:val="00ED211C"/>
    <w:rsid w:val="00ED2127"/>
    <w:rsid w:val="00ED2226"/>
    <w:rsid w:val="00ED2568"/>
    <w:rsid w:val="00ED259E"/>
    <w:rsid w:val="00ED2DE3"/>
    <w:rsid w:val="00ED34F8"/>
    <w:rsid w:val="00ED3875"/>
    <w:rsid w:val="00ED398B"/>
    <w:rsid w:val="00ED3AA5"/>
    <w:rsid w:val="00ED3CCA"/>
    <w:rsid w:val="00ED3CD5"/>
    <w:rsid w:val="00ED3CDE"/>
    <w:rsid w:val="00ED4044"/>
    <w:rsid w:val="00ED40EC"/>
    <w:rsid w:val="00ED4347"/>
    <w:rsid w:val="00ED4420"/>
    <w:rsid w:val="00ED4743"/>
    <w:rsid w:val="00ED4A26"/>
    <w:rsid w:val="00ED4C49"/>
    <w:rsid w:val="00ED509A"/>
    <w:rsid w:val="00ED5197"/>
    <w:rsid w:val="00ED523F"/>
    <w:rsid w:val="00ED553E"/>
    <w:rsid w:val="00ED567D"/>
    <w:rsid w:val="00ED5C8C"/>
    <w:rsid w:val="00ED5EF4"/>
    <w:rsid w:val="00ED5F58"/>
    <w:rsid w:val="00ED6072"/>
    <w:rsid w:val="00ED6459"/>
    <w:rsid w:val="00ED6585"/>
    <w:rsid w:val="00ED6DFE"/>
    <w:rsid w:val="00ED6FCC"/>
    <w:rsid w:val="00ED6FD1"/>
    <w:rsid w:val="00ED762E"/>
    <w:rsid w:val="00ED78A3"/>
    <w:rsid w:val="00ED7997"/>
    <w:rsid w:val="00ED7B88"/>
    <w:rsid w:val="00ED7BAA"/>
    <w:rsid w:val="00ED7D20"/>
    <w:rsid w:val="00ED7DDE"/>
    <w:rsid w:val="00EE055F"/>
    <w:rsid w:val="00EE063B"/>
    <w:rsid w:val="00EE06CC"/>
    <w:rsid w:val="00EE0980"/>
    <w:rsid w:val="00EE0A33"/>
    <w:rsid w:val="00EE0BF2"/>
    <w:rsid w:val="00EE0E6A"/>
    <w:rsid w:val="00EE0FC4"/>
    <w:rsid w:val="00EE1329"/>
    <w:rsid w:val="00EE1527"/>
    <w:rsid w:val="00EE1615"/>
    <w:rsid w:val="00EE1725"/>
    <w:rsid w:val="00EE17DA"/>
    <w:rsid w:val="00EE1A34"/>
    <w:rsid w:val="00EE1A82"/>
    <w:rsid w:val="00EE1ACB"/>
    <w:rsid w:val="00EE21C9"/>
    <w:rsid w:val="00EE22B8"/>
    <w:rsid w:val="00EE2A8B"/>
    <w:rsid w:val="00EE2CFA"/>
    <w:rsid w:val="00EE2DD8"/>
    <w:rsid w:val="00EE2EBB"/>
    <w:rsid w:val="00EE2FCF"/>
    <w:rsid w:val="00EE3237"/>
    <w:rsid w:val="00EE32C5"/>
    <w:rsid w:val="00EE33AB"/>
    <w:rsid w:val="00EE33DC"/>
    <w:rsid w:val="00EE3716"/>
    <w:rsid w:val="00EE4270"/>
    <w:rsid w:val="00EE42EB"/>
    <w:rsid w:val="00EE431C"/>
    <w:rsid w:val="00EE44A0"/>
    <w:rsid w:val="00EE46F5"/>
    <w:rsid w:val="00EE4707"/>
    <w:rsid w:val="00EE47F9"/>
    <w:rsid w:val="00EE4D61"/>
    <w:rsid w:val="00EE4EE1"/>
    <w:rsid w:val="00EE5D60"/>
    <w:rsid w:val="00EE5E23"/>
    <w:rsid w:val="00EE5E5C"/>
    <w:rsid w:val="00EE5EDB"/>
    <w:rsid w:val="00EE620B"/>
    <w:rsid w:val="00EE6855"/>
    <w:rsid w:val="00EE6CA4"/>
    <w:rsid w:val="00EE6D49"/>
    <w:rsid w:val="00EE7198"/>
    <w:rsid w:val="00EE75AE"/>
    <w:rsid w:val="00EE7713"/>
    <w:rsid w:val="00EE7DDD"/>
    <w:rsid w:val="00EE7E0D"/>
    <w:rsid w:val="00EF037A"/>
    <w:rsid w:val="00EF08E0"/>
    <w:rsid w:val="00EF08FA"/>
    <w:rsid w:val="00EF09B8"/>
    <w:rsid w:val="00EF0A67"/>
    <w:rsid w:val="00EF0AE5"/>
    <w:rsid w:val="00EF0C81"/>
    <w:rsid w:val="00EF0F3D"/>
    <w:rsid w:val="00EF106C"/>
    <w:rsid w:val="00EF115E"/>
    <w:rsid w:val="00EF13DA"/>
    <w:rsid w:val="00EF13F0"/>
    <w:rsid w:val="00EF18AA"/>
    <w:rsid w:val="00EF198B"/>
    <w:rsid w:val="00EF1FB6"/>
    <w:rsid w:val="00EF2041"/>
    <w:rsid w:val="00EF20BE"/>
    <w:rsid w:val="00EF264D"/>
    <w:rsid w:val="00EF26B9"/>
    <w:rsid w:val="00EF29A5"/>
    <w:rsid w:val="00EF2A2F"/>
    <w:rsid w:val="00EF2EC5"/>
    <w:rsid w:val="00EF358F"/>
    <w:rsid w:val="00EF3894"/>
    <w:rsid w:val="00EF3BAB"/>
    <w:rsid w:val="00EF4213"/>
    <w:rsid w:val="00EF4380"/>
    <w:rsid w:val="00EF4A86"/>
    <w:rsid w:val="00EF4C61"/>
    <w:rsid w:val="00EF4EBE"/>
    <w:rsid w:val="00EF501C"/>
    <w:rsid w:val="00EF504A"/>
    <w:rsid w:val="00EF578D"/>
    <w:rsid w:val="00EF5B29"/>
    <w:rsid w:val="00EF5BC5"/>
    <w:rsid w:val="00EF5EEE"/>
    <w:rsid w:val="00EF6189"/>
    <w:rsid w:val="00EF631D"/>
    <w:rsid w:val="00EF633D"/>
    <w:rsid w:val="00EF6A92"/>
    <w:rsid w:val="00EF6DC6"/>
    <w:rsid w:val="00EF6DD1"/>
    <w:rsid w:val="00EF73EA"/>
    <w:rsid w:val="00EF7A90"/>
    <w:rsid w:val="00EF7AB6"/>
    <w:rsid w:val="00EF7AD3"/>
    <w:rsid w:val="00EF7D24"/>
    <w:rsid w:val="00EF7FA1"/>
    <w:rsid w:val="00EF7FB4"/>
    <w:rsid w:val="00F00667"/>
    <w:rsid w:val="00F009B3"/>
    <w:rsid w:val="00F00ACC"/>
    <w:rsid w:val="00F01013"/>
    <w:rsid w:val="00F01023"/>
    <w:rsid w:val="00F01041"/>
    <w:rsid w:val="00F015E5"/>
    <w:rsid w:val="00F01B85"/>
    <w:rsid w:val="00F01FE4"/>
    <w:rsid w:val="00F022F0"/>
    <w:rsid w:val="00F02360"/>
    <w:rsid w:val="00F023AF"/>
    <w:rsid w:val="00F025E5"/>
    <w:rsid w:val="00F02847"/>
    <w:rsid w:val="00F029BD"/>
    <w:rsid w:val="00F02C9F"/>
    <w:rsid w:val="00F02D8C"/>
    <w:rsid w:val="00F02E6B"/>
    <w:rsid w:val="00F02EA6"/>
    <w:rsid w:val="00F02F26"/>
    <w:rsid w:val="00F0331B"/>
    <w:rsid w:val="00F0369A"/>
    <w:rsid w:val="00F03835"/>
    <w:rsid w:val="00F03E71"/>
    <w:rsid w:val="00F041DE"/>
    <w:rsid w:val="00F0445E"/>
    <w:rsid w:val="00F044AE"/>
    <w:rsid w:val="00F045D7"/>
    <w:rsid w:val="00F046E1"/>
    <w:rsid w:val="00F046FD"/>
    <w:rsid w:val="00F049D9"/>
    <w:rsid w:val="00F04B28"/>
    <w:rsid w:val="00F04E53"/>
    <w:rsid w:val="00F04F20"/>
    <w:rsid w:val="00F0531B"/>
    <w:rsid w:val="00F05508"/>
    <w:rsid w:val="00F05D63"/>
    <w:rsid w:val="00F05D80"/>
    <w:rsid w:val="00F0622A"/>
    <w:rsid w:val="00F062F2"/>
    <w:rsid w:val="00F0637C"/>
    <w:rsid w:val="00F06FF4"/>
    <w:rsid w:val="00F07104"/>
    <w:rsid w:val="00F075E6"/>
    <w:rsid w:val="00F078C0"/>
    <w:rsid w:val="00F07D11"/>
    <w:rsid w:val="00F07FC6"/>
    <w:rsid w:val="00F10182"/>
    <w:rsid w:val="00F10572"/>
    <w:rsid w:val="00F106DA"/>
    <w:rsid w:val="00F109FA"/>
    <w:rsid w:val="00F10A0E"/>
    <w:rsid w:val="00F10C63"/>
    <w:rsid w:val="00F10E49"/>
    <w:rsid w:val="00F1112D"/>
    <w:rsid w:val="00F1191D"/>
    <w:rsid w:val="00F11AF0"/>
    <w:rsid w:val="00F1236C"/>
    <w:rsid w:val="00F123B0"/>
    <w:rsid w:val="00F123BA"/>
    <w:rsid w:val="00F124BF"/>
    <w:rsid w:val="00F126C2"/>
    <w:rsid w:val="00F127BD"/>
    <w:rsid w:val="00F12897"/>
    <w:rsid w:val="00F12A9E"/>
    <w:rsid w:val="00F12C15"/>
    <w:rsid w:val="00F12E52"/>
    <w:rsid w:val="00F13226"/>
    <w:rsid w:val="00F1330A"/>
    <w:rsid w:val="00F1351B"/>
    <w:rsid w:val="00F13DC4"/>
    <w:rsid w:val="00F141F4"/>
    <w:rsid w:val="00F142EC"/>
    <w:rsid w:val="00F143CB"/>
    <w:rsid w:val="00F1448D"/>
    <w:rsid w:val="00F14582"/>
    <w:rsid w:val="00F145A0"/>
    <w:rsid w:val="00F1468E"/>
    <w:rsid w:val="00F14A44"/>
    <w:rsid w:val="00F14E8A"/>
    <w:rsid w:val="00F152B9"/>
    <w:rsid w:val="00F154BF"/>
    <w:rsid w:val="00F154EE"/>
    <w:rsid w:val="00F15724"/>
    <w:rsid w:val="00F15738"/>
    <w:rsid w:val="00F15A00"/>
    <w:rsid w:val="00F15AA2"/>
    <w:rsid w:val="00F15C64"/>
    <w:rsid w:val="00F15DC6"/>
    <w:rsid w:val="00F15DCE"/>
    <w:rsid w:val="00F15EBE"/>
    <w:rsid w:val="00F160E9"/>
    <w:rsid w:val="00F161A4"/>
    <w:rsid w:val="00F1653E"/>
    <w:rsid w:val="00F16763"/>
    <w:rsid w:val="00F16770"/>
    <w:rsid w:val="00F16E98"/>
    <w:rsid w:val="00F16F26"/>
    <w:rsid w:val="00F170FF"/>
    <w:rsid w:val="00F1756B"/>
    <w:rsid w:val="00F1760E"/>
    <w:rsid w:val="00F177F0"/>
    <w:rsid w:val="00F17A2D"/>
    <w:rsid w:val="00F17D8C"/>
    <w:rsid w:val="00F17EA8"/>
    <w:rsid w:val="00F17EAC"/>
    <w:rsid w:val="00F2008B"/>
    <w:rsid w:val="00F20402"/>
    <w:rsid w:val="00F20416"/>
    <w:rsid w:val="00F207C3"/>
    <w:rsid w:val="00F21025"/>
    <w:rsid w:val="00F21167"/>
    <w:rsid w:val="00F213CE"/>
    <w:rsid w:val="00F213D3"/>
    <w:rsid w:val="00F214C2"/>
    <w:rsid w:val="00F2150A"/>
    <w:rsid w:val="00F21589"/>
    <w:rsid w:val="00F2168A"/>
    <w:rsid w:val="00F21713"/>
    <w:rsid w:val="00F218B8"/>
    <w:rsid w:val="00F21D56"/>
    <w:rsid w:val="00F21EFC"/>
    <w:rsid w:val="00F22060"/>
    <w:rsid w:val="00F2214A"/>
    <w:rsid w:val="00F22197"/>
    <w:rsid w:val="00F228ED"/>
    <w:rsid w:val="00F229C1"/>
    <w:rsid w:val="00F22A17"/>
    <w:rsid w:val="00F22A21"/>
    <w:rsid w:val="00F22A6A"/>
    <w:rsid w:val="00F22E2F"/>
    <w:rsid w:val="00F23382"/>
    <w:rsid w:val="00F23386"/>
    <w:rsid w:val="00F2390A"/>
    <w:rsid w:val="00F23ACC"/>
    <w:rsid w:val="00F23BF9"/>
    <w:rsid w:val="00F23DE8"/>
    <w:rsid w:val="00F2455C"/>
    <w:rsid w:val="00F2478D"/>
    <w:rsid w:val="00F2493B"/>
    <w:rsid w:val="00F24974"/>
    <w:rsid w:val="00F24A1A"/>
    <w:rsid w:val="00F24B46"/>
    <w:rsid w:val="00F2514C"/>
    <w:rsid w:val="00F2524F"/>
    <w:rsid w:val="00F25490"/>
    <w:rsid w:val="00F254D8"/>
    <w:rsid w:val="00F25AFB"/>
    <w:rsid w:val="00F25BE5"/>
    <w:rsid w:val="00F25E21"/>
    <w:rsid w:val="00F26013"/>
    <w:rsid w:val="00F271AA"/>
    <w:rsid w:val="00F2764E"/>
    <w:rsid w:val="00F27720"/>
    <w:rsid w:val="00F278D7"/>
    <w:rsid w:val="00F27A36"/>
    <w:rsid w:val="00F27A76"/>
    <w:rsid w:val="00F27AD2"/>
    <w:rsid w:val="00F301F3"/>
    <w:rsid w:val="00F3056F"/>
    <w:rsid w:val="00F30BEB"/>
    <w:rsid w:val="00F30F63"/>
    <w:rsid w:val="00F30F79"/>
    <w:rsid w:val="00F31429"/>
    <w:rsid w:val="00F31669"/>
    <w:rsid w:val="00F31A61"/>
    <w:rsid w:val="00F31ABD"/>
    <w:rsid w:val="00F31C93"/>
    <w:rsid w:val="00F31D01"/>
    <w:rsid w:val="00F31D19"/>
    <w:rsid w:val="00F31FDF"/>
    <w:rsid w:val="00F32706"/>
    <w:rsid w:val="00F3299F"/>
    <w:rsid w:val="00F330A1"/>
    <w:rsid w:val="00F3332A"/>
    <w:rsid w:val="00F3363C"/>
    <w:rsid w:val="00F337C1"/>
    <w:rsid w:val="00F33BB2"/>
    <w:rsid w:val="00F34725"/>
    <w:rsid w:val="00F3481B"/>
    <w:rsid w:val="00F349AA"/>
    <w:rsid w:val="00F34A40"/>
    <w:rsid w:val="00F34A5A"/>
    <w:rsid w:val="00F34A81"/>
    <w:rsid w:val="00F34CFA"/>
    <w:rsid w:val="00F34DEB"/>
    <w:rsid w:val="00F3530E"/>
    <w:rsid w:val="00F35582"/>
    <w:rsid w:val="00F35628"/>
    <w:rsid w:val="00F35856"/>
    <w:rsid w:val="00F358D8"/>
    <w:rsid w:val="00F35D55"/>
    <w:rsid w:val="00F35F65"/>
    <w:rsid w:val="00F35FFC"/>
    <w:rsid w:val="00F36098"/>
    <w:rsid w:val="00F3632C"/>
    <w:rsid w:val="00F3679C"/>
    <w:rsid w:val="00F36DDE"/>
    <w:rsid w:val="00F36DEA"/>
    <w:rsid w:val="00F37648"/>
    <w:rsid w:val="00F37841"/>
    <w:rsid w:val="00F37A92"/>
    <w:rsid w:val="00F37B93"/>
    <w:rsid w:val="00F401D8"/>
    <w:rsid w:val="00F4029A"/>
    <w:rsid w:val="00F40871"/>
    <w:rsid w:val="00F41227"/>
    <w:rsid w:val="00F41376"/>
    <w:rsid w:val="00F419F9"/>
    <w:rsid w:val="00F41C51"/>
    <w:rsid w:val="00F41C74"/>
    <w:rsid w:val="00F420B2"/>
    <w:rsid w:val="00F42491"/>
    <w:rsid w:val="00F4297F"/>
    <w:rsid w:val="00F42A7E"/>
    <w:rsid w:val="00F42FB1"/>
    <w:rsid w:val="00F42FF0"/>
    <w:rsid w:val="00F430B7"/>
    <w:rsid w:val="00F43735"/>
    <w:rsid w:val="00F437F9"/>
    <w:rsid w:val="00F4383F"/>
    <w:rsid w:val="00F438C6"/>
    <w:rsid w:val="00F43B00"/>
    <w:rsid w:val="00F43B1B"/>
    <w:rsid w:val="00F43CB3"/>
    <w:rsid w:val="00F43D2E"/>
    <w:rsid w:val="00F4420F"/>
    <w:rsid w:val="00F4422C"/>
    <w:rsid w:val="00F4439F"/>
    <w:rsid w:val="00F443C9"/>
    <w:rsid w:val="00F44667"/>
    <w:rsid w:val="00F446AE"/>
    <w:rsid w:val="00F446C1"/>
    <w:rsid w:val="00F4485D"/>
    <w:rsid w:val="00F44D20"/>
    <w:rsid w:val="00F44EEC"/>
    <w:rsid w:val="00F45036"/>
    <w:rsid w:val="00F4544E"/>
    <w:rsid w:val="00F45600"/>
    <w:rsid w:val="00F45885"/>
    <w:rsid w:val="00F45C61"/>
    <w:rsid w:val="00F45C9B"/>
    <w:rsid w:val="00F45D87"/>
    <w:rsid w:val="00F45D97"/>
    <w:rsid w:val="00F45F92"/>
    <w:rsid w:val="00F467AA"/>
    <w:rsid w:val="00F468BC"/>
    <w:rsid w:val="00F46E3B"/>
    <w:rsid w:val="00F47099"/>
    <w:rsid w:val="00F470D3"/>
    <w:rsid w:val="00F477B0"/>
    <w:rsid w:val="00F477F2"/>
    <w:rsid w:val="00F479D9"/>
    <w:rsid w:val="00F47BD7"/>
    <w:rsid w:val="00F47F0C"/>
    <w:rsid w:val="00F47F64"/>
    <w:rsid w:val="00F500C5"/>
    <w:rsid w:val="00F500C6"/>
    <w:rsid w:val="00F50131"/>
    <w:rsid w:val="00F504F3"/>
    <w:rsid w:val="00F5063A"/>
    <w:rsid w:val="00F5068B"/>
    <w:rsid w:val="00F5089B"/>
    <w:rsid w:val="00F508D4"/>
    <w:rsid w:val="00F51103"/>
    <w:rsid w:val="00F51655"/>
    <w:rsid w:val="00F516AE"/>
    <w:rsid w:val="00F517B5"/>
    <w:rsid w:val="00F517E0"/>
    <w:rsid w:val="00F5218D"/>
    <w:rsid w:val="00F524E1"/>
    <w:rsid w:val="00F526E1"/>
    <w:rsid w:val="00F526F4"/>
    <w:rsid w:val="00F52EB8"/>
    <w:rsid w:val="00F52EB9"/>
    <w:rsid w:val="00F531DA"/>
    <w:rsid w:val="00F53358"/>
    <w:rsid w:val="00F5343B"/>
    <w:rsid w:val="00F5387A"/>
    <w:rsid w:val="00F53950"/>
    <w:rsid w:val="00F53F50"/>
    <w:rsid w:val="00F5447A"/>
    <w:rsid w:val="00F548A9"/>
    <w:rsid w:val="00F54AC1"/>
    <w:rsid w:val="00F54B4F"/>
    <w:rsid w:val="00F54C30"/>
    <w:rsid w:val="00F54D9C"/>
    <w:rsid w:val="00F552C8"/>
    <w:rsid w:val="00F55941"/>
    <w:rsid w:val="00F55B71"/>
    <w:rsid w:val="00F55CD7"/>
    <w:rsid w:val="00F55D3F"/>
    <w:rsid w:val="00F55E8F"/>
    <w:rsid w:val="00F55FAE"/>
    <w:rsid w:val="00F55FE0"/>
    <w:rsid w:val="00F560C1"/>
    <w:rsid w:val="00F56157"/>
    <w:rsid w:val="00F56524"/>
    <w:rsid w:val="00F57531"/>
    <w:rsid w:val="00F57536"/>
    <w:rsid w:val="00F5757F"/>
    <w:rsid w:val="00F576B4"/>
    <w:rsid w:val="00F57917"/>
    <w:rsid w:val="00F579DF"/>
    <w:rsid w:val="00F57C1D"/>
    <w:rsid w:val="00F57C6C"/>
    <w:rsid w:val="00F57EAB"/>
    <w:rsid w:val="00F57F06"/>
    <w:rsid w:val="00F6025B"/>
    <w:rsid w:val="00F603D5"/>
    <w:rsid w:val="00F608FD"/>
    <w:rsid w:val="00F60F64"/>
    <w:rsid w:val="00F61146"/>
    <w:rsid w:val="00F61870"/>
    <w:rsid w:val="00F61A98"/>
    <w:rsid w:val="00F61AF4"/>
    <w:rsid w:val="00F61B51"/>
    <w:rsid w:val="00F61BBB"/>
    <w:rsid w:val="00F61C6D"/>
    <w:rsid w:val="00F61CAA"/>
    <w:rsid w:val="00F61DEC"/>
    <w:rsid w:val="00F6215C"/>
    <w:rsid w:val="00F62231"/>
    <w:rsid w:val="00F624B4"/>
    <w:rsid w:val="00F6258E"/>
    <w:rsid w:val="00F62650"/>
    <w:rsid w:val="00F62A12"/>
    <w:rsid w:val="00F62A49"/>
    <w:rsid w:val="00F62FBC"/>
    <w:rsid w:val="00F632AA"/>
    <w:rsid w:val="00F6334C"/>
    <w:rsid w:val="00F63448"/>
    <w:rsid w:val="00F6355A"/>
    <w:rsid w:val="00F635C6"/>
    <w:rsid w:val="00F6368B"/>
    <w:rsid w:val="00F637E4"/>
    <w:rsid w:val="00F63D4F"/>
    <w:rsid w:val="00F64074"/>
    <w:rsid w:val="00F647D8"/>
    <w:rsid w:val="00F64AA9"/>
    <w:rsid w:val="00F64B24"/>
    <w:rsid w:val="00F64B2B"/>
    <w:rsid w:val="00F6550D"/>
    <w:rsid w:val="00F65567"/>
    <w:rsid w:val="00F65668"/>
    <w:rsid w:val="00F65ADF"/>
    <w:rsid w:val="00F65B34"/>
    <w:rsid w:val="00F65D81"/>
    <w:rsid w:val="00F66093"/>
    <w:rsid w:val="00F66819"/>
    <w:rsid w:val="00F66A2A"/>
    <w:rsid w:val="00F66A7F"/>
    <w:rsid w:val="00F66C7A"/>
    <w:rsid w:val="00F66DD2"/>
    <w:rsid w:val="00F66FEC"/>
    <w:rsid w:val="00F672E6"/>
    <w:rsid w:val="00F67429"/>
    <w:rsid w:val="00F67583"/>
    <w:rsid w:val="00F67BF3"/>
    <w:rsid w:val="00F67F9F"/>
    <w:rsid w:val="00F7001B"/>
    <w:rsid w:val="00F702B1"/>
    <w:rsid w:val="00F70451"/>
    <w:rsid w:val="00F707E6"/>
    <w:rsid w:val="00F70804"/>
    <w:rsid w:val="00F70C0F"/>
    <w:rsid w:val="00F70CAD"/>
    <w:rsid w:val="00F70F7A"/>
    <w:rsid w:val="00F71412"/>
    <w:rsid w:val="00F7149F"/>
    <w:rsid w:val="00F71574"/>
    <w:rsid w:val="00F71821"/>
    <w:rsid w:val="00F72137"/>
    <w:rsid w:val="00F72300"/>
    <w:rsid w:val="00F72BC5"/>
    <w:rsid w:val="00F72C40"/>
    <w:rsid w:val="00F73074"/>
    <w:rsid w:val="00F739D7"/>
    <w:rsid w:val="00F73A9E"/>
    <w:rsid w:val="00F73AEF"/>
    <w:rsid w:val="00F73B8C"/>
    <w:rsid w:val="00F74262"/>
    <w:rsid w:val="00F74276"/>
    <w:rsid w:val="00F74412"/>
    <w:rsid w:val="00F7466D"/>
    <w:rsid w:val="00F7494B"/>
    <w:rsid w:val="00F74A03"/>
    <w:rsid w:val="00F74A68"/>
    <w:rsid w:val="00F74ABF"/>
    <w:rsid w:val="00F74B63"/>
    <w:rsid w:val="00F74EBD"/>
    <w:rsid w:val="00F74F0B"/>
    <w:rsid w:val="00F750DE"/>
    <w:rsid w:val="00F75297"/>
    <w:rsid w:val="00F75494"/>
    <w:rsid w:val="00F75578"/>
    <w:rsid w:val="00F75853"/>
    <w:rsid w:val="00F7599E"/>
    <w:rsid w:val="00F75D1F"/>
    <w:rsid w:val="00F75D85"/>
    <w:rsid w:val="00F75E14"/>
    <w:rsid w:val="00F75FB6"/>
    <w:rsid w:val="00F76098"/>
    <w:rsid w:val="00F760AA"/>
    <w:rsid w:val="00F76499"/>
    <w:rsid w:val="00F767D5"/>
    <w:rsid w:val="00F76A1E"/>
    <w:rsid w:val="00F76FAD"/>
    <w:rsid w:val="00F7776E"/>
    <w:rsid w:val="00F77908"/>
    <w:rsid w:val="00F77C51"/>
    <w:rsid w:val="00F804B6"/>
    <w:rsid w:val="00F80797"/>
    <w:rsid w:val="00F80831"/>
    <w:rsid w:val="00F80C84"/>
    <w:rsid w:val="00F81046"/>
    <w:rsid w:val="00F8123B"/>
    <w:rsid w:val="00F81273"/>
    <w:rsid w:val="00F8137C"/>
    <w:rsid w:val="00F81462"/>
    <w:rsid w:val="00F8149B"/>
    <w:rsid w:val="00F8192C"/>
    <w:rsid w:val="00F81B35"/>
    <w:rsid w:val="00F81BCF"/>
    <w:rsid w:val="00F821D1"/>
    <w:rsid w:val="00F824B0"/>
    <w:rsid w:val="00F824DE"/>
    <w:rsid w:val="00F82A17"/>
    <w:rsid w:val="00F82A86"/>
    <w:rsid w:val="00F82FBA"/>
    <w:rsid w:val="00F8334D"/>
    <w:rsid w:val="00F83448"/>
    <w:rsid w:val="00F835D8"/>
    <w:rsid w:val="00F83AA2"/>
    <w:rsid w:val="00F83BC9"/>
    <w:rsid w:val="00F8413D"/>
    <w:rsid w:val="00F84350"/>
    <w:rsid w:val="00F846E0"/>
    <w:rsid w:val="00F84A0B"/>
    <w:rsid w:val="00F84F5E"/>
    <w:rsid w:val="00F84FF4"/>
    <w:rsid w:val="00F8544A"/>
    <w:rsid w:val="00F85529"/>
    <w:rsid w:val="00F856A0"/>
    <w:rsid w:val="00F8574C"/>
    <w:rsid w:val="00F85D34"/>
    <w:rsid w:val="00F86181"/>
    <w:rsid w:val="00F8618C"/>
    <w:rsid w:val="00F8618F"/>
    <w:rsid w:val="00F86283"/>
    <w:rsid w:val="00F86662"/>
    <w:rsid w:val="00F86A7B"/>
    <w:rsid w:val="00F86BD5"/>
    <w:rsid w:val="00F86C00"/>
    <w:rsid w:val="00F86C09"/>
    <w:rsid w:val="00F8757B"/>
    <w:rsid w:val="00F875F7"/>
    <w:rsid w:val="00F8765A"/>
    <w:rsid w:val="00F8770D"/>
    <w:rsid w:val="00F8793B"/>
    <w:rsid w:val="00F901C4"/>
    <w:rsid w:val="00F905B7"/>
    <w:rsid w:val="00F9063B"/>
    <w:rsid w:val="00F906C5"/>
    <w:rsid w:val="00F90AED"/>
    <w:rsid w:val="00F90BBA"/>
    <w:rsid w:val="00F90D0F"/>
    <w:rsid w:val="00F90DBE"/>
    <w:rsid w:val="00F90FC4"/>
    <w:rsid w:val="00F91139"/>
    <w:rsid w:val="00F913A2"/>
    <w:rsid w:val="00F915C5"/>
    <w:rsid w:val="00F916BA"/>
    <w:rsid w:val="00F9191E"/>
    <w:rsid w:val="00F91932"/>
    <w:rsid w:val="00F91A19"/>
    <w:rsid w:val="00F91A4B"/>
    <w:rsid w:val="00F91D5D"/>
    <w:rsid w:val="00F9212F"/>
    <w:rsid w:val="00F9236C"/>
    <w:rsid w:val="00F92580"/>
    <w:rsid w:val="00F929C1"/>
    <w:rsid w:val="00F92A0B"/>
    <w:rsid w:val="00F92A47"/>
    <w:rsid w:val="00F92EAF"/>
    <w:rsid w:val="00F92F5A"/>
    <w:rsid w:val="00F93200"/>
    <w:rsid w:val="00F9333A"/>
    <w:rsid w:val="00F933ED"/>
    <w:rsid w:val="00F9379F"/>
    <w:rsid w:val="00F93976"/>
    <w:rsid w:val="00F93B34"/>
    <w:rsid w:val="00F93DBF"/>
    <w:rsid w:val="00F93E28"/>
    <w:rsid w:val="00F93E65"/>
    <w:rsid w:val="00F940BE"/>
    <w:rsid w:val="00F94281"/>
    <w:rsid w:val="00F94658"/>
    <w:rsid w:val="00F947B0"/>
    <w:rsid w:val="00F948AD"/>
    <w:rsid w:val="00F94997"/>
    <w:rsid w:val="00F949D4"/>
    <w:rsid w:val="00F94B9A"/>
    <w:rsid w:val="00F94BFB"/>
    <w:rsid w:val="00F94E32"/>
    <w:rsid w:val="00F94E55"/>
    <w:rsid w:val="00F9517F"/>
    <w:rsid w:val="00F95268"/>
    <w:rsid w:val="00F95487"/>
    <w:rsid w:val="00F9558C"/>
    <w:rsid w:val="00F9594D"/>
    <w:rsid w:val="00F95B44"/>
    <w:rsid w:val="00F95DB4"/>
    <w:rsid w:val="00F95DC7"/>
    <w:rsid w:val="00F95FDE"/>
    <w:rsid w:val="00F960DD"/>
    <w:rsid w:val="00F96FEF"/>
    <w:rsid w:val="00F9725D"/>
    <w:rsid w:val="00F97639"/>
    <w:rsid w:val="00F97702"/>
    <w:rsid w:val="00F979CC"/>
    <w:rsid w:val="00F97AC2"/>
    <w:rsid w:val="00F97B75"/>
    <w:rsid w:val="00F97D47"/>
    <w:rsid w:val="00FA049D"/>
    <w:rsid w:val="00FA05D0"/>
    <w:rsid w:val="00FA08A6"/>
    <w:rsid w:val="00FA0CB8"/>
    <w:rsid w:val="00FA0D67"/>
    <w:rsid w:val="00FA0FFE"/>
    <w:rsid w:val="00FA146F"/>
    <w:rsid w:val="00FA153E"/>
    <w:rsid w:val="00FA15FB"/>
    <w:rsid w:val="00FA1611"/>
    <w:rsid w:val="00FA1976"/>
    <w:rsid w:val="00FA19CB"/>
    <w:rsid w:val="00FA1A0C"/>
    <w:rsid w:val="00FA2233"/>
    <w:rsid w:val="00FA2A40"/>
    <w:rsid w:val="00FA332C"/>
    <w:rsid w:val="00FA35DC"/>
    <w:rsid w:val="00FA363F"/>
    <w:rsid w:val="00FA37FF"/>
    <w:rsid w:val="00FA3932"/>
    <w:rsid w:val="00FA3BF0"/>
    <w:rsid w:val="00FA3C79"/>
    <w:rsid w:val="00FA3E2C"/>
    <w:rsid w:val="00FA42E9"/>
    <w:rsid w:val="00FA4753"/>
    <w:rsid w:val="00FA477C"/>
    <w:rsid w:val="00FA498F"/>
    <w:rsid w:val="00FA4EEA"/>
    <w:rsid w:val="00FA500A"/>
    <w:rsid w:val="00FA50D5"/>
    <w:rsid w:val="00FA52C3"/>
    <w:rsid w:val="00FA5391"/>
    <w:rsid w:val="00FA5D45"/>
    <w:rsid w:val="00FA5DA7"/>
    <w:rsid w:val="00FA5DE9"/>
    <w:rsid w:val="00FA64AB"/>
    <w:rsid w:val="00FA6703"/>
    <w:rsid w:val="00FA6D88"/>
    <w:rsid w:val="00FA6DE4"/>
    <w:rsid w:val="00FA703C"/>
    <w:rsid w:val="00FA71DA"/>
    <w:rsid w:val="00FA7239"/>
    <w:rsid w:val="00FA752D"/>
    <w:rsid w:val="00FA792D"/>
    <w:rsid w:val="00FA7BA6"/>
    <w:rsid w:val="00FA7CE8"/>
    <w:rsid w:val="00FA7E37"/>
    <w:rsid w:val="00FA7EFC"/>
    <w:rsid w:val="00FB0207"/>
    <w:rsid w:val="00FB0813"/>
    <w:rsid w:val="00FB081A"/>
    <w:rsid w:val="00FB0AD6"/>
    <w:rsid w:val="00FB0D24"/>
    <w:rsid w:val="00FB0DF0"/>
    <w:rsid w:val="00FB1367"/>
    <w:rsid w:val="00FB1443"/>
    <w:rsid w:val="00FB1979"/>
    <w:rsid w:val="00FB1B11"/>
    <w:rsid w:val="00FB1C06"/>
    <w:rsid w:val="00FB1C5C"/>
    <w:rsid w:val="00FB1F4D"/>
    <w:rsid w:val="00FB2118"/>
    <w:rsid w:val="00FB256E"/>
    <w:rsid w:val="00FB28EA"/>
    <w:rsid w:val="00FB2F06"/>
    <w:rsid w:val="00FB32BD"/>
    <w:rsid w:val="00FB3564"/>
    <w:rsid w:val="00FB3961"/>
    <w:rsid w:val="00FB3BC9"/>
    <w:rsid w:val="00FB3E8B"/>
    <w:rsid w:val="00FB412E"/>
    <w:rsid w:val="00FB4347"/>
    <w:rsid w:val="00FB437C"/>
    <w:rsid w:val="00FB46C9"/>
    <w:rsid w:val="00FB4983"/>
    <w:rsid w:val="00FB4A01"/>
    <w:rsid w:val="00FB4A50"/>
    <w:rsid w:val="00FB4AF3"/>
    <w:rsid w:val="00FB4BCC"/>
    <w:rsid w:val="00FB4C42"/>
    <w:rsid w:val="00FB4C7C"/>
    <w:rsid w:val="00FB5137"/>
    <w:rsid w:val="00FB531A"/>
    <w:rsid w:val="00FB53F5"/>
    <w:rsid w:val="00FB56A5"/>
    <w:rsid w:val="00FB5B4C"/>
    <w:rsid w:val="00FB5E01"/>
    <w:rsid w:val="00FB5E85"/>
    <w:rsid w:val="00FB6225"/>
    <w:rsid w:val="00FB641C"/>
    <w:rsid w:val="00FB646F"/>
    <w:rsid w:val="00FB6500"/>
    <w:rsid w:val="00FB65FB"/>
    <w:rsid w:val="00FB680A"/>
    <w:rsid w:val="00FB6C14"/>
    <w:rsid w:val="00FB6CD0"/>
    <w:rsid w:val="00FB6D9A"/>
    <w:rsid w:val="00FB6E60"/>
    <w:rsid w:val="00FB7D17"/>
    <w:rsid w:val="00FC014D"/>
    <w:rsid w:val="00FC070D"/>
    <w:rsid w:val="00FC0C52"/>
    <w:rsid w:val="00FC14FB"/>
    <w:rsid w:val="00FC16FE"/>
    <w:rsid w:val="00FC1B43"/>
    <w:rsid w:val="00FC1BAD"/>
    <w:rsid w:val="00FC2011"/>
    <w:rsid w:val="00FC2076"/>
    <w:rsid w:val="00FC2AC2"/>
    <w:rsid w:val="00FC2BD3"/>
    <w:rsid w:val="00FC2C6D"/>
    <w:rsid w:val="00FC35DC"/>
    <w:rsid w:val="00FC3B81"/>
    <w:rsid w:val="00FC3B96"/>
    <w:rsid w:val="00FC3CBF"/>
    <w:rsid w:val="00FC3FD5"/>
    <w:rsid w:val="00FC4454"/>
    <w:rsid w:val="00FC446B"/>
    <w:rsid w:val="00FC4605"/>
    <w:rsid w:val="00FC4C3C"/>
    <w:rsid w:val="00FC4D6E"/>
    <w:rsid w:val="00FC5075"/>
    <w:rsid w:val="00FC539B"/>
    <w:rsid w:val="00FC559D"/>
    <w:rsid w:val="00FC57FC"/>
    <w:rsid w:val="00FC59C5"/>
    <w:rsid w:val="00FC5BF1"/>
    <w:rsid w:val="00FC5CBD"/>
    <w:rsid w:val="00FC5D9D"/>
    <w:rsid w:val="00FC6155"/>
    <w:rsid w:val="00FC623E"/>
    <w:rsid w:val="00FC6408"/>
    <w:rsid w:val="00FC68E2"/>
    <w:rsid w:val="00FC69EB"/>
    <w:rsid w:val="00FC6BE3"/>
    <w:rsid w:val="00FC6CFD"/>
    <w:rsid w:val="00FC70FD"/>
    <w:rsid w:val="00FC714D"/>
    <w:rsid w:val="00FC7514"/>
    <w:rsid w:val="00FC75A5"/>
    <w:rsid w:val="00FC7D79"/>
    <w:rsid w:val="00FC7F26"/>
    <w:rsid w:val="00FD02CA"/>
    <w:rsid w:val="00FD097B"/>
    <w:rsid w:val="00FD0E89"/>
    <w:rsid w:val="00FD0F7F"/>
    <w:rsid w:val="00FD23E9"/>
    <w:rsid w:val="00FD2411"/>
    <w:rsid w:val="00FD2732"/>
    <w:rsid w:val="00FD2749"/>
    <w:rsid w:val="00FD2CEF"/>
    <w:rsid w:val="00FD2ED6"/>
    <w:rsid w:val="00FD3375"/>
    <w:rsid w:val="00FD3732"/>
    <w:rsid w:val="00FD3B84"/>
    <w:rsid w:val="00FD3C5A"/>
    <w:rsid w:val="00FD3C7B"/>
    <w:rsid w:val="00FD3E35"/>
    <w:rsid w:val="00FD3ECA"/>
    <w:rsid w:val="00FD41F7"/>
    <w:rsid w:val="00FD420E"/>
    <w:rsid w:val="00FD42B0"/>
    <w:rsid w:val="00FD4369"/>
    <w:rsid w:val="00FD4738"/>
    <w:rsid w:val="00FD4B8B"/>
    <w:rsid w:val="00FD4C51"/>
    <w:rsid w:val="00FD4DB5"/>
    <w:rsid w:val="00FD4F2C"/>
    <w:rsid w:val="00FD5480"/>
    <w:rsid w:val="00FD5664"/>
    <w:rsid w:val="00FD5865"/>
    <w:rsid w:val="00FD5A91"/>
    <w:rsid w:val="00FD5B7E"/>
    <w:rsid w:val="00FD5D4E"/>
    <w:rsid w:val="00FD5E96"/>
    <w:rsid w:val="00FD60CA"/>
    <w:rsid w:val="00FD6252"/>
    <w:rsid w:val="00FD678C"/>
    <w:rsid w:val="00FD6AAA"/>
    <w:rsid w:val="00FD6CD9"/>
    <w:rsid w:val="00FD6D65"/>
    <w:rsid w:val="00FD6EB7"/>
    <w:rsid w:val="00FD7114"/>
    <w:rsid w:val="00FD716A"/>
    <w:rsid w:val="00FD74B8"/>
    <w:rsid w:val="00FD74DA"/>
    <w:rsid w:val="00FD74E2"/>
    <w:rsid w:val="00FD77D7"/>
    <w:rsid w:val="00FD78ED"/>
    <w:rsid w:val="00FD7BCF"/>
    <w:rsid w:val="00FD7DF0"/>
    <w:rsid w:val="00FD7E36"/>
    <w:rsid w:val="00FD7F45"/>
    <w:rsid w:val="00FE00F9"/>
    <w:rsid w:val="00FE034E"/>
    <w:rsid w:val="00FE0638"/>
    <w:rsid w:val="00FE07EE"/>
    <w:rsid w:val="00FE0B55"/>
    <w:rsid w:val="00FE0CEC"/>
    <w:rsid w:val="00FE0E32"/>
    <w:rsid w:val="00FE10D3"/>
    <w:rsid w:val="00FE1179"/>
    <w:rsid w:val="00FE155F"/>
    <w:rsid w:val="00FE1773"/>
    <w:rsid w:val="00FE1C10"/>
    <w:rsid w:val="00FE1C3C"/>
    <w:rsid w:val="00FE1D87"/>
    <w:rsid w:val="00FE1E2F"/>
    <w:rsid w:val="00FE1E9C"/>
    <w:rsid w:val="00FE1ECB"/>
    <w:rsid w:val="00FE2142"/>
    <w:rsid w:val="00FE2242"/>
    <w:rsid w:val="00FE236C"/>
    <w:rsid w:val="00FE256C"/>
    <w:rsid w:val="00FE26ED"/>
    <w:rsid w:val="00FE2753"/>
    <w:rsid w:val="00FE2C16"/>
    <w:rsid w:val="00FE2C59"/>
    <w:rsid w:val="00FE2CFC"/>
    <w:rsid w:val="00FE2E78"/>
    <w:rsid w:val="00FE2EB1"/>
    <w:rsid w:val="00FE30D2"/>
    <w:rsid w:val="00FE360A"/>
    <w:rsid w:val="00FE36BA"/>
    <w:rsid w:val="00FE3876"/>
    <w:rsid w:val="00FE3923"/>
    <w:rsid w:val="00FE3A0E"/>
    <w:rsid w:val="00FE3C84"/>
    <w:rsid w:val="00FE3CA8"/>
    <w:rsid w:val="00FE3D37"/>
    <w:rsid w:val="00FE4050"/>
    <w:rsid w:val="00FE4238"/>
    <w:rsid w:val="00FE4593"/>
    <w:rsid w:val="00FE4816"/>
    <w:rsid w:val="00FE4942"/>
    <w:rsid w:val="00FE4F7A"/>
    <w:rsid w:val="00FE4FFB"/>
    <w:rsid w:val="00FE52DB"/>
    <w:rsid w:val="00FE5309"/>
    <w:rsid w:val="00FE5489"/>
    <w:rsid w:val="00FE5A19"/>
    <w:rsid w:val="00FE5B99"/>
    <w:rsid w:val="00FE5F5D"/>
    <w:rsid w:val="00FE6410"/>
    <w:rsid w:val="00FE6647"/>
    <w:rsid w:val="00FE6A1D"/>
    <w:rsid w:val="00FE725D"/>
    <w:rsid w:val="00FE7679"/>
    <w:rsid w:val="00FE77D4"/>
    <w:rsid w:val="00FE7BEE"/>
    <w:rsid w:val="00FE7BFA"/>
    <w:rsid w:val="00FF0236"/>
    <w:rsid w:val="00FF0837"/>
    <w:rsid w:val="00FF0B04"/>
    <w:rsid w:val="00FF0B11"/>
    <w:rsid w:val="00FF0DDD"/>
    <w:rsid w:val="00FF11DC"/>
    <w:rsid w:val="00FF1235"/>
    <w:rsid w:val="00FF16F6"/>
    <w:rsid w:val="00FF191E"/>
    <w:rsid w:val="00FF197D"/>
    <w:rsid w:val="00FF1C1E"/>
    <w:rsid w:val="00FF1D95"/>
    <w:rsid w:val="00FF1EB0"/>
    <w:rsid w:val="00FF2018"/>
    <w:rsid w:val="00FF2435"/>
    <w:rsid w:val="00FF27B7"/>
    <w:rsid w:val="00FF28A9"/>
    <w:rsid w:val="00FF2AFC"/>
    <w:rsid w:val="00FF2D62"/>
    <w:rsid w:val="00FF2D79"/>
    <w:rsid w:val="00FF2F50"/>
    <w:rsid w:val="00FF32DF"/>
    <w:rsid w:val="00FF32E1"/>
    <w:rsid w:val="00FF3358"/>
    <w:rsid w:val="00FF33B9"/>
    <w:rsid w:val="00FF34A2"/>
    <w:rsid w:val="00FF34A8"/>
    <w:rsid w:val="00FF3B31"/>
    <w:rsid w:val="00FF3BDA"/>
    <w:rsid w:val="00FF3D31"/>
    <w:rsid w:val="00FF3E5A"/>
    <w:rsid w:val="00FF441A"/>
    <w:rsid w:val="00FF451D"/>
    <w:rsid w:val="00FF454D"/>
    <w:rsid w:val="00FF47A0"/>
    <w:rsid w:val="00FF4806"/>
    <w:rsid w:val="00FF4C77"/>
    <w:rsid w:val="00FF4D14"/>
    <w:rsid w:val="00FF4F7A"/>
    <w:rsid w:val="00FF505D"/>
    <w:rsid w:val="00FF55BF"/>
    <w:rsid w:val="00FF5672"/>
    <w:rsid w:val="00FF59BD"/>
    <w:rsid w:val="00FF5B1E"/>
    <w:rsid w:val="00FF5BE3"/>
    <w:rsid w:val="00FF6338"/>
    <w:rsid w:val="00FF6423"/>
    <w:rsid w:val="00FF6446"/>
    <w:rsid w:val="00FF6533"/>
    <w:rsid w:val="00FF6A5D"/>
    <w:rsid w:val="00FF6EFB"/>
    <w:rsid w:val="00FF7370"/>
    <w:rsid w:val="00FF7405"/>
    <w:rsid w:val="00FF7441"/>
    <w:rsid w:val="00FF772E"/>
    <w:rsid w:val="00FF77EB"/>
    <w:rsid w:val="00FF7C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4A5EA0"/>
  <w15:docId w15:val="{58DE2F9E-7940-4D88-A852-9AB62E0BE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Text)"/>
    <w:basedOn w:val="a"/>
    <w:next w:val="a"/>
    <w:link w:val="10"/>
    <w:qFormat/>
    <w:rsid w:val="00817CCE"/>
    <w:pPr>
      <w:keepNext/>
      <w:spacing w:after="0" w:line="240" w:lineRule="auto"/>
      <w:outlineLvl w:val="0"/>
    </w:pPr>
    <w:rPr>
      <w:rFonts w:ascii="Times New Roman" w:eastAsia="Times New Roman" w:hAnsi="Times New Roman" w:cs="Times New Roman"/>
      <w:b/>
      <w:sz w:val="24"/>
      <w:szCs w:val="20"/>
      <w:lang w:val="x-none" w:eastAsia="x-none"/>
    </w:rPr>
  </w:style>
  <w:style w:type="paragraph" w:styleId="2">
    <w:name w:val="heading 2"/>
    <w:basedOn w:val="a"/>
    <w:next w:val="a"/>
    <w:link w:val="20"/>
    <w:uiPriority w:val="9"/>
    <w:unhideWhenUsed/>
    <w:qFormat/>
    <w:rsid w:val="00797C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817CCE"/>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4">
    <w:name w:val="heading 4"/>
    <w:basedOn w:val="a"/>
    <w:next w:val="a"/>
    <w:link w:val="40"/>
    <w:qFormat/>
    <w:rsid w:val="00817CCE"/>
    <w:pPr>
      <w:keepNext/>
      <w:spacing w:before="240" w:after="60" w:line="240" w:lineRule="auto"/>
      <w:outlineLvl w:val="3"/>
    </w:pPr>
    <w:rPr>
      <w:rFonts w:ascii="Times New Roman" w:eastAsia="Times New Roman" w:hAnsi="Times New Roman" w:cs="Times New Roman"/>
      <w:b/>
      <w:bCs/>
      <w:sz w:val="28"/>
      <w:szCs w:val="28"/>
      <w:lang w:val="x-none" w:eastAsia="x-none"/>
    </w:rPr>
  </w:style>
  <w:style w:type="paragraph" w:styleId="5">
    <w:name w:val="heading 5"/>
    <w:basedOn w:val="a"/>
    <w:next w:val="a"/>
    <w:link w:val="50"/>
    <w:qFormat/>
    <w:rsid w:val="00817CCE"/>
    <w:pPr>
      <w:spacing w:before="240" w:after="60" w:line="240" w:lineRule="auto"/>
      <w:outlineLvl w:val="4"/>
    </w:pPr>
    <w:rPr>
      <w:rFonts w:ascii="Times New Roman" w:eastAsia="SimSun" w:hAnsi="Times New Roman" w:cs="Times New Roman"/>
      <w:b/>
      <w:bCs/>
      <w:i/>
      <w:iCs/>
      <w:sz w:val="26"/>
      <w:szCs w:val="26"/>
      <w:lang w:val="x-none"/>
    </w:rPr>
  </w:style>
  <w:style w:type="paragraph" w:styleId="7">
    <w:name w:val="heading 7"/>
    <w:basedOn w:val="a"/>
    <w:next w:val="a"/>
    <w:link w:val="70"/>
    <w:qFormat/>
    <w:rsid w:val="00817CCE"/>
    <w:pPr>
      <w:keepNext/>
      <w:spacing w:after="0" w:line="240" w:lineRule="auto"/>
      <w:ind w:firstLine="425"/>
      <w:outlineLvl w:val="6"/>
    </w:pPr>
    <w:rPr>
      <w:rFonts w:ascii="Times New Roman" w:eastAsia="Times New Roman" w:hAnsi="Times New Roman" w:cs="Times New Roman"/>
      <w:b/>
      <w:sz w:val="24"/>
      <w:szCs w:val="20"/>
      <w:u w:val="single"/>
      <w:lang w:val="x-none" w:eastAsia="x-none"/>
    </w:rPr>
  </w:style>
  <w:style w:type="paragraph" w:styleId="8">
    <w:name w:val="heading 8"/>
    <w:basedOn w:val="a"/>
    <w:next w:val="a"/>
    <w:link w:val="80"/>
    <w:qFormat/>
    <w:rsid w:val="00817CCE"/>
    <w:pPr>
      <w:numPr>
        <w:ilvl w:val="7"/>
        <w:numId w:val="1"/>
      </w:numPr>
      <w:spacing w:before="240" w:after="60" w:line="240" w:lineRule="auto"/>
      <w:outlineLvl w:val="7"/>
    </w:pPr>
    <w:rPr>
      <w:rFonts w:ascii="Arial" w:eastAsia="Times New Roman" w:hAnsi="Arial" w:cs="Times New Roman"/>
      <w:i/>
      <w:sz w:val="20"/>
      <w:szCs w:val="20"/>
      <w:lang w:val="en-GB" w:eastAsia="x-none"/>
    </w:rPr>
  </w:style>
  <w:style w:type="paragraph" w:styleId="9">
    <w:name w:val="heading 9"/>
    <w:basedOn w:val="a"/>
    <w:next w:val="a"/>
    <w:link w:val="90"/>
    <w:qFormat/>
    <w:rsid w:val="00817CCE"/>
    <w:pPr>
      <w:numPr>
        <w:ilvl w:val="8"/>
        <w:numId w:val="1"/>
      </w:numPr>
      <w:spacing w:before="240" w:after="60" w:line="240" w:lineRule="auto"/>
      <w:outlineLvl w:val="8"/>
    </w:pPr>
    <w:rPr>
      <w:rFonts w:ascii="Arial" w:eastAsia="Times New Roman" w:hAnsi="Arial" w:cs="Times New Roman"/>
      <w:b/>
      <w:i/>
      <w:sz w:val="18"/>
      <w:szCs w:val="20"/>
      <w:lang w:val="en-GB"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Text) Знак"/>
    <w:basedOn w:val="a0"/>
    <w:link w:val="1"/>
    <w:rsid w:val="00817CCE"/>
    <w:rPr>
      <w:rFonts w:ascii="Times New Roman" w:eastAsia="Times New Roman" w:hAnsi="Times New Roman" w:cs="Times New Roman"/>
      <w:b/>
      <w:sz w:val="24"/>
      <w:szCs w:val="20"/>
      <w:lang w:val="x-none" w:eastAsia="x-none"/>
    </w:rPr>
  </w:style>
  <w:style w:type="character" w:customStyle="1" w:styleId="30">
    <w:name w:val="Заголовок 3 Знак"/>
    <w:basedOn w:val="a0"/>
    <w:link w:val="3"/>
    <w:uiPriority w:val="9"/>
    <w:semiHidden/>
    <w:rsid w:val="00817CCE"/>
    <w:rPr>
      <w:rFonts w:ascii="Cambria" w:eastAsia="Times New Roman" w:hAnsi="Cambria" w:cs="Times New Roman"/>
      <w:b/>
      <w:bCs/>
      <w:sz w:val="26"/>
      <w:szCs w:val="26"/>
      <w:lang w:val="x-none" w:eastAsia="x-none"/>
    </w:rPr>
  </w:style>
  <w:style w:type="character" w:customStyle="1" w:styleId="40">
    <w:name w:val="Заголовок 4 Знак"/>
    <w:basedOn w:val="a0"/>
    <w:link w:val="4"/>
    <w:rsid w:val="00817CCE"/>
    <w:rPr>
      <w:rFonts w:ascii="Times New Roman" w:eastAsia="Times New Roman" w:hAnsi="Times New Roman" w:cs="Times New Roman"/>
      <w:b/>
      <w:bCs/>
      <w:sz w:val="28"/>
      <w:szCs w:val="28"/>
      <w:lang w:val="x-none" w:eastAsia="x-none"/>
    </w:rPr>
  </w:style>
  <w:style w:type="character" w:customStyle="1" w:styleId="50">
    <w:name w:val="Заголовок 5 Знак"/>
    <w:basedOn w:val="a0"/>
    <w:link w:val="5"/>
    <w:rsid w:val="00817CCE"/>
    <w:rPr>
      <w:rFonts w:ascii="Times New Roman" w:eastAsia="SimSun" w:hAnsi="Times New Roman" w:cs="Times New Roman"/>
      <w:b/>
      <w:bCs/>
      <w:i/>
      <w:iCs/>
      <w:sz w:val="26"/>
      <w:szCs w:val="26"/>
      <w:lang w:val="x-none"/>
    </w:rPr>
  </w:style>
  <w:style w:type="character" w:customStyle="1" w:styleId="70">
    <w:name w:val="Заголовок 7 Знак"/>
    <w:basedOn w:val="a0"/>
    <w:link w:val="7"/>
    <w:rsid w:val="00817CCE"/>
    <w:rPr>
      <w:rFonts w:ascii="Times New Roman" w:eastAsia="Times New Roman" w:hAnsi="Times New Roman" w:cs="Times New Roman"/>
      <w:b/>
      <w:sz w:val="24"/>
      <w:szCs w:val="20"/>
      <w:u w:val="single"/>
      <w:lang w:val="x-none" w:eastAsia="x-none"/>
    </w:rPr>
  </w:style>
  <w:style w:type="character" w:customStyle="1" w:styleId="80">
    <w:name w:val="Заголовок 8 Знак"/>
    <w:basedOn w:val="a0"/>
    <w:link w:val="8"/>
    <w:rsid w:val="00817CCE"/>
    <w:rPr>
      <w:rFonts w:ascii="Arial" w:eastAsia="Times New Roman" w:hAnsi="Arial" w:cs="Times New Roman"/>
      <w:i/>
      <w:sz w:val="20"/>
      <w:szCs w:val="20"/>
      <w:lang w:val="en-GB" w:eastAsia="x-none"/>
    </w:rPr>
  </w:style>
  <w:style w:type="character" w:customStyle="1" w:styleId="90">
    <w:name w:val="Заголовок 9 Знак"/>
    <w:basedOn w:val="a0"/>
    <w:link w:val="9"/>
    <w:rsid w:val="00817CCE"/>
    <w:rPr>
      <w:rFonts w:ascii="Arial" w:eastAsia="Times New Roman" w:hAnsi="Arial" w:cs="Times New Roman"/>
      <w:b/>
      <w:i/>
      <w:sz w:val="18"/>
      <w:szCs w:val="20"/>
      <w:lang w:val="en-GB" w:eastAsia="x-none"/>
    </w:rPr>
  </w:style>
  <w:style w:type="numbering" w:customStyle="1" w:styleId="11">
    <w:name w:val="Нет списка1"/>
    <w:next w:val="a2"/>
    <w:semiHidden/>
    <w:rsid w:val="00817CCE"/>
  </w:style>
  <w:style w:type="paragraph" w:customStyle="1" w:styleId="12">
    <w:name w:val="1"/>
    <w:basedOn w:val="a"/>
    <w:autoRedefine/>
    <w:rsid w:val="00817CCE"/>
    <w:pPr>
      <w:spacing w:after="160" w:line="240" w:lineRule="exact"/>
    </w:pPr>
    <w:rPr>
      <w:rFonts w:ascii="Times New Roman" w:eastAsia="SimSun" w:hAnsi="Times New Roman" w:cs="Times New Roman"/>
      <w:b/>
      <w:sz w:val="20"/>
      <w:szCs w:val="20"/>
    </w:rPr>
  </w:style>
  <w:style w:type="paragraph" w:styleId="31">
    <w:name w:val="Body Text 3"/>
    <w:basedOn w:val="a"/>
    <w:link w:val="32"/>
    <w:rsid w:val="00817CCE"/>
    <w:pPr>
      <w:spacing w:after="0" w:line="240" w:lineRule="auto"/>
    </w:pPr>
    <w:rPr>
      <w:rFonts w:ascii="Times New Roman" w:eastAsia="Times New Roman" w:hAnsi="Times New Roman" w:cs="Times New Roman"/>
      <w:b/>
      <w:sz w:val="24"/>
      <w:szCs w:val="20"/>
      <w:lang w:eastAsia="ru-RU"/>
    </w:rPr>
  </w:style>
  <w:style w:type="character" w:customStyle="1" w:styleId="32">
    <w:name w:val="Основной текст 3 Знак"/>
    <w:basedOn w:val="a0"/>
    <w:link w:val="31"/>
    <w:rsid w:val="00817CCE"/>
    <w:rPr>
      <w:rFonts w:ascii="Times New Roman" w:eastAsia="Times New Roman" w:hAnsi="Times New Roman" w:cs="Times New Roman"/>
      <w:b/>
      <w:sz w:val="24"/>
      <w:szCs w:val="20"/>
      <w:lang w:eastAsia="ru-RU"/>
    </w:rPr>
  </w:style>
  <w:style w:type="paragraph" w:styleId="a3">
    <w:name w:val="Body Text Indent"/>
    <w:basedOn w:val="a"/>
    <w:link w:val="a4"/>
    <w:rsid w:val="00817CCE"/>
    <w:pPr>
      <w:spacing w:after="0" w:line="240" w:lineRule="auto"/>
      <w:ind w:firstLine="720"/>
      <w:jc w:val="both"/>
    </w:pPr>
    <w:rPr>
      <w:rFonts w:ascii="Times New Roman" w:eastAsia="Times New Roman" w:hAnsi="Times New Roman" w:cs="Times New Roman"/>
      <w:sz w:val="24"/>
      <w:szCs w:val="20"/>
      <w:lang w:eastAsia="ru-RU"/>
    </w:rPr>
  </w:style>
  <w:style w:type="character" w:customStyle="1" w:styleId="a4">
    <w:name w:val="Основной текст с отступом Знак"/>
    <w:basedOn w:val="a0"/>
    <w:link w:val="a3"/>
    <w:rsid w:val="00817CCE"/>
    <w:rPr>
      <w:rFonts w:ascii="Times New Roman" w:eastAsia="Times New Roman" w:hAnsi="Times New Roman" w:cs="Times New Roman"/>
      <w:sz w:val="24"/>
      <w:szCs w:val="20"/>
      <w:lang w:eastAsia="ru-RU"/>
    </w:rPr>
  </w:style>
  <w:style w:type="paragraph" w:styleId="21">
    <w:name w:val="Body Text Indent 2"/>
    <w:basedOn w:val="a"/>
    <w:link w:val="22"/>
    <w:rsid w:val="00817CCE"/>
    <w:pPr>
      <w:spacing w:after="0" w:line="240" w:lineRule="auto"/>
      <w:ind w:firstLine="720"/>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817CCE"/>
    <w:rPr>
      <w:rFonts w:ascii="Times New Roman" w:eastAsia="Times New Roman" w:hAnsi="Times New Roman" w:cs="Times New Roman"/>
      <w:sz w:val="26"/>
      <w:szCs w:val="20"/>
      <w:lang w:eastAsia="ru-RU"/>
    </w:rPr>
  </w:style>
  <w:style w:type="paragraph" w:styleId="a5">
    <w:name w:val="Body Text"/>
    <w:aliases w:val="bt"/>
    <w:basedOn w:val="a"/>
    <w:link w:val="14"/>
    <w:uiPriority w:val="99"/>
    <w:rsid w:val="00817CCE"/>
    <w:pPr>
      <w:spacing w:after="0" w:line="240" w:lineRule="auto"/>
      <w:jc w:val="both"/>
    </w:pPr>
    <w:rPr>
      <w:rFonts w:ascii="Times New Roman" w:eastAsia="Times New Roman" w:hAnsi="Times New Roman" w:cs="Times New Roman"/>
      <w:sz w:val="24"/>
      <w:szCs w:val="20"/>
      <w:lang w:eastAsia="ru-RU"/>
    </w:rPr>
  </w:style>
  <w:style w:type="character" w:customStyle="1" w:styleId="a6">
    <w:name w:val="Основной текст Знак"/>
    <w:basedOn w:val="a0"/>
    <w:uiPriority w:val="99"/>
    <w:rsid w:val="00817CCE"/>
  </w:style>
  <w:style w:type="character" w:customStyle="1" w:styleId="14">
    <w:name w:val="Основной текст Знак1"/>
    <w:aliases w:val="bt Знак"/>
    <w:link w:val="a5"/>
    <w:rsid w:val="00817CCE"/>
    <w:rPr>
      <w:rFonts w:ascii="Times New Roman" w:eastAsia="Times New Roman" w:hAnsi="Times New Roman" w:cs="Times New Roman"/>
      <w:sz w:val="24"/>
      <w:szCs w:val="20"/>
      <w:lang w:eastAsia="ru-RU"/>
    </w:rPr>
  </w:style>
  <w:style w:type="paragraph" w:customStyle="1" w:styleId="a7">
    <w:name w:val="Основной текст.Основной текст Знак"/>
    <w:basedOn w:val="a"/>
    <w:rsid w:val="00817CCE"/>
    <w:pPr>
      <w:spacing w:after="0" w:line="240" w:lineRule="auto"/>
      <w:jc w:val="both"/>
    </w:pPr>
    <w:rPr>
      <w:rFonts w:ascii="Times New Roman" w:eastAsia="Times New Roman" w:hAnsi="Times New Roman" w:cs="Times New Roman"/>
      <w:sz w:val="20"/>
      <w:szCs w:val="20"/>
      <w:lang w:eastAsia="ru-RU"/>
    </w:rPr>
  </w:style>
  <w:style w:type="paragraph" w:customStyle="1" w:styleId="BodyText23">
    <w:name w:val="Body Text 23"/>
    <w:rsid w:val="00817CCE"/>
    <w:pPr>
      <w:widowControl w:val="0"/>
      <w:spacing w:after="0" w:line="240" w:lineRule="auto"/>
      <w:ind w:firstLine="720"/>
      <w:jc w:val="both"/>
    </w:pPr>
    <w:rPr>
      <w:rFonts w:ascii="Times New Roman" w:eastAsia="Times New Roman" w:hAnsi="Times New Roman" w:cs="Times New Roman"/>
      <w:sz w:val="24"/>
      <w:szCs w:val="20"/>
      <w:lang w:eastAsia="ru-RU"/>
    </w:rPr>
  </w:style>
  <w:style w:type="paragraph" w:styleId="a8">
    <w:name w:val="footer"/>
    <w:basedOn w:val="a"/>
    <w:link w:val="a9"/>
    <w:uiPriority w:val="99"/>
    <w:rsid w:val="00817CC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Нижний колонтитул Знак"/>
    <w:basedOn w:val="a0"/>
    <w:link w:val="a8"/>
    <w:uiPriority w:val="99"/>
    <w:rsid w:val="00817CCE"/>
    <w:rPr>
      <w:rFonts w:ascii="Times New Roman" w:eastAsia="Times New Roman" w:hAnsi="Times New Roman" w:cs="Times New Roman"/>
      <w:sz w:val="24"/>
      <w:szCs w:val="24"/>
      <w:lang w:eastAsia="ru-RU"/>
    </w:rPr>
  </w:style>
  <w:style w:type="character" w:styleId="aa">
    <w:name w:val="page number"/>
    <w:basedOn w:val="a0"/>
    <w:rsid w:val="00817CCE"/>
  </w:style>
  <w:style w:type="paragraph" w:styleId="ab">
    <w:name w:val="Balloon Text"/>
    <w:basedOn w:val="a"/>
    <w:link w:val="ac"/>
    <w:uiPriority w:val="99"/>
    <w:rsid w:val="00817CCE"/>
    <w:pPr>
      <w:spacing w:after="0" w:line="240" w:lineRule="auto"/>
    </w:pPr>
    <w:rPr>
      <w:rFonts w:ascii="Tahoma" w:eastAsia="Times New Roman" w:hAnsi="Tahoma" w:cs="Tahoma"/>
      <w:sz w:val="16"/>
      <w:szCs w:val="16"/>
      <w:lang w:eastAsia="ru-RU"/>
    </w:rPr>
  </w:style>
  <w:style w:type="character" w:customStyle="1" w:styleId="ac">
    <w:name w:val="Текст выноски Знак"/>
    <w:basedOn w:val="a0"/>
    <w:link w:val="ab"/>
    <w:uiPriority w:val="99"/>
    <w:rsid w:val="00817CCE"/>
    <w:rPr>
      <w:rFonts w:ascii="Tahoma" w:eastAsia="Times New Roman" w:hAnsi="Tahoma" w:cs="Tahoma"/>
      <w:sz w:val="16"/>
      <w:szCs w:val="16"/>
      <w:lang w:eastAsia="ru-RU"/>
    </w:rPr>
  </w:style>
  <w:style w:type="paragraph" w:styleId="ad">
    <w:name w:val="No Spacing"/>
    <w:link w:val="ae"/>
    <w:qFormat/>
    <w:rsid w:val="00817CCE"/>
    <w:pPr>
      <w:spacing w:after="0" w:line="240" w:lineRule="auto"/>
    </w:pPr>
    <w:rPr>
      <w:rFonts w:ascii="Times New Roman" w:eastAsia="Times New Roman" w:hAnsi="Times New Roman" w:cs="Times New Roman"/>
      <w:sz w:val="24"/>
      <w:szCs w:val="24"/>
      <w:lang w:eastAsia="ru-RU"/>
    </w:rPr>
  </w:style>
  <w:style w:type="paragraph" w:styleId="33">
    <w:name w:val="Body Text Indent 3"/>
    <w:basedOn w:val="a"/>
    <w:link w:val="34"/>
    <w:rsid w:val="00817CCE"/>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817CCE"/>
    <w:rPr>
      <w:rFonts w:ascii="Times New Roman" w:eastAsia="Times New Roman" w:hAnsi="Times New Roman" w:cs="Times New Roman"/>
      <w:sz w:val="16"/>
      <w:szCs w:val="16"/>
      <w:lang w:eastAsia="ru-RU"/>
    </w:rPr>
  </w:style>
  <w:style w:type="paragraph" w:styleId="af">
    <w:name w:val="footnote text"/>
    <w:aliases w:val="single space,footnote text,fn,FOOTNOTES,Footnote,12pt"/>
    <w:basedOn w:val="a"/>
    <w:link w:val="af0"/>
    <w:uiPriority w:val="99"/>
    <w:rsid w:val="00817CCE"/>
    <w:pPr>
      <w:spacing w:after="0" w:line="240" w:lineRule="auto"/>
    </w:pPr>
    <w:rPr>
      <w:rFonts w:ascii="Times New Roman" w:eastAsia="Times New Roman" w:hAnsi="Times New Roman" w:cs="Times New Roman"/>
      <w:sz w:val="20"/>
      <w:szCs w:val="20"/>
      <w:lang w:eastAsia="ru-RU"/>
    </w:rPr>
  </w:style>
  <w:style w:type="character" w:customStyle="1" w:styleId="af0">
    <w:name w:val="Текст сноски Знак"/>
    <w:aliases w:val="single space Знак,footnote text Знак,fn Знак,FOOTNOTES Знак,Footnote Знак,12pt Знак"/>
    <w:basedOn w:val="a0"/>
    <w:link w:val="af"/>
    <w:uiPriority w:val="99"/>
    <w:rsid w:val="00817CCE"/>
    <w:rPr>
      <w:rFonts w:ascii="Times New Roman" w:eastAsia="Times New Roman" w:hAnsi="Times New Roman" w:cs="Times New Roman"/>
      <w:sz w:val="20"/>
      <w:szCs w:val="20"/>
      <w:lang w:eastAsia="ru-RU"/>
    </w:rPr>
  </w:style>
  <w:style w:type="character" w:styleId="af1">
    <w:name w:val="footnote reference"/>
    <w:aliases w:val="16 Point,Superscript 6 Point,Знак сноски 1,Знак сноски-FN,Ciae niinee-FN,Referencia nota al pie,ftref,BVI fnr,BVI fnr Car Car,BVI fnr Car,BVI fnr Car Car Car Car,Footnote text,fr,Ciae niinee"/>
    <w:uiPriority w:val="99"/>
    <w:rsid w:val="00817CCE"/>
    <w:rPr>
      <w:vertAlign w:val="superscript"/>
    </w:rPr>
  </w:style>
  <w:style w:type="character" w:customStyle="1" w:styleId="91">
    <w:name w:val="Знак Знак9"/>
    <w:rsid w:val="00817CCE"/>
    <w:rPr>
      <w:rFonts w:ascii="Times New Roman" w:eastAsia="Times New Roman" w:hAnsi="Times New Roman"/>
      <w:sz w:val="16"/>
      <w:szCs w:val="16"/>
    </w:rPr>
  </w:style>
  <w:style w:type="paragraph" w:customStyle="1" w:styleId="23">
    <w:name w:val="Обычный2"/>
    <w:rsid w:val="00817CCE"/>
    <w:pPr>
      <w:spacing w:after="0" w:line="240" w:lineRule="auto"/>
    </w:pPr>
    <w:rPr>
      <w:rFonts w:ascii="Times New Roman" w:eastAsia="Times New Roman" w:hAnsi="Times New Roman" w:cs="Times New Roman"/>
      <w:sz w:val="20"/>
      <w:szCs w:val="20"/>
      <w:lang w:val="en-US" w:eastAsia="ru-RU"/>
    </w:rPr>
  </w:style>
  <w:style w:type="paragraph" w:customStyle="1" w:styleId="15">
    <w:name w:val="Знак1"/>
    <w:basedOn w:val="a"/>
    <w:autoRedefine/>
    <w:rsid w:val="00817CCE"/>
    <w:pPr>
      <w:tabs>
        <w:tab w:val="num" w:pos="1440"/>
      </w:tabs>
      <w:spacing w:after="0" w:line="240" w:lineRule="auto"/>
    </w:pPr>
    <w:rPr>
      <w:rFonts w:ascii="Times New Roman" w:eastAsia="SimSun" w:hAnsi="Times New Roman" w:cs="Times New Roman"/>
      <w:b/>
      <w:sz w:val="20"/>
      <w:szCs w:val="20"/>
    </w:rPr>
  </w:style>
  <w:style w:type="paragraph" w:styleId="af2">
    <w:name w:val="Plain Text"/>
    <w:basedOn w:val="a"/>
    <w:link w:val="af3"/>
    <w:rsid w:val="00817CCE"/>
    <w:pPr>
      <w:spacing w:after="0" w:line="240" w:lineRule="auto"/>
    </w:pPr>
    <w:rPr>
      <w:rFonts w:ascii="Courier New" w:eastAsia="Times New Roman" w:hAnsi="Courier New" w:cs="Times New Roman"/>
      <w:sz w:val="20"/>
      <w:szCs w:val="20"/>
      <w:lang w:val="x-none" w:eastAsia="x-none"/>
    </w:rPr>
  </w:style>
  <w:style w:type="character" w:customStyle="1" w:styleId="af3">
    <w:name w:val="Текст Знак"/>
    <w:basedOn w:val="a0"/>
    <w:link w:val="af2"/>
    <w:rsid w:val="00817CCE"/>
    <w:rPr>
      <w:rFonts w:ascii="Courier New" w:eastAsia="Times New Roman" w:hAnsi="Courier New" w:cs="Times New Roman"/>
      <w:sz w:val="20"/>
      <w:szCs w:val="20"/>
      <w:lang w:val="x-none" w:eastAsia="x-none"/>
    </w:rPr>
  </w:style>
  <w:style w:type="paragraph" w:styleId="af4">
    <w:name w:val="Title"/>
    <w:basedOn w:val="a"/>
    <w:link w:val="af5"/>
    <w:qFormat/>
    <w:rsid w:val="00817CCE"/>
    <w:pPr>
      <w:spacing w:after="0" w:line="240" w:lineRule="auto"/>
    </w:pPr>
    <w:rPr>
      <w:rFonts w:ascii="Times New Roman" w:eastAsia="Times New Roman" w:hAnsi="Times New Roman" w:cs="Times New Roman"/>
      <w:noProof/>
      <w:sz w:val="20"/>
      <w:szCs w:val="20"/>
      <w:lang w:val="x-none" w:eastAsia="x-none"/>
    </w:rPr>
  </w:style>
  <w:style w:type="character" w:customStyle="1" w:styleId="af5">
    <w:name w:val="Заголовок Знак"/>
    <w:basedOn w:val="a0"/>
    <w:link w:val="af4"/>
    <w:rsid w:val="00817CCE"/>
    <w:rPr>
      <w:rFonts w:ascii="Times New Roman" w:eastAsia="Times New Roman" w:hAnsi="Times New Roman" w:cs="Times New Roman"/>
      <w:noProof/>
      <w:sz w:val="20"/>
      <w:szCs w:val="20"/>
      <w:lang w:val="x-none" w:eastAsia="x-none"/>
    </w:rPr>
  </w:style>
  <w:style w:type="paragraph" w:styleId="24">
    <w:name w:val="Body Text 2"/>
    <w:aliases w:val="Paragraph No"/>
    <w:basedOn w:val="a"/>
    <w:link w:val="25"/>
    <w:rsid w:val="00817CCE"/>
    <w:pPr>
      <w:spacing w:before="120" w:after="0" w:line="240" w:lineRule="auto"/>
      <w:jc w:val="both"/>
    </w:pPr>
    <w:rPr>
      <w:rFonts w:ascii="Times New Roman" w:eastAsia="Times New Roman" w:hAnsi="Times New Roman" w:cs="Times New Roman"/>
      <w:sz w:val="24"/>
      <w:szCs w:val="20"/>
      <w:lang w:val="x-none" w:eastAsia="x-none"/>
    </w:rPr>
  </w:style>
  <w:style w:type="character" w:customStyle="1" w:styleId="25">
    <w:name w:val="Основной текст 2 Знак"/>
    <w:aliases w:val="Paragraph No Знак"/>
    <w:basedOn w:val="a0"/>
    <w:link w:val="24"/>
    <w:rsid w:val="00817CCE"/>
    <w:rPr>
      <w:rFonts w:ascii="Times New Roman" w:eastAsia="Times New Roman" w:hAnsi="Times New Roman" w:cs="Times New Roman"/>
      <w:sz w:val="24"/>
      <w:szCs w:val="20"/>
      <w:lang w:val="x-none" w:eastAsia="x-none"/>
    </w:rPr>
  </w:style>
  <w:style w:type="paragraph" w:customStyle="1" w:styleId="16">
    <w:name w:val="Знак Знак Знак1 Знак"/>
    <w:basedOn w:val="a"/>
    <w:autoRedefine/>
    <w:rsid w:val="00817CCE"/>
    <w:pPr>
      <w:spacing w:after="160" w:line="240" w:lineRule="exact"/>
    </w:pPr>
    <w:rPr>
      <w:rFonts w:ascii="Times New Roman" w:eastAsia="SimSun" w:hAnsi="Times New Roman" w:cs="Times New Roman"/>
      <w:b/>
      <w:sz w:val="20"/>
      <w:szCs w:val="20"/>
    </w:rPr>
  </w:style>
  <w:style w:type="paragraph" w:customStyle="1" w:styleId="af6">
    <w:name w:val="Знак Знак Знак"/>
    <w:basedOn w:val="a"/>
    <w:rsid w:val="00817CCE"/>
    <w:pPr>
      <w:spacing w:after="160" w:line="240" w:lineRule="exact"/>
    </w:pPr>
    <w:rPr>
      <w:rFonts w:ascii="Verdana" w:eastAsia="Times New Roman" w:hAnsi="Verdana" w:cs="Times New Roman"/>
      <w:sz w:val="20"/>
      <w:szCs w:val="20"/>
      <w:lang w:val="en-US"/>
    </w:rPr>
  </w:style>
  <w:style w:type="character" w:customStyle="1" w:styleId="gen">
    <w:name w:val="gen"/>
    <w:rsid w:val="00817CCE"/>
    <w:rPr>
      <w:rFonts w:eastAsia="SimSun"/>
      <w:b/>
      <w:lang w:val="ru-RU" w:eastAsia="en-US" w:bidi="ar-SA"/>
    </w:rPr>
  </w:style>
  <w:style w:type="paragraph" w:customStyle="1" w:styleId="ConsPlusNormal">
    <w:name w:val="ConsPlusNormal"/>
    <w:rsid w:val="00817CCE"/>
    <w:pPr>
      <w:spacing w:after="0" w:line="240" w:lineRule="auto"/>
      <w:ind w:firstLine="720"/>
    </w:pPr>
    <w:rPr>
      <w:rFonts w:ascii="Arial" w:eastAsia="Times New Roman" w:hAnsi="Arial" w:cs="Times New Roman"/>
      <w:snapToGrid w:val="0"/>
      <w:sz w:val="20"/>
      <w:szCs w:val="20"/>
      <w:lang w:eastAsia="ru-RU"/>
    </w:rPr>
  </w:style>
  <w:style w:type="paragraph" w:customStyle="1" w:styleId="af7">
    <w:name w:val="Знак"/>
    <w:basedOn w:val="a"/>
    <w:autoRedefine/>
    <w:rsid w:val="00817CCE"/>
    <w:pPr>
      <w:spacing w:after="160" w:line="240" w:lineRule="exact"/>
    </w:pPr>
    <w:rPr>
      <w:rFonts w:ascii="Times New Roman" w:eastAsia="SimSun" w:hAnsi="Times New Roman" w:cs="Times New Roman"/>
      <w:b/>
      <w:sz w:val="20"/>
      <w:szCs w:val="20"/>
    </w:rPr>
  </w:style>
  <w:style w:type="paragraph" w:customStyle="1" w:styleId="af8">
    <w:name w:val="Знак Знак Знак Знак Знак Знак Знак"/>
    <w:basedOn w:val="a"/>
    <w:rsid w:val="00817CCE"/>
    <w:pPr>
      <w:spacing w:after="160" w:line="240" w:lineRule="exact"/>
    </w:pPr>
    <w:rPr>
      <w:rFonts w:ascii="Verdana" w:eastAsia="Times New Roman" w:hAnsi="Verdana" w:cs="Times New Roman"/>
      <w:sz w:val="20"/>
      <w:szCs w:val="20"/>
      <w:lang w:val="en-US"/>
    </w:rPr>
  </w:style>
  <w:style w:type="table" w:customStyle="1" w:styleId="17">
    <w:name w:val="Сетка таблицы1"/>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9">
    <w:name w:val="Table Grid"/>
    <w:basedOn w:val="a1"/>
    <w:uiPriority w:val="59"/>
    <w:rsid w:val="00817CC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List Paragraph"/>
    <w:aliases w:val="List_Paragraph,Multilevel para_II,List Paragraph1,Akapit z listą BS,Bullet1,ADB paragraph numbering,List Paragraph (numbered (a)),List Paragraph 1,Main numbered paragraph,Абзац вправо-1,NumberedParas,References,Bullets,NUMBERED PARAGRAPH,Ha"/>
    <w:basedOn w:val="a"/>
    <w:link w:val="afb"/>
    <w:uiPriority w:val="34"/>
    <w:qFormat/>
    <w:rsid w:val="00817CCE"/>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18">
    <w:name w:val="Абзац списка1"/>
    <w:basedOn w:val="a"/>
    <w:rsid w:val="00817CCE"/>
    <w:pPr>
      <w:ind w:left="720"/>
    </w:pPr>
    <w:rPr>
      <w:rFonts w:ascii="Calibri" w:eastAsia="Times New Roman" w:hAnsi="Calibri" w:cs="Times New Roman"/>
    </w:rPr>
  </w:style>
  <w:style w:type="paragraph" w:customStyle="1" w:styleId="afc">
    <w:name w:val="Знак Знак"/>
    <w:basedOn w:val="a"/>
    <w:rsid w:val="00817CCE"/>
    <w:pPr>
      <w:spacing w:after="160" w:line="240" w:lineRule="exact"/>
    </w:pPr>
    <w:rPr>
      <w:rFonts w:ascii="Verdana" w:eastAsia="Times New Roman" w:hAnsi="Verdana" w:cs="Times New Roman"/>
      <w:sz w:val="20"/>
      <w:szCs w:val="20"/>
      <w:lang w:val="en-US"/>
    </w:rPr>
  </w:style>
  <w:style w:type="paragraph" w:customStyle="1" w:styleId="140">
    <w:name w:val="Знак14"/>
    <w:basedOn w:val="a"/>
    <w:autoRedefine/>
    <w:rsid w:val="00817CCE"/>
    <w:pPr>
      <w:spacing w:after="0" w:line="240" w:lineRule="auto"/>
    </w:pPr>
    <w:rPr>
      <w:rFonts w:ascii="Times New Roman" w:eastAsia="SimSun" w:hAnsi="Times New Roman" w:cs="Times New Roman"/>
      <w:b/>
      <w:sz w:val="20"/>
      <w:szCs w:val="20"/>
    </w:rPr>
  </w:style>
  <w:style w:type="paragraph" w:styleId="afd">
    <w:name w:val="Normal (Web)"/>
    <w:basedOn w:val="a"/>
    <w:uiPriority w:val="99"/>
    <w:rsid w:val="00817CCE"/>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styleId="afe">
    <w:name w:val="Message Header"/>
    <w:basedOn w:val="a5"/>
    <w:link w:val="aff"/>
    <w:unhideWhenUsed/>
    <w:rsid w:val="00817CCE"/>
    <w:pPr>
      <w:keepLines/>
      <w:snapToGrid w:val="0"/>
      <w:spacing w:before="120" w:after="120" w:line="240" w:lineRule="atLeast"/>
      <w:ind w:left="1080" w:hanging="1080"/>
      <w:jc w:val="left"/>
    </w:pPr>
    <w:rPr>
      <w:rFonts w:ascii="Garamond" w:hAnsi="Garamond"/>
      <w:caps/>
      <w:sz w:val="18"/>
      <w:lang w:val="en-AU"/>
    </w:rPr>
  </w:style>
  <w:style w:type="character" w:customStyle="1" w:styleId="aff">
    <w:name w:val="Шапка Знак"/>
    <w:basedOn w:val="a0"/>
    <w:link w:val="afe"/>
    <w:rsid w:val="00817CCE"/>
    <w:rPr>
      <w:rFonts w:ascii="Garamond" w:eastAsia="Times New Roman" w:hAnsi="Garamond" w:cs="Times New Roman"/>
      <w:caps/>
      <w:sz w:val="18"/>
      <w:szCs w:val="20"/>
      <w:lang w:val="en-AU" w:eastAsia="ru-RU"/>
    </w:rPr>
  </w:style>
  <w:style w:type="paragraph" w:customStyle="1" w:styleId="BulletAB1">
    <w:name w:val="Bullet AB1"/>
    <w:basedOn w:val="a"/>
    <w:rsid w:val="00817CCE"/>
    <w:pPr>
      <w:tabs>
        <w:tab w:val="num" w:pos="360"/>
        <w:tab w:val="left" w:pos="1008"/>
      </w:tabs>
      <w:spacing w:after="60" w:line="240" w:lineRule="auto"/>
      <w:jc w:val="both"/>
    </w:pPr>
    <w:rPr>
      <w:rFonts w:ascii="Times New Roman" w:eastAsia="Calibri" w:hAnsi="Times New Roman" w:cs="Times New Roman"/>
      <w:sz w:val="21"/>
      <w:szCs w:val="21"/>
      <w:lang w:val="en-GB" w:eastAsia="ru-RU"/>
    </w:rPr>
  </w:style>
  <w:style w:type="paragraph" w:customStyle="1" w:styleId="26">
    <w:name w:val="Абзац списка2"/>
    <w:basedOn w:val="a"/>
    <w:rsid w:val="00817CCE"/>
    <w:pPr>
      <w:ind w:left="720"/>
    </w:pPr>
    <w:rPr>
      <w:rFonts w:ascii="Calibri" w:eastAsia="Times New Roman" w:hAnsi="Calibri" w:cs="Times New Roman"/>
      <w:lang w:val="en-US"/>
    </w:rPr>
  </w:style>
  <w:style w:type="character" w:customStyle="1" w:styleId="MessageHeaderLabel">
    <w:name w:val="Message Header Label"/>
    <w:rsid w:val="00817CCE"/>
    <w:rPr>
      <w:b/>
      <w:sz w:val="18"/>
    </w:rPr>
  </w:style>
  <w:style w:type="paragraph" w:customStyle="1" w:styleId="141">
    <w:name w:val="Знак Знак Знак1 Знак4"/>
    <w:basedOn w:val="a"/>
    <w:autoRedefine/>
    <w:rsid w:val="00817CCE"/>
    <w:pPr>
      <w:spacing w:after="160" w:line="240" w:lineRule="exact"/>
    </w:pPr>
    <w:rPr>
      <w:rFonts w:ascii="Times New Roman" w:eastAsia="SimSun" w:hAnsi="Times New Roman" w:cs="Times New Roman"/>
      <w:b/>
      <w:sz w:val="20"/>
      <w:szCs w:val="20"/>
    </w:rPr>
  </w:style>
  <w:style w:type="paragraph" w:customStyle="1" w:styleId="41">
    <w:name w:val="Знак Знак Знак4"/>
    <w:basedOn w:val="a"/>
    <w:rsid w:val="00817CCE"/>
    <w:pPr>
      <w:spacing w:after="160" w:line="240" w:lineRule="exact"/>
    </w:pPr>
    <w:rPr>
      <w:rFonts w:ascii="Verdana" w:eastAsia="Times New Roman" w:hAnsi="Verdana" w:cs="Times New Roman"/>
      <w:sz w:val="20"/>
      <w:szCs w:val="20"/>
      <w:lang w:val="en-US"/>
    </w:rPr>
  </w:style>
  <w:style w:type="paragraph" w:customStyle="1" w:styleId="51">
    <w:name w:val="Знак5"/>
    <w:basedOn w:val="a"/>
    <w:autoRedefine/>
    <w:rsid w:val="00817CCE"/>
    <w:pPr>
      <w:spacing w:after="160" w:line="240" w:lineRule="exact"/>
    </w:pPr>
    <w:rPr>
      <w:rFonts w:ascii="Times New Roman" w:eastAsia="SimSun" w:hAnsi="Times New Roman" w:cs="Times New Roman"/>
      <w:b/>
      <w:sz w:val="20"/>
      <w:szCs w:val="20"/>
    </w:rPr>
  </w:style>
  <w:style w:type="character" w:customStyle="1" w:styleId="27">
    <w:name w:val="Знак Знак2"/>
    <w:rsid w:val="00817CCE"/>
    <w:rPr>
      <w:sz w:val="24"/>
      <w:lang w:val="ru-RU" w:eastAsia="ru-RU" w:bidi="ar-SA"/>
    </w:rPr>
  </w:style>
  <w:style w:type="numbering" w:customStyle="1" w:styleId="110">
    <w:name w:val="Нет списка11"/>
    <w:next w:val="a2"/>
    <w:semiHidden/>
    <w:rsid w:val="00817CCE"/>
  </w:style>
  <w:style w:type="table" w:customStyle="1" w:styleId="28">
    <w:name w:val="Сетка таблицы2"/>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1"/>
    <w:next w:val="af9"/>
    <w:uiPriority w:val="59"/>
    <w:rsid w:val="00817CCE"/>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
    <w:name w:val="Нет списка2"/>
    <w:next w:val="a2"/>
    <w:semiHidden/>
    <w:rsid w:val="00817CCE"/>
  </w:style>
  <w:style w:type="table" w:customStyle="1" w:styleId="42">
    <w:name w:val="Сетка таблицы4"/>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Стиль"/>
    <w:basedOn w:val="a"/>
    <w:autoRedefine/>
    <w:rsid w:val="00817CCE"/>
    <w:pPr>
      <w:spacing w:after="160" w:line="240" w:lineRule="exact"/>
    </w:pPr>
    <w:rPr>
      <w:rFonts w:ascii="Times New Roman" w:eastAsia="SimSun" w:hAnsi="Times New Roman" w:cs="Times New Roman"/>
      <w:b/>
      <w:sz w:val="20"/>
      <w:szCs w:val="20"/>
    </w:rPr>
  </w:style>
  <w:style w:type="paragraph" w:customStyle="1" w:styleId="tkTablica">
    <w:name w:val="_Текст таблицы (tkTablica)"/>
    <w:basedOn w:val="a"/>
    <w:rsid w:val="00817CCE"/>
    <w:pPr>
      <w:spacing w:after="60"/>
      <w:jc w:val="both"/>
    </w:pPr>
    <w:rPr>
      <w:rFonts w:ascii="Arial" w:eastAsia="Times New Roman" w:hAnsi="Arial" w:cs="Arial"/>
      <w:sz w:val="20"/>
      <w:szCs w:val="20"/>
      <w:lang w:eastAsia="ru-RU"/>
    </w:rPr>
  </w:style>
  <w:style w:type="paragraph" w:customStyle="1" w:styleId="tkTekst">
    <w:name w:val="_Текст обычный (tkTekst)"/>
    <w:basedOn w:val="a"/>
    <w:rsid w:val="00817CCE"/>
    <w:pPr>
      <w:spacing w:after="60"/>
      <w:ind w:firstLine="567"/>
      <w:jc w:val="both"/>
    </w:pPr>
    <w:rPr>
      <w:rFonts w:ascii="Arial" w:eastAsia="Times New Roman" w:hAnsi="Arial" w:cs="Arial"/>
      <w:sz w:val="20"/>
      <w:szCs w:val="20"/>
      <w:lang w:val="ky-KG" w:eastAsia="ky-KG"/>
    </w:rPr>
  </w:style>
  <w:style w:type="paragraph" w:customStyle="1" w:styleId="tkNazvanie">
    <w:name w:val="_Название (tkNazvanie)"/>
    <w:basedOn w:val="a"/>
    <w:rsid w:val="00817CCE"/>
    <w:pPr>
      <w:spacing w:before="400" w:after="400"/>
      <w:ind w:left="1134" w:right="1134"/>
      <w:jc w:val="center"/>
    </w:pPr>
    <w:rPr>
      <w:rFonts w:ascii="Arial" w:eastAsia="Times New Roman" w:hAnsi="Arial" w:cs="Arial"/>
      <w:b/>
      <w:bCs/>
      <w:sz w:val="24"/>
      <w:szCs w:val="24"/>
      <w:lang w:eastAsia="ru-RU"/>
    </w:rPr>
  </w:style>
  <w:style w:type="table" w:customStyle="1" w:styleId="52">
    <w:name w:val="Сетка таблицы5"/>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f9"/>
    <w:uiPriority w:val="59"/>
    <w:rsid w:val="00817CCE"/>
    <w:pPr>
      <w:spacing w:after="0" w:line="240" w:lineRule="auto"/>
    </w:pPr>
    <w:rPr>
      <w:rFonts w:ascii="Calibri" w:eastAsia="Calibri" w:hAnsi="Calibri" w:cs="Times New Roman"/>
      <w:lang w:val="ky-KG"/>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0">
    <w:name w:val="Сетка таблицы17"/>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0">
    <w:name w:val="Сетка таблицы18"/>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Сетка таблицы19"/>
    <w:basedOn w:val="a1"/>
    <w:next w:val="af9"/>
    <w:uiPriority w:val="59"/>
    <w:rsid w:val="00817CC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Сетка таблицы20"/>
    <w:basedOn w:val="a1"/>
    <w:next w:val="af9"/>
    <w:uiPriority w:val="59"/>
    <w:rsid w:val="00603045"/>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1"/>
    <w:next w:val="af9"/>
    <w:uiPriority w:val="59"/>
    <w:rsid w:val="00BB742B"/>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
    <w:name w:val="Нет списка3"/>
    <w:next w:val="a2"/>
    <w:semiHidden/>
    <w:rsid w:val="00E16929"/>
  </w:style>
  <w:style w:type="paragraph" w:customStyle="1" w:styleId="131">
    <w:name w:val="Знак Знак Знак1 Знак3"/>
    <w:basedOn w:val="a"/>
    <w:autoRedefine/>
    <w:rsid w:val="00E16929"/>
    <w:pPr>
      <w:spacing w:after="160" w:line="240" w:lineRule="exact"/>
    </w:pPr>
    <w:rPr>
      <w:rFonts w:ascii="Times New Roman" w:eastAsia="SimSun" w:hAnsi="Times New Roman" w:cs="Times New Roman"/>
      <w:b/>
      <w:sz w:val="20"/>
      <w:szCs w:val="20"/>
    </w:rPr>
  </w:style>
  <w:style w:type="paragraph" w:customStyle="1" w:styleId="37">
    <w:name w:val="Знак Знак Знак3"/>
    <w:basedOn w:val="a"/>
    <w:rsid w:val="00E16929"/>
    <w:pPr>
      <w:spacing w:after="160" w:line="240" w:lineRule="exact"/>
    </w:pPr>
    <w:rPr>
      <w:rFonts w:ascii="Verdana" w:eastAsia="Times New Roman" w:hAnsi="Verdana" w:cs="Times New Roman"/>
      <w:sz w:val="20"/>
      <w:szCs w:val="20"/>
      <w:lang w:val="en-US"/>
    </w:rPr>
  </w:style>
  <w:style w:type="paragraph" w:customStyle="1" w:styleId="43">
    <w:name w:val="Знак4"/>
    <w:basedOn w:val="a"/>
    <w:autoRedefine/>
    <w:rsid w:val="00E16929"/>
    <w:pPr>
      <w:spacing w:after="160" w:line="240" w:lineRule="exact"/>
    </w:pPr>
    <w:rPr>
      <w:rFonts w:ascii="Times New Roman" w:eastAsia="SimSun" w:hAnsi="Times New Roman" w:cs="Times New Roman"/>
      <w:b/>
      <w:sz w:val="20"/>
      <w:szCs w:val="20"/>
    </w:rPr>
  </w:style>
  <w:style w:type="paragraph" w:customStyle="1" w:styleId="13">
    <w:name w:val="Знак13"/>
    <w:basedOn w:val="a"/>
    <w:autoRedefine/>
    <w:rsid w:val="00E16929"/>
    <w:pPr>
      <w:numPr>
        <w:numId w:val="7"/>
      </w:numPr>
      <w:tabs>
        <w:tab w:val="clear" w:pos="360"/>
      </w:tabs>
      <w:spacing w:after="0" w:line="240" w:lineRule="auto"/>
      <w:ind w:left="0" w:firstLine="0"/>
    </w:pPr>
    <w:rPr>
      <w:rFonts w:ascii="Times New Roman" w:eastAsia="SimSun" w:hAnsi="Times New Roman" w:cs="Times New Roman"/>
      <w:b/>
      <w:sz w:val="20"/>
      <w:szCs w:val="20"/>
    </w:rPr>
  </w:style>
  <w:style w:type="paragraph" w:customStyle="1" w:styleId="44">
    <w:name w:val="Знак Знак4"/>
    <w:basedOn w:val="a"/>
    <w:rsid w:val="00E16929"/>
    <w:pPr>
      <w:spacing w:after="160" w:line="240" w:lineRule="exact"/>
    </w:pPr>
    <w:rPr>
      <w:rFonts w:ascii="Verdana" w:eastAsia="Times New Roman" w:hAnsi="Verdana" w:cs="Times New Roman"/>
      <w:sz w:val="20"/>
      <w:szCs w:val="20"/>
      <w:lang w:val="en-US"/>
    </w:rPr>
  </w:style>
  <w:style w:type="character" w:customStyle="1" w:styleId="230">
    <w:name w:val="Знак Знак23"/>
    <w:rsid w:val="00E16929"/>
    <w:rPr>
      <w:sz w:val="24"/>
      <w:lang w:val="ru-RU" w:eastAsia="ru-RU" w:bidi="ar-SA"/>
    </w:rPr>
  </w:style>
  <w:style w:type="paragraph" w:customStyle="1" w:styleId="38">
    <w:name w:val="Знак Знак Знак Знак Знак Знак Знак3"/>
    <w:basedOn w:val="a"/>
    <w:rsid w:val="00E16929"/>
    <w:pPr>
      <w:spacing w:after="160" w:line="240" w:lineRule="exact"/>
    </w:pPr>
    <w:rPr>
      <w:rFonts w:ascii="Verdana" w:eastAsia="Times New Roman" w:hAnsi="Verdana" w:cs="Times New Roman"/>
      <w:sz w:val="20"/>
      <w:szCs w:val="20"/>
      <w:lang w:val="en-US"/>
    </w:rPr>
  </w:style>
  <w:style w:type="table" w:customStyle="1" w:styleId="1100">
    <w:name w:val="Сетка таблицы110"/>
    <w:basedOn w:val="a1"/>
    <w:next w:val="af9"/>
    <w:uiPriority w:val="59"/>
    <w:rsid w:val="00FF7405"/>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1"/>
    <w:next w:val="af9"/>
    <w:uiPriority w:val="59"/>
    <w:rsid w:val="00811D05"/>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basedOn w:val="a1"/>
    <w:next w:val="af9"/>
    <w:uiPriority w:val="59"/>
    <w:rsid w:val="009F1A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Сетка таблицы23"/>
    <w:basedOn w:val="a1"/>
    <w:next w:val="af9"/>
    <w:uiPriority w:val="59"/>
    <w:rsid w:val="00A6239E"/>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Сетка таблицы24"/>
    <w:basedOn w:val="a1"/>
    <w:next w:val="af9"/>
    <w:uiPriority w:val="59"/>
    <w:rsid w:val="00E034B2"/>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1"/>
    <w:next w:val="af9"/>
    <w:uiPriority w:val="59"/>
    <w:rsid w:val="00E034B2"/>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1"/>
    <w:next w:val="af9"/>
    <w:uiPriority w:val="59"/>
    <w:rsid w:val="007462A8"/>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
    <w:name w:val="Нет списка4"/>
    <w:next w:val="a2"/>
    <w:semiHidden/>
    <w:rsid w:val="00E57E75"/>
  </w:style>
  <w:style w:type="paragraph" w:customStyle="1" w:styleId="121">
    <w:name w:val="Знак Знак Знак1 Знак2"/>
    <w:basedOn w:val="a"/>
    <w:autoRedefine/>
    <w:rsid w:val="00E57E75"/>
    <w:pPr>
      <w:spacing w:after="160" w:line="240" w:lineRule="exact"/>
    </w:pPr>
    <w:rPr>
      <w:rFonts w:ascii="Times New Roman" w:eastAsia="SimSun" w:hAnsi="Times New Roman" w:cs="Times New Roman"/>
      <w:b/>
      <w:sz w:val="20"/>
      <w:szCs w:val="20"/>
    </w:rPr>
  </w:style>
  <w:style w:type="paragraph" w:customStyle="1" w:styleId="2a">
    <w:name w:val="Знак Знак Знак2"/>
    <w:basedOn w:val="a"/>
    <w:rsid w:val="00E57E75"/>
    <w:pPr>
      <w:spacing w:after="160" w:line="240" w:lineRule="exact"/>
    </w:pPr>
    <w:rPr>
      <w:rFonts w:ascii="Verdana" w:eastAsia="Times New Roman" w:hAnsi="Verdana" w:cs="Times New Roman"/>
      <w:sz w:val="20"/>
      <w:szCs w:val="20"/>
      <w:lang w:val="en-US"/>
    </w:rPr>
  </w:style>
  <w:style w:type="paragraph" w:customStyle="1" w:styleId="39">
    <w:name w:val="Знак3"/>
    <w:basedOn w:val="a"/>
    <w:autoRedefine/>
    <w:rsid w:val="00E57E75"/>
    <w:pPr>
      <w:spacing w:after="160" w:line="240" w:lineRule="exact"/>
    </w:pPr>
    <w:rPr>
      <w:rFonts w:ascii="Times New Roman" w:eastAsia="SimSun" w:hAnsi="Times New Roman" w:cs="Times New Roman"/>
      <w:b/>
      <w:sz w:val="20"/>
      <w:szCs w:val="20"/>
    </w:rPr>
  </w:style>
  <w:style w:type="paragraph" w:customStyle="1" w:styleId="122">
    <w:name w:val="Знак12"/>
    <w:basedOn w:val="a"/>
    <w:autoRedefine/>
    <w:rsid w:val="00E57E75"/>
    <w:pPr>
      <w:spacing w:after="0" w:line="240" w:lineRule="auto"/>
    </w:pPr>
    <w:rPr>
      <w:rFonts w:ascii="Times New Roman" w:eastAsia="SimSun" w:hAnsi="Times New Roman" w:cs="Times New Roman"/>
      <w:b/>
      <w:sz w:val="20"/>
      <w:szCs w:val="20"/>
    </w:rPr>
  </w:style>
  <w:style w:type="paragraph" w:customStyle="1" w:styleId="3a">
    <w:name w:val="Знак Знак3"/>
    <w:basedOn w:val="a"/>
    <w:rsid w:val="00E57E75"/>
    <w:pPr>
      <w:spacing w:after="160" w:line="240" w:lineRule="exact"/>
    </w:pPr>
    <w:rPr>
      <w:rFonts w:ascii="Verdana" w:eastAsia="Times New Roman" w:hAnsi="Verdana" w:cs="Times New Roman"/>
      <w:sz w:val="20"/>
      <w:szCs w:val="20"/>
      <w:lang w:val="en-US"/>
    </w:rPr>
  </w:style>
  <w:style w:type="character" w:customStyle="1" w:styleId="221">
    <w:name w:val="Знак Знак22"/>
    <w:rsid w:val="00E57E75"/>
    <w:rPr>
      <w:sz w:val="24"/>
      <w:lang w:val="ru-RU" w:eastAsia="ru-RU" w:bidi="ar-SA"/>
    </w:rPr>
  </w:style>
  <w:style w:type="paragraph" w:customStyle="1" w:styleId="2b">
    <w:name w:val="Знак Знак Знак Знак Знак Знак Знак2"/>
    <w:basedOn w:val="a"/>
    <w:rsid w:val="00E57E75"/>
    <w:pPr>
      <w:spacing w:after="160" w:line="240" w:lineRule="exact"/>
    </w:pPr>
    <w:rPr>
      <w:rFonts w:ascii="Verdana" w:eastAsia="Times New Roman" w:hAnsi="Verdana" w:cs="Times New Roman"/>
      <w:sz w:val="20"/>
      <w:szCs w:val="20"/>
      <w:lang w:val="en-US"/>
    </w:rPr>
  </w:style>
  <w:style w:type="numbering" w:customStyle="1" w:styleId="53">
    <w:name w:val="Нет списка5"/>
    <w:next w:val="a2"/>
    <w:semiHidden/>
    <w:rsid w:val="00B660C7"/>
  </w:style>
  <w:style w:type="paragraph" w:customStyle="1" w:styleId="112">
    <w:name w:val="Знак Знак Знак1 Знак1"/>
    <w:basedOn w:val="a"/>
    <w:autoRedefine/>
    <w:rsid w:val="00B660C7"/>
    <w:pPr>
      <w:spacing w:after="160" w:line="240" w:lineRule="exact"/>
    </w:pPr>
    <w:rPr>
      <w:rFonts w:ascii="Times New Roman" w:eastAsia="SimSun" w:hAnsi="Times New Roman" w:cs="Times New Roman"/>
      <w:b/>
      <w:sz w:val="20"/>
      <w:szCs w:val="20"/>
    </w:rPr>
  </w:style>
  <w:style w:type="paragraph" w:customStyle="1" w:styleId="1a">
    <w:name w:val="Знак Знак Знак1"/>
    <w:basedOn w:val="a"/>
    <w:rsid w:val="00B660C7"/>
    <w:pPr>
      <w:spacing w:after="160" w:line="240" w:lineRule="exact"/>
    </w:pPr>
    <w:rPr>
      <w:rFonts w:ascii="Verdana" w:eastAsia="Times New Roman" w:hAnsi="Verdana" w:cs="Times New Roman"/>
      <w:sz w:val="20"/>
      <w:szCs w:val="20"/>
      <w:lang w:val="en-US"/>
    </w:rPr>
  </w:style>
  <w:style w:type="paragraph" w:customStyle="1" w:styleId="2c">
    <w:name w:val="Знак2"/>
    <w:basedOn w:val="a"/>
    <w:autoRedefine/>
    <w:rsid w:val="00B660C7"/>
    <w:pPr>
      <w:spacing w:after="160" w:line="240" w:lineRule="exact"/>
    </w:pPr>
    <w:rPr>
      <w:rFonts w:ascii="Times New Roman" w:eastAsia="SimSun" w:hAnsi="Times New Roman" w:cs="Times New Roman"/>
      <w:b/>
      <w:sz w:val="20"/>
      <w:szCs w:val="20"/>
    </w:rPr>
  </w:style>
  <w:style w:type="paragraph" w:customStyle="1" w:styleId="113">
    <w:name w:val="Знак11"/>
    <w:basedOn w:val="a"/>
    <w:autoRedefine/>
    <w:rsid w:val="00B660C7"/>
    <w:pPr>
      <w:spacing w:after="0" w:line="240" w:lineRule="auto"/>
    </w:pPr>
    <w:rPr>
      <w:rFonts w:ascii="Times New Roman" w:eastAsia="SimSun" w:hAnsi="Times New Roman" w:cs="Times New Roman"/>
      <w:b/>
      <w:sz w:val="20"/>
      <w:szCs w:val="20"/>
    </w:rPr>
  </w:style>
  <w:style w:type="paragraph" w:customStyle="1" w:styleId="1b">
    <w:name w:val="Знак Знак1"/>
    <w:basedOn w:val="a"/>
    <w:rsid w:val="00B660C7"/>
    <w:pPr>
      <w:spacing w:after="160" w:line="240" w:lineRule="exact"/>
    </w:pPr>
    <w:rPr>
      <w:rFonts w:ascii="Verdana" w:eastAsia="Times New Roman" w:hAnsi="Verdana" w:cs="Times New Roman"/>
      <w:sz w:val="20"/>
      <w:szCs w:val="20"/>
      <w:lang w:val="en-US"/>
    </w:rPr>
  </w:style>
  <w:style w:type="character" w:customStyle="1" w:styleId="211">
    <w:name w:val="Знак Знак21"/>
    <w:rsid w:val="00B660C7"/>
    <w:rPr>
      <w:sz w:val="24"/>
      <w:lang w:val="ru-RU" w:eastAsia="ru-RU" w:bidi="ar-SA"/>
    </w:rPr>
  </w:style>
  <w:style w:type="paragraph" w:customStyle="1" w:styleId="1c">
    <w:name w:val="Знак Знак Знак Знак Знак Знак Знак1"/>
    <w:basedOn w:val="a"/>
    <w:rsid w:val="00B660C7"/>
    <w:pPr>
      <w:spacing w:after="160" w:line="240" w:lineRule="exact"/>
    </w:pPr>
    <w:rPr>
      <w:rFonts w:ascii="Verdana" w:eastAsia="Times New Roman" w:hAnsi="Verdana" w:cs="Times New Roman"/>
      <w:sz w:val="20"/>
      <w:szCs w:val="20"/>
      <w:lang w:val="en-US"/>
    </w:rPr>
  </w:style>
  <w:style w:type="character" w:styleId="aff1">
    <w:name w:val="line number"/>
    <w:basedOn w:val="a0"/>
    <w:uiPriority w:val="99"/>
    <w:semiHidden/>
    <w:unhideWhenUsed/>
    <w:rsid w:val="003D4F41"/>
  </w:style>
  <w:style w:type="paragraph" w:styleId="aff2">
    <w:name w:val="header"/>
    <w:basedOn w:val="a"/>
    <w:link w:val="aff3"/>
    <w:uiPriority w:val="99"/>
    <w:unhideWhenUsed/>
    <w:rsid w:val="003D4F41"/>
    <w:pPr>
      <w:tabs>
        <w:tab w:val="center" w:pos="4677"/>
        <w:tab w:val="right" w:pos="9355"/>
      </w:tabs>
      <w:spacing w:after="0" w:line="240" w:lineRule="auto"/>
    </w:pPr>
  </w:style>
  <w:style w:type="character" w:customStyle="1" w:styleId="aff3">
    <w:name w:val="Верхний колонтитул Знак"/>
    <w:basedOn w:val="a0"/>
    <w:link w:val="aff2"/>
    <w:uiPriority w:val="99"/>
    <w:rsid w:val="003D4F41"/>
  </w:style>
  <w:style w:type="table" w:customStyle="1" w:styleId="250">
    <w:name w:val="Сетка таблицы25"/>
    <w:basedOn w:val="a1"/>
    <w:next w:val="af9"/>
    <w:uiPriority w:val="59"/>
    <w:rsid w:val="00BA6AD6"/>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0">
    <w:name w:val="Сетка таблицы26"/>
    <w:basedOn w:val="a1"/>
    <w:next w:val="af9"/>
    <w:uiPriority w:val="59"/>
    <w:rsid w:val="00984190"/>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1"/>
    <w:next w:val="af9"/>
    <w:uiPriority w:val="59"/>
    <w:rsid w:val="00984190"/>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0">
    <w:name w:val="Сетка таблицы27"/>
    <w:basedOn w:val="a1"/>
    <w:next w:val="af9"/>
    <w:uiPriority w:val="59"/>
    <w:rsid w:val="00F144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0">
    <w:name w:val="Сетка таблицы28"/>
    <w:basedOn w:val="a1"/>
    <w:next w:val="af9"/>
    <w:uiPriority w:val="59"/>
    <w:rsid w:val="00DF7ACB"/>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0">
    <w:name w:val="Сетка таблицы29"/>
    <w:basedOn w:val="a1"/>
    <w:next w:val="af9"/>
    <w:uiPriority w:val="59"/>
    <w:rsid w:val="00DF7ACB"/>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0">
    <w:name w:val="Нет списка6"/>
    <w:next w:val="a2"/>
    <w:semiHidden/>
    <w:rsid w:val="0006705E"/>
  </w:style>
  <w:style w:type="paragraph" w:customStyle="1" w:styleId="1101">
    <w:name w:val="Знак Знак Знак1 Знак10"/>
    <w:basedOn w:val="a"/>
    <w:autoRedefine/>
    <w:rsid w:val="0006705E"/>
    <w:pPr>
      <w:spacing w:after="160" w:line="240" w:lineRule="exact"/>
    </w:pPr>
    <w:rPr>
      <w:rFonts w:ascii="Times New Roman" w:eastAsia="SimSun" w:hAnsi="Times New Roman" w:cs="Times New Roman"/>
      <w:b/>
      <w:sz w:val="20"/>
      <w:szCs w:val="20"/>
    </w:rPr>
  </w:style>
  <w:style w:type="paragraph" w:customStyle="1" w:styleId="101">
    <w:name w:val="Знак Знак Знак10"/>
    <w:basedOn w:val="a"/>
    <w:rsid w:val="0006705E"/>
    <w:pPr>
      <w:spacing w:after="160" w:line="240" w:lineRule="exact"/>
    </w:pPr>
    <w:rPr>
      <w:rFonts w:ascii="Verdana" w:eastAsia="Times New Roman" w:hAnsi="Verdana" w:cs="Times New Roman"/>
      <w:sz w:val="20"/>
      <w:szCs w:val="20"/>
      <w:lang w:val="en-US"/>
    </w:rPr>
  </w:style>
  <w:style w:type="paragraph" w:customStyle="1" w:styleId="201">
    <w:name w:val="Знак20"/>
    <w:basedOn w:val="a"/>
    <w:autoRedefine/>
    <w:rsid w:val="0006705E"/>
    <w:pPr>
      <w:spacing w:after="160" w:line="240" w:lineRule="exact"/>
    </w:pPr>
    <w:rPr>
      <w:rFonts w:ascii="Times New Roman" w:eastAsia="SimSun" w:hAnsi="Times New Roman" w:cs="Times New Roman"/>
      <w:b/>
      <w:sz w:val="20"/>
      <w:szCs w:val="20"/>
    </w:rPr>
  </w:style>
  <w:style w:type="paragraph" w:customStyle="1" w:styleId="1102">
    <w:name w:val="Знак110"/>
    <w:basedOn w:val="a"/>
    <w:autoRedefine/>
    <w:rsid w:val="0006705E"/>
    <w:pPr>
      <w:spacing w:after="0" w:line="240" w:lineRule="auto"/>
    </w:pPr>
    <w:rPr>
      <w:rFonts w:ascii="Times New Roman" w:eastAsia="SimSun" w:hAnsi="Times New Roman" w:cs="Times New Roman"/>
      <w:b/>
      <w:sz w:val="20"/>
      <w:szCs w:val="20"/>
    </w:rPr>
  </w:style>
  <w:style w:type="paragraph" w:customStyle="1" w:styleId="114">
    <w:name w:val="Знак Знак11"/>
    <w:basedOn w:val="a"/>
    <w:rsid w:val="0006705E"/>
    <w:pPr>
      <w:spacing w:after="160" w:line="240" w:lineRule="exact"/>
    </w:pPr>
    <w:rPr>
      <w:rFonts w:ascii="Verdana" w:eastAsia="Times New Roman" w:hAnsi="Verdana" w:cs="Times New Roman"/>
      <w:sz w:val="20"/>
      <w:szCs w:val="20"/>
      <w:lang w:val="en-US"/>
    </w:rPr>
  </w:style>
  <w:style w:type="character" w:customStyle="1" w:styleId="291">
    <w:name w:val="Знак Знак29"/>
    <w:rsid w:val="0006705E"/>
    <w:rPr>
      <w:sz w:val="24"/>
      <w:lang w:val="ru-RU" w:eastAsia="ru-RU" w:bidi="ar-SA"/>
    </w:rPr>
  </w:style>
  <w:style w:type="paragraph" w:customStyle="1" w:styleId="93">
    <w:name w:val="Знак Знак Знак Знак Знак Знак Знак9"/>
    <w:basedOn w:val="a"/>
    <w:rsid w:val="0006705E"/>
    <w:pPr>
      <w:spacing w:after="160" w:line="240" w:lineRule="exact"/>
    </w:pPr>
    <w:rPr>
      <w:rFonts w:ascii="Verdana" w:eastAsia="Times New Roman" w:hAnsi="Verdana" w:cs="Times New Roman"/>
      <w:sz w:val="20"/>
      <w:szCs w:val="20"/>
      <w:lang w:val="en-US"/>
    </w:rPr>
  </w:style>
  <w:style w:type="table" w:customStyle="1" w:styleId="1120">
    <w:name w:val="Сетка таблицы112"/>
    <w:basedOn w:val="a1"/>
    <w:next w:val="af9"/>
    <w:uiPriority w:val="59"/>
    <w:rsid w:val="005F0297"/>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
    <w:name w:val="Нет списка7"/>
    <w:next w:val="a2"/>
    <w:semiHidden/>
    <w:rsid w:val="003E0FEC"/>
  </w:style>
  <w:style w:type="paragraph" w:customStyle="1" w:styleId="190">
    <w:name w:val="Знак Знак Знак1 Знак9"/>
    <w:basedOn w:val="a"/>
    <w:autoRedefine/>
    <w:rsid w:val="00864E39"/>
    <w:pPr>
      <w:spacing w:after="160" w:line="240" w:lineRule="exact"/>
    </w:pPr>
    <w:rPr>
      <w:rFonts w:ascii="Times New Roman" w:eastAsia="SimSun" w:hAnsi="Times New Roman" w:cs="Times New Roman"/>
      <w:b/>
      <w:sz w:val="20"/>
      <w:szCs w:val="20"/>
    </w:rPr>
  </w:style>
  <w:style w:type="paragraph" w:customStyle="1" w:styleId="94">
    <w:name w:val="Знак Знак Знак9"/>
    <w:basedOn w:val="a"/>
    <w:rsid w:val="00864E39"/>
    <w:pPr>
      <w:spacing w:after="160" w:line="240" w:lineRule="exact"/>
    </w:pPr>
    <w:rPr>
      <w:rFonts w:ascii="Verdana" w:eastAsia="Times New Roman" w:hAnsi="Verdana" w:cs="Times New Roman"/>
      <w:sz w:val="20"/>
      <w:szCs w:val="20"/>
      <w:lang w:val="en-US"/>
    </w:rPr>
  </w:style>
  <w:style w:type="paragraph" w:customStyle="1" w:styleId="102">
    <w:name w:val="Знак10"/>
    <w:basedOn w:val="a"/>
    <w:autoRedefine/>
    <w:rsid w:val="00864E39"/>
    <w:pPr>
      <w:spacing w:after="160" w:line="240" w:lineRule="exact"/>
    </w:pPr>
    <w:rPr>
      <w:rFonts w:ascii="Times New Roman" w:eastAsia="SimSun" w:hAnsi="Times New Roman" w:cs="Times New Roman"/>
      <w:b/>
      <w:sz w:val="20"/>
      <w:szCs w:val="20"/>
    </w:rPr>
  </w:style>
  <w:style w:type="paragraph" w:customStyle="1" w:styleId="191">
    <w:name w:val="Знак19"/>
    <w:basedOn w:val="a"/>
    <w:autoRedefine/>
    <w:rsid w:val="00864E39"/>
    <w:pPr>
      <w:spacing w:after="0" w:line="240" w:lineRule="auto"/>
    </w:pPr>
    <w:rPr>
      <w:rFonts w:ascii="Times New Roman" w:eastAsia="SimSun" w:hAnsi="Times New Roman" w:cs="Times New Roman"/>
      <w:b/>
      <w:sz w:val="20"/>
      <w:szCs w:val="20"/>
    </w:rPr>
  </w:style>
  <w:style w:type="paragraph" w:customStyle="1" w:styleId="103">
    <w:name w:val="Знак Знак10"/>
    <w:basedOn w:val="a"/>
    <w:rsid w:val="00864E39"/>
    <w:pPr>
      <w:spacing w:after="160" w:line="240" w:lineRule="exact"/>
    </w:pPr>
    <w:rPr>
      <w:rFonts w:ascii="Verdana" w:eastAsia="Times New Roman" w:hAnsi="Verdana" w:cs="Times New Roman"/>
      <w:sz w:val="20"/>
      <w:szCs w:val="20"/>
      <w:lang w:val="en-US"/>
    </w:rPr>
  </w:style>
  <w:style w:type="character" w:customStyle="1" w:styleId="281">
    <w:name w:val="Знак Знак28"/>
    <w:rsid w:val="00864E39"/>
    <w:rPr>
      <w:sz w:val="24"/>
      <w:lang w:val="ru-RU" w:eastAsia="ru-RU" w:bidi="ar-SA"/>
    </w:rPr>
  </w:style>
  <w:style w:type="paragraph" w:customStyle="1" w:styleId="82">
    <w:name w:val="Знак Знак Знак Знак Знак Знак Знак8"/>
    <w:basedOn w:val="a"/>
    <w:rsid w:val="00864E39"/>
    <w:pPr>
      <w:spacing w:after="160" w:line="240" w:lineRule="exact"/>
    </w:pPr>
    <w:rPr>
      <w:rFonts w:ascii="Verdana" w:eastAsia="Times New Roman" w:hAnsi="Verdana" w:cs="Times New Roman"/>
      <w:sz w:val="20"/>
      <w:szCs w:val="20"/>
      <w:lang w:val="en-US"/>
    </w:rPr>
  </w:style>
  <w:style w:type="numbering" w:customStyle="1" w:styleId="83">
    <w:name w:val="Нет списка8"/>
    <w:next w:val="a2"/>
    <w:semiHidden/>
    <w:unhideWhenUsed/>
    <w:rsid w:val="008C21F0"/>
  </w:style>
  <w:style w:type="paragraph" w:customStyle="1" w:styleId="181">
    <w:name w:val="Знак Знак Знак1 Знак8"/>
    <w:basedOn w:val="a"/>
    <w:autoRedefine/>
    <w:rsid w:val="008C21F0"/>
    <w:pPr>
      <w:spacing w:after="160" w:line="240" w:lineRule="exact"/>
    </w:pPr>
    <w:rPr>
      <w:rFonts w:ascii="Times New Roman" w:eastAsia="SimSun" w:hAnsi="Times New Roman" w:cs="Times New Roman"/>
      <w:b/>
      <w:sz w:val="20"/>
      <w:szCs w:val="20"/>
    </w:rPr>
  </w:style>
  <w:style w:type="paragraph" w:customStyle="1" w:styleId="84">
    <w:name w:val="Знак Знак Знак8"/>
    <w:basedOn w:val="a"/>
    <w:rsid w:val="008C21F0"/>
    <w:pPr>
      <w:spacing w:after="160" w:line="240" w:lineRule="exact"/>
    </w:pPr>
    <w:rPr>
      <w:rFonts w:ascii="Verdana" w:eastAsia="Times New Roman" w:hAnsi="Verdana" w:cs="Times New Roman"/>
      <w:sz w:val="20"/>
      <w:szCs w:val="20"/>
      <w:lang w:val="en-US"/>
    </w:rPr>
  </w:style>
  <w:style w:type="paragraph" w:customStyle="1" w:styleId="95">
    <w:name w:val="Знак9"/>
    <w:basedOn w:val="a"/>
    <w:autoRedefine/>
    <w:rsid w:val="008C21F0"/>
    <w:pPr>
      <w:spacing w:after="160" w:line="240" w:lineRule="exact"/>
    </w:pPr>
    <w:rPr>
      <w:rFonts w:ascii="Times New Roman" w:eastAsia="SimSun" w:hAnsi="Times New Roman" w:cs="Times New Roman"/>
      <w:b/>
      <w:sz w:val="20"/>
      <w:szCs w:val="20"/>
    </w:rPr>
  </w:style>
  <w:style w:type="paragraph" w:customStyle="1" w:styleId="182">
    <w:name w:val="Знак18"/>
    <w:basedOn w:val="a"/>
    <w:autoRedefine/>
    <w:rsid w:val="008C21F0"/>
    <w:pPr>
      <w:spacing w:after="0" w:line="240" w:lineRule="auto"/>
    </w:pPr>
    <w:rPr>
      <w:rFonts w:ascii="Times New Roman" w:eastAsia="SimSun" w:hAnsi="Times New Roman" w:cs="Times New Roman"/>
      <w:b/>
      <w:sz w:val="20"/>
      <w:szCs w:val="20"/>
    </w:rPr>
  </w:style>
  <w:style w:type="paragraph" w:customStyle="1" w:styleId="85">
    <w:name w:val="Знак Знак8"/>
    <w:basedOn w:val="a"/>
    <w:rsid w:val="008C21F0"/>
    <w:pPr>
      <w:spacing w:after="160" w:line="240" w:lineRule="exact"/>
    </w:pPr>
    <w:rPr>
      <w:rFonts w:ascii="Verdana" w:eastAsia="Times New Roman" w:hAnsi="Verdana" w:cs="Times New Roman"/>
      <w:sz w:val="20"/>
      <w:szCs w:val="20"/>
      <w:lang w:val="en-US"/>
    </w:rPr>
  </w:style>
  <w:style w:type="character" w:customStyle="1" w:styleId="271">
    <w:name w:val="Знак Знак27"/>
    <w:rsid w:val="008C21F0"/>
    <w:rPr>
      <w:sz w:val="24"/>
      <w:lang w:val="ru-RU" w:eastAsia="ru-RU" w:bidi="ar-SA"/>
    </w:rPr>
  </w:style>
  <w:style w:type="paragraph" w:customStyle="1" w:styleId="73">
    <w:name w:val="Знак Знак Знак Знак Знак Знак Знак7"/>
    <w:basedOn w:val="a"/>
    <w:rsid w:val="008C21F0"/>
    <w:pPr>
      <w:spacing w:after="160" w:line="240" w:lineRule="exact"/>
    </w:pPr>
    <w:rPr>
      <w:rFonts w:ascii="Verdana" w:eastAsia="Times New Roman" w:hAnsi="Verdana" w:cs="Times New Roman"/>
      <w:sz w:val="20"/>
      <w:szCs w:val="20"/>
      <w:lang w:val="en-US"/>
    </w:rPr>
  </w:style>
  <w:style w:type="paragraph" w:customStyle="1" w:styleId="3b">
    <w:name w:val="Абзац списка3"/>
    <w:basedOn w:val="a"/>
    <w:rsid w:val="00CB3C31"/>
    <w:pPr>
      <w:spacing w:after="0" w:line="240" w:lineRule="auto"/>
      <w:ind w:left="720"/>
      <w:contextualSpacing/>
    </w:pPr>
    <w:rPr>
      <w:rFonts w:ascii="Times New Roman" w:eastAsia="Calibri" w:hAnsi="Times New Roman" w:cs="Times New Roman"/>
      <w:sz w:val="24"/>
      <w:szCs w:val="24"/>
      <w:lang w:eastAsia="ru-RU"/>
    </w:rPr>
  </w:style>
  <w:style w:type="character" w:customStyle="1" w:styleId="20">
    <w:name w:val="Заголовок 2 Знак"/>
    <w:basedOn w:val="a0"/>
    <w:link w:val="2"/>
    <w:uiPriority w:val="9"/>
    <w:rsid w:val="00797CEF"/>
    <w:rPr>
      <w:rFonts w:asciiTheme="majorHAnsi" w:eastAsiaTheme="majorEastAsia" w:hAnsiTheme="majorHAnsi" w:cstheme="majorBidi"/>
      <w:b/>
      <w:bCs/>
      <w:color w:val="4F81BD" w:themeColor="accent1"/>
      <w:sz w:val="26"/>
      <w:szCs w:val="26"/>
    </w:rPr>
  </w:style>
  <w:style w:type="character" w:customStyle="1" w:styleId="afb">
    <w:name w:val="Абзац списка Знак"/>
    <w:aliases w:val="List_Paragraph Знак,Multilevel para_II Знак,List Paragraph1 Знак,Akapit z listą BS Знак,Bullet1 Знак,ADB paragraph numbering Знак,List Paragraph (numbered (a)) Знак,List Paragraph 1 Знак,Main numbered paragraph Знак,Абзац вправо-1 Знак"/>
    <w:basedOn w:val="a0"/>
    <w:link w:val="afa"/>
    <w:uiPriority w:val="34"/>
    <w:qFormat/>
    <w:rsid w:val="00797CEF"/>
    <w:rPr>
      <w:rFonts w:ascii="Times New Roman" w:eastAsia="Times New Roman" w:hAnsi="Times New Roman" w:cs="Times New Roman"/>
      <w:sz w:val="24"/>
      <w:szCs w:val="24"/>
      <w:lang w:eastAsia="ru-RU"/>
    </w:rPr>
  </w:style>
  <w:style w:type="paragraph" w:customStyle="1" w:styleId="171">
    <w:name w:val="Знак Знак Знак1 Знак7"/>
    <w:basedOn w:val="a"/>
    <w:autoRedefine/>
    <w:rsid w:val="00F767D5"/>
    <w:pPr>
      <w:spacing w:after="160" w:line="240" w:lineRule="exact"/>
    </w:pPr>
    <w:rPr>
      <w:rFonts w:ascii="Times New Roman" w:eastAsia="SimSun" w:hAnsi="Times New Roman" w:cs="Times New Roman"/>
      <w:b/>
      <w:sz w:val="20"/>
      <w:szCs w:val="20"/>
    </w:rPr>
  </w:style>
  <w:style w:type="paragraph" w:customStyle="1" w:styleId="74">
    <w:name w:val="Знак Знак Знак7"/>
    <w:basedOn w:val="a"/>
    <w:rsid w:val="00F767D5"/>
    <w:pPr>
      <w:spacing w:after="160" w:line="240" w:lineRule="exact"/>
    </w:pPr>
    <w:rPr>
      <w:rFonts w:ascii="Verdana" w:eastAsia="Times New Roman" w:hAnsi="Verdana" w:cs="Times New Roman"/>
      <w:sz w:val="20"/>
      <w:szCs w:val="20"/>
      <w:lang w:val="en-US"/>
    </w:rPr>
  </w:style>
  <w:style w:type="paragraph" w:customStyle="1" w:styleId="86">
    <w:name w:val="Знак8"/>
    <w:basedOn w:val="a"/>
    <w:autoRedefine/>
    <w:rsid w:val="00F767D5"/>
    <w:pPr>
      <w:spacing w:after="160" w:line="240" w:lineRule="exact"/>
    </w:pPr>
    <w:rPr>
      <w:rFonts w:ascii="Times New Roman" w:eastAsia="SimSun" w:hAnsi="Times New Roman" w:cs="Times New Roman"/>
      <w:b/>
      <w:sz w:val="20"/>
      <w:szCs w:val="20"/>
    </w:rPr>
  </w:style>
  <w:style w:type="paragraph" w:customStyle="1" w:styleId="172">
    <w:name w:val="Знак17"/>
    <w:basedOn w:val="a"/>
    <w:autoRedefine/>
    <w:rsid w:val="00F767D5"/>
    <w:pPr>
      <w:spacing w:after="0" w:line="240" w:lineRule="auto"/>
    </w:pPr>
    <w:rPr>
      <w:rFonts w:ascii="Times New Roman" w:eastAsia="SimSun" w:hAnsi="Times New Roman" w:cs="Times New Roman"/>
      <w:b/>
      <w:sz w:val="20"/>
      <w:szCs w:val="20"/>
    </w:rPr>
  </w:style>
  <w:style w:type="paragraph" w:customStyle="1" w:styleId="75">
    <w:name w:val="Знак Знак7"/>
    <w:basedOn w:val="a"/>
    <w:rsid w:val="00F767D5"/>
    <w:pPr>
      <w:spacing w:after="160" w:line="240" w:lineRule="exact"/>
    </w:pPr>
    <w:rPr>
      <w:rFonts w:ascii="Verdana" w:eastAsia="Times New Roman" w:hAnsi="Verdana" w:cs="Times New Roman"/>
      <w:sz w:val="20"/>
      <w:szCs w:val="20"/>
      <w:lang w:val="en-US"/>
    </w:rPr>
  </w:style>
  <w:style w:type="character" w:customStyle="1" w:styleId="261">
    <w:name w:val="Знак Знак26"/>
    <w:rsid w:val="00F767D5"/>
    <w:rPr>
      <w:sz w:val="24"/>
      <w:lang w:val="ru-RU" w:eastAsia="ru-RU" w:bidi="ar-SA"/>
    </w:rPr>
  </w:style>
  <w:style w:type="paragraph" w:customStyle="1" w:styleId="61">
    <w:name w:val="Знак Знак Знак Знак Знак Знак Знак6"/>
    <w:basedOn w:val="a"/>
    <w:rsid w:val="00F767D5"/>
    <w:pPr>
      <w:spacing w:after="160" w:line="240" w:lineRule="exact"/>
    </w:pPr>
    <w:rPr>
      <w:rFonts w:ascii="Verdana" w:eastAsia="Times New Roman" w:hAnsi="Verdana" w:cs="Times New Roman"/>
      <w:sz w:val="20"/>
      <w:szCs w:val="20"/>
      <w:lang w:val="en-US"/>
    </w:rPr>
  </w:style>
  <w:style w:type="paragraph" w:customStyle="1" w:styleId="46">
    <w:name w:val="Абзац списка4"/>
    <w:basedOn w:val="a"/>
    <w:rsid w:val="00626019"/>
    <w:pPr>
      <w:spacing w:after="0" w:line="240" w:lineRule="auto"/>
      <w:ind w:left="720"/>
      <w:contextualSpacing/>
    </w:pPr>
    <w:rPr>
      <w:rFonts w:ascii="Times New Roman" w:eastAsia="Calibri" w:hAnsi="Times New Roman" w:cs="Times New Roman"/>
      <w:sz w:val="24"/>
      <w:szCs w:val="24"/>
      <w:lang w:eastAsia="ru-RU"/>
    </w:rPr>
  </w:style>
  <w:style w:type="paragraph" w:customStyle="1" w:styleId="161">
    <w:name w:val="Знак Знак Знак1 Знак6"/>
    <w:basedOn w:val="a"/>
    <w:autoRedefine/>
    <w:rsid w:val="006E261C"/>
    <w:pPr>
      <w:spacing w:after="160" w:line="240" w:lineRule="exact"/>
    </w:pPr>
    <w:rPr>
      <w:rFonts w:ascii="Times New Roman" w:eastAsia="SimSun" w:hAnsi="Times New Roman" w:cs="Times New Roman"/>
      <w:b/>
      <w:sz w:val="20"/>
      <w:szCs w:val="20"/>
    </w:rPr>
  </w:style>
  <w:style w:type="paragraph" w:customStyle="1" w:styleId="62">
    <w:name w:val="Знак Знак Знак6"/>
    <w:basedOn w:val="a"/>
    <w:rsid w:val="006E261C"/>
    <w:pPr>
      <w:spacing w:after="160" w:line="240" w:lineRule="exact"/>
    </w:pPr>
    <w:rPr>
      <w:rFonts w:ascii="Verdana" w:eastAsia="Times New Roman" w:hAnsi="Verdana" w:cs="Times New Roman"/>
      <w:sz w:val="20"/>
      <w:szCs w:val="20"/>
      <w:lang w:val="en-US"/>
    </w:rPr>
  </w:style>
  <w:style w:type="paragraph" w:customStyle="1" w:styleId="76">
    <w:name w:val="Знак7"/>
    <w:basedOn w:val="a"/>
    <w:autoRedefine/>
    <w:rsid w:val="006E261C"/>
    <w:pPr>
      <w:spacing w:after="160" w:line="240" w:lineRule="exact"/>
    </w:pPr>
    <w:rPr>
      <w:rFonts w:ascii="Times New Roman" w:eastAsia="SimSun" w:hAnsi="Times New Roman" w:cs="Times New Roman"/>
      <w:b/>
      <w:sz w:val="20"/>
      <w:szCs w:val="20"/>
    </w:rPr>
  </w:style>
  <w:style w:type="paragraph" w:customStyle="1" w:styleId="162">
    <w:name w:val="Знак16"/>
    <w:basedOn w:val="a"/>
    <w:autoRedefine/>
    <w:rsid w:val="006E261C"/>
    <w:pPr>
      <w:spacing w:after="0" w:line="240" w:lineRule="auto"/>
    </w:pPr>
    <w:rPr>
      <w:rFonts w:ascii="Times New Roman" w:eastAsia="SimSun" w:hAnsi="Times New Roman" w:cs="Times New Roman"/>
      <w:b/>
      <w:sz w:val="20"/>
      <w:szCs w:val="20"/>
    </w:rPr>
  </w:style>
  <w:style w:type="paragraph" w:customStyle="1" w:styleId="63">
    <w:name w:val="Знак Знак6"/>
    <w:basedOn w:val="a"/>
    <w:rsid w:val="006E261C"/>
    <w:pPr>
      <w:spacing w:after="160" w:line="240" w:lineRule="exact"/>
    </w:pPr>
    <w:rPr>
      <w:rFonts w:ascii="Verdana" w:eastAsia="Times New Roman" w:hAnsi="Verdana" w:cs="Times New Roman"/>
      <w:sz w:val="20"/>
      <w:szCs w:val="20"/>
      <w:lang w:val="en-US"/>
    </w:rPr>
  </w:style>
  <w:style w:type="character" w:customStyle="1" w:styleId="251">
    <w:name w:val="Знак Знак25"/>
    <w:rsid w:val="006E261C"/>
    <w:rPr>
      <w:sz w:val="24"/>
      <w:lang w:val="ru-RU" w:eastAsia="ru-RU" w:bidi="ar-SA"/>
    </w:rPr>
  </w:style>
  <w:style w:type="paragraph" w:customStyle="1" w:styleId="54">
    <w:name w:val="Знак Знак Знак Знак Знак Знак Знак5"/>
    <w:basedOn w:val="a"/>
    <w:rsid w:val="006E261C"/>
    <w:pPr>
      <w:spacing w:after="160" w:line="240" w:lineRule="exact"/>
    </w:pPr>
    <w:rPr>
      <w:rFonts w:ascii="Verdana" w:eastAsia="Times New Roman" w:hAnsi="Verdana" w:cs="Times New Roman"/>
      <w:sz w:val="20"/>
      <w:szCs w:val="20"/>
      <w:lang w:val="en-US"/>
    </w:rPr>
  </w:style>
  <w:style w:type="paragraph" w:customStyle="1" w:styleId="Default">
    <w:name w:val="Default"/>
    <w:rsid w:val="004969D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numbering" w:customStyle="1" w:styleId="96">
    <w:name w:val="Нет списка9"/>
    <w:next w:val="a2"/>
    <w:uiPriority w:val="99"/>
    <w:semiHidden/>
    <w:unhideWhenUsed/>
    <w:rsid w:val="00307915"/>
  </w:style>
  <w:style w:type="table" w:customStyle="1" w:styleId="300">
    <w:name w:val="Сетка таблицы30"/>
    <w:basedOn w:val="a1"/>
    <w:next w:val="af9"/>
    <w:uiPriority w:val="59"/>
    <w:rsid w:val="00307915"/>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Strong"/>
    <w:basedOn w:val="a0"/>
    <w:uiPriority w:val="22"/>
    <w:qFormat/>
    <w:rsid w:val="00E65140"/>
    <w:rPr>
      <w:b/>
      <w:bCs/>
    </w:rPr>
  </w:style>
  <w:style w:type="paragraph" w:styleId="aff5">
    <w:name w:val="endnote text"/>
    <w:basedOn w:val="a"/>
    <w:link w:val="aff6"/>
    <w:uiPriority w:val="99"/>
    <w:semiHidden/>
    <w:unhideWhenUsed/>
    <w:rsid w:val="00994F06"/>
    <w:pPr>
      <w:spacing w:after="0" w:line="240" w:lineRule="auto"/>
    </w:pPr>
    <w:rPr>
      <w:sz w:val="20"/>
      <w:szCs w:val="20"/>
    </w:rPr>
  </w:style>
  <w:style w:type="character" w:customStyle="1" w:styleId="aff6">
    <w:name w:val="Текст концевой сноски Знак"/>
    <w:basedOn w:val="a0"/>
    <w:link w:val="aff5"/>
    <w:uiPriority w:val="99"/>
    <w:semiHidden/>
    <w:rsid w:val="00994F06"/>
    <w:rPr>
      <w:sz w:val="20"/>
      <w:szCs w:val="20"/>
    </w:rPr>
  </w:style>
  <w:style w:type="character" w:styleId="aff7">
    <w:name w:val="endnote reference"/>
    <w:basedOn w:val="a0"/>
    <w:uiPriority w:val="99"/>
    <w:semiHidden/>
    <w:unhideWhenUsed/>
    <w:rsid w:val="00994F06"/>
    <w:rPr>
      <w:vertAlign w:val="superscript"/>
    </w:rPr>
  </w:style>
  <w:style w:type="numbering" w:customStyle="1" w:styleId="104">
    <w:name w:val="Нет списка10"/>
    <w:next w:val="a2"/>
    <w:uiPriority w:val="99"/>
    <w:semiHidden/>
    <w:unhideWhenUsed/>
    <w:rsid w:val="004F695B"/>
  </w:style>
  <w:style w:type="table" w:customStyle="1" w:styleId="330">
    <w:name w:val="Сетка таблицы33"/>
    <w:basedOn w:val="a1"/>
    <w:next w:val="af9"/>
    <w:uiPriority w:val="59"/>
    <w:rsid w:val="004F695B"/>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
    <w:name w:val="Нет списка12"/>
    <w:next w:val="a2"/>
    <w:semiHidden/>
    <w:rsid w:val="007B6D5D"/>
  </w:style>
  <w:style w:type="paragraph" w:customStyle="1" w:styleId="151">
    <w:name w:val="Знак Знак Знак1 Знак5"/>
    <w:basedOn w:val="a"/>
    <w:autoRedefine/>
    <w:rsid w:val="007B6D5D"/>
    <w:pPr>
      <w:spacing w:after="160" w:line="240" w:lineRule="exact"/>
    </w:pPr>
    <w:rPr>
      <w:rFonts w:ascii="Times New Roman" w:eastAsia="SimSun" w:hAnsi="Times New Roman" w:cs="Times New Roman"/>
      <w:b/>
      <w:sz w:val="20"/>
      <w:szCs w:val="20"/>
    </w:rPr>
  </w:style>
  <w:style w:type="paragraph" w:customStyle="1" w:styleId="55">
    <w:name w:val="Знак Знак Знак5"/>
    <w:basedOn w:val="a"/>
    <w:rsid w:val="007B6D5D"/>
    <w:pPr>
      <w:spacing w:after="160" w:line="240" w:lineRule="exact"/>
    </w:pPr>
    <w:rPr>
      <w:rFonts w:ascii="Verdana" w:eastAsia="Times New Roman" w:hAnsi="Verdana" w:cs="Times New Roman"/>
      <w:sz w:val="20"/>
      <w:szCs w:val="20"/>
      <w:lang w:val="en-US"/>
    </w:rPr>
  </w:style>
  <w:style w:type="paragraph" w:customStyle="1" w:styleId="64">
    <w:name w:val="Знак6"/>
    <w:basedOn w:val="a"/>
    <w:autoRedefine/>
    <w:rsid w:val="007B6D5D"/>
    <w:pPr>
      <w:spacing w:after="160" w:line="240" w:lineRule="exact"/>
    </w:pPr>
    <w:rPr>
      <w:rFonts w:ascii="Times New Roman" w:eastAsia="SimSun" w:hAnsi="Times New Roman" w:cs="Times New Roman"/>
      <w:b/>
      <w:sz w:val="20"/>
      <w:szCs w:val="20"/>
    </w:rPr>
  </w:style>
  <w:style w:type="paragraph" w:customStyle="1" w:styleId="152">
    <w:name w:val="Знак15"/>
    <w:basedOn w:val="a"/>
    <w:autoRedefine/>
    <w:rsid w:val="007B6D5D"/>
    <w:pPr>
      <w:spacing w:after="0" w:line="240" w:lineRule="auto"/>
    </w:pPr>
    <w:rPr>
      <w:rFonts w:ascii="Times New Roman" w:eastAsia="SimSun" w:hAnsi="Times New Roman" w:cs="Times New Roman"/>
      <w:b/>
      <w:sz w:val="20"/>
      <w:szCs w:val="20"/>
    </w:rPr>
  </w:style>
  <w:style w:type="paragraph" w:customStyle="1" w:styleId="56">
    <w:name w:val="Знак Знак5"/>
    <w:basedOn w:val="a"/>
    <w:rsid w:val="007B6D5D"/>
    <w:pPr>
      <w:spacing w:after="160" w:line="240" w:lineRule="exact"/>
    </w:pPr>
    <w:rPr>
      <w:rFonts w:ascii="Verdana" w:eastAsia="Times New Roman" w:hAnsi="Verdana" w:cs="Times New Roman"/>
      <w:sz w:val="20"/>
      <w:szCs w:val="20"/>
      <w:lang w:val="en-US"/>
    </w:rPr>
  </w:style>
  <w:style w:type="character" w:customStyle="1" w:styleId="241">
    <w:name w:val="Знак Знак24"/>
    <w:rsid w:val="007B6D5D"/>
    <w:rPr>
      <w:sz w:val="24"/>
      <w:lang w:val="ru-RU" w:eastAsia="ru-RU" w:bidi="ar-SA"/>
    </w:rPr>
  </w:style>
  <w:style w:type="paragraph" w:customStyle="1" w:styleId="47">
    <w:name w:val="Знак Знак Знак Знак Знак Знак Знак4"/>
    <w:basedOn w:val="a"/>
    <w:rsid w:val="007B6D5D"/>
    <w:pPr>
      <w:spacing w:after="160" w:line="240" w:lineRule="exact"/>
    </w:pPr>
    <w:rPr>
      <w:rFonts w:ascii="Verdana" w:eastAsia="Times New Roman" w:hAnsi="Verdana" w:cs="Times New Roman"/>
      <w:sz w:val="20"/>
      <w:szCs w:val="20"/>
      <w:lang w:val="en-US"/>
    </w:rPr>
  </w:style>
  <w:style w:type="table" w:customStyle="1" w:styleId="340">
    <w:name w:val="Сетка таблицы34"/>
    <w:basedOn w:val="a1"/>
    <w:next w:val="af9"/>
    <w:uiPriority w:val="59"/>
    <w:rsid w:val="00FB14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
    <w:name w:val="Нет списка13"/>
    <w:next w:val="a2"/>
    <w:uiPriority w:val="99"/>
    <w:semiHidden/>
    <w:unhideWhenUsed/>
    <w:rsid w:val="00D7070C"/>
  </w:style>
  <w:style w:type="table" w:customStyle="1" w:styleId="331">
    <w:name w:val="Сетка таблицы331"/>
    <w:basedOn w:val="a1"/>
    <w:uiPriority w:val="59"/>
    <w:rsid w:val="00D7070C"/>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2"/>
    <w:uiPriority w:val="99"/>
    <w:semiHidden/>
    <w:unhideWhenUsed/>
    <w:rsid w:val="00A17495"/>
  </w:style>
  <w:style w:type="table" w:customStyle="1" w:styleId="332">
    <w:name w:val="Сетка таблицы332"/>
    <w:basedOn w:val="a1"/>
    <w:uiPriority w:val="59"/>
    <w:rsid w:val="00A17495"/>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
    <w:next w:val="a2"/>
    <w:semiHidden/>
    <w:rsid w:val="00A20F45"/>
  </w:style>
  <w:style w:type="table" w:customStyle="1" w:styleId="350">
    <w:name w:val="Сетка таблицы35"/>
    <w:basedOn w:val="a1"/>
    <w:next w:val="af9"/>
    <w:rsid w:val="00A20F45"/>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8">
    <w:name w:val="Hyperlink"/>
    <w:uiPriority w:val="99"/>
    <w:rsid w:val="00A20F45"/>
    <w:rPr>
      <w:color w:val="0000FF"/>
      <w:u w:val="single"/>
    </w:rPr>
  </w:style>
  <w:style w:type="paragraph" w:customStyle="1" w:styleId="tkZagolovok2">
    <w:name w:val="_Заголовок Раздел (tkZagolovok2)"/>
    <w:basedOn w:val="a"/>
    <w:rsid w:val="00A20F45"/>
    <w:pPr>
      <w:spacing w:before="200"/>
      <w:ind w:left="1134" w:right="1134"/>
      <w:jc w:val="center"/>
    </w:pPr>
    <w:rPr>
      <w:rFonts w:ascii="Arial" w:eastAsia="Times New Roman" w:hAnsi="Arial" w:cs="Arial"/>
      <w:b/>
      <w:bCs/>
      <w:sz w:val="24"/>
      <w:szCs w:val="24"/>
      <w:lang w:eastAsia="ru-RU"/>
    </w:rPr>
  </w:style>
  <w:style w:type="paragraph" w:customStyle="1" w:styleId="aff9">
    <w:name w:val="Заголовок сообщения (первый)"/>
    <w:basedOn w:val="a"/>
    <w:rsid w:val="00A20F45"/>
    <w:pPr>
      <w:spacing w:after="0" w:line="240" w:lineRule="auto"/>
    </w:pPr>
    <w:rPr>
      <w:rFonts w:ascii="Times New Roman" w:eastAsia="Times New Roman" w:hAnsi="Times New Roman" w:cs="Times New Roman"/>
      <w:sz w:val="24"/>
      <w:szCs w:val="24"/>
      <w:lang w:eastAsia="ru-RU"/>
    </w:rPr>
  </w:style>
  <w:style w:type="numbering" w:customStyle="1" w:styleId="163">
    <w:name w:val="Нет списка16"/>
    <w:next w:val="a2"/>
    <w:semiHidden/>
    <w:rsid w:val="008A0DBE"/>
  </w:style>
  <w:style w:type="paragraph" w:customStyle="1" w:styleId="1111">
    <w:name w:val="Знак Знак Знак1 Знак11"/>
    <w:basedOn w:val="a"/>
    <w:autoRedefine/>
    <w:rsid w:val="008A0DBE"/>
    <w:pPr>
      <w:spacing w:after="160" w:line="240" w:lineRule="exact"/>
    </w:pPr>
    <w:rPr>
      <w:rFonts w:ascii="Times New Roman" w:eastAsia="SimSun" w:hAnsi="Times New Roman" w:cs="Times New Roman"/>
      <w:b/>
      <w:sz w:val="20"/>
      <w:szCs w:val="20"/>
    </w:rPr>
  </w:style>
  <w:style w:type="paragraph" w:customStyle="1" w:styleId="115">
    <w:name w:val="Знак Знак Знак11"/>
    <w:basedOn w:val="a"/>
    <w:rsid w:val="008A0DBE"/>
    <w:pPr>
      <w:spacing w:after="160" w:line="240" w:lineRule="exact"/>
    </w:pPr>
    <w:rPr>
      <w:rFonts w:ascii="Verdana" w:eastAsia="Times New Roman" w:hAnsi="Verdana" w:cs="Times New Roman"/>
      <w:sz w:val="20"/>
      <w:szCs w:val="20"/>
      <w:lang w:val="en-US"/>
    </w:rPr>
  </w:style>
  <w:style w:type="paragraph" w:customStyle="1" w:styleId="212">
    <w:name w:val="Знак21"/>
    <w:basedOn w:val="a"/>
    <w:autoRedefine/>
    <w:rsid w:val="008A0DBE"/>
    <w:pPr>
      <w:spacing w:after="160" w:line="240" w:lineRule="exact"/>
    </w:pPr>
    <w:rPr>
      <w:rFonts w:ascii="Times New Roman" w:eastAsia="SimSun" w:hAnsi="Times New Roman" w:cs="Times New Roman"/>
      <w:b/>
      <w:sz w:val="20"/>
      <w:szCs w:val="20"/>
    </w:rPr>
  </w:style>
  <w:style w:type="paragraph" w:customStyle="1" w:styleId="1112">
    <w:name w:val="Знак111"/>
    <w:basedOn w:val="a"/>
    <w:autoRedefine/>
    <w:rsid w:val="008A0DBE"/>
    <w:pPr>
      <w:spacing w:after="0" w:line="240" w:lineRule="auto"/>
    </w:pPr>
    <w:rPr>
      <w:rFonts w:ascii="Times New Roman" w:eastAsia="SimSun" w:hAnsi="Times New Roman" w:cs="Times New Roman"/>
      <w:b/>
      <w:sz w:val="20"/>
      <w:szCs w:val="20"/>
    </w:rPr>
  </w:style>
  <w:style w:type="paragraph" w:customStyle="1" w:styleId="124">
    <w:name w:val="Знак Знак12"/>
    <w:basedOn w:val="a"/>
    <w:rsid w:val="008A0DBE"/>
    <w:pPr>
      <w:spacing w:after="160" w:line="240" w:lineRule="exact"/>
    </w:pPr>
    <w:rPr>
      <w:rFonts w:ascii="Verdana" w:eastAsia="Times New Roman" w:hAnsi="Verdana" w:cs="Times New Roman"/>
      <w:sz w:val="20"/>
      <w:szCs w:val="20"/>
      <w:lang w:val="en-US"/>
    </w:rPr>
  </w:style>
  <w:style w:type="character" w:customStyle="1" w:styleId="2100">
    <w:name w:val="Знак Знак210"/>
    <w:rsid w:val="008A0DBE"/>
    <w:rPr>
      <w:sz w:val="24"/>
      <w:lang w:val="ru-RU" w:eastAsia="ru-RU" w:bidi="ar-SA"/>
    </w:rPr>
  </w:style>
  <w:style w:type="paragraph" w:customStyle="1" w:styleId="105">
    <w:name w:val="Знак Знак Знак Знак Знак Знак Знак10"/>
    <w:basedOn w:val="a"/>
    <w:rsid w:val="008A0DBE"/>
    <w:pPr>
      <w:spacing w:after="160" w:line="240" w:lineRule="exact"/>
    </w:pPr>
    <w:rPr>
      <w:rFonts w:ascii="Verdana" w:eastAsia="Times New Roman" w:hAnsi="Verdana" w:cs="Times New Roman"/>
      <w:sz w:val="20"/>
      <w:szCs w:val="20"/>
      <w:lang w:val="en-US"/>
    </w:rPr>
  </w:style>
  <w:style w:type="paragraph" w:customStyle="1" w:styleId="57">
    <w:name w:val="Абзац списка5"/>
    <w:basedOn w:val="a"/>
    <w:rsid w:val="002E5815"/>
    <w:pPr>
      <w:spacing w:after="0" w:line="240" w:lineRule="auto"/>
      <w:ind w:left="720"/>
      <w:contextualSpacing/>
    </w:pPr>
    <w:rPr>
      <w:rFonts w:ascii="Times New Roman" w:eastAsia="Calibri" w:hAnsi="Times New Roman" w:cs="Times New Roman"/>
      <w:sz w:val="24"/>
      <w:szCs w:val="24"/>
      <w:lang w:eastAsia="ru-RU"/>
    </w:rPr>
  </w:style>
  <w:style w:type="numbering" w:customStyle="1" w:styleId="173">
    <w:name w:val="Нет списка17"/>
    <w:next w:val="a2"/>
    <w:uiPriority w:val="99"/>
    <w:semiHidden/>
    <w:unhideWhenUsed/>
    <w:rsid w:val="00423241"/>
  </w:style>
  <w:style w:type="table" w:customStyle="1" w:styleId="333">
    <w:name w:val="Сетка таблицы333"/>
    <w:basedOn w:val="a1"/>
    <w:uiPriority w:val="59"/>
    <w:rsid w:val="00423241"/>
    <w:pPr>
      <w:spacing w:after="0" w:line="240" w:lineRule="auto"/>
    </w:pPr>
    <w:rPr>
      <w:lang w:val="ky-K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83">
    <w:name w:val="Нет списка18"/>
    <w:next w:val="a2"/>
    <w:semiHidden/>
    <w:rsid w:val="009D0CFE"/>
  </w:style>
  <w:style w:type="paragraph" w:customStyle="1" w:styleId="1121">
    <w:name w:val="Знак Знак Знак1 Знак12"/>
    <w:basedOn w:val="a"/>
    <w:autoRedefine/>
    <w:rsid w:val="009D0CFE"/>
    <w:pPr>
      <w:spacing w:after="160" w:line="240" w:lineRule="exact"/>
    </w:pPr>
    <w:rPr>
      <w:rFonts w:ascii="Times New Roman" w:eastAsia="SimSun" w:hAnsi="Times New Roman" w:cs="Times New Roman"/>
      <w:b/>
      <w:sz w:val="20"/>
      <w:szCs w:val="20"/>
    </w:rPr>
  </w:style>
  <w:style w:type="paragraph" w:customStyle="1" w:styleId="125">
    <w:name w:val="Знак Знак Знак12"/>
    <w:basedOn w:val="a"/>
    <w:rsid w:val="009D0CFE"/>
    <w:pPr>
      <w:spacing w:after="160" w:line="240" w:lineRule="exact"/>
    </w:pPr>
    <w:rPr>
      <w:rFonts w:ascii="Verdana" w:eastAsia="Times New Roman" w:hAnsi="Verdana" w:cs="Times New Roman"/>
      <w:sz w:val="20"/>
      <w:szCs w:val="20"/>
      <w:lang w:val="en-US"/>
    </w:rPr>
  </w:style>
  <w:style w:type="paragraph" w:customStyle="1" w:styleId="222">
    <w:name w:val="Знак22"/>
    <w:basedOn w:val="a"/>
    <w:autoRedefine/>
    <w:rsid w:val="009D0CFE"/>
    <w:pPr>
      <w:spacing w:after="160" w:line="240" w:lineRule="exact"/>
    </w:pPr>
    <w:rPr>
      <w:rFonts w:ascii="Times New Roman" w:eastAsia="SimSun" w:hAnsi="Times New Roman" w:cs="Times New Roman"/>
      <w:b/>
      <w:sz w:val="20"/>
      <w:szCs w:val="20"/>
    </w:rPr>
  </w:style>
  <w:style w:type="paragraph" w:customStyle="1" w:styleId="1122">
    <w:name w:val="Знак112"/>
    <w:basedOn w:val="a"/>
    <w:autoRedefine/>
    <w:rsid w:val="009D0CFE"/>
    <w:pPr>
      <w:spacing w:after="0" w:line="240" w:lineRule="auto"/>
    </w:pPr>
    <w:rPr>
      <w:rFonts w:ascii="Times New Roman" w:eastAsia="SimSun" w:hAnsi="Times New Roman" w:cs="Times New Roman"/>
      <w:b/>
      <w:sz w:val="20"/>
      <w:szCs w:val="20"/>
    </w:rPr>
  </w:style>
  <w:style w:type="paragraph" w:customStyle="1" w:styleId="133">
    <w:name w:val="Знак Знак13"/>
    <w:basedOn w:val="a"/>
    <w:rsid w:val="009D0CFE"/>
    <w:pPr>
      <w:spacing w:after="160" w:line="240" w:lineRule="exact"/>
    </w:pPr>
    <w:rPr>
      <w:rFonts w:ascii="Verdana" w:eastAsia="Times New Roman" w:hAnsi="Verdana" w:cs="Times New Roman"/>
      <w:sz w:val="20"/>
      <w:szCs w:val="20"/>
      <w:lang w:val="en-US"/>
    </w:rPr>
  </w:style>
  <w:style w:type="character" w:customStyle="1" w:styleId="2110">
    <w:name w:val="Знак Знак211"/>
    <w:rsid w:val="009D0CFE"/>
    <w:rPr>
      <w:sz w:val="24"/>
      <w:lang w:val="ru-RU" w:eastAsia="ru-RU" w:bidi="ar-SA"/>
    </w:rPr>
  </w:style>
  <w:style w:type="paragraph" w:customStyle="1" w:styleId="116">
    <w:name w:val="Знак Знак Знак Знак Знак Знак Знак11"/>
    <w:basedOn w:val="a"/>
    <w:rsid w:val="009D0CFE"/>
    <w:pPr>
      <w:spacing w:after="160" w:line="240" w:lineRule="exact"/>
    </w:pPr>
    <w:rPr>
      <w:rFonts w:ascii="Verdana" w:eastAsia="Times New Roman" w:hAnsi="Verdana" w:cs="Times New Roman"/>
      <w:sz w:val="20"/>
      <w:szCs w:val="20"/>
      <w:lang w:val="en-US"/>
    </w:rPr>
  </w:style>
  <w:style w:type="numbering" w:customStyle="1" w:styleId="192">
    <w:name w:val="Нет списка19"/>
    <w:next w:val="a2"/>
    <w:uiPriority w:val="99"/>
    <w:semiHidden/>
    <w:unhideWhenUsed/>
    <w:rsid w:val="00EB5D69"/>
  </w:style>
  <w:style w:type="numbering" w:customStyle="1" w:styleId="1103">
    <w:name w:val="Нет списка110"/>
    <w:next w:val="a2"/>
    <w:uiPriority w:val="99"/>
    <w:semiHidden/>
    <w:rsid w:val="00EB5D69"/>
  </w:style>
  <w:style w:type="paragraph" w:customStyle="1" w:styleId="213">
    <w:name w:val="Заголовок 21"/>
    <w:basedOn w:val="a"/>
    <w:next w:val="a"/>
    <w:uiPriority w:val="9"/>
    <w:unhideWhenUsed/>
    <w:qFormat/>
    <w:rsid w:val="00EB5D69"/>
    <w:pPr>
      <w:keepNext/>
      <w:keepLines/>
      <w:spacing w:before="240" w:after="120" w:line="240" w:lineRule="auto"/>
      <w:jc w:val="both"/>
      <w:outlineLvl w:val="1"/>
    </w:pPr>
    <w:rPr>
      <w:rFonts w:ascii="Times New Roman" w:eastAsia="Times New Roman" w:hAnsi="Times New Roman" w:cs="Times New Roman"/>
      <w:b/>
      <w:bCs/>
      <w:sz w:val="28"/>
      <w:szCs w:val="26"/>
      <w:lang w:val="en-US"/>
    </w:rPr>
  </w:style>
  <w:style w:type="paragraph" w:customStyle="1" w:styleId="311">
    <w:name w:val="Заголовок 31"/>
    <w:basedOn w:val="a"/>
    <w:next w:val="a"/>
    <w:uiPriority w:val="9"/>
    <w:semiHidden/>
    <w:unhideWhenUsed/>
    <w:qFormat/>
    <w:rsid w:val="00EB5D69"/>
    <w:pPr>
      <w:keepNext/>
      <w:keepLines/>
      <w:spacing w:before="200" w:after="0"/>
      <w:outlineLvl w:val="2"/>
    </w:pPr>
    <w:rPr>
      <w:rFonts w:ascii="Calibri Light" w:eastAsia="Times New Roman" w:hAnsi="Calibri Light" w:cs="Times New Roman"/>
      <w:b/>
      <w:bCs/>
      <w:color w:val="5B9BD5"/>
    </w:rPr>
  </w:style>
  <w:style w:type="character" w:customStyle="1" w:styleId="affa">
    <w:name w:val="Основной текст_"/>
    <w:basedOn w:val="a0"/>
    <w:link w:val="48"/>
    <w:rsid w:val="00EB5D69"/>
    <w:rPr>
      <w:rFonts w:ascii="Segoe UI" w:eastAsia="Segoe UI" w:hAnsi="Segoe UI" w:cs="Segoe UI"/>
      <w:sz w:val="21"/>
      <w:szCs w:val="21"/>
      <w:shd w:val="clear" w:color="auto" w:fill="FFFFFF"/>
    </w:rPr>
  </w:style>
  <w:style w:type="paragraph" w:customStyle="1" w:styleId="48">
    <w:name w:val="Основной текст4"/>
    <w:basedOn w:val="a"/>
    <w:link w:val="affa"/>
    <w:rsid w:val="00EB5D69"/>
    <w:pPr>
      <w:widowControl w:val="0"/>
      <w:shd w:val="clear" w:color="auto" w:fill="FFFFFF"/>
      <w:spacing w:after="0" w:line="288" w:lineRule="exact"/>
      <w:ind w:hanging="720"/>
      <w:jc w:val="both"/>
    </w:pPr>
    <w:rPr>
      <w:rFonts w:ascii="Segoe UI" w:eastAsia="Segoe UI" w:hAnsi="Segoe UI" w:cs="Segoe UI"/>
      <w:sz w:val="21"/>
      <w:szCs w:val="21"/>
    </w:rPr>
  </w:style>
  <w:style w:type="table" w:customStyle="1" w:styleId="360">
    <w:name w:val="Сетка таблицы36"/>
    <w:basedOn w:val="a1"/>
    <w:next w:val="af9"/>
    <w:uiPriority w:val="59"/>
    <w:rsid w:val="00EB5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1"/>
    <w:next w:val="af9"/>
    <w:rsid w:val="00EB5D69"/>
    <w:pPr>
      <w:spacing w:after="0" w:line="240" w:lineRule="auto"/>
    </w:pPr>
    <w:rPr>
      <w:rFonts w:eastAsia="Times New Roman"/>
      <w:sz w:val="24"/>
      <w:szCs w:val="24"/>
      <w:lang w:val="en-PH"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Сетка таблицы210"/>
    <w:basedOn w:val="a1"/>
    <w:next w:val="af9"/>
    <w:uiPriority w:val="59"/>
    <w:rsid w:val="00EB5D69"/>
    <w:pPr>
      <w:spacing w:after="0" w:line="240" w:lineRule="auto"/>
    </w:pPr>
    <w:rPr>
      <w:rFonts w:ascii="Arial" w:hAnsi="Arial"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b">
    <w:name w:val="annotation reference"/>
    <w:basedOn w:val="a0"/>
    <w:uiPriority w:val="99"/>
    <w:semiHidden/>
    <w:unhideWhenUsed/>
    <w:rsid w:val="00EB5D69"/>
    <w:rPr>
      <w:sz w:val="16"/>
      <w:szCs w:val="16"/>
    </w:rPr>
  </w:style>
  <w:style w:type="paragraph" w:styleId="affc">
    <w:name w:val="annotation text"/>
    <w:basedOn w:val="a"/>
    <w:link w:val="affd"/>
    <w:uiPriority w:val="99"/>
    <w:semiHidden/>
    <w:unhideWhenUsed/>
    <w:rsid w:val="00EB5D69"/>
    <w:pPr>
      <w:spacing w:line="240" w:lineRule="auto"/>
    </w:pPr>
    <w:rPr>
      <w:sz w:val="20"/>
      <w:szCs w:val="20"/>
    </w:rPr>
  </w:style>
  <w:style w:type="character" w:customStyle="1" w:styleId="affd">
    <w:name w:val="Текст примечания Знак"/>
    <w:basedOn w:val="a0"/>
    <w:link w:val="affc"/>
    <w:uiPriority w:val="99"/>
    <w:semiHidden/>
    <w:rsid w:val="00EB5D69"/>
    <w:rPr>
      <w:sz w:val="20"/>
      <w:szCs w:val="20"/>
    </w:rPr>
  </w:style>
  <w:style w:type="paragraph" w:styleId="affe">
    <w:name w:val="annotation subject"/>
    <w:basedOn w:val="affc"/>
    <w:next w:val="affc"/>
    <w:link w:val="afff"/>
    <w:uiPriority w:val="99"/>
    <w:semiHidden/>
    <w:unhideWhenUsed/>
    <w:rsid w:val="00EB5D69"/>
    <w:rPr>
      <w:b/>
      <w:bCs/>
    </w:rPr>
  </w:style>
  <w:style w:type="character" w:customStyle="1" w:styleId="afff">
    <w:name w:val="Тема примечания Знак"/>
    <w:basedOn w:val="affd"/>
    <w:link w:val="affe"/>
    <w:uiPriority w:val="99"/>
    <w:semiHidden/>
    <w:rsid w:val="00EB5D69"/>
    <w:rPr>
      <w:b/>
      <w:bCs/>
      <w:sz w:val="20"/>
      <w:szCs w:val="20"/>
    </w:rPr>
  </w:style>
  <w:style w:type="character" w:customStyle="1" w:styleId="ts-alignment-element">
    <w:name w:val="ts-alignment-element"/>
    <w:basedOn w:val="a0"/>
    <w:rsid w:val="00EB5D69"/>
  </w:style>
  <w:style w:type="character" w:customStyle="1" w:styleId="ts-alignment-element-highlighted">
    <w:name w:val="ts-alignment-element-highlighted"/>
    <w:basedOn w:val="a0"/>
    <w:rsid w:val="00EB5D69"/>
  </w:style>
  <w:style w:type="character" w:customStyle="1" w:styleId="214">
    <w:name w:val="Заголовок 2 Знак1"/>
    <w:basedOn w:val="a0"/>
    <w:uiPriority w:val="9"/>
    <w:semiHidden/>
    <w:rsid w:val="00EB5D69"/>
    <w:rPr>
      <w:rFonts w:ascii="Cambria" w:eastAsia="Times New Roman" w:hAnsi="Cambria" w:cs="Times New Roman"/>
      <w:b/>
      <w:bCs/>
      <w:color w:val="4F81BD"/>
      <w:sz w:val="26"/>
      <w:szCs w:val="26"/>
    </w:rPr>
  </w:style>
  <w:style w:type="character" w:customStyle="1" w:styleId="312">
    <w:name w:val="Заголовок 3 Знак1"/>
    <w:basedOn w:val="a0"/>
    <w:uiPriority w:val="9"/>
    <w:semiHidden/>
    <w:rsid w:val="00EB5D69"/>
    <w:rPr>
      <w:rFonts w:ascii="Cambria" w:eastAsia="Times New Roman" w:hAnsi="Cambria" w:cs="Times New Roman"/>
      <w:b/>
      <w:bCs/>
      <w:color w:val="4F81BD"/>
    </w:rPr>
  </w:style>
  <w:style w:type="numbering" w:customStyle="1" w:styleId="202">
    <w:name w:val="Нет списка20"/>
    <w:next w:val="a2"/>
    <w:semiHidden/>
    <w:rsid w:val="0029190A"/>
  </w:style>
  <w:style w:type="paragraph" w:customStyle="1" w:styleId="1131">
    <w:name w:val="Знак Знак Знак1 Знак13"/>
    <w:basedOn w:val="a"/>
    <w:autoRedefine/>
    <w:rsid w:val="0029190A"/>
    <w:pPr>
      <w:spacing w:after="160" w:line="240" w:lineRule="exact"/>
    </w:pPr>
    <w:rPr>
      <w:rFonts w:ascii="Times New Roman" w:eastAsia="SimSun" w:hAnsi="Times New Roman" w:cs="Times New Roman"/>
      <w:b/>
      <w:sz w:val="20"/>
      <w:szCs w:val="20"/>
    </w:rPr>
  </w:style>
  <w:style w:type="paragraph" w:customStyle="1" w:styleId="134">
    <w:name w:val="Знак Знак Знак13"/>
    <w:basedOn w:val="a"/>
    <w:rsid w:val="0029190A"/>
    <w:pPr>
      <w:spacing w:after="160" w:line="240" w:lineRule="exact"/>
    </w:pPr>
    <w:rPr>
      <w:rFonts w:ascii="Verdana" w:eastAsia="Times New Roman" w:hAnsi="Verdana" w:cs="Times New Roman"/>
      <w:sz w:val="20"/>
      <w:szCs w:val="20"/>
      <w:lang w:val="en-US"/>
    </w:rPr>
  </w:style>
  <w:style w:type="paragraph" w:customStyle="1" w:styleId="232">
    <w:name w:val="Знак23"/>
    <w:basedOn w:val="a"/>
    <w:autoRedefine/>
    <w:rsid w:val="0029190A"/>
    <w:pPr>
      <w:spacing w:after="160" w:line="240" w:lineRule="exact"/>
    </w:pPr>
    <w:rPr>
      <w:rFonts w:ascii="Times New Roman" w:eastAsia="SimSun" w:hAnsi="Times New Roman" w:cs="Times New Roman"/>
      <w:b/>
      <w:sz w:val="20"/>
      <w:szCs w:val="20"/>
    </w:rPr>
  </w:style>
  <w:style w:type="paragraph" w:customStyle="1" w:styleId="1132">
    <w:name w:val="Знак113"/>
    <w:basedOn w:val="a"/>
    <w:autoRedefine/>
    <w:rsid w:val="0029190A"/>
    <w:pPr>
      <w:spacing w:after="0" w:line="240" w:lineRule="auto"/>
    </w:pPr>
    <w:rPr>
      <w:rFonts w:ascii="Times New Roman" w:eastAsia="SimSun" w:hAnsi="Times New Roman" w:cs="Times New Roman"/>
      <w:b/>
      <w:sz w:val="20"/>
      <w:szCs w:val="20"/>
    </w:rPr>
  </w:style>
  <w:style w:type="paragraph" w:customStyle="1" w:styleId="144">
    <w:name w:val="Знак Знак14"/>
    <w:basedOn w:val="a"/>
    <w:rsid w:val="0029190A"/>
    <w:pPr>
      <w:spacing w:after="160" w:line="240" w:lineRule="exact"/>
    </w:pPr>
    <w:rPr>
      <w:rFonts w:ascii="Verdana" w:eastAsia="Times New Roman" w:hAnsi="Verdana" w:cs="Times New Roman"/>
      <w:sz w:val="20"/>
      <w:szCs w:val="20"/>
      <w:lang w:val="en-US"/>
    </w:rPr>
  </w:style>
  <w:style w:type="character" w:customStyle="1" w:styleId="2120">
    <w:name w:val="Знак Знак212"/>
    <w:rsid w:val="0029190A"/>
    <w:rPr>
      <w:sz w:val="24"/>
      <w:lang w:val="ru-RU" w:eastAsia="ru-RU" w:bidi="ar-SA"/>
    </w:rPr>
  </w:style>
  <w:style w:type="paragraph" w:customStyle="1" w:styleId="126">
    <w:name w:val="Знак Знак Знак Знак Знак Знак Знак12"/>
    <w:basedOn w:val="a"/>
    <w:rsid w:val="0029190A"/>
    <w:pPr>
      <w:spacing w:after="160" w:line="240" w:lineRule="exact"/>
    </w:pPr>
    <w:rPr>
      <w:rFonts w:ascii="Verdana" w:eastAsia="Times New Roman" w:hAnsi="Verdana" w:cs="Times New Roman"/>
      <w:sz w:val="20"/>
      <w:szCs w:val="20"/>
      <w:lang w:val="en-US"/>
    </w:rPr>
  </w:style>
  <w:style w:type="numbering" w:customStyle="1" w:styleId="215">
    <w:name w:val="Нет списка21"/>
    <w:next w:val="a2"/>
    <w:uiPriority w:val="99"/>
    <w:semiHidden/>
    <w:unhideWhenUsed/>
    <w:rsid w:val="009724F7"/>
  </w:style>
  <w:style w:type="table" w:customStyle="1" w:styleId="11310">
    <w:name w:val="Сетка таблицы1131"/>
    <w:basedOn w:val="a1"/>
    <w:next w:val="af9"/>
    <w:rsid w:val="009724F7"/>
    <w:pPr>
      <w:spacing w:after="0" w:line="240" w:lineRule="auto"/>
    </w:pPr>
    <w:rPr>
      <w:rFonts w:eastAsia="Times New Roman"/>
      <w:sz w:val="24"/>
      <w:szCs w:val="24"/>
      <w:lang w:val="en-PH"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0">
    <w:name w:val="Сетка таблицы37"/>
    <w:basedOn w:val="a1"/>
    <w:next w:val="af9"/>
    <w:uiPriority w:val="39"/>
    <w:rsid w:val="00972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Сетка таблицы361"/>
    <w:basedOn w:val="a1"/>
    <w:next w:val="af9"/>
    <w:uiPriority w:val="59"/>
    <w:rsid w:val="00972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
    <w:next w:val="a2"/>
    <w:uiPriority w:val="99"/>
    <w:semiHidden/>
    <w:unhideWhenUsed/>
    <w:rsid w:val="009724F7"/>
  </w:style>
  <w:style w:type="table" w:customStyle="1" w:styleId="1140">
    <w:name w:val="Сетка таблицы114"/>
    <w:basedOn w:val="a1"/>
    <w:next w:val="af9"/>
    <w:rsid w:val="009724F7"/>
    <w:pPr>
      <w:spacing w:after="0" w:line="240" w:lineRule="auto"/>
    </w:pPr>
    <w:rPr>
      <w:rFonts w:eastAsia="Times New Roman"/>
      <w:sz w:val="24"/>
      <w:szCs w:val="24"/>
      <w:lang w:val="en-PH"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
    <w:name w:val="Сетка таблицы211"/>
    <w:basedOn w:val="a1"/>
    <w:next w:val="af9"/>
    <w:uiPriority w:val="59"/>
    <w:rsid w:val="009724F7"/>
    <w:pPr>
      <w:spacing w:after="0" w:line="240" w:lineRule="auto"/>
    </w:pPr>
    <w:rPr>
      <w:rFonts w:ascii="Arial" w:hAnsi="Arial"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80">
    <w:name w:val="Сетка таблицы38"/>
    <w:basedOn w:val="a1"/>
    <w:next w:val="af9"/>
    <w:uiPriority w:val="59"/>
    <w:rsid w:val="00972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0">
    <w:name w:val="Emphasis"/>
    <w:basedOn w:val="a0"/>
    <w:uiPriority w:val="20"/>
    <w:qFormat/>
    <w:rsid w:val="009724F7"/>
    <w:rPr>
      <w:i/>
      <w:iCs/>
    </w:rPr>
  </w:style>
  <w:style w:type="paragraph" w:customStyle="1" w:styleId="tktekst0">
    <w:name w:val="tktekst"/>
    <w:basedOn w:val="a"/>
    <w:rsid w:val="005516C7"/>
    <w:pPr>
      <w:spacing w:before="100" w:beforeAutospacing="1" w:after="100" w:afterAutospacing="1" w:line="240" w:lineRule="auto"/>
    </w:pPr>
    <w:rPr>
      <w:rFonts w:ascii="Times New Roman" w:eastAsia="Calibri" w:hAnsi="Times New Roman" w:cs="Times New Roman"/>
      <w:sz w:val="24"/>
      <w:szCs w:val="24"/>
      <w:lang w:eastAsia="ru-RU"/>
    </w:rPr>
  </w:style>
  <w:style w:type="table" w:customStyle="1" w:styleId="390">
    <w:name w:val="Сетка таблицы39"/>
    <w:basedOn w:val="a1"/>
    <w:next w:val="af9"/>
    <w:uiPriority w:val="39"/>
    <w:rsid w:val="00956D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0">
    <w:name w:val="Сетка таблицы40"/>
    <w:basedOn w:val="a1"/>
    <w:next w:val="af9"/>
    <w:uiPriority w:val="39"/>
    <w:rsid w:val="00352C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zkurwreuab5ozgtqnkl">
    <w:name w:val="ezkurwreuab5ozgtqnkl"/>
    <w:basedOn w:val="a0"/>
    <w:rsid w:val="00D16283"/>
  </w:style>
  <w:style w:type="table" w:customStyle="1" w:styleId="420">
    <w:name w:val="Сетка таблицы42"/>
    <w:basedOn w:val="a1"/>
    <w:next w:val="af9"/>
    <w:uiPriority w:val="59"/>
    <w:rsid w:val="006374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2"/>
    <w:uiPriority w:val="99"/>
    <w:semiHidden/>
    <w:unhideWhenUsed/>
    <w:rsid w:val="00080826"/>
  </w:style>
  <w:style w:type="table" w:customStyle="1" w:styleId="430">
    <w:name w:val="Сетка таблицы43"/>
    <w:basedOn w:val="a1"/>
    <w:next w:val="af9"/>
    <w:uiPriority w:val="39"/>
    <w:rsid w:val="000808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Нет списка112"/>
    <w:next w:val="a2"/>
    <w:uiPriority w:val="99"/>
    <w:semiHidden/>
    <w:unhideWhenUsed/>
    <w:rsid w:val="00080826"/>
  </w:style>
  <w:style w:type="table" w:customStyle="1" w:styleId="1150">
    <w:name w:val="Сетка таблицы115"/>
    <w:basedOn w:val="a1"/>
    <w:next w:val="af9"/>
    <w:rsid w:val="00080826"/>
    <w:pPr>
      <w:spacing w:after="0" w:line="240" w:lineRule="auto"/>
    </w:pPr>
    <w:rPr>
      <w:rFonts w:eastAsia="Times New Roman"/>
      <w:sz w:val="24"/>
      <w:szCs w:val="24"/>
      <w:lang w:val="en-PH"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
    <w:basedOn w:val="a1"/>
    <w:next w:val="af9"/>
    <w:uiPriority w:val="59"/>
    <w:rsid w:val="00080826"/>
    <w:pPr>
      <w:spacing w:after="0" w:line="240" w:lineRule="auto"/>
    </w:pPr>
    <w:rPr>
      <w:rFonts w:ascii="Arial" w:hAnsi="Arial"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0">
    <w:name w:val="Сетка таблицы310"/>
    <w:basedOn w:val="a1"/>
    <w:next w:val="af9"/>
    <w:uiPriority w:val="59"/>
    <w:rsid w:val="000808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1">
    <w:name w:val="Сетка таблицы3611"/>
    <w:basedOn w:val="a1"/>
    <w:next w:val="af9"/>
    <w:uiPriority w:val="59"/>
    <w:rsid w:val="000808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3">
    <w:name w:val="Нет списка23"/>
    <w:next w:val="a2"/>
    <w:uiPriority w:val="99"/>
    <w:semiHidden/>
    <w:unhideWhenUsed/>
    <w:rsid w:val="006A6AC7"/>
  </w:style>
  <w:style w:type="table" w:customStyle="1" w:styleId="440">
    <w:name w:val="Сетка таблицы44"/>
    <w:basedOn w:val="a1"/>
    <w:next w:val="af9"/>
    <w:uiPriority w:val="39"/>
    <w:rsid w:val="006A6A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
    <w:name w:val="Нет списка113"/>
    <w:next w:val="a2"/>
    <w:uiPriority w:val="99"/>
    <w:semiHidden/>
    <w:unhideWhenUsed/>
    <w:rsid w:val="006A6AC7"/>
  </w:style>
  <w:style w:type="table" w:customStyle="1" w:styleId="1160">
    <w:name w:val="Сетка таблицы116"/>
    <w:basedOn w:val="a1"/>
    <w:next w:val="af9"/>
    <w:rsid w:val="006A6AC7"/>
    <w:pPr>
      <w:spacing w:after="0" w:line="240" w:lineRule="auto"/>
    </w:pPr>
    <w:rPr>
      <w:rFonts w:eastAsia="Times New Roman"/>
      <w:sz w:val="24"/>
      <w:szCs w:val="24"/>
      <w:lang w:val="en-PH"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1"/>
    <w:next w:val="af9"/>
    <w:uiPriority w:val="59"/>
    <w:rsid w:val="006A6AC7"/>
    <w:pPr>
      <w:spacing w:after="0" w:line="240" w:lineRule="auto"/>
    </w:pPr>
    <w:rPr>
      <w:rFonts w:ascii="Arial" w:hAnsi="Arial"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1"/>
    <w:next w:val="af9"/>
    <w:uiPriority w:val="59"/>
    <w:rsid w:val="006A6AC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2">
    <w:name w:val="Сетка таблицы3612"/>
    <w:basedOn w:val="a1"/>
    <w:next w:val="af9"/>
    <w:uiPriority w:val="59"/>
    <w:rsid w:val="006A6A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Сетка таблицы371"/>
    <w:basedOn w:val="a1"/>
    <w:uiPriority w:val="39"/>
    <w:rsid w:val="006A6A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1">
    <w:name w:val="Body Text First Indent"/>
    <w:basedOn w:val="a5"/>
    <w:link w:val="afff2"/>
    <w:uiPriority w:val="99"/>
    <w:unhideWhenUsed/>
    <w:rsid w:val="00F45885"/>
    <w:pPr>
      <w:spacing w:after="200" w:line="276" w:lineRule="auto"/>
      <w:ind w:firstLine="360"/>
      <w:jc w:val="left"/>
    </w:pPr>
    <w:rPr>
      <w:rFonts w:asciiTheme="minorHAnsi" w:eastAsiaTheme="minorHAnsi" w:hAnsiTheme="minorHAnsi" w:cstheme="minorBidi"/>
      <w:sz w:val="22"/>
      <w:szCs w:val="22"/>
      <w:lang w:eastAsia="en-US"/>
    </w:rPr>
  </w:style>
  <w:style w:type="character" w:customStyle="1" w:styleId="afff2">
    <w:name w:val="Красная строка Знак"/>
    <w:basedOn w:val="14"/>
    <w:link w:val="afff1"/>
    <w:uiPriority w:val="99"/>
    <w:rsid w:val="00F45885"/>
    <w:rPr>
      <w:rFonts w:ascii="Times New Roman" w:eastAsia="Times New Roman" w:hAnsi="Times New Roman" w:cs="Times New Roman"/>
      <w:sz w:val="24"/>
      <w:szCs w:val="20"/>
      <w:lang w:eastAsia="ru-RU"/>
    </w:rPr>
  </w:style>
  <w:style w:type="character" w:customStyle="1" w:styleId="y2iqfc">
    <w:name w:val="y2iqfc"/>
    <w:basedOn w:val="a0"/>
    <w:rsid w:val="007B4F96"/>
  </w:style>
  <w:style w:type="character" w:customStyle="1" w:styleId="ae">
    <w:name w:val="Без интервала Знак"/>
    <w:link w:val="ad"/>
    <w:locked/>
    <w:rsid w:val="008147D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14036">
      <w:bodyDiv w:val="1"/>
      <w:marLeft w:val="0"/>
      <w:marRight w:val="0"/>
      <w:marTop w:val="0"/>
      <w:marBottom w:val="0"/>
      <w:divBdr>
        <w:top w:val="none" w:sz="0" w:space="0" w:color="auto"/>
        <w:left w:val="none" w:sz="0" w:space="0" w:color="auto"/>
        <w:bottom w:val="none" w:sz="0" w:space="0" w:color="auto"/>
        <w:right w:val="none" w:sz="0" w:space="0" w:color="auto"/>
      </w:divBdr>
    </w:div>
    <w:div w:id="166748919">
      <w:bodyDiv w:val="1"/>
      <w:marLeft w:val="0"/>
      <w:marRight w:val="0"/>
      <w:marTop w:val="0"/>
      <w:marBottom w:val="0"/>
      <w:divBdr>
        <w:top w:val="none" w:sz="0" w:space="0" w:color="auto"/>
        <w:left w:val="none" w:sz="0" w:space="0" w:color="auto"/>
        <w:bottom w:val="none" w:sz="0" w:space="0" w:color="auto"/>
        <w:right w:val="none" w:sz="0" w:space="0" w:color="auto"/>
      </w:divBdr>
    </w:div>
    <w:div w:id="179201430">
      <w:bodyDiv w:val="1"/>
      <w:marLeft w:val="0"/>
      <w:marRight w:val="0"/>
      <w:marTop w:val="0"/>
      <w:marBottom w:val="0"/>
      <w:divBdr>
        <w:top w:val="none" w:sz="0" w:space="0" w:color="auto"/>
        <w:left w:val="none" w:sz="0" w:space="0" w:color="auto"/>
        <w:bottom w:val="none" w:sz="0" w:space="0" w:color="auto"/>
        <w:right w:val="none" w:sz="0" w:space="0" w:color="auto"/>
      </w:divBdr>
    </w:div>
    <w:div w:id="212618454">
      <w:bodyDiv w:val="1"/>
      <w:marLeft w:val="0"/>
      <w:marRight w:val="0"/>
      <w:marTop w:val="0"/>
      <w:marBottom w:val="0"/>
      <w:divBdr>
        <w:top w:val="none" w:sz="0" w:space="0" w:color="auto"/>
        <w:left w:val="none" w:sz="0" w:space="0" w:color="auto"/>
        <w:bottom w:val="none" w:sz="0" w:space="0" w:color="auto"/>
        <w:right w:val="none" w:sz="0" w:space="0" w:color="auto"/>
      </w:divBdr>
    </w:div>
    <w:div w:id="355350314">
      <w:bodyDiv w:val="1"/>
      <w:marLeft w:val="0"/>
      <w:marRight w:val="0"/>
      <w:marTop w:val="0"/>
      <w:marBottom w:val="0"/>
      <w:divBdr>
        <w:top w:val="none" w:sz="0" w:space="0" w:color="auto"/>
        <w:left w:val="none" w:sz="0" w:space="0" w:color="auto"/>
        <w:bottom w:val="none" w:sz="0" w:space="0" w:color="auto"/>
        <w:right w:val="none" w:sz="0" w:space="0" w:color="auto"/>
      </w:divBdr>
    </w:div>
    <w:div w:id="382172898">
      <w:bodyDiv w:val="1"/>
      <w:marLeft w:val="0"/>
      <w:marRight w:val="0"/>
      <w:marTop w:val="0"/>
      <w:marBottom w:val="0"/>
      <w:divBdr>
        <w:top w:val="none" w:sz="0" w:space="0" w:color="auto"/>
        <w:left w:val="none" w:sz="0" w:space="0" w:color="auto"/>
        <w:bottom w:val="none" w:sz="0" w:space="0" w:color="auto"/>
        <w:right w:val="none" w:sz="0" w:space="0" w:color="auto"/>
      </w:divBdr>
    </w:div>
    <w:div w:id="446629202">
      <w:bodyDiv w:val="1"/>
      <w:marLeft w:val="0"/>
      <w:marRight w:val="0"/>
      <w:marTop w:val="0"/>
      <w:marBottom w:val="0"/>
      <w:divBdr>
        <w:top w:val="none" w:sz="0" w:space="0" w:color="auto"/>
        <w:left w:val="none" w:sz="0" w:space="0" w:color="auto"/>
        <w:bottom w:val="none" w:sz="0" w:space="0" w:color="auto"/>
        <w:right w:val="none" w:sz="0" w:space="0" w:color="auto"/>
      </w:divBdr>
    </w:div>
    <w:div w:id="464548087">
      <w:bodyDiv w:val="1"/>
      <w:marLeft w:val="0"/>
      <w:marRight w:val="0"/>
      <w:marTop w:val="0"/>
      <w:marBottom w:val="0"/>
      <w:divBdr>
        <w:top w:val="none" w:sz="0" w:space="0" w:color="auto"/>
        <w:left w:val="none" w:sz="0" w:space="0" w:color="auto"/>
        <w:bottom w:val="none" w:sz="0" w:space="0" w:color="auto"/>
        <w:right w:val="none" w:sz="0" w:space="0" w:color="auto"/>
      </w:divBdr>
    </w:div>
    <w:div w:id="474759008">
      <w:bodyDiv w:val="1"/>
      <w:marLeft w:val="0"/>
      <w:marRight w:val="0"/>
      <w:marTop w:val="0"/>
      <w:marBottom w:val="0"/>
      <w:divBdr>
        <w:top w:val="none" w:sz="0" w:space="0" w:color="auto"/>
        <w:left w:val="none" w:sz="0" w:space="0" w:color="auto"/>
        <w:bottom w:val="none" w:sz="0" w:space="0" w:color="auto"/>
        <w:right w:val="none" w:sz="0" w:space="0" w:color="auto"/>
      </w:divBdr>
    </w:div>
    <w:div w:id="483670603">
      <w:bodyDiv w:val="1"/>
      <w:marLeft w:val="0"/>
      <w:marRight w:val="0"/>
      <w:marTop w:val="0"/>
      <w:marBottom w:val="0"/>
      <w:divBdr>
        <w:top w:val="none" w:sz="0" w:space="0" w:color="auto"/>
        <w:left w:val="none" w:sz="0" w:space="0" w:color="auto"/>
        <w:bottom w:val="none" w:sz="0" w:space="0" w:color="auto"/>
        <w:right w:val="none" w:sz="0" w:space="0" w:color="auto"/>
      </w:divBdr>
    </w:div>
    <w:div w:id="508569660">
      <w:bodyDiv w:val="1"/>
      <w:marLeft w:val="0"/>
      <w:marRight w:val="0"/>
      <w:marTop w:val="0"/>
      <w:marBottom w:val="0"/>
      <w:divBdr>
        <w:top w:val="none" w:sz="0" w:space="0" w:color="auto"/>
        <w:left w:val="none" w:sz="0" w:space="0" w:color="auto"/>
        <w:bottom w:val="none" w:sz="0" w:space="0" w:color="auto"/>
        <w:right w:val="none" w:sz="0" w:space="0" w:color="auto"/>
      </w:divBdr>
    </w:div>
    <w:div w:id="527719180">
      <w:bodyDiv w:val="1"/>
      <w:marLeft w:val="0"/>
      <w:marRight w:val="0"/>
      <w:marTop w:val="0"/>
      <w:marBottom w:val="0"/>
      <w:divBdr>
        <w:top w:val="none" w:sz="0" w:space="0" w:color="auto"/>
        <w:left w:val="none" w:sz="0" w:space="0" w:color="auto"/>
        <w:bottom w:val="none" w:sz="0" w:space="0" w:color="auto"/>
        <w:right w:val="none" w:sz="0" w:space="0" w:color="auto"/>
      </w:divBdr>
    </w:div>
    <w:div w:id="550193910">
      <w:bodyDiv w:val="1"/>
      <w:marLeft w:val="0"/>
      <w:marRight w:val="0"/>
      <w:marTop w:val="0"/>
      <w:marBottom w:val="0"/>
      <w:divBdr>
        <w:top w:val="none" w:sz="0" w:space="0" w:color="auto"/>
        <w:left w:val="none" w:sz="0" w:space="0" w:color="auto"/>
        <w:bottom w:val="none" w:sz="0" w:space="0" w:color="auto"/>
        <w:right w:val="none" w:sz="0" w:space="0" w:color="auto"/>
      </w:divBdr>
    </w:div>
    <w:div w:id="575482804">
      <w:bodyDiv w:val="1"/>
      <w:marLeft w:val="0"/>
      <w:marRight w:val="0"/>
      <w:marTop w:val="0"/>
      <w:marBottom w:val="0"/>
      <w:divBdr>
        <w:top w:val="none" w:sz="0" w:space="0" w:color="auto"/>
        <w:left w:val="none" w:sz="0" w:space="0" w:color="auto"/>
        <w:bottom w:val="none" w:sz="0" w:space="0" w:color="auto"/>
        <w:right w:val="none" w:sz="0" w:space="0" w:color="auto"/>
      </w:divBdr>
    </w:div>
    <w:div w:id="576283163">
      <w:bodyDiv w:val="1"/>
      <w:marLeft w:val="0"/>
      <w:marRight w:val="0"/>
      <w:marTop w:val="0"/>
      <w:marBottom w:val="0"/>
      <w:divBdr>
        <w:top w:val="none" w:sz="0" w:space="0" w:color="auto"/>
        <w:left w:val="none" w:sz="0" w:space="0" w:color="auto"/>
        <w:bottom w:val="none" w:sz="0" w:space="0" w:color="auto"/>
        <w:right w:val="none" w:sz="0" w:space="0" w:color="auto"/>
      </w:divBdr>
    </w:div>
    <w:div w:id="661472573">
      <w:bodyDiv w:val="1"/>
      <w:marLeft w:val="0"/>
      <w:marRight w:val="0"/>
      <w:marTop w:val="0"/>
      <w:marBottom w:val="0"/>
      <w:divBdr>
        <w:top w:val="none" w:sz="0" w:space="0" w:color="auto"/>
        <w:left w:val="none" w:sz="0" w:space="0" w:color="auto"/>
        <w:bottom w:val="none" w:sz="0" w:space="0" w:color="auto"/>
        <w:right w:val="none" w:sz="0" w:space="0" w:color="auto"/>
      </w:divBdr>
    </w:div>
    <w:div w:id="724185570">
      <w:bodyDiv w:val="1"/>
      <w:marLeft w:val="0"/>
      <w:marRight w:val="0"/>
      <w:marTop w:val="0"/>
      <w:marBottom w:val="0"/>
      <w:divBdr>
        <w:top w:val="none" w:sz="0" w:space="0" w:color="auto"/>
        <w:left w:val="none" w:sz="0" w:space="0" w:color="auto"/>
        <w:bottom w:val="none" w:sz="0" w:space="0" w:color="auto"/>
        <w:right w:val="none" w:sz="0" w:space="0" w:color="auto"/>
      </w:divBdr>
    </w:div>
    <w:div w:id="777413036">
      <w:bodyDiv w:val="1"/>
      <w:marLeft w:val="0"/>
      <w:marRight w:val="0"/>
      <w:marTop w:val="0"/>
      <w:marBottom w:val="0"/>
      <w:divBdr>
        <w:top w:val="none" w:sz="0" w:space="0" w:color="auto"/>
        <w:left w:val="none" w:sz="0" w:space="0" w:color="auto"/>
        <w:bottom w:val="none" w:sz="0" w:space="0" w:color="auto"/>
        <w:right w:val="none" w:sz="0" w:space="0" w:color="auto"/>
      </w:divBdr>
    </w:div>
    <w:div w:id="930434234">
      <w:bodyDiv w:val="1"/>
      <w:marLeft w:val="0"/>
      <w:marRight w:val="0"/>
      <w:marTop w:val="0"/>
      <w:marBottom w:val="0"/>
      <w:divBdr>
        <w:top w:val="none" w:sz="0" w:space="0" w:color="auto"/>
        <w:left w:val="none" w:sz="0" w:space="0" w:color="auto"/>
        <w:bottom w:val="none" w:sz="0" w:space="0" w:color="auto"/>
        <w:right w:val="none" w:sz="0" w:space="0" w:color="auto"/>
      </w:divBdr>
    </w:div>
    <w:div w:id="1031108230">
      <w:bodyDiv w:val="1"/>
      <w:marLeft w:val="0"/>
      <w:marRight w:val="0"/>
      <w:marTop w:val="0"/>
      <w:marBottom w:val="0"/>
      <w:divBdr>
        <w:top w:val="none" w:sz="0" w:space="0" w:color="auto"/>
        <w:left w:val="none" w:sz="0" w:space="0" w:color="auto"/>
        <w:bottom w:val="none" w:sz="0" w:space="0" w:color="auto"/>
        <w:right w:val="none" w:sz="0" w:space="0" w:color="auto"/>
      </w:divBdr>
    </w:div>
    <w:div w:id="1133911429">
      <w:bodyDiv w:val="1"/>
      <w:marLeft w:val="0"/>
      <w:marRight w:val="0"/>
      <w:marTop w:val="0"/>
      <w:marBottom w:val="0"/>
      <w:divBdr>
        <w:top w:val="none" w:sz="0" w:space="0" w:color="auto"/>
        <w:left w:val="none" w:sz="0" w:space="0" w:color="auto"/>
        <w:bottom w:val="none" w:sz="0" w:space="0" w:color="auto"/>
        <w:right w:val="none" w:sz="0" w:space="0" w:color="auto"/>
      </w:divBdr>
    </w:div>
    <w:div w:id="1208297801">
      <w:bodyDiv w:val="1"/>
      <w:marLeft w:val="0"/>
      <w:marRight w:val="0"/>
      <w:marTop w:val="0"/>
      <w:marBottom w:val="0"/>
      <w:divBdr>
        <w:top w:val="none" w:sz="0" w:space="0" w:color="auto"/>
        <w:left w:val="none" w:sz="0" w:space="0" w:color="auto"/>
        <w:bottom w:val="none" w:sz="0" w:space="0" w:color="auto"/>
        <w:right w:val="none" w:sz="0" w:space="0" w:color="auto"/>
      </w:divBdr>
    </w:div>
    <w:div w:id="1219365948">
      <w:bodyDiv w:val="1"/>
      <w:marLeft w:val="0"/>
      <w:marRight w:val="0"/>
      <w:marTop w:val="0"/>
      <w:marBottom w:val="0"/>
      <w:divBdr>
        <w:top w:val="none" w:sz="0" w:space="0" w:color="auto"/>
        <w:left w:val="none" w:sz="0" w:space="0" w:color="auto"/>
        <w:bottom w:val="none" w:sz="0" w:space="0" w:color="auto"/>
        <w:right w:val="none" w:sz="0" w:space="0" w:color="auto"/>
      </w:divBdr>
    </w:div>
    <w:div w:id="1229224477">
      <w:bodyDiv w:val="1"/>
      <w:marLeft w:val="0"/>
      <w:marRight w:val="0"/>
      <w:marTop w:val="0"/>
      <w:marBottom w:val="0"/>
      <w:divBdr>
        <w:top w:val="none" w:sz="0" w:space="0" w:color="auto"/>
        <w:left w:val="none" w:sz="0" w:space="0" w:color="auto"/>
        <w:bottom w:val="none" w:sz="0" w:space="0" w:color="auto"/>
        <w:right w:val="none" w:sz="0" w:space="0" w:color="auto"/>
      </w:divBdr>
    </w:div>
    <w:div w:id="1239705304">
      <w:bodyDiv w:val="1"/>
      <w:marLeft w:val="0"/>
      <w:marRight w:val="0"/>
      <w:marTop w:val="0"/>
      <w:marBottom w:val="0"/>
      <w:divBdr>
        <w:top w:val="none" w:sz="0" w:space="0" w:color="auto"/>
        <w:left w:val="none" w:sz="0" w:space="0" w:color="auto"/>
        <w:bottom w:val="none" w:sz="0" w:space="0" w:color="auto"/>
        <w:right w:val="none" w:sz="0" w:space="0" w:color="auto"/>
      </w:divBdr>
    </w:div>
    <w:div w:id="1240289482">
      <w:bodyDiv w:val="1"/>
      <w:marLeft w:val="0"/>
      <w:marRight w:val="0"/>
      <w:marTop w:val="0"/>
      <w:marBottom w:val="0"/>
      <w:divBdr>
        <w:top w:val="none" w:sz="0" w:space="0" w:color="auto"/>
        <w:left w:val="none" w:sz="0" w:space="0" w:color="auto"/>
        <w:bottom w:val="none" w:sz="0" w:space="0" w:color="auto"/>
        <w:right w:val="none" w:sz="0" w:space="0" w:color="auto"/>
      </w:divBdr>
    </w:div>
    <w:div w:id="1308124107">
      <w:bodyDiv w:val="1"/>
      <w:marLeft w:val="0"/>
      <w:marRight w:val="0"/>
      <w:marTop w:val="0"/>
      <w:marBottom w:val="0"/>
      <w:divBdr>
        <w:top w:val="none" w:sz="0" w:space="0" w:color="auto"/>
        <w:left w:val="none" w:sz="0" w:space="0" w:color="auto"/>
        <w:bottom w:val="none" w:sz="0" w:space="0" w:color="auto"/>
        <w:right w:val="none" w:sz="0" w:space="0" w:color="auto"/>
      </w:divBdr>
    </w:div>
    <w:div w:id="1325207471">
      <w:bodyDiv w:val="1"/>
      <w:marLeft w:val="0"/>
      <w:marRight w:val="0"/>
      <w:marTop w:val="0"/>
      <w:marBottom w:val="0"/>
      <w:divBdr>
        <w:top w:val="none" w:sz="0" w:space="0" w:color="auto"/>
        <w:left w:val="none" w:sz="0" w:space="0" w:color="auto"/>
        <w:bottom w:val="none" w:sz="0" w:space="0" w:color="auto"/>
        <w:right w:val="none" w:sz="0" w:space="0" w:color="auto"/>
      </w:divBdr>
    </w:div>
    <w:div w:id="1337925290">
      <w:bodyDiv w:val="1"/>
      <w:marLeft w:val="0"/>
      <w:marRight w:val="0"/>
      <w:marTop w:val="0"/>
      <w:marBottom w:val="0"/>
      <w:divBdr>
        <w:top w:val="none" w:sz="0" w:space="0" w:color="auto"/>
        <w:left w:val="none" w:sz="0" w:space="0" w:color="auto"/>
        <w:bottom w:val="none" w:sz="0" w:space="0" w:color="auto"/>
        <w:right w:val="none" w:sz="0" w:space="0" w:color="auto"/>
      </w:divBdr>
    </w:div>
    <w:div w:id="1374579405">
      <w:bodyDiv w:val="1"/>
      <w:marLeft w:val="0"/>
      <w:marRight w:val="0"/>
      <w:marTop w:val="0"/>
      <w:marBottom w:val="0"/>
      <w:divBdr>
        <w:top w:val="none" w:sz="0" w:space="0" w:color="auto"/>
        <w:left w:val="none" w:sz="0" w:space="0" w:color="auto"/>
        <w:bottom w:val="none" w:sz="0" w:space="0" w:color="auto"/>
        <w:right w:val="none" w:sz="0" w:space="0" w:color="auto"/>
      </w:divBdr>
    </w:div>
    <w:div w:id="1442794750">
      <w:bodyDiv w:val="1"/>
      <w:marLeft w:val="0"/>
      <w:marRight w:val="0"/>
      <w:marTop w:val="0"/>
      <w:marBottom w:val="0"/>
      <w:divBdr>
        <w:top w:val="none" w:sz="0" w:space="0" w:color="auto"/>
        <w:left w:val="none" w:sz="0" w:space="0" w:color="auto"/>
        <w:bottom w:val="none" w:sz="0" w:space="0" w:color="auto"/>
        <w:right w:val="none" w:sz="0" w:space="0" w:color="auto"/>
      </w:divBdr>
    </w:div>
    <w:div w:id="1450902703">
      <w:bodyDiv w:val="1"/>
      <w:marLeft w:val="0"/>
      <w:marRight w:val="0"/>
      <w:marTop w:val="0"/>
      <w:marBottom w:val="0"/>
      <w:divBdr>
        <w:top w:val="none" w:sz="0" w:space="0" w:color="auto"/>
        <w:left w:val="none" w:sz="0" w:space="0" w:color="auto"/>
        <w:bottom w:val="none" w:sz="0" w:space="0" w:color="auto"/>
        <w:right w:val="none" w:sz="0" w:space="0" w:color="auto"/>
      </w:divBdr>
    </w:div>
    <w:div w:id="1469856639">
      <w:bodyDiv w:val="1"/>
      <w:marLeft w:val="0"/>
      <w:marRight w:val="0"/>
      <w:marTop w:val="0"/>
      <w:marBottom w:val="0"/>
      <w:divBdr>
        <w:top w:val="none" w:sz="0" w:space="0" w:color="auto"/>
        <w:left w:val="none" w:sz="0" w:space="0" w:color="auto"/>
        <w:bottom w:val="none" w:sz="0" w:space="0" w:color="auto"/>
        <w:right w:val="none" w:sz="0" w:space="0" w:color="auto"/>
      </w:divBdr>
    </w:div>
    <w:div w:id="1497651943">
      <w:bodyDiv w:val="1"/>
      <w:marLeft w:val="0"/>
      <w:marRight w:val="0"/>
      <w:marTop w:val="0"/>
      <w:marBottom w:val="0"/>
      <w:divBdr>
        <w:top w:val="none" w:sz="0" w:space="0" w:color="auto"/>
        <w:left w:val="none" w:sz="0" w:space="0" w:color="auto"/>
        <w:bottom w:val="none" w:sz="0" w:space="0" w:color="auto"/>
        <w:right w:val="none" w:sz="0" w:space="0" w:color="auto"/>
      </w:divBdr>
    </w:div>
    <w:div w:id="1535658050">
      <w:bodyDiv w:val="1"/>
      <w:marLeft w:val="0"/>
      <w:marRight w:val="0"/>
      <w:marTop w:val="0"/>
      <w:marBottom w:val="0"/>
      <w:divBdr>
        <w:top w:val="none" w:sz="0" w:space="0" w:color="auto"/>
        <w:left w:val="none" w:sz="0" w:space="0" w:color="auto"/>
        <w:bottom w:val="none" w:sz="0" w:space="0" w:color="auto"/>
        <w:right w:val="none" w:sz="0" w:space="0" w:color="auto"/>
      </w:divBdr>
    </w:div>
    <w:div w:id="1551500022">
      <w:bodyDiv w:val="1"/>
      <w:marLeft w:val="0"/>
      <w:marRight w:val="0"/>
      <w:marTop w:val="0"/>
      <w:marBottom w:val="0"/>
      <w:divBdr>
        <w:top w:val="none" w:sz="0" w:space="0" w:color="auto"/>
        <w:left w:val="none" w:sz="0" w:space="0" w:color="auto"/>
        <w:bottom w:val="none" w:sz="0" w:space="0" w:color="auto"/>
        <w:right w:val="none" w:sz="0" w:space="0" w:color="auto"/>
      </w:divBdr>
    </w:div>
    <w:div w:id="1555004366">
      <w:bodyDiv w:val="1"/>
      <w:marLeft w:val="0"/>
      <w:marRight w:val="0"/>
      <w:marTop w:val="0"/>
      <w:marBottom w:val="0"/>
      <w:divBdr>
        <w:top w:val="none" w:sz="0" w:space="0" w:color="auto"/>
        <w:left w:val="none" w:sz="0" w:space="0" w:color="auto"/>
        <w:bottom w:val="none" w:sz="0" w:space="0" w:color="auto"/>
        <w:right w:val="none" w:sz="0" w:space="0" w:color="auto"/>
      </w:divBdr>
    </w:div>
    <w:div w:id="1642609956">
      <w:bodyDiv w:val="1"/>
      <w:marLeft w:val="0"/>
      <w:marRight w:val="0"/>
      <w:marTop w:val="0"/>
      <w:marBottom w:val="0"/>
      <w:divBdr>
        <w:top w:val="none" w:sz="0" w:space="0" w:color="auto"/>
        <w:left w:val="none" w:sz="0" w:space="0" w:color="auto"/>
        <w:bottom w:val="none" w:sz="0" w:space="0" w:color="auto"/>
        <w:right w:val="none" w:sz="0" w:space="0" w:color="auto"/>
      </w:divBdr>
    </w:div>
    <w:div w:id="1650475136">
      <w:bodyDiv w:val="1"/>
      <w:marLeft w:val="0"/>
      <w:marRight w:val="0"/>
      <w:marTop w:val="0"/>
      <w:marBottom w:val="0"/>
      <w:divBdr>
        <w:top w:val="none" w:sz="0" w:space="0" w:color="auto"/>
        <w:left w:val="none" w:sz="0" w:space="0" w:color="auto"/>
        <w:bottom w:val="none" w:sz="0" w:space="0" w:color="auto"/>
        <w:right w:val="none" w:sz="0" w:space="0" w:color="auto"/>
      </w:divBdr>
    </w:div>
    <w:div w:id="1689059423">
      <w:bodyDiv w:val="1"/>
      <w:marLeft w:val="0"/>
      <w:marRight w:val="0"/>
      <w:marTop w:val="0"/>
      <w:marBottom w:val="0"/>
      <w:divBdr>
        <w:top w:val="none" w:sz="0" w:space="0" w:color="auto"/>
        <w:left w:val="none" w:sz="0" w:space="0" w:color="auto"/>
        <w:bottom w:val="none" w:sz="0" w:space="0" w:color="auto"/>
        <w:right w:val="none" w:sz="0" w:space="0" w:color="auto"/>
      </w:divBdr>
    </w:div>
    <w:div w:id="1750928315">
      <w:bodyDiv w:val="1"/>
      <w:marLeft w:val="0"/>
      <w:marRight w:val="0"/>
      <w:marTop w:val="0"/>
      <w:marBottom w:val="0"/>
      <w:divBdr>
        <w:top w:val="none" w:sz="0" w:space="0" w:color="auto"/>
        <w:left w:val="none" w:sz="0" w:space="0" w:color="auto"/>
        <w:bottom w:val="none" w:sz="0" w:space="0" w:color="auto"/>
        <w:right w:val="none" w:sz="0" w:space="0" w:color="auto"/>
      </w:divBdr>
    </w:div>
    <w:div w:id="1787236754">
      <w:bodyDiv w:val="1"/>
      <w:marLeft w:val="0"/>
      <w:marRight w:val="0"/>
      <w:marTop w:val="0"/>
      <w:marBottom w:val="0"/>
      <w:divBdr>
        <w:top w:val="none" w:sz="0" w:space="0" w:color="auto"/>
        <w:left w:val="none" w:sz="0" w:space="0" w:color="auto"/>
        <w:bottom w:val="none" w:sz="0" w:space="0" w:color="auto"/>
        <w:right w:val="none" w:sz="0" w:space="0" w:color="auto"/>
      </w:divBdr>
    </w:div>
    <w:div w:id="1846049250">
      <w:bodyDiv w:val="1"/>
      <w:marLeft w:val="0"/>
      <w:marRight w:val="0"/>
      <w:marTop w:val="0"/>
      <w:marBottom w:val="0"/>
      <w:divBdr>
        <w:top w:val="none" w:sz="0" w:space="0" w:color="auto"/>
        <w:left w:val="none" w:sz="0" w:space="0" w:color="auto"/>
        <w:bottom w:val="none" w:sz="0" w:space="0" w:color="auto"/>
        <w:right w:val="none" w:sz="0" w:space="0" w:color="auto"/>
      </w:divBdr>
    </w:div>
    <w:div w:id="1906988506">
      <w:bodyDiv w:val="1"/>
      <w:marLeft w:val="0"/>
      <w:marRight w:val="0"/>
      <w:marTop w:val="0"/>
      <w:marBottom w:val="0"/>
      <w:divBdr>
        <w:top w:val="none" w:sz="0" w:space="0" w:color="auto"/>
        <w:left w:val="none" w:sz="0" w:space="0" w:color="auto"/>
        <w:bottom w:val="none" w:sz="0" w:space="0" w:color="auto"/>
        <w:right w:val="none" w:sz="0" w:space="0" w:color="auto"/>
      </w:divBdr>
    </w:div>
    <w:div w:id="1923485862">
      <w:bodyDiv w:val="1"/>
      <w:marLeft w:val="0"/>
      <w:marRight w:val="0"/>
      <w:marTop w:val="0"/>
      <w:marBottom w:val="0"/>
      <w:divBdr>
        <w:top w:val="none" w:sz="0" w:space="0" w:color="auto"/>
        <w:left w:val="none" w:sz="0" w:space="0" w:color="auto"/>
        <w:bottom w:val="none" w:sz="0" w:space="0" w:color="auto"/>
        <w:right w:val="none" w:sz="0" w:space="0" w:color="auto"/>
      </w:divBdr>
    </w:div>
    <w:div w:id="1926568221">
      <w:bodyDiv w:val="1"/>
      <w:marLeft w:val="0"/>
      <w:marRight w:val="0"/>
      <w:marTop w:val="0"/>
      <w:marBottom w:val="0"/>
      <w:divBdr>
        <w:top w:val="none" w:sz="0" w:space="0" w:color="auto"/>
        <w:left w:val="none" w:sz="0" w:space="0" w:color="auto"/>
        <w:bottom w:val="none" w:sz="0" w:space="0" w:color="auto"/>
        <w:right w:val="none" w:sz="0" w:space="0" w:color="auto"/>
      </w:divBdr>
    </w:div>
    <w:div w:id="1979216440">
      <w:bodyDiv w:val="1"/>
      <w:marLeft w:val="0"/>
      <w:marRight w:val="0"/>
      <w:marTop w:val="0"/>
      <w:marBottom w:val="0"/>
      <w:divBdr>
        <w:top w:val="none" w:sz="0" w:space="0" w:color="auto"/>
        <w:left w:val="none" w:sz="0" w:space="0" w:color="auto"/>
        <w:bottom w:val="none" w:sz="0" w:space="0" w:color="auto"/>
        <w:right w:val="none" w:sz="0" w:space="0" w:color="auto"/>
      </w:divBdr>
    </w:div>
    <w:div w:id="1989363372">
      <w:bodyDiv w:val="1"/>
      <w:marLeft w:val="0"/>
      <w:marRight w:val="0"/>
      <w:marTop w:val="0"/>
      <w:marBottom w:val="0"/>
      <w:divBdr>
        <w:top w:val="none" w:sz="0" w:space="0" w:color="auto"/>
        <w:left w:val="none" w:sz="0" w:space="0" w:color="auto"/>
        <w:bottom w:val="none" w:sz="0" w:space="0" w:color="auto"/>
        <w:right w:val="none" w:sz="0" w:space="0" w:color="auto"/>
      </w:divBdr>
    </w:div>
    <w:div w:id="2001540105">
      <w:bodyDiv w:val="1"/>
      <w:marLeft w:val="0"/>
      <w:marRight w:val="0"/>
      <w:marTop w:val="0"/>
      <w:marBottom w:val="0"/>
      <w:divBdr>
        <w:top w:val="none" w:sz="0" w:space="0" w:color="auto"/>
        <w:left w:val="none" w:sz="0" w:space="0" w:color="auto"/>
        <w:bottom w:val="none" w:sz="0" w:space="0" w:color="auto"/>
        <w:right w:val="none" w:sz="0" w:space="0" w:color="auto"/>
      </w:divBdr>
    </w:div>
    <w:div w:id="2134859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6.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5.xml"/><Relationship Id="rId28" Type="http://schemas.openxmlformats.org/officeDocument/2006/relationships/theme" Target="theme/theme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4.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9.xlsx"/><Relationship Id="rId1" Type="http://schemas.openxmlformats.org/officeDocument/2006/relationships/themeOverride" Target="../theme/themeOverride10.xml"/></Relationships>
</file>

<file path=word/charts/_rels/chart1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3.xml.rels><?xml version="1.0" encoding="UTF-8" standalone="yes"?>
<Relationships xmlns="http://schemas.openxmlformats.org/package/2006/relationships"><Relationship Id="rId1" Type="http://schemas.openxmlformats.org/officeDocument/2006/relationships/oleObject" Target="../embeddings/oleObject2.bin"/></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6.xml.rels><?xml version="1.0" encoding="UTF-8" standalone="yes"?>
<Relationships xmlns="http://schemas.openxmlformats.org/package/2006/relationships"><Relationship Id="rId2" Type="http://schemas.openxmlformats.org/officeDocument/2006/relationships/package" Target="../embeddings/Microsoft_Excel_Worksheet13.xlsx"/><Relationship Id="rId1" Type="http://schemas.openxmlformats.org/officeDocument/2006/relationships/themeOverride" Target="../theme/themeOverride11.xml"/></Relationships>
</file>

<file path=word/charts/_rels/chart17.xml.rels><?xml version="1.0" encoding="UTF-8" standalone="yes"?>
<Relationships xmlns="http://schemas.openxmlformats.org/package/2006/relationships"><Relationship Id="rId2" Type="http://schemas.openxmlformats.org/officeDocument/2006/relationships/package" Target="../embeddings/Microsoft_Excel_Worksheet14.xlsx"/><Relationship Id="rId1" Type="http://schemas.openxmlformats.org/officeDocument/2006/relationships/themeOverride" Target="../theme/themeOverrid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a:t>Кирешелер</a:t>
            </a:r>
          </a:p>
        </c:rich>
      </c:tx>
      <c:overlay val="0"/>
    </c:title>
    <c:autoTitleDeleted val="0"/>
    <c:plotArea>
      <c:layout/>
      <c:lineChart>
        <c:grouping val="standard"/>
        <c:varyColors val="0"/>
        <c:ser>
          <c:idx val="0"/>
          <c:order val="0"/>
          <c:tx>
            <c:strRef>
              <c:f>графики!$C$4</c:f>
              <c:strCache>
                <c:ptCount val="1"/>
                <c:pt idx="0">
                  <c:v>Доходы</c:v>
                </c:pt>
              </c:strCache>
            </c:strRef>
          </c:tx>
          <c:dLbls>
            <c:dLbl>
              <c:idx val="0"/>
              <c:layout>
                <c:manualLayout>
                  <c:x val="-7.8214347051385344E-2"/>
                  <c:y val="-3.18091451292246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007-46C9-9C42-CE064078E0BD}"/>
                </c:ext>
              </c:extLst>
            </c:dLbl>
            <c:dLbl>
              <c:idx val="1"/>
              <c:layout>
                <c:manualLayout>
                  <c:x val="-7.231137746260155E-2"/>
                  <c:y val="-4.77137176938369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007-46C9-9C42-CE064078E0BD}"/>
                </c:ext>
              </c:extLst>
            </c:dLbl>
            <c:dLbl>
              <c:idx val="2"/>
              <c:layout>
                <c:manualLayout>
                  <c:x val="-4.2796529518682548E-2"/>
                  <c:y val="-3.976143141153081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007-46C9-9C42-CE064078E0BD}"/>
                </c:ext>
              </c:extLst>
            </c:dLbl>
            <c:dLbl>
              <c:idx val="3"/>
              <c:layout>
                <c:manualLayout>
                  <c:x val="-4.42722719158785E-2"/>
                  <c:y val="-5.566600397614314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007-46C9-9C42-CE064078E0BD}"/>
                </c:ext>
              </c:extLst>
            </c:dLbl>
            <c:dLbl>
              <c:idx val="4"/>
              <c:layout>
                <c:manualLayout>
                  <c:x val="-4.8699499107466349E-2"/>
                  <c:y val="-4.77137176938369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007-46C9-9C42-CE064078E0BD}"/>
                </c:ext>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графики!$D$3:$I$3</c:f>
              <c:strCache>
                <c:ptCount val="5"/>
                <c:pt idx="0">
                  <c:v>2023-жыл
факт</c:v>
                </c:pt>
                <c:pt idx="1">
                  <c:v>2024-жыл
бюджет</c:v>
                </c:pt>
                <c:pt idx="2">
                  <c:v>2025-жыл
болжол</c:v>
                </c:pt>
                <c:pt idx="3">
                  <c:v>2026-жыл
болжол</c:v>
                </c:pt>
                <c:pt idx="4">
                  <c:v>2027-жыл
болжол</c:v>
                </c:pt>
              </c:strCache>
            </c:strRef>
          </c:cat>
          <c:val>
            <c:numRef>
              <c:f>графики!$D$4:$I$4</c:f>
              <c:numCache>
                <c:formatCode>#,##0.0</c:formatCode>
                <c:ptCount val="5"/>
                <c:pt idx="0">
                  <c:v>357746.0878336</c:v>
                </c:pt>
                <c:pt idx="1">
                  <c:v>378405.58310000005</c:v>
                </c:pt>
                <c:pt idx="2">
                  <c:v>421200.56640000001</c:v>
                </c:pt>
                <c:pt idx="3">
                  <c:v>458573.74800000002</c:v>
                </c:pt>
                <c:pt idx="4">
                  <c:v>506713.93719999999</c:v>
                </c:pt>
              </c:numCache>
            </c:numRef>
          </c:val>
          <c:smooth val="0"/>
          <c:extLst>
            <c:ext xmlns:c16="http://schemas.microsoft.com/office/drawing/2014/chart" uri="{C3380CC4-5D6E-409C-BE32-E72D297353CC}">
              <c16:uniqueId val="{00000005-C007-46C9-9C42-CE064078E0BD}"/>
            </c:ext>
          </c:extLst>
        </c:ser>
        <c:dLbls>
          <c:showLegendKey val="0"/>
          <c:showVal val="0"/>
          <c:showCatName val="0"/>
          <c:showSerName val="0"/>
          <c:showPercent val="0"/>
          <c:showBubbleSize val="0"/>
        </c:dLbls>
        <c:marker val="1"/>
        <c:smooth val="0"/>
        <c:axId val="394883072"/>
        <c:axId val="394884608"/>
      </c:lineChart>
      <c:catAx>
        <c:axId val="394883072"/>
        <c:scaling>
          <c:orientation val="minMax"/>
        </c:scaling>
        <c:delete val="0"/>
        <c:axPos val="b"/>
        <c:numFmt formatCode="General" sourceLinked="1"/>
        <c:majorTickMark val="out"/>
        <c:minorTickMark val="none"/>
        <c:tickLblPos val="nextTo"/>
        <c:txPr>
          <a:bodyPr/>
          <a:lstStyle/>
          <a:p>
            <a:pPr>
              <a:defRPr b="1"/>
            </a:pPr>
            <a:endParaRPr lang="ru-RU"/>
          </a:p>
        </c:txPr>
        <c:crossAx val="394884608"/>
        <c:crosses val="autoZero"/>
        <c:auto val="1"/>
        <c:lblAlgn val="ctr"/>
        <c:lblOffset val="100"/>
        <c:noMultiLvlLbl val="0"/>
      </c:catAx>
      <c:valAx>
        <c:axId val="394884608"/>
        <c:scaling>
          <c:orientation val="minMax"/>
        </c:scaling>
        <c:delete val="0"/>
        <c:axPos val="l"/>
        <c:numFmt formatCode="#,##0.0" sourceLinked="1"/>
        <c:majorTickMark val="out"/>
        <c:minorTickMark val="none"/>
        <c:tickLblPos val="nextTo"/>
        <c:crossAx val="394883072"/>
        <c:crosses val="autoZero"/>
        <c:crossBetween val="between"/>
      </c:valAx>
      <c:spPr>
        <a:ln>
          <a:noFill/>
        </a:ln>
      </c:spPr>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4986332038934333"/>
          <c:y val="5.1400554097404488E-2"/>
          <c:w val="0.54083880518395411"/>
          <c:h val="0.7196103091280257"/>
        </c:manualLayout>
      </c:layout>
      <c:lineChart>
        <c:grouping val="standard"/>
        <c:varyColors val="0"/>
        <c:ser>
          <c:idx val="0"/>
          <c:order val="0"/>
          <c:tx>
            <c:strRef>
              <c:f>'графики (2)'!$C$4</c:f>
              <c:strCache>
                <c:ptCount val="1"/>
                <c:pt idx="0">
                  <c:v>Пайда салыгы</c:v>
                </c:pt>
              </c:strCache>
            </c:strRef>
          </c:tx>
          <c:dLbls>
            <c:dLbl>
              <c:idx val="0"/>
              <c:layout>
                <c:manualLayout>
                  <c:x val="-6.3888805045312733E-2"/>
                  <c:y val="-7.870370370370374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EA5-451D-8554-E9B4C2168202}"/>
                </c:ext>
              </c:extLst>
            </c:dLbl>
            <c:dLbl>
              <c:idx val="1"/>
              <c:layout>
                <c:manualLayout>
                  <c:x val="-6.408580817161634E-2"/>
                  <c:y val="-8.763005343756491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EA5-451D-8554-E9B4C2168202}"/>
                </c:ext>
              </c:extLst>
            </c:dLbl>
            <c:dLbl>
              <c:idx val="2"/>
              <c:layout>
                <c:manualLayout>
                  <c:x val="-7.3643747287494579E-2"/>
                  <c:y val="-7.8037727298476176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EA5-451D-8554-E9B4C2168202}"/>
                </c:ext>
              </c:extLst>
            </c:dLbl>
            <c:dLbl>
              <c:idx val="3"/>
              <c:layout>
                <c:manualLayout>
                  <c:x val="-7.8521421042842085E-2"/>
                  <c:y val="-6.827885722917728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EA5-451D-8554-E9B4C2168202}"/>
                </c:ext>
              </c:extLst>
            </c:dLbl>
            <c:dLbl>
              <c:idx val="4"/>
              <c:layout>
                <c:manualLayout>
                  <c:x val="-4.4181949697232804E-2"/>
                  <c:y val="-6.481466795067883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EA5-451D-8554-E9B4C2168202}"/>
                </c:ext>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'графики (2)'!$D$3:$H$3</c:f>
              <c:strCache>
                <c:ptCount val="5"/>
                <c:pt idx="0">
                  <c:v>2023-жыл 
факт</c:v>
                </c:pt>
                <c:pt idx="1">
                  <c:v>2024-жыл
бюджет</c:v>
                </c:pt>
                <c:pt idx="2">
                  <c:v>2025-жыл
болжол</c:v>
                </c:pt>
                <c:pt idx="3">
                  <c:v>2026-жыл
болжол</c:v>
                </c:pt>
                <c:pt idx="4">
                  <c:v>2027-жыл
болжол</c:v>
                </c:pt>
              </c:strCache>
            </c:strRef>
          </c:cat>
          <c:val>
            <c:numRef>
              <c:f>'графики (2)'!$D$4:$H$4</c:f>
              <c:numCache>
                <c:formatCode>#,##0.0</c:formatCode>
                <c:ptCount val="5"/>
                <c:pt idx="0">
                  <c:v>17654.554681149999</c:v>
                </c:pt>
                <c:pt idx="1">
                  <c:v>20373.2</c:v>
                </c:pt>
                <c:pt idx="2">
                  <c:v>23990.3</c:v>
                </c:pt>
                <c:pt idx="3">
                  <c:v>28325.9</c:v>
                </c:pt>
                <c:pt idx="4">
                  <c:v>34341.15</c:v>
                </c:pt>
              </c:numCache>
            </c:numRef>
          </c:val>
          <c:smooth val="0"/>
          <c:extLst>
            <c:ext xmlns:c16="http://schemas.microsoft.com/office/drawing/2014/chart" uri="{C3380CC4-5D6E-409C-BE32-E72D297353CC}">
              <c16:uniqueId val="{00000005-7EA5-451D-8554-E9B4C2168202}"/>
            </c:ext>
          </c:extLst>
        </c:ser>
        <c:ser>
          <c:idx val="1"/>
          <c:order val="1"/>
          <c:tx>
            <c:strRef>
              <c:f>'графики (2)'!$C$5</c:f>
              <c:strCache>
                <c:ptCount val="1"/>
                <c:pt idx="0">
                  <c:v>Тоо-кен компанияларынын кирешелерине салык</c:v>
                </c:pt>
              </c:strCache>
            </c:strRef>
          </c:tx>
          <c:dLbls>
            <c:dLbl>
              <c:idx val="0"/>
              <c:layout>
                <c:manualLayout>
                  <c:x val="-5.2493438320209952E-2"/>
                  <c:y val="7.673860911270982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EA5-451D-8554-E9B4C2168202}"/>
                </c:ext>
              </c:extLst>
            </c:dLbl>
            <c:dLbl>
              <c:idx val="1"/>
              <c:layout>
                <c:manualLayout>
                  <c:x val="-5.0393700787401574E-2"/>
                  <c:y val="6.71462829736211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EA5-451D-8554-E9B4C2168202}"/>
                </c:ext>
              </c:extLst>
            </c:dLbl>
            <c:dLbl>
              <c:idx val="2"/>
              <c:layout>
                <c:manualLayout>
                  <c:x val="-5.0393700787401574E-2"/>
                  <c:y val="5.755395683453237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EA5-451D-8554-E9B4C2168202}"/>
                </c:ext>
              </c:extLst>
            </c:dLbl>
            <c:dLbl>
              <c:idx val="3"/>
              <c:layout>
                <c:manualLayout>
                  <c:x val="-5.0393700787401574E-2"/>
                  <c:y val="6.714628297362110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7EA5-451D-8554-E9B4C2168202}"/>
                </c:ext>
              </c:extLst>
            </c:dLbl>
            <c:dLbl>
              <c:idx val="4"/>
              <c:layout>
                <c:manualLayout>
                  <c:x val="-2.7296587926509186E-2"/>
                  <c:y val="3.836930455635491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7EA5-451D-8554-E9B4C2168202}"/>
                </c:ext>
              </c:extLst>
            </c:dLbl>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'графики (2)'!$D$3:$H$3</c:f>
              <c:strCache>
                <c:ptCount val="5"/>
                <c:pt idx="0">
                  <c:v>2023-жыл 
факт</c:v>
                </c:pt>
                <c:pt idx="1">
                  <c:v>2024-жыл
бюджет</c:v>
                </c:pt>
                <c:pt idx="2">
                  <c:v>2025-жыл
болжол</c:v>
                </c:pt>
                <c:pt idx="3">
                  <c:v>2026-жыл
болжол</c:v>
                </c:pt>
                <c:pt idx="4">
                  <c:v>2027-жыл
болжол</c:v>
                </c:pt>
              </c:strCache>
            </c:strRef>
          </c:cat>
          <c:val>
            <c:numRef>
              <c:f>'графики (2)'!$D$5:$H$5</c:f>
              <c:numCache>
                <c:formatCode>#,##0.0</c:formatCode>
                <c:ptCount val="5"/>
                <c:pt idx="0">
                  <c:v>10583.48416815</c:v>
                </c:pt>
                <c:pt idx="1">
                  <c:v>14960</c:v>
                </c:pt>
                <c:pt idx="2">
                  <c:v>20276</c:v>
                </c:pt>
                <c:pt idx="3">
                  <c:v>20700</c:v>
                </c:pt>
                <c:pt idx="4">
                  <c:v>23101.200000000001</c:v>
                </c:pt>
              </c:numCache>
            </c:numRef>
          </c:val>
          <c:smooth val="0"/>
          <c:extLst>
            <c:ext xmlns:c16="http://schemas.microsoft.com/office/drawing/2014/chart" uri="{C3380CC4-5D6E-409C-BE32-E72D297353CC}">
              <c16:uniqueId val="{0000000B-7EA5-451D-8554-E9B4C2168202}"/>
            </c:ext>
          </c:extLst>
        </c:ser>
        <c:dLbls>
          <c:showLegendKey val="0"/>
          <c:showVal val="0"/>
          <c:showCatName val="0"/>
          <c:showSerName val="0"/>
          <c:showPercent val="0"/>
          <c:showBubbleSize val="0"/>
        </c:dLbls>
        <c:marker val="1"/>
        <c:smooth val="0"/>
        <c:axId val="395028352"/>
        <c:axId val="395044352"/>
      </c:lineChart>
      <c:catAx>
        <c:axId val="395028352"/>
        <c:scaling>
          <c:orientation val="minMax"/>
        </c:scaling>
        <c:delete val="0"/>
        <c:axPos val="b"/>
        <c:numFmt formatCode="General" sourceLinked="1"/>
        <c:majorTickMark val="out"/>
        <c:minorTickMark val="none"/>
        <c:tickLblPos val="nextTo"/>
        <c:txPr>
          <a:bodyPr/>
          <a:lstStyle/>
          <a:p>
            <a:pPr>
              <a:defRPr b="1"/>
            </a:pPr>
            <a:endParaRPr lang="ru-RU"/>
          </a:p>
        </c:txPr>
        <c:crossAx val="395044352"/>
        <c:crosses val="autoZero"/>
        <c:auto val="1"/>
        <c:lblAlgn val="ctr"/>
        <c:lblOffset val="100"/>
        <c:noMultiLvlLbl val="0"/>
      </c:catAx>
      <c:valAx>
        <c:axId val="395044352"/>
        <c:scaling>
          <c:orientation val="minMax"/>
        </c:scaling>
        <c:delete val="0"/>
        <c:axPos val="l"/>
        <c:numFmt formatCode="#,##0.0" sourceLinked="1"/>
        <c:majorTickMark val="out"/>
        <c:minorTickMark val="none"/>
        <c:tickLblPos val="nextTo"/>
        <c:crossAx val="395028352"/>
        <c:crosses val="autoZero"/>
        <c:crossBetween val="between"/>
      </c:valAx>
    </c:plotArea>
    <c:legend>
      <c:legendPos val="r"/>
      <c:layout>
        <c:manualLayout>
          <c:xMode val="edge"/>
          <c:yMode val="edge"/>
          <c:x val="0.73798410357715893"/>
          <c:y val="0.35531977567552259"/>
          <c:w val="0.24941747122599078"/>
          <c:h val="0.54355709133480623"/>
        </c:manualLayout>
      </c:layout>
      <c:overlay val="0"/>
      <c:txPr>
        <a:bodyPr/>
        <a:lstStyle/>
        <a:p>
          <a:pPr>
            <a:defRPr b="1"/>
          </a:pPr>
          <a:endParaRPr lang="ru-RU"/>
        </a:p>
      </c:txPr>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ндс!$C$4</c:f>
              <c:strCache>
                <c:ptCount val="1"/>
                <c:pt idx="0">
                  <c:v>КНС</c:v>
                </c:pt>
              </c:strCache>
            </c:strRef>
          </c:tx>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ндс!$D$3:$H$3</c:f>
              <c:strCache>
                <c:ptCount val="5"/>
                <c:pt idx="0">
                  <c:v>2023-жыл факт</c:v>
                </c:pt>
                <c:pt idx="1">
                  <c:v>2024-жыл бюджет</c:v>
                </c:pt>
                <c:pt idx="2">
                  <c:v>2025-жыл болжол</c:v>
                </c:pt>
                <c:pt idx="3">
                  <c:v>2026-жыл болжол</c:v>
                </c:pt>
                <c:pt idx="4">
                  <c:v>2027-жыл болжол</c:v>
                </c:pt>
              </c:strCache>
            </c:strRef>
          </c:cat>
          <c:val>
            <c:numRef>
              <c:f>ндс!$D$4:$H$4</c:f>
              <c:numCache>
                <c:formatCode>#,##0.0</c:formatCode>
                <c:ptCount val="5"/>
                <c:pt idx="0">
                  <c:v>144795.04838003</c:v>
                </c:pt>
                <c:pt idx="1">
                  <c:v>181791.55129999999</c:v>
                </c:pt>
                <c:pt idx="2">
                  <c:v>183907.1</c:v>
                </c:pt>
                <c:pt idx="3">
                  <c:v>203865.1</c:v>
                </c:pt>
                <c:pt idx="4">
                  <c:v>227511.3</c:v>
                </c:pt>
              </c:numCache>
            </c:numRef>
          </c:val>
          <c:extLst>
            <c:ext xmlns:c16="http://schemas.microsoft.com/office/drawing/2014/chart" uri="{C3380CC4-5D6E-409C-BE32-E72D297353CC}">
              <c16:uniqueId val="{00000000-48FE-407F-B64A-AB52F4319458}"/>
            </c:ext>
          </c:extLst>
        </c:ser>
        <c:dLbls>
          <c:showLegendKey val="0"/>
          <c:showVal val="0"/>
          <c:showCatName val="0"/>
          <c:showSerName val="0"/>
          <c:showPercent val="0"/>
          <c:showBubbleSize val="0"/>
        </c:dLbls>
        <c:gapWidth val="150"/>
        <c:shape val="cylinder"/>
        <c:axId val="395471104"/>
        <c:axId val="395485184"/>
        <c:axId val="0"/>
      </c:bar3DChart>
      <c:catAx>
        <c:axId val="395471104"/>
        <c:scaling>
          <c:orientation val="minMax"/>
        </c:scaling>
        <c:delete val="0"/>
        <c:axPos val="b"/>
        <c:numFmt formatCode="General" sourceLinked="1"/>
        <c:majorTickMark val="out"/>
        <c:minorTickMark val="none"/>
        <c:tickLblPos val="nextTo"/>
        <c:txPr>
          <a:bodyPr/>
          <a:lstStyle/>
          <a:p>
            <a:pPr>
              <a:defRPr b="1"/>
            </a:pPr>
            <a:endParaRPr lang="ru-RU"/>
          </a:p>
        </c:txPr>
        <c:crossAx val="395485184"/>
        <c:crosses val="autoZero"/>
        <c:auto val="1"/>
        <c:lblAlgn val="ctr"/>
        <c:lblOffset val="100"/>
        <c:noMultiLvlLbl val="0"/>
      </c:catAx>
      <c:valAx>
        <c:axId val="395485184"/>
        <c:scaling>
          <c:orientation val="minMax"/>
        </c:scaling>
        <c:delete val="0"/>
        <c:axPos val="l"/>
        <c:majorGridlines/>
        <c:numFmt formatCode="#,##0.0" sourceLinked="1"/>
        <c:majorTickMark val="out"/>
        <c:minorTickMark val="none"/>
        <c:tickLblPos val="nextTo"/>
        <c:crossAx val="395471104"/>
        <c:crosses val="autoZero"/>
        <c:crossBetween val="between"/>
      </c:valAx>
      <c:spPr>
        <a:noFill/>
        <a:ln w="25400">
          <a:noFill/>
        </a:ln>
      </c:spPr>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акциз!$C$4</c:f>
              <c:strCache>
                <c:ptCount val="1"/>
                <c:pt idx="0">
                  <c:v>Акциз салыгы</c:v>
                </c:pt>
              </c:strCache>
            </c:strRef>
          </c:tx>
          <c:invertIfNegative val="0"/>
          <c:dLbls>
            <c:spPr>
              <a:noFill/>
              <a:ln>
                <a:noFill/>
              </a:ln>
              <a:effectLst/>
            </c:spPr>
            <c:txPr>
              <a:bodyPr/>
              <a:lstStyle/>
              <a:p>
                <a:pPr>
                  <a:defRPr b="1"/>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акциз!$D$3:$I$3</c:f>
              <c:strCache>
                <c:ptCount val="5"/>
                <c:pt idx="0">
                  <c:v>2023-жыл
факт</c:v>
                </c:pt>
                <c:pt idx="1">
                  <c:v>2024-жыл
бюджет</c:v>
                </c:pt>
                <c:pt idx="2">
                  <c:v>2025-жыл
болжол</c:v>
                </c:pt>
                <c:pt idx="3">
                  <c:v>2026-жыл
болжол</c:v>
                </c:pt>
                <c:pt idx="4">
                  <c:v>2027-жыл
болжол</c:v>
                </c:pt>
              </c:strCache>
            </c:strRef>
          </c:cat>
          <c:val>
            <c:numRef>
              <c:f>акциз!$D$4:$I$4</c:f>
              <c:numCache>
                <c:formatCode>#,##0.0</c:formatCode>
                <c:ptCount val="5"/>
                <c:pt idx="0">
                  <c:v>17424.932632310003</c:v>
                </c:pt>
                <c:pt idx="1">
                  <c:v>17665.013900000002</c:v>
                </c:pt>
                <c:pt idx="2">
                  <c:v>21365.5</c:v>
                </c:pt>
                <c:pt idx="3">
                  <c:v>22834.3</c:v>
                </c:pt>
                <c:pt idx="4">
                  <c:v>25974.9</c:v>
                </c:pt>
              </c:numCache>
            </c:numRef>
          </c:val>
          <c:extLst>
            <c:ext xmlns:c16="http://schemas.microsoft.com/office/drawing/2014/chart" uri="{C3380CC4-5D6E-409C-BE32-E72D297353CC}">
              <c16:uniqueId val="{00000000-59DA-4323-BB5F-88840C187827}"/>
            </c:ext>
          </c:extLst>
        </c:ser>
        <c:dLbls>
          <c:showLegendKey val="0"/>
          <c:showVal val="0"/>
          <c:showCatName val="0"/>
          <c:showSerName val="0"/>
          <c:showPercent val="0"/>
          <c:showBubbleSize val="0"/>
        </c:dLbls>
        <c:gapWidth val="150"/>
        <c:shape val="box"/>
        <c:axId val="401756544"/>
        <c:axId val="404140416"/>
        <c:axId val="0"/>
      </c:bar3DChart>
      <c:catAx>
        <c:axId val="401756544"/>
        <c:scaling>
          <c:orientation val="minMax"/>
        </c:scaling>
        <c:delete val="0"/>
        <c:axPos val="b"/>
        <c:numFmt formatCode="General" sourceLinked="1"/>
        <c:majorTickMark val="out"/>
        <c:minorTickMark val="none"/>
        <c:tickLblPos val="nextTo"/>
        <c:txPr>
          <a:bodyPr/>
          <a:lstStyle/>
          <a:p>
            <a:pPr>
              <a:defRPr b="1"/>
            </a:pPr>
            <a:endParaRPr lang="ru-RU"/>
          </a:p>
        </c:txPr>
        <c:crossAx val="404140416"/>
        <c:crosses val="autoZero"/>
        <c:auto val="1"/>
        <c:lblAlgn val="ctr"/>
        <c:lblOffset val="100"/>
        <c:noMultiLvlLbl val="0"/>
      </c:catAx>
      <c:valAx>
        <c:axId val="404140416"/>
        <c:scaling>
          <c:orientation val="minMax"/>
        </c:scaling>
        <c:delete val="0"/>
        <c:axPos val="l"/>
        <c:numFmt formatCode="#,##0.0" sourceLinked="1"/>
        <c:majorTickMark val="out"/>
        <c:minorTickMark val="none"/>
        <c:tickLblPos val="nextTo"/>
        <c:crossAx val="401756544"/>
        <c:crosses val="autoZero"/>
        <c:crossBetween val="between"/>
      </c:valAx>
      <c:spPr>
        <a:noFill/>
        <a:ln w="25400">
          <a:noFill/>
        </a:ln>
      </c:spPr>
    </c:plotArea>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view3D>
    <c:floor>
      <c:thickness val="0"/>
    </c:floor>
    <c:sideWall>
      <c:thickness val="0"/>
    </c:sideWall>
    <c:backWall>
      <c:thickness val="0"/>
    </c:backWall>
    <c:plotArea>
      <c:layout/>
      <c:pie3DChart>
        <c:varyColors val="1"/>
        <c:ser>
          <c:idx val="0"/>
          <c:order val="0"/>
          <c:explosion val="25"/>
          <c:dPt>
            <c:idx val="3"/>
            <c:bubble3D val="0"/>
            <c:spPr>
              <a:solidFill>
                <a:schemeClr val="accent6">
                  <a:lumMod val="60000"/>
                  <a:lumOff val="40000"/>
                </a:schemeClr>
              </a:solidFill>
            </c:spPr>
            <c:extLst>
              <c:ext xmlns:c16="http://schemas.microsoft.com/office/drawing/2014/chart" uri="{C3380CC4-5D6E-409C-BE32-E72D297353CC}">
                <c16:uniqueId val="{00000001-D5FD-4A8D-BC17-86A63604638D}"/>
              </c:ext>
            </c:extLst>
          </c:dPt>
          <c:dLbls>
            <c:dLbl>
              <c:idx val="0"/>
              <c:layout>
                <c:manualLayout>
                  <c:x val="-0.15372222222222223"/>
                  <c:y val="9.4382108486439201E-2"/>
                </c:manualLayout>
              </c:layout>
              <c:tx>
                <c:rich>
                  <a:bodyPr/>
                  <a:lstStyle/>
                  <a:p>
                    <a:pPr>
                      <a:defRPr>
                        <a:latin typeface="Times New Roman" pitchFamily="18" charset="0"/>
                        <a:cs typeface="Times New Roman" pitchFamily="18" charset="0"/>
                      </a:defRPr>
                    </a:pPr>
                    <a:r>
                      <a:rPr lang="ru-RU" sz="1000" b="0" i="0" u="none" strike="noStrike" baseline="0">
                        <a:effectLst/>
                      </a:rPr>
                      <a:t>Жеңилдетилген эки тараптуу</a:t>
                    </a:r>
                    <a:r>
                      <a:rPr lang="ru-RU"/>
                      <a:t>
44,7%</a:t>
                    </a:r>
                  </a:p>
                </c:rich>
              </c:tx>
              <c:spPr>
                <a:solidFill>
                  <a:sysClr val="window" lastClr="FFFFFF"/>
                </a:solidFill>
              </c:spPr>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2-D5FD-4A8D-BC17-86A63604638D}"/>
                </c:ext>
              </c:extLst>
            </c:dLbl>
            <c:dLbl>
              <c:idx val="1"/>
              <c:tx>
                <c:rich>
                  <a:bodyPr/>
                  <a:lstStyle/>
                  <a:p>
                    <a:r>
                      <a:rPr lang="ru-RU" sz="1000" b="0" i="0" u="none" strike="noStrike" baseline="0">
                        <a:effectLst/>
                      </a:rPr>
                      <a:t>Жеңилдетилбеген эки тараптуу</a:t>
                    </a:r>
                    <a:r>
                      <a:rPr lang="ru-RU"/>
                      <a:t>
0,1%</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D5FD-4A8D-BC17-86A63604638D}"/>
                </c:ext>
              </c:extLst>
            </c:dLbl>
            <c:dLbl>
              <c:idx val="2"/>
              <c:layout>
                <c:manualLayout>
                  <c:x val="0.20952777777777781"/>
                  <c:y val="-5.3987678623505397E-2"/>
                </c:manualLayout>
              </c:layout>
              <c:tx>
                <c:rich>
                  <a:bodyPr/>
                  <a:lstStyle/>
                  <a:p>
                    <a:pPr>
                      <a:defRPr>
                        <a:latin typeface="Times New Roman" pitchFamily="18" charset="0"/>
                        <a:cs typeface="Times New Roman" pitchFamily="18" charset="0"/>
                      </a:defRPr>
                    </a:pPr>
                    <a:r>
                      <a:rPr lang="ru-RU" sz="1000" b="0" i="0" u="none" strike="noStrike" baseline="0">
                        <a:effectLst/>
                      </a:rPr>
                      <a:t>Жеңилдетилген көп тараптуу</a:t>
                    </a:r>
                    <a:r>
                      <a:rPr lang="ru-RU"/>
                      <a:t>
53,9%</a:t>
                    </a:r>
                  </a:p>
                </c:rich>
              </c:tx>
              <c:spPr>
                <a:solidFill>
                  <a:sysClr val="window" lastClr="FFFFFF"/>
                </a:solidFill>
              </c:spPr>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4-D5FD-4A8D-BC17-86A63604638D}"/>
                </c:ext>
              </c:extLst>
            </c:dLbl>
            <c:dLbl>
              <c:idx val="3"/>
              <c:layout>
                <c:manualLayout>
                  <c:x val="-0.19841269841269843"/>
                  <c:y val="2.331711335360678E-2"/>
                </c:manualLayout>
              </c:layout>
              <c:tx>
                <c:rich>
                  <a:bodyPr/>
                  <a:lstStyle/>
                  <a:p>
                    <a:r>
                      <a:rPr lang="ru-RU" sz="1000" b="0" i="0" u="none" strike="noStrike" baseline="0">
                        <a:effectLst/>
                      </a:rPr>
                      <a:t>Жеңилдетилбеген көп тараптуу</a:t>
                    </a:r>
                    <a:r>
                      <a:rPr lang="ru-RU"/>
                      <a:t>
1,3%</a:t>
                    </a:r>
                  </a:p>
                </c:rich>
              </c:tx>
              <c:dLblPos val="bestFit"/>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D5FD-4A8D-BC17-86A63604638D}"/>
                </c:ext>
              </c:extLst>
            </c:dLbl>
            <c:spPr>
              <a:noFill/>
              <a:ln>
                <a:noFill/>
              </a:ln>
              <a:effectLst/>
            </c:spPr>
            <c:txPr>
              <a:bodyPr/>
              <a:lstStyle/>
              <a:p>
                <a:pPr>
                  <a:defRPr>
                    <a:latin typeface="Times New Roman" pitchFamily="18" charset="0"/>
                    <a:cs typeface="Times New Roman" pitchFamily="18" charset="0"/>
                  </a:defRPr>
                </a:pPr>
                <a:endParaRPr lang="ru-RU"/>
              </a:p>
            </c:txPr>
            <c:showLegendKey val="0"/>
            <c:showVal val="0"/>
            <c:showCatName val="1"/>
            <c:showSerName val="0"/>
            <c:showPercent val="1"/>
            <c:showBubbleSize val="0"/>
            <c:showLeaderLines val="1"/>
            <c:extLst>
              <c:ext xmlns:c15="http://schemas.microsoft.com/office/drawing/2012/chart" uri="{CE6537A1-D6FC-4f65-9D91-7224C49458BB}"/>
            </c:extLst>
          </c:dLbls>
          <c:cat>
            <c:strRef>
              <c:f>('Структура долга'!$A$26;'Структура долга'!$A$37;'Структура долга'!$A$41;'Структура долга'!$A$54)</c:f>
              <c:strCache>
                <c:ptCount val="4"/>
                <c:pt idx="0">
                  <c:v>ДВУСТОРОННИЕ ЛЬГОТНЫЕ</c:v>
                </c:pt>
                <c:pt idx="1">
                  <c:v>ДВУСТОРОННИЕ НЕЛЬГОТНЫЕ</c:v>
                </c:pt>
                <c:pt idx="2">
                  <c:v>МНОГОСТОРОННИЕ ЛЬГОТНЫЕ</c:v>
                </c:pt>
                <c:pt idx="3">
                  <c:v>МНОГОСТОРОННИЕ НЕЛЬГОТНЫЕ</c:v>
                </c:pt>
              </c:strCache>
            </c:strRef>
          </c:cat>
          <c:val>
            <c:numRef>
              <c:f>('Структура долга'!$D$26;'Структура долга'!$D$37;'Структура долга'!$D$41;'Структура долга'!$D$54)</c:f>
              <c:numCache>
                <c:formatCode>#,##0.0</c:formatCode>
                <c:ptCount val="4"/>
                <c:pt idx="0">
                  <c:v>44.666397000530672</c:v>
                </c:pt>
                <c:pt idx="1">
                  <c:v>0.11599642192576717</c:v>
                </c:pt>
                <c:pt idx="2">
                  <c:v>53.915056944202874</c:v>
                </c:pt>
                <c:pt idx="3">
                  <c:v>1.3025496333406859</c:v>
                </c:pt>
              </c:numCache>
            </c:numRef>
          </c:val>
          <c:extLst>
            <c:ext xmlns:c16="http://schemas.microsoft.com/office/drawing/2014/chart" uri="{C3380CC4-5D6E-409C-BE32-E72D297353CC}">
              <c16:uniqueId val="{00000005-D5FD-4A8D-BC17-86A63604638D}"/>
            </c:ext>
          </c:extLst>
        </c:ser>
        <c:dLbls>
          <c:showLegendKey val="0"/>
          <c:showVal val="0"/>
          <c:showCatName val="1"/>
          <c:showSerName val="0"/>
          <c:showPercent val="1"/>
          <c:showBubbleSize val="0"/>
          <c:showLeaderLines val="1"/>
        </c:dLbls>
      </c:pie3DChart>
    </c:plotArea>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lgn="ctr" rtl="0">
              <a:defRPr lang="ru-RU" sz="1200" b="0" i="0" u="none" strike="noStrike" kern="1200" baseline="0">
                <a:solidFill>
                  <a:sysClr val="windowText" lastClr="000000"/>
                </a:solidFill>
                <a:effectLst/>
                <a:latin typeface="Times New Roman" pitchFamily="18" charset="0"/>
                <a:ea typeface="+mn-ea"/>
                <a:cs typeface="Times New Roman" pitchFamily="18" charset="0"/>
              </a:defRPr>
            </a:pPr>
            <a:r>
              <a:rPr lang="ru-RU" sz="1200" b="0" i="0" u="none" strike="noStrike" kern="1200" baseline="0">
                <a:solidFill>
                  <a:sysClr val="windowText" lastClr="000000"/>
                </a:solidFill>
                <a:effectLst/>
                <a:latin typeface="Times New Roman" pitchFamily="18" charset="0"/>
                <a:ea typeface="+mn-ea"/>
                <a:cs typeface="Times New Roman" pitchFamily="18" charset="0"/>
              </a:rPr>
              <a:t>Төлөм категориялары боюнча 2023-2027-жж. мамлекеттик тышкы карызды тейл</a:t>
            </a:r>
            <a:r>
              <a:rPr lang="ky-KG" sz="1200" b="0" i="0" u="none" strike="noStrike" kern="1200" baseline="0">
                <a:solidFill>
                  <a:sysClr val="windowText" lastClr="000000"/>
                </a:solidFill>
                <a:effectLst/>
                <a:latin typeface="Times New Roman" pitchFamily="18" charset="0"/>
                <a:ea typeface="+mn-ea"/>
                <a:cs typeface="Times New Roman" pitchFamily="18" charset="0"/>
              </a:rPr>
              <a:t>өөнүн түзүмү (млн сом)</a:t>
            </a:r>
            <a:endParaRPr lang="ru-RU" sz="1200" b="0" i="0" u="none" strike="noStrike" kern="1200" baseline="0">
              <a:solidFill>
                <a:sysClr val="windowText" lastClr="000000"/>
              </a:solidFill>
              <a:effectLst/>
              <a:latin typeface="Times New Roman" pitchFamily="18" charset="0"/>
              <a:ea typeface="+mn-ea"/>
              <a:cs typeface="Times New Roman" pitchFamily="18" charset="0"/>
            </a:endParaRPr>
          </a:p>
        </c:rich>
      </c:tx>
      <c:overlay val="0"/>
    </c:title>
    <c:autoTitleDeleted val="0"/>
    <c:plotArea>
      <c:layout>
        <c:manualLayout>
          <c:layoutTarget val="inner"/>
          <c:xMode val="edge"/>
          <c:yMode val="edge"/>
          <c:x val="0.15387282134666244"/>
          <c:y val="0.14727035515982587"/>
          <c:w val="0.84612717865333753"/>
          <c:h val="0.68115096024271116"/>
        </c:manualLayout>
      </c:layout>
      <c:barChart>
        <c:barDir val="col"/>
        <c:grouping val="stacked"/>
        <c:varyColors val="0"/>
        <c:ser>
          <c:idx val="0"/>
          <c:order val="0"/>
          <c:tx>
            <c:strRef>
              <c:f>'диаграммы (кырг)'!$K$6</c:f>
              <c:strCache>
                <c:ptCount val="1"/>
                <c:pt idx="0">
                  <c:v>Пайыздар</c:v>
                </c:pt>
              </c:strCache>
            </c:strRef>
          </c:tx>
          <c:spPr>
            <a:solidFill>
              <a:schemeClr val="accent6">
                <a:lumMod val="60000"/>
                <a:lumOff val="40000"/>
              </a:schemeClr>
            </a:solidFill>
          </c:spPr>
          <c:invertIfNegative val="0"/>
          <c:dLbls>
            <c:spPr>
              <a:noFill/>
              <a:ln>
                <a:noFill/>
              </a:ln>
              <a:effectLst/>
            </c:spPr>
            <c:txPr>
              <a:bodyPr/>
              <a:lstStyle/>
              <a:p>
                <a:pPr>
                  <a:defRPr sz="11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'диаграммы (кырг)'!$L$5:$P$5</c:f>
              <c:strCache>
                <c:ptCount val="5"/>
                <c:pt idx="0">
                  <c:v>2023 (факт)</c:v>
                </c:pt>
                <c:pt idx="1">
                  <c:v>2024 (утв.)</c:v>
                </c:pt>
                <c:pt idx="2">
                  <c:v>2025</c:v>
                </c:pt>
                <c:pt idx="3">
                  <c:v>2026</c:v>
                </c:pt>
                <c:pt idx="4">
                  <c:v>2027</c:v>
                </c:pt>
              </c:strCache>
            </c:strRef>
          </c:cat>
          <c:val>
            <c:numRef>
              <c:f>'диаграммы (кырг)'!$L$6:$P$6</c:f>
              <c:numCache>
                <c:formatCode>_-* #,##0.0_р_._-;\-* #,##0.0_р_._-;_-* "-"??_р_._-;_-@_-</c:formatCode>
                <c:ptCount val="5"/>
                <c:pt idx="0">
                  <c:v>6278.9</c:v>
                </c:pt>
                <c:pt idx="1">
                  <c:v>8090.3</c:v>
                </c:pt>
                <c:pt idx="2">
                  <c:v>7223.3</c:v>
                </c:pt>
                <c:pt idx="3">
                  <c:v>6840.7</c:v>
                </c:pt>
                <c:pt idx="4">
                  <c:v>6380.1</c:v>
                </c:pt>
              </c:numCache>
            </c:numRef>
          </c:val>
          <c:extLst>
            <c:ext xmlns:c16="http://schemas.microsoft.com/office/drawing/2014/chart" uri="{C3380CC4-5D6E-409C-BE32-E72D297353CC}">
              <c16:uniqueId val="{00000000-3809-4374-8DF6-DD485993AB27}"/>
            </c:ext>
          </c:extLst>
        </c:ser>
        <c:ser>
          <c:idx val="1"/>
          <c:order val="1"/>
          <c:tx>
            <c:strRef>
              <c:f>'диаграммы (кырг)'!$K$7</c:f>
              <c:strCache>
                <c:ptCount val="1"/>
                <c:pt idx="0">
                  <c:v>Башкалар</c:v>
                </c:pt>
              </c:strCache>
            </c:strRef>
          </c:tx>
          <c:spPr>
            <a:solidFill>
              <a:schemeClr val="accent4">
                <a:lumMod val="50000"/>
              </a:schemeClr>
            </a:solidFill>
          </c:spPr>
          <c:invertIfNegative val="0"/>
          <c:dLbls>
            <c:dLbl>
              <c:idx val="0"/>
              <c:layout>
                <c:manualLayout>
                  <c:x val="3.5691523263224986E-2"/>
                  <c:y val="-2.069857416160588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809-4374-8DF6-DD485993AB27}"/>
                </c:ext>
              </c:extLst>
            </c:dLbl>
            <c:spPr>
              <a:solidFill>
                <a:schemeClr val="bg1"/>
              </a:solidFill>
              <a:ln cmpd="sng"/>
            </c:spPr>
            <c:txPr>
              <a:bodyPr/>
              <a:lstStyle/>
              <a:p>
                <a:pPr>
                  <a:defRPr sz="11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'диаграммы (кырг)'!$L$5:$P$5</c:f>
              <c:strCache>
                <c:ptCount val="5"/>
                <c:pt idx="0">
                  <c:v>2023 (факт)</c:v>
                </c:pt>
                <c:pt idx="1">
                  <c:v>2024 (утв.)</c:v>
                </c:pt>
                <c:pt idx="2">
                  <c:v>2025</c:v>
                </c:pt>
                <c:pt idx="3">
                  <c:v>2026</c:v>
                </c:pt>
                <c:pt idx="4">
                  <c:v>2027</c:v>
                </c:pt>
              </c:strCache>
            </c:strRef>
          </c:cat>
          <c:val>
            <c:numRef>
              <c:f>'диаграммы (кырг)'!$L$7:$P$7</c:f>
              <c:numCache>
                <c:formatCode>_-* #,##0.0_р_._-;\-* #,##0.0_р_._-;_-* "-"??_р_._-;_-@_-</c:formatCode>
                <c:ptCount val="5"/>
                <c:pt idx="0">
                  <c:v>59.4</c:v>
                </c:pt>
                <c:pt idx="1">
                  <c:v>36.24</c:v>
                </c:pt>
                <c:pt idx="2">
                  <c:v>53.800000000000004</c:v>
                </c:pt>
                <c:pt idx="3">
                  <c:v>45.900000000000006</c:v>
                </c:pt>
                <c:pt idx="4">
                  <c:v>38</c:v>
                </c:pt>
              </c:numCache>
            </c:numRef>
          </c:val>
          <c:extLst>
            <c:ext xmlns:c16="http://schemas.microsoft.com/office/drawing/2014/chart" uri="{C3380CC4-5D6E-409C-BE32-E72D297353CC}">
              <c16:uniqueId val="{00000002-3809-4374-8DF6-DD485993AB27}"/>
            </c:ext>
          </c:extLst>
        </c:ser>
        <c:ser>
          <c:idx val="2"/>
          <c:order val="2"/>
          <c:tx>
            <c:strRef>
              <c:f>'диаграммы (кырг)'!$K$8</c:f>
              <c:strCache>
                <c:ptCount val="1"/>
                <c:pt idx="0">
                  <c:v>Негизги сумма</c:v>
                </c:pt>
              </c:strCache>
            </c:strRef>
          </c:tx>
          <c:spPr>
            <a:solidFill>
              <a:schemeClr val="accent1">
                <a:lumMod val="60000"/>
                <a:lumOff val="40000"/>
              </a:schemeClr>
            </a:solidFill>
          </c:spPr>
          <c:invertIfNegative val="0"/>
          <c:dLbls>
            <c:spPr>
              <a:noFill/>
              <a:ln>
                <a:noFill/>
              </a:ln>
              <a:effectLst/>
            </c:spPr>
            <c:txPr>
              <a:bodyPr/>
              <a:lstStyle/>
              <a:p>
                <a:pPr>
                  <a:defRPr sz="11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'диаграммы (кырг)'!$L$5:$P$5</c:f>
              <c:strCache>
                <c:ptCount val="5"/>
                <c:pt idx="0">
                  <c:v>2023 (факт)</c:v>
                </c:pt>
                <c:pt idx="1">
                  <c:v>2024 (утв.)</c:v>
                </c:pt>
                <c:pt idx="2">
                  <c:v>2025</c:v>
                </c:pt>
                <c:pt idx="3">
                  <c:v>2026</c:v>
                </c:pt>
                <c:pt idx="4">
                  <c:v>2027</c:v>
                </c:pt>
              </c:strCache>
            </c:strRef>
          </c:cat>
          <c:val>
            <c:numRef>
              <c:f>'диаграммы (кырг)'!$L$8:$P$8</c:f>
              <c:numCache>
                <c:formatCode>_-* #,##0.0_р_._-;\-* #,##0.0_р_._-;_-* "-"??_р_._-;_-@_-</c:formatCode>
                <c:ptCount val="5"/>
                <c:pt idx="0">
                  <c:v>25227.3</c:v>
                </c:pt>
                <c:pt idx="1">
                  <c:v>34850.35</c:v>
                </c:pt>
                <c:pt idx="2">
                  <c:v>41239.599999999999</c:v>
                </c:pt>
                <c:pt idx="3">
                  <c:v>42091.5</c:v>
                </c:pt>
                <c:pt idx="4">
                  <c:v>40962.899999999994</c:v>
                </c:pt>
              </c:numCache>
            </c:numRef>
          </c:val>
          <c:extLst>
            <c:ext xmlns:c16="http://schemas.microsoft.com/office/drawing/2014/chart" uri="{C3380CC4-5D6E-409C-BE32-E72D297353CC}">
              <c16:uniqueId val="{00000003-3809-4374-8DF6-DD485993AB27}"/>
            </c:ext>
          </c:extLst>
        </c:ser>
        <c:dLbls>
          <c:showLegendKey val="0"/>
          <c:showVal val="0"/>
          <c:showCatName val="0"/>
          <c:showSerName val="0"/>
          <c:showPercent val="0"/>
          <c:showBubbleSize val="0"/>
        </c:dLbls>
        <c:gapWidth val="75"/>
        <c:overlap val="100"/>
        <c:axId val="504288000"/>
        <c:axId val="560976256"/>
      </c:barChart>
      <c:catAx>
        <c:axId val="504288000"/>
        <c:scaling>
          <c:orientation val="minMax"/>
        </c:scaling>
        <c:delete val="0"/>
        <c:axPos val="b"/>
        <c:numFmt formatCode="General" sourceLinked="1"/>
        <c:majorTickMark val="none"/>
        <c:minorTickMark val="none"/>
        <c:tickLblPos val="nextTo"/>
        <c:txPr>
          <a:bodyPr/>
          <a:lstStyle/>
          <a:p>
            <a:pPr>
              <a:defRPr sz="1100">
                <a:latin typeface="Times New Roman" pitchFamily="18" charset="0"/>
                <a:cs typeface="Times New Roman" pitchFamily="18" charset="0"/>
              </a:defRPr>
            </a:pPr>
            <a:endParaRPr lang="ru-RU"/>
          </a:p>
        </c:txPr>
        <c:crossAx val="560976256"/>
        <c:crosses val="autoZero"/>
        <c:auto val="1"/>
        <c:lblAlgn val="ctr"/>
        <c:lblOffset val="100"/>
        <c:noMultiLvlLbl val="0"/>
      </c:catAx>
      <c:valAx>
        <c:axId val="560976256"/>
        <c:scaling>
          <c:orientation val="minMax"/>
          <c:max val="55000"/>
          <c:min val="0"/>
        </c:scaling>
        <c:delete val="0"/>
        <c:axPos val="l"/>
        <c:majorGridlines>
          <c:spPr>
            <a:ln>
              <a:noFill/>
            </a:ln>
          </c:spPr>
        </c:majorGridlines>
        <c:numFmt formatCode="_-* #,##0.0_р_._-;\-* #,##0.0_р_._-;_-* &quot;-&quot;??_р_._-;_-@_-" sourceLinked="1"/>
        <c:majorTickMark val="none"/>
        <c:minorTickMark val="none"/>
        <c:tickLblPos val="nextTo"/>
        <c:spPr>
          <a:ln w="9525">
            <a:noFill/>
          </a:ln>
        </c:spPr>
        <c:txPr>
          <a:bodyPr/>
          <a:lstStyle/>
          <a:p>
            <a:pPr>
              <a:defRPr sz="1100">
                <a:latin typeface="Times New Roman" pitchFamily="18" charset="0"/>
                <a:cs typeface="Times New Roman" pitchFamily="18" charset="0"/>
              </a:defRPr>
            </a:pPr>
            <a:endParaRPr lang="ru-RU"/>
          </a:p>
        </c:txPr>
        <c:crossAx val="504288000"/>
        <c:crosses val="autoZero"/>
        <c:crossBetween val="between"/>
      </c:valAx>
    </c:plotArea>
    <c:legend>
      <c:legendPos val="b"/>
      <c:overlay val="0"/>
      <c:txPr>
        <a:bodyPr/>
        <a:lstStyle/>
        <a:p>
          <a:pPr>
            <a:defRPr sz="1100">
              <a:latin typeface="Times New Roman" pitchFamily="18" charset="0"/>
              <a:cs typeface="Times New Roman" pitchFamily="18" charset="0"/>
            </a:defRPr>
          </a:pPr>
          <a:endParaRPr lang="ru-RU"/>
        </a:p>
      </c:txPr>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lgn="ctr" rtl="0">
              <a:defRPr lang="ru-RU" sz="1200" b="0" i="0" u="none" strike="noStrike" kern="1200" baseline="0">
                <a:solidFill>
                  <a:sysClr val="windowText" lastClr="000000"/>
                </a:solidFill>
                <a:effectLst/>
                <a:latin typeface="Times New Roman" pitchFamily="18" charset="0"/>
                <a:ea typeface="+mn-ea"/>
                <a:cs typeface="Times New Roman" pitchFamily="18" charset="0"/>
              </a:defRPr>
            </a:pPr>
            <a:r>
              <a:rPr lang="ru-RU" sz="1200" b="0" i="0" u="none" strike="noStrike" kern="1200" baseline="0">
                <a:solidFill>
                  <a:sysClr val="windowText" lastClr="000000"/>
                </a:solidFill>
                <a:effectLst/>
                <a:latin typeface="Times New Roman" pitchFamily="18" charset="0"/>
                <a:ea typeface="+mn-ea"/>
                <a:cs typeface="Times New Roman" pitchFamily="18" charset="0"/>
              </a:rPr>
              <a:t>Кредиттер боюнча 2023-2027-жж. мамлекеттик тышкы карызды тейл</a:t>
            </a:r>
            <a:r>
              <a:rPr lang="ky-KG" sz="1200" b="0" i="0" u="none" strike="noStrike" kern="1200" baseline="0">
                <a:solidFill>
                  <a:sysClr val="windowText" lastClr="000000"/>
                </a:solidFill>
                <a:effectLst/>
                <a:latin typeface="Times New Roman" pitchFamily="18" charset="0"/>
                <a:ea typeface="+mn-ea"/>
                <a:cs typeface="Times New Roman" pitchFamily="18" charset="0"/>
              </a:rPr>
              <a:t>өө түзүмү (жалпы суммадан %, млн сом)</a:t>
            </a:r>
            <a:endParaRPr lang="ru-RU" sz="1200" b="0" i="0" u="none" strike="noStrike" kern="1200" baseline="0">
              <a:solidFill>
                <a:sysClr val="windowText" lastClr="000000"/>
              </a:solidFill>
              <a:effectLst/>
              <a:latin typeface="Times New Roman" pitchFamily="18" charset="0"/>
              <a:ea typeface="+mn-ea"/>
              <a:cs typeface="Times New Roman" pitchFamily="18" charset="0"/>
            </a:endParaRPr>
          </a:p>
        </c:rich>
      </c:tx>
      <c:layout>
        <c:manualLayout>
          <c:xMode val="edge"/>
          <c:yMode val="edge"/>
          <c:x val="0.11105555555555555"/>
          <c:y val="0"/>
        </c:manualLayout>
      </c:layout>
      <c:overlay val="0"/>
    </c:title>
    <c:autoTitleDeleted val="0"/>
    <c:plotArea>
      <c:layout/>
      <c:barChart>
        <c:barDir val="col"/>
        <c:grouping val="percentStacked"/>
        <c:varyColors val="0"/>
        <c:ser>
          <c:idx val="0"/>
          <c:order val="0"/>
          <c:tx>
            <c:strRef>
              <c:f>'диаграммы (кырг)'!$K$33</c:f>
              <c:strCache>
                <c:ptCount val="1"/>
                <c:pt idx="0">
                  <c:v>Эки тараптуу кредиттер</c:v>
                </c:pt>
              </c:strCache>
            </c:strRef>
          </c:tx>
          <c:spPr>
            <a:solidFill>
              <a:schemeClr val="accent6">
                <a:lumMod val="60000"/>
                <a:lumOff val="40000"/>
              </a:schemeClr>
            </a:solidFill>
          </c:spPr>
          <c:invertIfNegative val="0"/>
          <c:dLbls>
            <c:spPr>
              <a:noFill/>
              <a:ln>
                <a:noFill/>
              </a:ln>
              <a:effectLst/>
            </c:spPr>
            <c:txPr>
              <a:bodyPr/>
              <a:lstStyle/>
              <a:p>
                <a:pPr>
                  <a:defRPr sz="11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'диаграммы (кырг)'!$L$32:$P$32</c:f>
              <c:strCache>
                <c:ptCount val="5"/>
                <c:pt idx="0">
                  <c:v>2023 (факт)</c:v>
                </c:pt>
                <c:pt idx="1">
                  <c:v>2024 (утв.)</c:v>
                </c:pt>
                <c:pt idx="2">
                  <c:v>2025</c:v>
                </c:pt>
                <c:pt idx="3">
                  <c:v>2026</c:v>
                </c:pt>
                <c:pt idx="4">
                  <c:v>2027</c:v>
                </c:pt>
              </c:strCache>
            </c:strRef>
          </c:cat>
          <c:val>
            <c:numRef>
              <c:f>'диаграммы (кырг)'!$L$33:$P$33</c:f>
              <c:numCache>
                <c:formatCode>_-* #,##0\ _₽_-;\-* #,##0\ _₽_-;_-* "-"?\ _₽_-;_-@_-</c:formatCode>
                <c:ptCount val="5"/>
                <c:pt idx="0">
                  <c:v>13975.6</c:v>
                </c:pt>
                <c:pt idx="1">
                  <c:v>14464.300000000001</c:v>
                </c:pt>
                <c:pt idx="2">
                  <c:v>20812</c:v>
                </c:pt>
                <c:pt idx="3">
                  <c:v>23271.7</c:v>
                </c:pt>
                <c:pt idx="4">
                  <c:v>24185.599999999999</c:v>
                </c:pt>
              </c:numCache>
            </c:numRef>
          </c:val>
          <c:extLst>
            <c:ext xmlns:c16="http://schemas.microsoft.com/office/drawing/2014/chart" uri="{C3380CC4-5D6E-409C-BE32-E72D297353CC}">
              <c16:uniqueId val="{00000000-EE13-43EC-92FF-BD4B5CCB7742}"/>
            </c:ext>
          </c:extLst>
        </c:ser>
        <c:ser>
          <c:idx val="1"/>
          <c:order val="1"/>
          <c:tx>
            <c:strRef>
              <c:f>'диаграммы (кырг)'!$K$34</c:f>
              <c:strCache>
                <c:ptCount val="1"/>
                <c:pt idx="0">
                  <c:v>Көп тараптуу кредиттер</c:v>
                </c:pt>
              </c:strCache>
            </c:strRef>
          </c:tx>
          <c:spPr>
            <a:solidFill>
              <a:schemeClr val="accent1">
                <a:lumMod val="60000"/>
                <a:lumOff val="40000"/>
              </a:schemeClr>
            </a:solidFill>
          </c:spPr>
          <c:invertIfNegative val="0"/>
          <c:dLbls>
            <c:spPr>
              <a:noFill/>
              <a:ln>
                <a:noFill/>
              </a:ln>
              <a:effectLst/>
            </c:spPr>
            <c:txPr>
              <a:bodyPr/>
              <a:lstStyle/>
              <a:p>
                <a:pPr>
                  <a:defRPr sz="11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'диаграммы (кырг)'!$L$32:$P$32</c:f>
              <c:strCache>
                <c:ptCount val="5"/>
                <c:pt idx="0">
                  <c:v>2023 (факт)</c:v>
                </c:pt>
                <c:pt idx="1">
                  <c:v>2024 (утв.)</c:v>
                </c:pt>
                <c:pt idx="2">
                  <c:v>2025</c:v>
                </c:pt>
                <c:pt idx="3">
                  <c:v>2026</c:v>
                </c:pt>
                <c:pt idx="4">
                  <c:v>2027</c:v>
                </c:pt>
              </c:strCache>
            </c:strRef>
          </c:cat>
          <c:val>
            <c:numRef>
              <c:f>'диаграммы (кырг)'!$L$34:$P$34</c:f>
              <c:numCache>
                <c:formatCode>_-* #,##0\ _₽_-;\-* #,##0\ _₽_-;_-* "-"?\ _₽_-;_-@_-</c:formatCode>
                <c:ptCount val="5"/>
                <c:pt idx="0">
                  <c:v>17590</c:v>
                </c:pt>
                <c:pt idx="1">
                  <c:v>28512.59</c:v>
                </c:pt>
                <c:pt idx="2">
                  <c:v>27704.699999999997</c:v>
                </c:pt>
                <c:pt idx="3">
                  <c:v>25706.399999999998</c:v>
                </c:pt>
                <c:pt idx="4">
                  <c:v>23195.399999999998</c:v>
                </c:pt>
              </c:numCache>
            </c:numRef>
          </c:val>
          <c:extLst>
            <c:ext xmlns:c16="http://schemas.microsoft.com/office/drawing/2014/chart" uri="{C3380CC4-5D6E-409C-BE32-E72D297353CC}">
              <c16:uniqueId val="{00000001-EE13-43EC-92FF-BD4B5CCB7742}"/>
            </c:ext>
          </c:extLst>
        </c:ser>
        <c:dLbls>
          <c:showLegendKey val="0"/>
          <c:showVal val="0"/>
          <c:showCatName val="0"/>
          <c:showSerName val="0"/>
          <c:showPercent val="0"/>
          <c:showBubbleSize val="0"/>
        </c:dLbls>
        <c:gapWidth val="75"/>
        <c:overlap val="100"/>
        <c:axId val="651242496"/>
        <c:axId val="655627776"/>
      </c:barChart>
      <c:catAx>
        <c:axId val="651242496"/>
        <c:scaling>
          <c:orientation val="minMax"/>
        </c:scaling>
        <c:delete val="0"/>
        <c:axPos val="b"/>
        <c:numFmt formatCode="General" sourceLinked="1"/>
        <c:majorTickMark val="none"/>
        <c:minorTickMark val="none"/>
        <c:tickLblPos val="nextTo"/>
        <c:txPr>
          <a:bodyPr/>
          <a:lstStyle/>
          <a:p>
            <a:pPr>
              <a:defRPr sz="1100">
                <a:latin typeface="Times New Roman" pitchFamily="18" charset="0"/>
                <a:cs typeface="Times New Roman" pitchFamily="18" charset="0"/>
              </a:defRPr>
            </a:pPr>
            <a:endParaRPr lang="ru-RU"/>
          </a:p>
        </c:txPr>
        <c:crossAx val="655627776"/>
        <c:crosses val="autoZero"/>
        <c:auto val="1"/>
        <c:lblAlgn val="ctr"/>
        <c:lblOffset val="100"/>
        <c:noMultiLvlLbl val="0"/>
      </c:catAx>
      <c:valAx>
        <c:axId val="655627776"/>
        <c:scaling>
          <c:orientation val="minMax"/>
        </c:scaling>
        <c:delete val="0"/>
        <c:axPos val="l"/>
        <c:majorGridlines/>
        <c:numFmt formatCode="0%" sourceLinked="1"/>
        <c:majorTickMark val="none"/>
        <c:minorTickMark val="none"/>
        <c:tickLblPos val="nextTo"/>
        <c:spPr>
          <a:ln w="9525">
            <a:noFill/>
          </a:ln>
        </c:spPr>
        <c:txPr>
          <a:bodyPr/>
          <a:lstStyle/>
          <a:p>
            <a:pPr>
              <a:defRPr sz="1100">
                <a:latin typeface="Times New Roman" pitchFamily="18" charset="0"/>
                <a:cs typeface="Times New Roman" pitchFamily="18" charset="0"/>
              </a:defRPr>
            </a:pPr>
            <a:endParaRPr lang="ru-RU"/>
          </a:p>
        </c:txPr>
        <c:crossAx val="651242496"/>
        <c:crosses val="autoZero"/>
        <c:crossBetween val="between"/>
      </c:valAx>
    </c:plotArea>
    <c:legend>
      <c:legendPos val="b"/>
      <c:overlay val="0"/>
      <c:txPr>
        <a:bodyPr/>
        <a:lstStyle/>
        <a:p>
          <a:pPr>
            <a:defRPr sz="1100">
              <a:latin typeface="Times New Roman" pitchFamily="18" charset="0"/>
              <a:cs typeface="Times New Roman" pitchFamily="18" charset="0"/>
            </a:defRPr>
          </a:pPr>
          <a:endParaRPr lang="ru-RU"/>
        </a:p>
      </c:txPr>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a:t>2023-2027-жж. мамлекеттик ички карызды тейлөө түзүмү (жалпы суммадан %, млн сом)</a:t>
            </a:r>
          </a:p>
        </c:rich>
      </c:tx>
      <c:overlay val="0"/>
    </c:title>
    <c:autoTitleDeleted val="0"/>
    <c:plotArea>
      <c:layout/>
      <c:barChart>
        <c:barDir val="col"/>
        <c:grouping val="percentStacked"/>
        <c:varyColors val="0"/>
        <c:ser>
          <c:idx val="0"/>
          <c:order val="0"/>
          <c:tx>
            <c:strRef>
              <c:f>'диаграммы (кырг)'!$K$53</c:f>
              <c:strCache>
                <c:ptCount val="1"/>
                <c:pt idx="0">
                  <c:v>Пайыздар</c:v>
                </c:pt>
              </c:strCache>
            </c:strRef>
          </c:tx>
          <c:spPr>
            <a:solidFill>
              <a:schemeClr val="accent6">
                <a:lumMod val="60000"/>
                <a:lumOff val="40000"/>
              </a:schemeClr>
            </a:solidFill>
          </c:spPr>
          <c:invertIfNegative val="0"/>
          <c:dLbls>
            <c:spPr>
              <a:noFill/>
              <a:ln>
                <a:noFill/>
              </a:ln>
              <a:effectLst/>
            </c:spPr>
            <c:txPr>
              <a:bodyPr/>
              <a:lstStyle/>
              <a:p>
                <a:pPr>
                  <a:defRPr sz="11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'диаграммы (кырг)'!$L$52:$P$52</c:f>
              <c:strCache>
                <c:ptCount val="5"/>
                <c:pt idx="0">
                  <c:v>2023 (факт)</c:v>
                </c:pt>
                <c:pt idx="1">
                  <c:v>2024 (утв.)</c:v>
                </c:pt>
                <c:pt idx="2">
                  <c:v>2025</c:v>
                </c:pt>
                <c:pt idx="3">
                  <c:v>2026</c:v>
                </c:pt>
                <c:pt idx="4">
                  <c:v>2027</c:v>
                </c:pt>
              </c:strCache>
            </c:strRef>
          </c:cat>
          <c:val>
            <c:numRef>
              <c:f>'диаграммы (кырг)'!$L$53:$P$53</c:f>
              <c:numCache>
                <c:formatCode>0</c:formatCode>
                <c:ptCount val="5"/>
                <c:pt idx="0">
                  <c:v>7563.7602754999998</c:v>
                </c:pt>
                <c:pt idx="1">
                  <c:v>11680.74</c:v>
                </c:pt>
                <c:pt idx="2">
                  <c:v>15109.4</c:v>
                </c:pt>
                <c:pt idx="3">
                  <c:v>16438.099999999999</c:v>
                </c:pt>
                <c:pt idx="4">
                  <c:v>16595.3</c:v>
                </c:pt>
              </c:numCache>
            </c:numRef>
          </c:val>
          <c:extLst>
            <c:ext xmlns:c16="http://schemas.microsoft.com/office/drawing/2014/chart" uri="{C3380CC4-5D6E-409C-BE32-E72D297353CC}">
              <c16:uniqueId val="{00000000-E8C8-482C-AD31-9154B4F3F11B}"/>
            </c:ext>
          </c:extLst>
        </c:ser>
        <c:ser>
          <c:idx val="1"/>
          <c:order val="1"/>
          <c:tx>
            <c:strRef>
              <c:f>'диаграммы (кырг)'!$K$54</c:f>
              <c:strCache>
                <c:ptCount val="1"/>
                <c:pt idx="0">
                  <c:v>Негизги сумма</c:v>
                </c:pt>
              </c:strCache>
            </c:strRef>
          </c:tx>
          <c:spPr>
            <a:solidFill>
              <a:schemeClr val="bg1">
                <a:lumMod val="95000"/>
              </a:schemeClr>
            </a:solidFill>
          </c:spPr>
          <c:invertIfNegative val="0"/>
          <c:dLbls>
            <c:dLbl>
              <c:idx val="2"/>
              <c:tx>
                <c:rich>
                  <a:bodyPr/>
                  <a:lstStyle/>
                  <a:p>
                    <a:r>
                      <a:rPr lang="en-US"/>
                      <a:t>1441</a:t>
                    </a:r>
                    <a:r>
                      <a:rPr lang="ru-RU"/>
                      <a:t>5</a:t>
                    </a:r>
                    <a:endParaRPr lang="en-US"/>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E8C8-482C-AD31-9154B4F3F11B}"/>
                </c:ext>
              </c:extLst>
            </c:dLbl>
            <c:spPr>
              <a:noFill/>
              <a:ln>
                <a:noFill/>
              </a:ln>
              <a:effectLst/>
            </c:spPr>
            <c:txPr>
              <a:bodyPr/>
              <a:lstStyle/>
              <a:p>
                <a:pPr>
                  <a:defRPr sz="11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'диаграммы (кырг)'!$L$52:$P$52</c:f>
              <c:strCache>
                <c:ptCount val="5"/>
                <c:pt idx="0">
                  <c:v>2023 (факт)</c:v>
                </c:pt>
                <c:pt idx="1">
                  <c:v>2024 (утв.)</c:v>
                </c:pt>
                <c:pt idx="2">
                  <c:v>2025</c:v>
                </c:pt>
                <c:pt idx="3">
                  <c:v>2026</c:v>
                </c:pt>
                <c:pt idx="4">
                  <c:v>2027</c:v>
                </c:pt>
              </c:strCache>
            </c:strRef>
          </c:cat>
          <c:val>
            <c:numRef>
              <c:f>'диаграммы (кырг)'!$L$54:$P$54</c:f>
              <c:numCache>
                <c:formatCode>0</c:formatCode>
                <c:ptCount val="5"/>
                <c:pt idx="0">
                  <c:v>13945.687773060001</c:v>
                </c:pt>
                <c:pt idx="1">
                  <c:v>12245.41</c:v>
                </c:pt>
                <c:pt idx="2">
                  <c:v>14415.5</c:v>
                </c:pt>
                <c:pt idx="3">
                  <c:v>19880.7</c:v>
                </c:pt>
                <c:pt idx="4">
                  <c:v>32901.4</c:v>
                </c:pt>
              </c:numCache>
            </c:numRef>
          </c:val>
          <c:extLst>
            <c:ext xmlns:c16="http://schemas.microsoft.com/office/drawing/2014/chart" uri="{C3380CC4-5D6E-409C-BE32-E72D297353CC}">
              <c16:uniqueId val="{00000002-E8C8-482C-AD31-9154B4F3F11B}"/>
            </c:ext>
          </c:extLst>
        </c:ser>
        <c:dLbls>
          <c:showLegendKey val="0"/>
          <c:showVal val="0"/>
          <c:showCatName val="0"/>
          <c:showSerName val="0"/>
          <c:showPercent val="0"/>
          <c:showBubbleSize val="0"/>
        </c:dLbls>
        <c:gapWidth val="75"/>
        <c:overlap val="100"/>
        <c:axId val="689598464"/>
        <c:axId val="689600000"/>
      </c:barChart>
      <c:catAx>
        <c:axId val="689598464"/>
        <c:scaling>
          <c:orientation val="minMax"/>
        </c:scaling>
        <c:delete val="0"/>
        <c:axPos val="b"/>
        <c:numFmt formatCode="General" sourceLinked="1"/>
        <c:majorTickMark val="none"/>
        <c:minorTickMark val="none"/>
        <c:tickLblPos val="nextTo"/>
        <c:txPr>
          <a:bodyPr/>
          <a:lstStyle/>
          <a:p>
            <a:pPr>
              <a:defRPr sz="1100"/>
            </a:pPr>
            <a:endParaRPr lang="ru-RU"/>
          </a:p>
        </c:txPr>
        <c:crossAx val="689600000"/>
        <c:crosses val="autoZero"/>
        <c:auto val="1"/>
        <c:lblAlgn val="ctr"/>
        <c:lblOffset val="100"/>
        <c:noMultiLvlLbl val="0"/>
      </c:catAx>
      <c:valAx>
        <c:axId val="689600000"/>
        <c:scaling>
          <c:orientation val="minMax"/>
        </c:scaling>
        <c:delete val="0"/>
        <c:axPos val="l"/>
        <c:majorGridlines/>
        <c:numFmt formatCode="0%" sourceLinked="1"/>
        <c:majorTickMark val="none"/>
        <c:minorTickMark val="none"/>
        <c:tickLblPos val="nextTo"/>
        <c:spPr>
          <a:ln w="9525">
            <a:noFill/>
          </a:ln>
        </c:spPr>
        <c:txPr>
          <a:bodyPr/>
          <a:lstStyle/>
          <a:p>
            <a:pPr>
              <a:defRPr sz="1100"/>
            </a:pPr>
            <a:endParaRPr lang="ru-RU"/>
          </a:p>
        </c:txPr>
        <c:crossAx val="689598464"/>
        <c:crosses val="autoZero"/>
        <c:crossBetween val="between"/>
        <c:majorUnit val="0.2"/>
      </c:valAx>
      <c:spPr>
        <a:ln>
          <a:noFill/>
        </a:ln>
      </c:spPr>
    </c:plotArea>
    <c:legend>
      <c:legendPos val="b"/>
      <c:overlay val="0"/>
      <c:txPr>
        <a:bodyPr/>
        <a:lstStyle/>
        <a:p>
          <a:pPr>
            <a:defRPr sz="1100"/>
          </a:pPr>
          <a:endParaRPr lang="ru-RU"/>
        </a:p>
      </c:txPr>
    </c:legend>
    <c:plotVisOnly val="1"/>
    <c:dispBlanksAs val="gap"/>
    <c:showDLblsOverMax val="0"/>
  </c:chart>
  <c:txPr>
    <a:bodyPr/>
    <a:lstStyle/>
    <a:p>
      <a:pPr algn="ctr" rtl="0">
        <a:defRPr lang="ru-RU" sz="1200" b="0" i="0" u="none" strike="noStrike" kern="1200" baseline="0">
          <a:solidFill>
            <a:sysClr val="windowText" lastClr="000000"/>
          </a:solidFill>
          <a:effectLst/>
          <a:latin typeface="Times New Roman" pitchFamily="18" charset="0"/>
          <a:ea typeface="+mn-ea"/>
          <a:cs typeface="Times New Roman" pitchFamily="18" charset="0"/>
        </a:defRPr>
      </a:pPr>
      <a:endParaRPr lang="ru-RU"/>
    </a:p>
  </c:tx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lgn="ctr" rtl="0">
              <a:defRPr lang="ru-RU" sz="1200" b="0" i="0" u="none" strike="noStrike" kern="1200" baseline="0">
                <a:solidFill>
                  <a:sysClr val="windowText" lastClr="000000"/>
                </a:solidFill>
                <a:effectLst/>
                <a:latin typeface="Times New Roman" pitchFamily="18" charset="0"/>
                <a:ea typeface="+mn-ea"/>
                <a:cs typeface="Times New Roman" pitchFamily="18" charset="0"/>
              </a:defRPr>
            </a:pPr>
            <a:r>
              <a:rPr lang="ru-RU" sz="1200" b="0" i="0" u="none" strike="noStrike" kern="1200" baseline="0">
                <a:solidFill>
                  <a:sysClr val="windowText" lastClr="000000"/>
                </a:solidFill>
                <a:effectLst/>
                <a:latin typeface="Times New Roman" pitchFamily="18" charset="0"/>
                <a:ea typeface="+mn-ea"/>
                <a:cs typeface="Times New Roman" pitchFamily="18" charset="0"/>
              </a:rPr>
              <a:t>Инструменттердин мөөнөттүүлүгү боюнча 2023-2027-жж. мамлекеттик ички карызды тейлөө түзүмү  </a:t>
            </a:r>
          </a:p>
          <a:p>
            <a:pPr algn="ctr" rtl="0">
              <a:defRPr lang="ru-RU" sz="1200" b="0" i="0" u="none" strike="noStrike" kern="1200" baseline="0">
                <a:solidFill>
                  <a:sysClr val="windowText" lastClr="000000"/>
                </a:solidFill>
                <a:effectLst/>
                <a:latin typeface="Times New Roman" pitchFamily="18" charset="0"/>
                <a:ea typeface="+mn-ea"/>
                <a:cs typeface="Times New Roman" pitchFamily="18" charset="0"/>
              </a:defRPr>
            </a:pPr>
            <a:r>
              <a:rPr lang="ru-RU" sz="1200" b="0" i="0" u="none" strike="noStrike" kern="1200" baseline="0">
                <a:solidFill>
                  <a:sysClr val="windowText" lastClr="000000"/>
                </a:solidFill>
                <a:effectLst/>
                <a:latin typeface="Times New Roman" pitchFamily="18" charset="0"/>
                <a:ea typeface="+mn-ea"/>
                <a:cs typeface="Times New Roman" pitchFamily="18" charset="0"/>
              </a:rPr>
              <a:t>(жалпы суммадан %, млн сом)</a:t>
            </a:r>
          </a:p>
        </c:rich>
      </c:tx>
      <c:overlay val="0"/>
    </c:title>
    <c:autoTitleDeleted val="0"/>
    <c:plotArea>
      <c:layout/>
      <c:barChart>
        <c:barDir val="col"/>
        <c:grouping val="percentStacked"/>
        <c:varyColors val="0"/>
        <c:ser>
          <c:idx val="2"/>
          <c:order val="0"/>
          <c:tx>
            <c:strRef>
              <c:f>'диаграммы (кырг)'!$R$53</c:f>
              <c:strCache>
                <c:ptCount val="1"/>
                <c:pt idx="0">
                  <c:v>Кыска мөөнөттүү МБК</c:v>
                </c:pt>
              </c:strCache>
            </c:strRef>
          </c:tx>
          <c:spPr>
            <a:solidFill>
              <a:schemeClr val="accent6">
                <a:lumMod val="60000"/>
                <a:lumOff val="40000"/>
              </a:schemeClr>
            </a:solidFill>
          </c:spPr>
          <c:invertIfNegative val="0"/>
          <c:dLbls>
            <c:spPr>
              <a:noFill/>
              <a:ln>
                <a:noFill/>
              </a:ln>
              <a:effectLst/>
            </c:spPr>
            <c:txPr>
              <a:bodyPr/>
              <a:lstStyle/>
              <a:p>
                <a:pPr>
                  <a:defRPr sz="11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'диаграммы (кырг)'!$S$52:$W$52</c:f>
              <c:strCache>
                <c:ptCount val="5"/>
                <c:pt idx="0">
                  <c:v>2023 (факт)</c:v>
                </c:pt>
                <c:pt idx="1">
                  <c:v>2024 (утв.)</c:v>
                </c:pt>
                <c:pt idx="2">
                  <c:v>2025</c:v>
                </c:pt>
                <c:pt idx="3">
                  <c:v>2026</c:v>
                </c:pt>
                <c:pt idx="4">
                  <c:v>2027</c:v>
                </c:pt>
              </c:strCache>
            </c:strRef>
          </c:cat>
          <c:val>
            <c:numRef>
              <c:f>'диаграммы (кырг)'!$S$53:$W$53</c:f>
              <c:numCache>
                <c:formatCode>_-* #,##0\ _₽_-;\-* #,##0\ _₽_-;_-* "-"?\ _₽_-;_-@_-</c:formatCode>
                <c:ptCount val="5"/>
                <c:pt idx="0">
                  <c:v>213.84800000000001</c:v>
                </c:pt>
                <c:pt idx="1">
                  <c:v>1325</c:v>
                </c:pt>
                <c:pt idx="2">
                  <c:v>2447.6</c:v>
                </c:pt>
                <c:pt idx="3">
                  <c:v>1219.9000000000001</c:v>
                </c:pt>
                <c:pt idx="4">
                  <c:v>1225.2</c:v>
                </c:pt>
              </c:numCache>
            </c:numRef>
          </c:val>
          <c:extLst>
            <c:ext xmlns:c16="http://schemas.microsoft.com/office/drawing/2014/chart" uri="{C3380CC4-5D6E-409C-BE32-E72D297353CC}">
              <c16:uniqueId val="{00000000-3915-4D22-AA6D-D289DE92DF66}"/>
            </c:ext>
          </c:extLst>
        </c:ser>
        <c:ser>
          <c:idx val="3"/>
          <c:order val="1"/>
          <c:tx>
            <c:strRef>
              <c:f>'диаграммы (кырг)'!$R$54</c:f>
              <c:strCache>
                <c:ptCount val="1"/>
                <c:pt idx="0">
                  <c:v>Узак мөөнөттүү МБК</c:v>
                </c:pt>
              </c:strCache>
            </c:strRef>
          </c:tx>
          <c:spPr>
            <a:solidFill>
              <a:schemeClr val="accent1">
                <a:lumMod val="40000"/>
                <a:lumOff val="60000"/>
              </a:schemeClr>
            </a:solidFill>
          </c:spPr>
          <c:invertIfNegative val="0"/>
          <c:dLbls>
            <c:dLbl>
              <c:idx val="4"/>
              <c:tx>
                <c:rich>
                  <a:bodyPr/>
                  <a:lstStyle/>
                  <a:p>
                    <a:r>
                      <a:rPr lang="en-US"/>
                      <a:t> 48 27</a:t>
                    </a:r>
                    <a:r>
                      <a:rPr lang="ru-RU"/>
                      <a:t>1</a:t>
                    </a:r>
                    <a:r>
                      <a:rPr lang="en-US"/>
                      <a:t>   </a:t>
                    </a:r>
                  </a:p>
                </c:rich>
              </c:tx>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3915-4D22-AA6D-D289DE92DF66}"/>
                </c:ext>
              </c:extLst>
            </c:dLbl>
            <c:spPr>
              <a:noFill/>
              <a:ln>
                <a:noFill/>
              </a:ln>
              <a:effectLst/>
            </c:spPr>
            <c:txPr>
              <a:bodyPr/>
              <a:lstStyle/>
              <a:p>
                <a:pPr>
                  <a:defRPr sz="1100"/>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'диаграммы (кырг)'!$S$52:$W$52</c:f>
              <c:strCache>
                <c:ptCount val="5"/>
                <c:pt idx="0">
                  <c:v>2023 (факт)</c:v>
                </c:pt>
                <c:pt idx="1">
                  <c:v>2024 (утв.)</c:v>
                </c:pt>
                <c:pt idx="2">
                  <c:v>2025</c:v>
                </c:pt>
                <c:pt idx="3">
                  <c:v>2026</c:v>
                </c:pt>
                <c:pt idx="4">
                  <c:v>2027</c:v>
                </c:pt>
              </c:strCache>
            </c:strRef>
          </c:cat>
          <c:val>
            <c:numRef>
              <c:f>'диаграммы (кырг)'!$S$54:$W$54</c:f>
              <c:numCache>
                <c:formatCode>_-* #,##0\ _₽_-;\-* #,##0\ _₽_-;_-* "-"?\ _₽_-;_-@_-</c:formatCode>
                <c:ptCount val="5"/>
                <c:pt idx="0">
                  <c:v>21295.600048560002</c:v>
                </c:pt>
                <c:pt idx="1">
                  <c:v>22601.15</c:v>
                </c:pt>
                <c:pt idx="2">
                  <c:v>27077.3</c:v>
                </c:pt>
                <c:pt idx="3">
                  <c:v>35098.899999999994</c:v>
                </c:pt>
                <c:pt idx="4">
                  <c:v>48271.5</c:v>
                </c:pt>
              </c:numCache>
            </c:numRef>
          </c:val>
          <c:extLst>
            <c:ext xmlns:c16="http://schemas.microsoft.com/office/drawing/2014/chart" uri="{C3380CC4-5D6E-409C-BE32-E72D297353CC}">
              <c16:uniqueId val="{00000002-3915-4D22-AA6D-D289DE92DF66}"/>
            </c:ext>
          </c:extLst>
        </c:ser>
        <c:dLbls>
          <c:showLegendKey val="0"/>
          <c:showVal val="0"/>
          <c:showCatName val="0"/>
          <c:showSerName val="0"/>
          <c:showPercent val="0"/>
          <c:showBubbleSize val="0"/>
        </c:dLbls>
        <c:gapWidth val="75"/>
        <c:overlap val="100"/>
        <c:axId val="749304448"/>
        <c:axId val="775973888"/>
      </c:barChart>
      <c:catAx>
        <c:axId val="749304448"/>
        <c:scaling>
          <c:orientation val="minMax"/>
        </c:scaling>
        <c:delete val="0"/>
        <c:axPos val="b"/>
        <c:numFmt formatCode="General" sourceLinked="1"/>
        <c:majorTickMark val="none"/>
        <c:minorTickMark val="none"/>
        <c:tickLblPos val="nextTo"/>
        <c:txPr>
          <a:bodyPr/>
          <a:lstStyle/>
          <a:p>
            <a:pPr>
              <a:defRPr sz="1100"/>
            </a:pPr>
            <a:endParaRPr lang="ru-RU"/>
          </a:p>
        </c:txPr>
        <c:crossAx val="775973888"/>
        <c:crosses val="autoZero"/>
        <c:auto val="1"/>
        <c:lblAlgn val="ctr"/>
        <c:lblOffset val="100"/>
        <c:noMultiLvlLbl val="0"/>
      </c:catAx>
      <c:valAx>
        <c:axId val="775973888"/>
        <c:scaling>
          <c:orientation val="minMax"/>
        </c:scaling>
        <c:delete val="0"/>
        <c:axPos val="l"/>
        <c:majorGridlines/>
        <c:numFmt formatCode="0%" sourceLinked="1"/>
        <c:majorTickMark val="none"/>
        <c:minorTickMark val="none"/>
        <c:tickLblPos val="nextTo"/>
        <c:spPr>
          <a:ln w="9525">
            <a:noFill/>
          </a:ln>
        </c:spPr>
        <c:txPr>
          <a:bodyPr/>
          <a:lstStyle/>
          <a:p>
            <a:pPr>
              <a:defRPr sz="1100"/>
            </a:pPr>
            <a:endParaRPr lang="ru-RU"/>
          </a:p>
        </c:txPr>
        <c:crossAx val="749304448"/>
        <c:crosses val="autoZero"/>
        <c:crossBetween val="between"/>
      </c:valAx>
      <c:spPr>
        <a:ln>
          <a:noFill/>
        </a:ln>
      </c:spPr>
    </c:plotArea>
    <c:legend>
      <c:legendPos val="b"/>
      <c:overlay val="0"/>
      <c:txPr>
        <a:bodyPr/>
        <a:lstStyle/>
        <a:p>
          <a:pPr>
            <a:defRPr sz="1100"/>
          </a:pPr>
          <a:endParaRPr lang="ru-RU"/>
        </a:p>
      </c:txPr>
    </c:legend>
    <c:plotVisOnly val="1"/>
    <c:dispBlanksAs val="gap"/>
    <c:showDLblsOverMax val="0"/>
  </c:chart>
  <c:txPr>
    <a:bodyPr/>
    <a:lstStyle/>
    <a:p>
      <a:pPr algn="ctr" rtl="0">
        <a:defRPr lang="ru-RU" sz="1200" b="0" i="0" u="none" strike="noStrike" kern="1200" baseline="0">
          <a:solidFill>
            <a:sysClr val="windowText" lastClr="000000"/>
          </a:solidFill>
          <a:effectLst/>
          <a:latin typeface="Times New Roman" pitchFamily="18" charset="0"/>
          <a:ea typeface="+mn-ea"/>
          <a:cs typeface="Times New Roman" pitchFamily="18" charset="0"/>
        </a:defRPr>
      </a:pPr>
      <a:endParaRPr lang="ru-RU"/>
    </a:p>
  </c:txPr>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1064244324990908E-2"/>
          <c:y val="2.710974224101206E-2"/>
          <c:w val="0.91023399923096393"/>
          <c:h val="0.87703824567588951"/>
        </c:manualLayout>
      </c:layout>
      <c:barChart>
        <c:barDir val="col"/>
        <c:grouping val="clustered"/>
        <c:varyColors val="0"/>
        <c:ser>
          <c:idx val="1"/>
          <c:order val="0"/>
          <c:tx>
            <c:strRef>
              <c:f>'последние 10 лет '!$C$4</c:f>
              <c:strCache>
                <c:ptCount val="1"/>
                <c:pt idx="0">
                  <c:v>Бекит. бюджет</c:v>
                </c:pt>
              </c:strCache>
            </c:strRef>
          </c:tx>
          <c:spPr>
            <a:solidFill>
              <a:schemeClr val="accent6">
                <a:lumMod val="75000"/>
              </a:schemeClr>
            </a:solidFill>
            <a:ln>
              <a:solidFill>
                <a:schemeClr val="tx2">
                  <a:lumMod val="75000"/>
                </a:schemeClr>
              </a:solidFill>
            </a:ln>
          </c:spPr>
          <c:invertIfNegative val="0"/>
          <c:dLbls>
            <c:dLbl>
              <c:idx val="0"/>
              <c:layout>
                <c:manualLayout>
                  <c:x val="-8.6628998286382916E-3"/>
                  <c:y val="-2.8447736915329009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844-4C72-9D82-332AA3296D05}"/>
                </c:ext>
              </c:extLst>
            </c:dLbl>
            <c:dLbl>
              <c:idx val="1"/>
              <c:layout>
                <c:manualLayout>
                  <c:x val="0"/>
                  <c:y val="-1.706864214919740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844-4C72-9D82-332AA3296D05}"/>
                </c:ext>
              </c:extLst>
            </c:dLbl>
            <c:dLbl>
              <c:idx val="2"/>
              <c:layout>
                <c:manualLayout>
                  <c:x val="0"/>
                  <c:y val="2.275818953226320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844-4C72-9D82-332AA3296D05}"/>
                </c:ext>
              </c:extLst>
            </c:dLbl>
            <c:spPr>
              <a:solidFill>
                <a:schemeClr val="accent6">
                  <a:lumMod val="75000"/>
                </a:schemeClr>
              </a:solidFill>
            </c:spPr>
            <c:txPr>
              <a:bodyPr/>
              <a:lstStyle/>
              <a:p>
                <a:pPr>
                  <a:defRPr sz="900" b="1">
                    <a:solidFill>
                      <a:schemeClr val="bg1"/>
                    </a:solidFill>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'последние 10 лет '!$B$5:$B$14</c:f>
              <c:numCache>
                <c:formatCode>General</c:formatCode>
                <c:ptCount val="10"/>
                <c:pt idx="0">
                  <c:v>2014</c:v>
                </c:pt>
                <c:pt idx="1">
                  <c:v>2015</c:v>
                </c:pt>
                <c:pt idx="2">
                  <c:v>2016</c:v>
                </c:pt>
                <c:pt idx="3">
                  <c:v>2017</c:v>
                </c:pt>
                <c:pt idx="4">
                  <c:v>2018</c:v>
                </c:pt>
                <c:pt idx="5">
                  <c:v>2019</c:v>
                </c:pt>
                <c:pt idx="6">
                  <c:v>2020</c:v>
                </c:pt>
                <c:pt idx="7">
                  <c:v>2021</c:v>
                </c:pt>
                <c:pt idx="8">
                  <c:v>2022</c:v>
                </c:pt>
                <c:pt idx="9">
                  <c:v>2023</c:v>
                </c:pt>
              </c:numCache>
            </c:numRef>
          </c:cat>
          <c:val>
            <c:numRef>
              <c:f>'последние 10 лет '!$C$5:$C$14</c:f>
              <c:numCache>
                <c:formatCode>General</c:formatCode>
                <c:ptCount val="10"/>
                <c:pt idx="0">
                  <c:v>21.3</c:v>
                </c:pt>
                <c:pt idx="1">
                  <c:v>40.4</c:v>
                </c:pt>
                <c:pt idx="2">
                  <c:v>43.5</c:v>
                </c:pt>
                <c:pt idx="3">
                  <c:v>39</c:v>
                </c:pt>
                <c:pt idx="4">
                  <c:v>37.6</c:v>
                </c:pt>
                <c:pt idx="5">
                  <c:v>32.299999999999997</c:v>
                </c:pt>
                <c:pt idx="6">
                  <c:v>23.5</c:v>
                </c:pt>
                <c:pt idx="7">
                  <c:v>37</c:v>
                </c:pt>
                <c:pt idx="8">
                  <c:v>35.700000000000003</c:v>
                </c:pt>
                <c:pt idx="9">
                  <c:v>47.6</c:v>
                </c:pt>
              </c:numCache>
            </c:numRef>
          </c:val>
          <c:extLst>
            <c:ext xmlns:c16="http://schemas.microsoft.com/office/drawing/2014/chart" uri="{C3380CC4-5D6E-409C-BE32-E72D297353CC}">
              <c16:uniqueId val="{00000003-6844-4C72-9D82-332AA3296D05}"/>
            </c:ext>
          </c:extLst>
        </c:ser>
        <c:ser>
          <c:idx val="2"/>
          <c:order val="1"/>
          <c:tx>
            <c:strRef>
              <c:f>'последние 10 лет '!$D$4</c:f>
              <c:strCache>
                <c:ptCount val="1"/>
                <c:pt idx="0">
                  <c:v>Такт. бюджет</c:v>
                </c:pt>
              </c:strCache>
            </c:strRef>
          </c:tx>
          <c:spPr>
            <a:solidFill>
              <a:schemeClr val="accent6">
                <a:lumMod val="60000"/>
                <a:lumOff val="40000"/>
              </a:schemeClr>
            </a:solidFill>
            <a:ln>
              <a:solidFill>
                <a:schemeClr val="tx2">
                  <a:lumMod val="75000"/>
                </a:schemeClr>
              </a:solidFill>
            </a:ln>
          </c:spPr>
          <c:invertIfNegative val="0"/>
          <c:dLbls>
            <c:spPr>
              <a:solidFill>
                <a:schemeClr val="accent6">
                  <a:lumMod val="60000"/>
                  <a:lumOff val="40000"/>
                </a:schemeClr>
              </a:solidFill>
            </c:spPr>
            <c:txPr>
              <a:bodyPr/>
              <a:lstStyle/>
              <a:p>
                <a:pPr>
                  <a:defRPr sz="900" b="1"/>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'последние 10 лет '!$B$5:$B$14</c:f>
              <c:numCache>
                <c:formatCode>General</c:formatCode>
                <c:ptCount val="10"/>
                <c:pt idx="0">
                  <c:v>2014</c:v>
                </c:pt>
                <c:pt idx="1">
                  <c:v>2015</c:v>
                </c:pt>
                <c:pt idx="2">
                  <c:v>2016</c:v>
                </c:pt>
                <c:pt idx="3">
                  <c:v>2017</c:v>
                </c:pt>
                <c:pt idx="4">
                  <c:v>2018</c:v>
                </c:pt>
                <c:pt idx="5">
                  <c:v>2019</c:v>
                </c:pt>
                <c:pt idx="6">
                  <c:v>2020</c:v>
                </c:pt>
                <c:pt idx="7">
                  <c:v>2021</c:v>
                </c:pt>
                <c:pt idx="8">
                  <c:v>2022</c:v>
                </c:pt>
                <c:pt idx="9">
                  <c:v>2023</c:v>
                </c:pt>
              </c:numCache>
            </c:numRef>
          </c:cat>
          <c:val>
            <c:numRef>
              <c:f>'последние 10 лет '!$D$5:$D$14</c:f>
              <c:numCache>
                <c:formatCode>General</c:formatCode>
                <c:ptCount val="10"/>
                <c:pt idx="0">
                  <c:v>27</c:v>
                </c:pt>
                <c:pt idx="1">
                  <c:v>25.8</c:v>
                </c:pt>
                <c:pt idx="2">
                  <c:v>28.1</c:v>
                </c:pt>
                <c:pt idx="3">
                  <c:v>31.1</c:v>
                </c:pt>
                <c:pt idx="4">
                  <c:v>19.600000000000001</c:v>
                </c:pt>
                <c:pt idx="5">
                  <c:v>20.100000000000001</c:v>
                </c:pt>
                <c:pt idx="6">
                  <c:v>18.899999999999999</c:v>
                </c:pt>
                <c:pt idx="7">
                  <c:v>32.299999999999997</c:v>
                </c:pt>
                <c:pt idx="8">
                  <c:v>33.700000000000003</c:v>
                </c:pt>
                <c:pt idx="9">
                  <c:v>41.4</c:v>
                </c:pt>
              </c:numCache>
            </c:numRef>
          </c:val>
          <c:extLst>
            <c:ext xmlns:c16="http://schemas.microsoft.com/office/drawing/2014/chart" uri="{C3380CC4-5D6E-409C-BE32-E72D297353CC}">
              <c16:uniqueId val="{00000004-6844-4C72-9D82-332AA3296D05}"/>
            </c:ext>
          </c:extLst>
        </c:ser>
        <c:dLbls>
          <c:showLegendKey val="0"/>
          <c:showVal val="0"/>
          <c:showCatName val="0"/>
          <c:showSerName val="0"/>
          <c:showPercent val="0"/>
          <c:showBubbleSize val="0"/>
        </c:dLbls>
        <c:gapWidth val="150"/>
        <c:axId val="882788992"/>
        <c:axId val="887272192"/>
      </c:barChart>
      <c:lineChart>
        <c:grouping val="standard"/>
        <c:varyColors val="0"/>
        <c:ser>
          <c:idx val="3"/>
          <c:order val="2"/>
          <c:tx>
            <c:strRef>
              <c:f>'последние 10 лет '!$E$4</c:f>
              <c:strCache>
                <c:ptCount val="1"/>
                <c:pt idx="0">
                  <c:v>Факт.</c:v>
                </c:pt>
              </c:strCache>
            </c:strRef>
          </c:tx>
          <c:spPr>
            <a:ln w="57150">
              <a:solidFill>
                <a:schemeClr val="accent3">
                  <a:lumMod val="75000"/>
                </a:schemeClr>
              </a:solidFill>
            </a:ln>
          </c:spPr>
          <c:marker>
            <c:symbol val="none"/>
          </c:marker>
          <c:dPt>
            <c:idx val="0"/>
            <c:bubble3D val="0"/>
            <c:extLst>
              <c:ext xmlns:c16="http://schemas.microsoft.com/office/drawing/2014/chart" uri="{C3380CC4-5D6E-409C-BE32-E72D297353CC}">
                <c16:uniqueId val="{00000005-6844-4C72-9D82-332AA3296D05}"/>
              </c:ext>
            </c:extLst>
          </c:dPt>
          <c:dLbls>
            <c:dLbl>
              <c:idx val="0"/>
              <c:layout>
                <c:manualLayout>
                  <c:x val="-9.854150872790568E-3"/>
                  <c:y val="1.13790947661316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844-4C72-9D82-332AA3296D05}"/>
                </c:ext>
              </c:extLst>
            </c:dLbl>
            <c:spPr>
              <a:solidFill>
                <a:schemeClr val="accent3">
                  <a:lumMod val="75000"/>
                </a:schemeClr>
              </a:solidFill>
            </c:spPr>
            <c:txPr>
              <a:bodyPr/>
              <a:lstStyle/>
              <a:p>
                <a:pPr>
                  <a:defRPr sz="900" b="1">
                    <a:solidFill>
                      <a:schemeClr val="bg1"/>
                    </a:solidFill>
                  </a:defRPr>
                </a:pPr>
                <a:endParaRPr lang="ru-RU"/>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'последние 10 лет '!$B$5:$B$13</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'последние 10 лет '!$E$5:$E$14</c:f>
              <c:numCache>
                <c:formatCode>General</c:formatCode>
                <c:ptCount val="10"/>
                <c:pt idx="0">
                  <c:v>24.5</c:v>
                </c:pt>
                <c:pt idx="1">
                  <c:v>19.399999999999999</c:v>
                </c:pt>
                <c:pt idx="2">
                  <c:v>24.2</c:v>
                </c:pt>
                <c:pt idx="3">
                  <c:v>27.9</c:v>
                </c:pt>
                <c:pt idx="4">
                  <c:v>14.8</c:v>
                </c:pt>
                <c:pt idx="5">
                  <c:v>18.3</c:v>
                </c:pt>
                <c:pt idx="6">
                  <c:v>15.7</c:v>
                </c:pt>
                <c:pt idx="7">
                  <c:v>26.4</c:v>
                </c:pt>
                <c:pt idx="8">
                  <c:v>32.4</c:v>
                </c:pt>
                <c:pt idx="9">
                  <c:v>40.6</c:v>
                </c:pt>
              </c:numCache>
            </c:numRef>
          </c:val>
          <c:smooth val="0"/>
          <c:extLst>
            <c:ext xmlns:c16="http://schemas.microsoft.com/office/drawing/2014/chart" uri="{C3380CC4-5D6E-409C-BE32-E72D297353CC}">
              <c16:uniqueId val="{00000006-6844-4C72-9D82-332AA3296D05}"/>
            </c:ext>
          </c:extLst>
        </c:ser>
        <c:dLbls>
          <c:showLegendKey val="0"/>
          <c:showVal val="0"/>
          <c:showCatName val="0"/>
          <c:showSerName val="0"/>
          <c:showPercent val="0"/>
          <c:showBubbleSize val="0"/>
        </c:dLbls>
        <c:marker val="1"/>
        <c:smooth val="0"/>
        <c:axId val="882788992"/>
        <c:axId val="887272192"/>
      </c:lineChart>
      <c:catAx>
        <c:axId val="882788992"/>
        <c:scaling>
          <c:orientation val="minMax"/>
        </c:scaling>
        <c:delete val="0"/>
        <c:axPos val="b"/>
        <c:numFmt formatCode="General" sourceLinked="0"/>
        <c:majorTickMark val="out"/>
        <c:minorTickMark val="none"/>
        <c:tickLblPos val="nextTo"/>
        <c:txPr>
          <a:bodyPr/>
          <a:lstStyle/>
          <a:p>
            <a:pPr>
              <a:defRPr sz="1050" b="1"/>
            </a:pPr>
            <a:endParaRPr lang="ru-RU"/>
          </a:p>
        </c:txPr>
        <c:crossAx val="887272192"/>
        <c:crosses val="autoZero"/>
        <c:auto val="1"/>
        <c:lblAlgn val="ctr"/>
        <c:lblOffset val="100"/>
        <c:noMultiLvlLbl val="0"/>
      </c:catAx>
      <c:valAx>
        <c:axId val="887272192"/>
        <c:scaling>
          <c:orientation val="minMax"/>
        </c:scaling>
        <c:delete val="0"/>
        <c:axPos val="l"/>
        <c:numFmt formatCode="General" sourceLinked="1"/>
        <c:majorTickMark val="out"/>
        <c:minorTickMark val="none"/>
        <c:tickLblPos val="nextTo"/>
        <c:txPr>
          <a:bodyPr/>
          <a:lstStyle/>
          <a:p>
            <a:pPr>
              <a:defRPr sz="1050" b="1"/>
            </a:pPr>
            <a:endParaRPr lang="ru-RU"/>
          </a:p>
        </c:txPr>
        <c:crossAx val="882788992"/>
        <c:crosses val="autoZero"/>
        <c:crossBetween val="between"/>
      </c:valAx>
      <c:spPr>
        <a:noFill/>
        <a:ln w="25400">
          <a:noFill/>
        </a:ln>
      </c:spPr>
    </c:plotArea>
    <c:legend>
      <c:legendPos val="t"/>
      <c:overlay val="0"/>
      <c:txPr>
        <a:bodyPr/>
        <a:lstStyle/>
        <a:p>
          <a:pPr>
            <a:defRPr sz="1050" b="1"/>
          </a:pPr>
          <a:endParaRPr lang="ru-RU"/>
        </a:p>
      </c:txPr>
    </c:legend>
    <c:plotVisOnly val="1"/>
    <c:dispBlanksAs val="zero"/>
    <c:showDLblsOverMax val="0"/>
  </c:chart>
  <c:txPr>
    <a:bodyPr/>
    <a:lstStyle/>
    <a:p>
      <a:pPr>
        <a:defRPr>
          <a:latin typeface="Times New Roman" pitchFamily="18" charset="0"/>
          <a:cs typeface="Times New Roman" pitchFamily="18" charset="0"/>
        </a:defRPr>
      </a:pPr>
      <a:endParaRPr lang="ru-RU"/>
    </a:p>
  </c:txPr>
  <c:externalData r:id="rId2">
    <c:autoUpdate val="0"/>
  </c:externalData>
  <c:userShapes r:id="rId3"/>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152"/>
      <c:rAngAx val="0"/>
      <c:perspective val="0"/>
    </c:view3D>
    <c:floor>
      <c:thickness val="0"/>
    </c:floor>
    <c:sideWall>
      <c:thickness val="0"/>
    </c:sideWall>
    <c:backWall>
      <c:thickness val="0"/>
    </c:backWall>
    <c:plotArea>
      <c:layout>
        <c:manualLayout>
          <c:layoutTarget val="inner"/>
          <c:xMode val="edge"/>
          <c:yMode val="edge"/>
          <c:x val="0.12427436412434902"/>
          <c:y val="9.3954899236211392E-2"/>
          <c:w val="0.69756136577735905"/>
          <c:h val="0.68752272747913423"/>
        </c:manualLayout>
      </c:layout>
      <c:pie3DChart>
        <c:varyColors val="1"/>
        <c:ser>
          <c:idx val="0"/>
          <c:order val="0"/>
          <c:spPr>
            <a:ln>
              <a:solidFill>
                <a:schemeClr val="accent1"/>
              </a:solidFill>
            </a:ln>
          </c:spPr>
          <c:explosion val="8"/>
          <c:dPt>
            <c:idx val="0"/>
            <c:bubble3D val="0"/>
            <c:spPr>
              <a:solidFill>
                <a:schemeClr val="accent1"/>
              </a:solidFill>
              <a:ln w="25400">
                <a:solidFill>
                  <a:schemeClr val="accent1"/>
                </a:solidFill>
              </a:ln>
              <a:effectLst/>
              <a:sp3d contourW="25400">
                <a:contourClr>
                  <a:schemeClr val="accent1"/>
                </a:contourClr>
              </a:sp3d>
            </c:spPr>
            <c:extLst>
              <c:ext xmlns:c16="http://schemas.microsoft.com/office/drawing/2014/chart" uri="{C3380CC4-5D6E-409C-BE32-E72D297353CC}">
                <c16:uniqueId val="{00000001-4F9C-4DBB-8ECF-141348D98D97}"/>
              </c:ext>
            </c:extLst>
          </c:dPt>
          <c:dPt>
            <c:idx val="1"/>
            <c:bubble3D val="0"/>
            <c:spPr>
              <a:solidFill>
                <a:schemeClr val="accent2"/>
              </a:solidFill>
              <a:ln w="25400">
                <a:solidFill>
                  <a:schemeClr val="accent1"/>
                </a:solidFill>
              </a:ln>
              <a:effectLst/>
              <a:sp3d contourW="25400">
                <a:contourClr>
                  <a:schemeClr val="accent1"/>
                </a:contourClr>
              </a:sp3d>
            </c:spPr>
            <c:extLst>
              <c:ext xmlns:c16="http://schemas.microsoft.com/office/drawing/2014/chart" uri="{C3380CC4-5D6E-409C-BE32-E72D297353CC}">
                <c16:uniqueId val="{00000003-4F9C-4DBB-8ECF-141348D98D97}"/>
              </c:ext>
            </c:extLst>
          </c:dPt>
          <c:dPt>
            <c:idx val="2"/>
            <c:bubble3D val="0"/>
            <c:spPr>
              <a:solidFill>
                <a:schemeClr val="accent3"/>
              </a:solidFill>
              <a:ln w="25400">
                <a:solidFill>
                  <a:schemeClr val="accent1"/>
                </a:solidFill>
              </a:ln>
              <a:effectLst/>
              <a:sp3d contourW="25400">
                <a:contourClr>
                  <a:schemeClr val="accent1"/>
                </a:contourClr>
              </a:sp3d>
            </c:spPr>
            <c:extLst>
              <c:ext xmlns:c16="http://schemas.microsoft.com/office/drawing/2014/chart" uri="{C3380CC4-5D6E-409C-BE32-E72D297353CC}">
                <c16:uniqueId val="{00000005-4F9C-4DBB-8ECF-141348D98D97}"/>
              </c:ext>
            </c:extLst>
          </c:dPt>
          <c:dPt>
            <c:idx val="3"/>
            <c:bubble3D val="0"/>
            <c:spPr>
              <a:solidFill>
                <a:schemeClr val="accent4"/>
              </a:solidFill>
              <a:ln w="25400">
                <a:solidFill>
                  <a:schemeClr val="accent1"/>
                </a:solidFill>
              </a:ln>
              <a:effectLst/>
              <a:sp3d contourW="25400">
                <a:contourClr>
                  <a:schemeClr val="accent1"/>
                </a:contourClr>
              </a:sp3d>
            </c:spPr>
            <c:extLst>
              <c:ext xmlns:c16="http://schemas.microsoft.com/office/drawing/2014/chart" uri="{C3380CC4-5D6E-409C-BE32-E72D297353CC}">
                <c16:uniqueId val="{00000007-4F9C-4DBB-8ECF-141348D98D97}"/>
              </c:ext>
            </c:extLst>
          </c:dPt>
          <c:dLbls>
            <c:dLbl>
              <c:idx val="0"/>
              <c:layout>
                <c:manualLayout>
                  <c:x val="5.2957260939397503E-2"/>
                  <c:y val="-0.12302572905030469"/>
                </c:manualLayout>
              </c:layout>
              <c:tx>
                <c:rich>
                  <a:bodyPr/>
                  <a:lstStyle/>
                  <a:p>
                    <a:r>
                      <a:rPr lang="ru-RU"/>
                      <a:t>АКШ доллары (</a:t>
                    </a:r>
                    <a:r>
                      <a:rPr lang="en-US"/>
                      <a:t>USD)
90%</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4F9C-4DBB-8ECF-141348D98D97}"/>
                </c:ext>
              </c:extLst>
            </c:dLbl>
            <c:dLbl>
              <c:idx val="1"/>
              <c:layout>
                <c:manualLayout>
                  <c:x val="8.1521124757825136E-2"/>
                  <c:y val="-1.6327457337728977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F9C-4DBB-8ECF-141348D98D97}"/>
                </c:ext>
              </c:extLst>
            </c:dLbl>
            <c:dLbl>
              <c:idx val="2"/>
              <c:layout>
                <c:manualLayout>
                  <c:x val="0.14933826273973089"/>
                  <c:y val="0.11525742673169305"/>
                </c:manualLayout>
              </c:layout>
              <c:tx>
                <c:rich>
                  <a:bodyPr/>
                  <a:lstStyle/>
                  <a:p>
                    <a:r>
                      <a:rPr lang="ru-RU"/>
                      <a:t>КАУ (</a:t>
                    </a:r>
                    <a:r>
                      <a:rPr lang="en-US"/>
                      <a:t>SDR)
1%</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4F9C-4DBB-8ECF-141348D98D97}"/>
                </c:ext>
              </c:extLst>
            </c:dLbl>
            <c:dLbl>
              <c:idx val="3"/>
              <c:layout>
                <c:manualLayout>
                  <c:x val="-0.12189616252821671"/>
                  <c:y val="0.18276943755732955"/>
                </c:manualLayout>
              </c:layout>
              <c:tx>
                <c:rich>
                  <a:bodyPr/>
                  <a:lstStyle/>
                  <a:p>
                    <a:r>
                      <a:rPr lang="ru-RU"/>
                      <a:t>Башка валюталар
1%</a:t>
                    </a:r>
                  </a:p>
                </c:rich>
              </c:tx>
              <c:showLegendKey val="0"/>
              <c:showVal val="0"/>
              <c:showCatName val="1"/>
              <c:showSerName val="0"/>
              <c:showPercent val="1"/>
              <c:showBubbleSize val="0"/>
              <c:extLst>
                <c:ext xmlns:c15="http://schemas.microsoft.com/office/drawing/2012/chart" uri="{CE6537A1-D6FC-4f65-9D91-7224C49458BB}">
                  <c15:layout>
                    <c:manualLayout>
                      <c:w val="0.2595936794582393"/>
                      <c:h val="0.20761245674740483"/>
                    </c:manualLayout>
                  </c15:layout>
                  <c15:showDataLabelsRange val="0"/>
                </c:ext>
                <c:ext xmlns:c16="http://schemas.microsoft.com/office/drawing/2014/chart" uri="{C3380CC4-5D6E-409C-BE32-E72D297353CC}">
                  <c16:uniqueId val="{00000007-4F9C-4DBB-8ECF-141348D98D97}"/>
                </c:ext>
              </c:extLst>
            </c:dLbl>
            <c:spPr>
              <a:noFill/>
              <a:ln w="25400">
                <a:noFill/>
              </a:ln>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'[по валютам.xls]Лист1'!$B$8:$B$12</c:f>
              <c:strCache>
                <c:ptCount val="4"/>
                <c:pt idx="0">
                  <c:v>Доллар США (USD)</c:v>
                </c:pt>
                <c:pt idx="1">
                  <c:v>Евро (EUR)</c:v>
                </c:pt>
                <c:pt idx="2">
                  <c:v>СПЗ (SDR)</c:v>
                </c:pt>
                <c:pt idx="3">
                  <c:v>Другие валюты</c:v>
                </c:pt>
              </c:strCache>
            </c:strRef>
          </c:cat>
          <c:val>
            <c:numRef>
              <c:f>'[по валютам.xls]Лист1'!$C$8:$C$12</c:f>
              <c:numCache>
                <c:formatCode>#,##0.00</c:formatCode>
                <c:ptCount val="4"/>
                <c:pt idx="0">
                  <c:v>130621.22913316402</c:v>
                </c:pt>
                <c:pt idx="1">
                  <c:v>12233.675120709737</c:v>
                </c:pt>
                <c:pt idx="2">
                  <c:v>1856.0764442710774</c:v>
                </c:pt>
                <c:pt idx="3">
                  <c:v>1291.8788071607387</c:v>
                </c:pt>
              </c:numCache>
            </c:numRef>
          </c:val>
          <c:extLst>
            <c:ext xmlns:c16="http://schemas.microsoft.com/office/drawing/2014/chart" uri="{C3380CC4-5D6E-409C-BE32-E72D297353CC}">
              <c16:uniqueId val="{00000008-4F9C-4DBB-8ECF-141348D98D97}"/>
            </c:ext>
          </c:extLst>
        </c:ser>
        <c:dLbls>
          <c:showLegendKey val="0"/>
          <c:showVal val="0"/>
          <c:showCatName val="0"/>
          <c:showSerName val="0"/>
          <c:showPercent val="0"/>
          <c:showBubbleSize val="0"/>
          <c:showLeaderLines val="1"/>
        </c:dLbls>
      </c:pie3DChart>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b="0" i="0" u="none" strike="noStrike" baseline="0">
                <a:solidFill>
                  <a:srgbClr val="333333"/>
                </a:solidFill>
                <a:latin typeface="Calibri"/>
                <a:ea typeface="Calibri"/>
                <a:cs typeface="Calibri"/>
              </a:defRPr>
            </a:pPr>
            <a:r>
              <a:rPr lang="ru-RU" sz="1200">
                <a:latin typeface="Times New Roman" pitchFamily="18" charset="0"/>
                <a:cs typeface="Times New Roman" pitchFamily="18" charset="0"/>
              </a:rPr>
              <a:t>Башка валюталар 9%</a:t>
            </a:r>
          </a:p>
        </c:rich>
      </c:tx>
      <c:overlay val="0"/>
      <c:spPr>
        <a:noFill/>
        <a:ln w="25400">
          <a:noFill/>
        </a:ln>
      </c:spPr>
    </c:title>
    <c:autoTitleDeleted val="0"/>
    <c:view3D>
      <c:rotX val="30"/>
      <c:rotY val="173"/>
      <c:rAngAx val="0"/>
      <c:perspective val="0"/>
    </c:view3D>
    <c:floor>
      <c:thickness val="0"/>
    </c:floor>
    <c:sideWall>
      <c:thickness val="0"/>
    </c:sideWall>
    <c:backWall>
      <c:thickness val="0"/>
    </c:backWall>
    <c:plotArea>
      <c:layout/>
      <c:pie3DChart>
        <c:varyColors val="1"/>
        <c:ser>
          <c:idx val="0"/>
          <c:order val="0"/>
          <c:spPr>
            <a:ln w="0">
              <a:solidFill>
                <a:schemeClr val="tx1"/>
              </a:solidFill>
            </a:ln>
          </c:spPr>
          <c:explosion val="5"/>
          <c:dPt>
            <c:idx val="0"/>
            <c:bubble3D val="0"/>
            <c:spPr>
              <a:solidFill>
                <a:schemeClr val="accent1"/>
              </a:solidFill>
              <a:ln w="0">
                <a:solidFill>
                  <a:schemeClr val="tx1"/>
                </a:solidFill>
              </a:ln>
              <a:effectLst/>
              <a:sp3d contourW="25400">
                <a:contourClr>
                  <a:schemeClr val="lt1"/>
                </a:contourClr>
              </a:sp3d>
            </c:spPr>
            <c:extLst>
              <c:ext xmlns:c16="http://schemas.microsoft.com/office/drawing/2014/chart" uri="{C3380CC4-5D6E-409C-BE32-E72D297353CC}">
                <c16:uniqueId val="{00000001-F239-4459-954C-1204941FAC10}"/>
              </c:ext>
            </c:extLst>
          </c:dPt>
          <c:dPt>
            <c:idx val="1"/>
            <c:bubble3D val="0"/>
            <c:spPr>
              <a:solidFill>
                <a:schemeClr val="accent2"/>
              </a:solidFill>
              <a:ln w="0">
                <a:solidFill>
                  <a:schemeClr val="tx1"/>
                </a:solidFill>
              </a:ln>
              <a:effectLst/>
              <a:sp3d contourW="25400">
                <a:contourClr>
                  <a:schemeClr val="lt1"/>
                </a:contourClr>
              </a:sp3d>
            </c:spPr>
            <c:extLst>
              <c:ext xmlns:c16="http://schemas.microsoft.com/office/drawing/2014/chart" uri="{C3380CC4-5D6E-409C-BE32-E72D297353CC}">
                <c16:uniqueId val="{00000003-F239-4459-954C-1204941FAC10}"/>
              </c:ext>
            </c:extLst>
          </c:dPt>
          <c:dPt>
            <c:idx val="2"/>
            <c:bubble3D val="0"/>
            <c:spPr>
              <a:solidFill>
                <a:schemeClr val="accent3"/>
              </a:solidFill>
              <a:ln w="0">
                <a:solidFill>
                  <a:schemeClr val="tx1"/>
                </a:solidFill>
              </a:ln>
              <a:effectLst/>
              <a:sp3d contourW="25400">
                <a:contourClr>
                  <a:schemeClr val="lt1"/>
                </a:contourClr>
              </a:sp3d>
            </c:spPr>
            <c:extLst>
              <c:ext xmlns:c16="http://schemas.microsoft.com/office/drawing/2014/chart" uri="{C3380CC4-5D6E-409C-BE32-E72D297353CC}">
                <c16:uniqueId val="{00000005-F239-4459-954C-1204941FAC10}"/>
              </c:ext>
            </c:extLst>
          </c:dPt>
          <c:dPt>
            <c:idx val="3"/>
            <c:bubble3D val="0"/>
            <c:spPr>
              <a:solidFill>
                <a:schemeClr val="accent4"/>
              </a:solidFill>
              <a:ln w="0">
                <a:solidFill>
                  <a:schemeClr val="tx1"/>
                </a:solidFill>
              </a:ln>
              <a:effectLst/>
              <a:sp3d contourW="25400">
                <a:contourClr>
                  <a:schemeClr val="lt1"/>
                </a:contourClr>
              </a:sp3d>
            </c:spPr>
            <c:extLst>
              <c:ext xmlns:c16="http://schemas.microsoft.com/office/drawing/2014/chart" uri="{C3380CC4-5D6E-409C-BE32-E72D297353CC}">
                <c16:uniqueId val="{00000007-F239-4459-954C-1204941FAC10}"/>
              </c:ext>
            </c:extLst>
          </c:dPt>
          <c:dPt>
            <c:idx val="4"/>
            <c:bubble3D val="0"/>
            <c:spPr>
              <a:solidFill>
                <a:schemeClr val="accent5"/>
              </a:solidFill>
              <a:ln w="0">
                <a:solidFill>
                  <a:schemeClr val="tx1"/>
                </a:solidFill>
              </a:ln>
              <a:effectLst/>
              <a:sp3d contourW="25400">
                <a:contourClr>
                  <a:schemeClr val="lt1"/>
                </a:contourClr>
              </a:sp3d>
            </c:spPr>
            <c:extLst>
              <c:ext xmlns:c16="http://schemas.microsoft.com/office/drawing/2014/chart" uri="{C3380CC4-5D6E-409C-BE32-E72D297353CC}">
                <c16:uniqueId val="{00000009-F239-4459-954C-1204941FAC10}"/>
              </c:ext>
            </c:extLst>
          </c:dPt>
          <c:cat>
            <c:strRef>
              <c:f>Лист1!$B$33:$B$37</c:f>
              <c:strCache>
                <c:ptCount val="5"/>
                <c:pt idx="0">
                  <c:v>Швейцария  франкы (CHF)</c:v>
                </c:pt>
                <c:pt idx="1">
                  <c:v>Немец марка (DM)</c:v>
                </c:pt>
                <c:pt idx="2">
                  <c:v>Корея вону (KRW)</c:v>
                </c:pt>
                <c:pt idx="3">
                  <c:v>Кувейт динары (KWD)</c:v>
                </c:pt>
                <c:pt idx="4">
                  <c:v>Япония йены (JPY)</c:v>
                </c:pt>
              </c:strCache>
            </c:strRef>
          </c:cat>
          <c:val>
            <c:numRef>
              <c:f>Лист1!$C$33:$C$37</c:f>
              <c:numCache>
                <c:formatCode>#,##0.00</c:formatCode>
                <c:ptCount val="5"/>
                <c:pt idx="0">
                  <c:v>718.21150290748528</c:v>
                </c:pt>
                <c:pt idx="1">
                  <c:v>274.64626338286962</c:v>
                </c:pt>
                <c:pt idx="2">
                  <c:v>184.93281882869954</c:v>
                </c:pt>
                <c:pt idx="3">
                  <c:v>79.286183325041009</c:v>
                </c:pt>
                <c:pt idx="4">
                  <c:v>34.802038716643132</c:v>
                </c:pt>
              </c:numCache>
            </c:numRef>
          </c:val>
          <c:extLst>
            <c:ext xmlns:c16="http://schemas.microsoft.com/office/drawing/2014/chart" uri="{C3380CC4-5D6E-409C-BE32-E72D297353CC}">
              <c16:uniqueId val="{0000000A-F239-4459-954C-1204941FAC10}"/>
            </c:ext>
          </c:extLst>
        </c:ser>
        <c:dLbls>
          <c:showLegendKey val="0"/>
          <c:showVal val="0"/>
          <c:showCatName val="0"/>
          <c:showSerName val="0"/>
          <c:showPercent val="0"/>
          <c:showBubbleSize val="0"/>
          <c:showLeaderLines val="1"/>
        </c:dLbls>
      </c:pie3DChart>
      <c:spPr>
        <a:noFill/>
        <a:ln w="25400">
          <a:noFill/>
        </a:ln>
      </c:spPr>
    </c:plotArea>
    <c:legend>
      <c:legendPos val="tr"/>
      <c:layout>
        <c:manualLayout>
          <c:xMode val="edge"/>
          <c:yMode val="edge"/>
          <c:x val="0.63086489928403922"/>
          <c:y val="0.17171296296296298"/>
          <c:w val="0.34413517836897606"/>
          <c:h val="0.69155365995917173"/>
        </c:manualLayout>
      </c:layout>
      <c:overlay val="0"/>
      <c:spPr>
        <a:noFill/>
        <a:ln w="25400">
          <a:noFill/>
        </a:ln>
      </c:spPr>
      <c:txPr>
        <a:bodyPr/>
        <a:lstStyle/>
        <a:p>
          <a:pPr>
            <a:defRPr sz="900" b="0" i="0" u="none" strike="noStrike" baseline="0">
              <a:solidFill>
                <a:srgbClr val="333333"/>
              </a:solidFill>
              <a:latin typeface="Times New Roman" panose="02020603050405020304" pitchFamily="18" charset="0"/>
              <a:ea typeface="Calibri"/>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00" b="0" i="0" u="none" strike="noStrike" baseline="0">
          <a:solidFill>
            <a:srgbClr val="000000"/>
          </a:solidFill>
          <a:latin typeface="Calibri"/>
          <a:ea typeface="Calibri"/>
          <a:cs typeface="Calibri"/>
        </a:defRPr>
      </a:pPr>
      <a:endParaRPr lang="ru-RU"/>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1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8256718968021185"/>
          <c:y val="0.26176723479657993"/>
          <c:w val="0.51624500953953922"/>
          <c:h val="0.49307114420262727"/>
        </c:manualLayout>
      </c:layout>
      <c:pie3DChart>
        <c:varyColors val="1"/>
        <c:ser>
          <c:idx val="0"/>
          <c:order val="0"/>
          <c:spPr>
            <a:ln>
              <a:noFill/>
            </a:ln>
          </c:spPr>
          <c:explosion val="6"/>
          <c:dPt>
            <c:idx val="0"/>
            <c:bubble3D val="0"/>
            <c:spPr>
              <a:solidFill>
                <a:schemeClr val="accent1"/>
              </a:solidFill>
              <a:ln w="25400">
                <a:noFill/>
              </a:ln>
              <a:effectLst/>
              <a:sp3d/>
            </c:spPr>
            <c:extLst>
              <c:ext xmlns:c16="http://schemas.microsoft.com/office/drawing/2014/chart" uri="{C3380CC4-5D6E-409C-BE32-E72D297353CC}">
                <c16:uniqueId val="{00000001-A3A9-4BAA-AC38-E22213244F5E}"/>
              </c:ext>
            </c:extLst>
          </c:dPt>
          <c:dPt>
            <c:idx val="1"/>
            <c:bubble3D val="0"/>
            <c:spPr>
              <a:solidFill>
                <a:schemeClr val="accent2"/>
              </a:solidFill>
              <a:ln w="25400">
                <a:noFill/>
              </a:ln>
              <a:effectLst/>
              <a:sp3d/>
            </c:spPr>
            <c:extLst>
              <c:ext xmlns:c16="http://schemas.microsoft.com/office/drawing/2014/chart" uri="{C3380CC4-5D6E-409C-BE32-E72D297353CC}">
                <c16:uniqueId val="{00000003-A3A9-4BAA-AC38-E22213244F5E}"/>
              </c:ext>
            </c:extLst>
          </c:dPt>
          <c:dPt>
            <c:idx val="2"/>
            <c:bubble3D val="0"/>
            <c:spPr>
              <a:solidFill>
                <a:schemeClr val="accent3"/>
              </a:solidFill>
              <a:ln w="25400">
                <a:noFill/>
              </a:ln>
              <a:effectLst/>
              <a:sp3d/>
            </c:spPr>
            <c:extLst>
              <c:ext xmlns:c16="http://schemas.microsoft.com/office/drawing/2014/chart" uri="{C3380CC4-5D6E-409C-BE32-E72D297353CC}">
                <c16:uniqueId val="{00000005-A3A9-4BAA-AC38-E22213244F5E}"/>
              </c:ext>
            </c:extLst>
          </c:dPt>
          <c:dPt>
            <c:idx val="3"/>
            <c:bubble3D val="0"/>
            <c:spPr>
              <a:solidFill>
                <a:schemeClr val="accent4"/>
              </a:solidFill>
              <a:ln w="25400">
                <a:noFill/>
              </a:ln>
              <a:effectLst/>
              <a:sp3d/>
            </c:spPr>
            <c:extLst>
              <c:ext xmlns:c16="http://schemas.microsoft.com/office/drawing/2014/chart" uri="{C3380CC4-5D6E-409C-BE32-E72D297353CC}">
                <c16:uniqueId val="{00000007-A3A9-4BAA-AC38-E22213244F5E}"/>
              </c:ext>
            </c:extLst>
          </c:dPt>
          <c:dPt>
            <c:idx val="4"/>
            <c:bubble3D val="0"/>
            <c:spPr>
              <a:solidFill>
                <a:schemeClr val="accent5"/>
              </a:solidFill>
              <a:ln w="25400">
                <a:noFill/>
              </a:ln>
              <a:effectLst/>
              <a:sp3d/>
            </c:spPr>
            <c:extLst>
              <c:ext xmlns:c16="http://schemas.microsoft.com/office/drawing/2014/chart" uri="{C3380CC4-5D6E-409C-BE32-E72D297353CC}">
                <c16:uniqueId val="{00000009-A3A9-4BAA-AC38-E22213244F5E}"/>
              </c:ext>
            </c:extLst>
          </c:dPt>
          <c:dPt>
            <c:idx val="5"/>
            <c:bubble3D val="0"/>
            <c:spPr>
              <a:solidFill>
                <a:schemeClr val="accent6"/>
              </a:solidFill>
              <a:ln w="25400">
                <a:noFill/>
              </a:ln>
              <a:effectLst/>
              <a:sp3d/>
            </c:spPr>
            <c:extLst>
              <c:ext xmlns:c16="http://schemas.microsoft.com/office/drawing/2014/chart" uri="{C3380CC4-5D6E-409C-BE32-E72D297353CC}">
                <c16:uniqueId val="{0000000B-A3A9-4BAA-AC38-E22213244F5E}"/>
              </c:ext>
            </c:extLst>
          </c:dPt>
          <c:dPt>
            <c:idx val="6"/>
            <c:bubble3D val="0"/>
            <c:spPr>
              <a:solidFill>
                <a:schemeClr val="accent1">
                  <a:lumMod val="60000"/>
                </a:schemeClr>
              </a:solidFill>
              <a:ln w="25400">
                <a:noFill/>
              </a:ln>
              <a:effectLst/>
              <a:sp3d/>
            </c:spPr>
            <c:extLst>
              <c:ext xmlns:c16="http://schemas.microsoft.com/office/drawing/2014/chart" uri="{C3380CC4-5D6E-409C-BE32-E72D297353CC}">
                <c16:uniqueId val="{0000000D-A3A9-4BAA-AC38-E22213244F5E}"/>
              </c:ext>
            </c:extLst>
          </c:dPt>
          <c:dPt>
            <c:idx val="7"/>
            <c:bubble3D val="0"/>
            <c:spPr>
              <a:solidFill>
                <a:schemeClr val="accent2">
                  <a:lumMod val="60000"/>
                </a:schemeClr>
              </a:solidFill>
              <a:ln w="25400">
                <a:noFill/>
              </a:ln>
              <a:effectLst/>
              <a:sp3d/>
            </c:spPr>
            <c:extLst>
              <c:ext xmlns:c16="http://schemas.microsoft.com/office/drawing/2014/chart" uri="{C3380CC4-5D6E-409C-BE32-E72D297353CC}">
                <c16:uniqueId val="{0000000F-A3A9-4BAA-AC38-E22213244F5E}"/>
              </c:ext>
            </c:extLst>
          </c:dPt>
          <c:dLbls>
            <c:dLbl>
              <c:idx val="0"/>
              <c:layout>
                <c:manualLayout>
                  <c:x val="4.0842266144997252E-2"/>
                  <c:y val="-0.22056779169918053"/>
                </c:manualLayout>
              </c:layout>
              <c:tx>
                <c:rich>
                  <a:bodyPr/>
                  <a:lstStyle/>
                  <a:p>
                    <a:r>
                      <a:rPr lang="ru-RU"/>
                      <a:t>Энергетикалык</a:t>
                    </a:r>
                    <a:r>
                      <a:rPr lang="ru-RU" baseline="0"/>
                      <a:t> комплекс </a:t>
                    </a:r>
                  </a:p>
                  <a:p>
                    <a:r>
                      <a:rPr lang="ru-RU" baseline="0"/>
                      <a:t>87%</a:t>
                    </a:r>
                    <a:endParaRPr lang="ru-RU"/>
                  </a:p>
                </c:rich>
              </c:tx>
              <c:showLegendKey val="0"/>
              <c:showVal val="0"/>
              <c:showCatName val="1"/>
              <c:showSerName val="0"/>
              <c:showPercent val="1"/>
              <c:showBubbleSize val="0"/>
              <c:extLst>
                <c:ext xmlns:c15="http://schemas.microsoft.com/office/drawing/2012/chart" uri="{CE6537A1-D6FC-4f65-9D91-7224C49458BB}">
                  <c15:layout>
                    <c:manualLayout>
                      <c:w val="0.18326535111895051"/>
                      <c:h val="0.18982536066818528"/>
                    </c:manualLayout>
                  </c15:layout>
                  <c15:showDataLabelsRange val="0"/>
                </c:ext>
                <c:ext xmlns:c16="http://schemas.microsoft.com/office/drawing/2014/chart" uri="{C3380CC4-5D6E-409C-BE32-E72D297353CC}">
                  <c16:uniqueId val="{00000001-A3A9-4BAA-AC38-E22213244F5E}"/>
                </c:ext>
              </c:extLst>
            </c:dLbl>
            <c:dLbl>
              <c:idx val="1"/>
              <c:layout>
                <c:manualLayout>
                  <c:x val="-7.9589755319582262E-2"/>
                  <c:y val="-0.31076379211447619"/>
                </c:manualLayout>
              </c:layout>
              <c:tx>
                <c:rich>
                  <a:bodyPr/>
                  <a:lstStyle/>
                  <a:p>
                    <a:r>
                      <a:rPr lang="ru-RU" sz="1000" b="0" i="0" u="none" strike="noStrike" baseline="0">
                        <a:effectLst/>
                      </a:rPr>
                      <a:t>Банктар жана банк иши</a:t>
                    </a:r>
                    <a:r>
                      <a:rPr lang="ru-RU" baseline="0"/>
                      <a:t>
5%</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A3A9-4BAA-AC38-E22213244F5E}"/>
                </c:ext>
              </c:extLst>
            </c:dLbl>
            <c:dLbl>
              <c:idx val="2"/>
              <c:layout>
                <c:manualLayout>
                  <c:x val="9.8564159285103148E-2"/>
                  <c:y val="-0.39690577613628397"/>
                </c:manualLayout>
              </c:layout>
              <c:tx>
                <c:rich>
                  <a:bodyPr/>
                  <a:lstStyle/>
                  <a:p>
                    <a:r>
                      <a:rPr lang="ru-RU" sz="1000" b="0" i="0" u="none" strike="noStrike" baseline="0">
                        <a:effectLst/>
                      </a:rPr>
                      <a:t>Муниципалдык органдар</a:t>
                    </a:r>
                    <a:r>
                      <a:rPr lang="ru-RU" baseline="0"/>
                      <a:t>
2%</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A3A9-4BAA-AC38-E22213244F5E}"/>
                </c:ext>
              </c:extLst>
            </c:dLbl>
            <c:dLbl>
              <c:idx val="3"/>
              <c:layout>
                <c:manualLayout>
                  <c:x val="0.14386627559301751"/>
                  <c:y val="-0.27806034924613127"/>
                </c:manualLayout>
              </c:layout>
              <c:tx>
                <c:rich>
                  <a:bodyPr/>
                  <a:lstStyle/>
                  <a:p>
                    <a:r>
                      <a:rPr lang="ru-RU" baseline="0"/>
                      <a:t>АПК</a:t>
                    </a:r>
                  </a:p>
                  <a:p>
                    <a:r>
                      <a:rPr lang="ru-RU" baseline="0"/>
                      <a:t>2%</a:t>
                    </a:r>
                    <a:endParaRPr lang="ru-RU"/>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7-A3A9-4BAA-AC38-E22213244F5E}"/>
                </c:ext>
              </c:extLst>
            </c:dLbl>
            <c:dLbl>
              <c:idx val="4"/>
              <c:layout>
                <c:manualLayout>
                  <c:x val="0.15795626521615161"/>
                  <c:y val="-0.11743198119874207"/>
                </c:manualLayout>
              </c:layout>
              <c:tx>
                <c:rich>
                  <a:bodyPr/>
                  <a:lstStyle/>
                  <a:p>
                    <a:r>
                      <a:rPr lang="ru-RU" sz="1000" b="0" i="0" u="none" strike="noStrike" baseline="0">
                        <a:effectLst/>
                      </a:rPr>
                      <a:t>Транспорт жана байланыш</a:t>
                    </a:r>
                  </a:p>
                  <a:p>
                    <a:r>
                      <a:rPr lang="ru-RU" sz="1000" b="0" i="0" u="none" strike="noStrike" baseline="0">
                        <a:effectLst/>
                      </a:rPr>
                      <a:t>1%</a:t>
                    </a:r>
                    <a:endParaRPr lang="ru-RU"/>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9-A3A9-4BAA-AC38-E22213244F5E}"/>
                </c:ext>
              </c:extLst>
            </c:dLbl>
            <c:dLbl>
              <c:idx val="5"/>
              <c:layout>
                <c:manualLayout>
                  <c:x val="0.13472574536549251"/>
                  <c:y val="6.4678473475996909E-2"/>
                </c:manualLayout>
              </c:layout>
              <c:tx>
                <c:rich>
                  <a:bodyPr/>
                  <a:lstStyle/>
                  <a:p>
                    <a:r>
                      <a:rPr lang="ru-RU"/>
                      <a:t>Машина куруу</a:t>
                    </a:r>
                    <a:endParaRPr lang="ru-RU" baseline="0"/>
                  </a:p>
                  <a:p>
                    <a:r>
                      <a:rPr lang="ru-RU" baseline="0"/>
                      <a:t>1%</a:t>
                    </a:r>
                    <a:endParaRPr lang="ru-RU"/>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B-A3A9-4BAA-AC38-E22213244F5E}"/>
                </c:ext>
              </c:extLst>
            </c:dLbl>
            <c:dLbl>
              <c:idx val="6"/>
              <c:layout>
                <c:manualLayout>
                  <c:x val="0.1463185351823903"/>
                  <c:y val="0.19716538249919979"/>
                </c:manualLayout>
              </c:layout>
              <c:tx>
                <c:rich>
                  <a:bodyPr/>
                  <a:lstStyle/>
                  <a:p>
                    <a:r>
                      <a:rPr lang="ru-RU" sz="1000" b="0" i="0" u="none" strike="noStrike" baseline="0">
                        <a:effectLst/>
                      </a:rPr>
                      <a:t>Ипотекалык ссуда</a:t>
                    </a:r>
                    <a:r>
                      <a:rPr lang="ru-RU" baseline="0"/>
                      <a:t>
1%</a:t>
                    </a:r>
                  </a:p>
                </c:rich>
              </c:tx>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D-A3A9-4BAA-AC38-E22213244F5E}"/>
                </c:ext>
              </c:extLst>
            </c:dLbl>
            <c:dLbl>
              <c:idx val="7"/>
              <c:layout>
                <c:manualLayout>
                  <c:x val="9.927874328243412E-2"/>
                  <c:y val="0.31208285752435827"/>
                </c:manualLayout>
              </c:layout>
              <c:tx>
                <c:rich>
                  <a:bodyPr/>
                  <a:lstStyle/>
                  <a:p>
                    <a:r>
                      <a:rPr lang="ru-RU" sz="1000" b="0" i="0" u="none" strike="noStrike" baseline="0">
                        <a:effectLst/>
                      </a:rPr>
                      <a:t>Башка тармактар</a:t>
                    </a:r>
                    <a:r>
                      <a:rPr lang="ru-RU" baseline="0"/>
                      <a:t>
1%</a:t>
                    </a:r>
                  </a:p>
                </c:rich>
              </c:tx>
              <c:showLegendKey val="0"/>
              <c:showVal val="0"/>
              <c:showCatName val="1"/>
              <c:showSerName val="0"/>
              <c:showPercent val="1"/>
              <c:showBubbleSize val="0"/>
              <c:extLst>
                <c:ext xmlns:c15="http://schemas.microsoft.com/office/drawing/2012/chart" uri="{CE6537A1-D6FC-4f65-9D91-7224C49458BB}">
                  <c15:layout>
                    <c:manualLayout>
                      <c:w val="0.21355969573365671"/>
                      <c:h val="0.13161225006327512"/>
                    </c:manualLayout>
                  </c15:layout>
                  <c15:showDataLabelsRange val="0"/>
                </c:ext>
                <c:ext xmlns:c16="http://schemas.microsoft.com/office/drawing/2014/chart" uri="{C3380CC4-5D6E-409C-BE32-E72D297353CC}">
                  <c16:uniqueId val="{0000000F-A3A9-4BAA-AC38-E22213244F5E}"/>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0"/>
            <c:showCatName val="1"/>
            <c:showSerName val="0"/>
            <c:showPercent val="1"/>
            <c:showBubbleSize val="0"/>
            <c:showLeaderLines val="1"/>
            <c:leaderLines>
              <c:spPr>
                <a:ln w="9525" cap="flat" cmpd="sng" algn="ctr">
                  <a:solidFill>
                    <a:schemeClr val="tx1"/>
                  </a:solidFill>
                  <a:round/>
                </a:ln>
                <a:effectLst/>
              </c:spPr>
            </c:leaderLines>
            <c:extLst>
              <c:ext xmlns:c15="http://schemas.microsoft.com/office/drawing/2012/chart" uri="{CE6537A1-D6FC-4f65-9D91-7224C49458BB}"/>
            </c:extLst>
          </c:dLbls>
          <c:cat>
            <c:strRef>
              <c:f>Лист3!$E$47:$E$54</c:f>
              <c:strCache>
                <c:ptCount val="8"/>
                <c:pt idx="0">
                  <c:v>Энергетический комплекс</c:v>
                </c:pt>
                <c:pt idx="1">
                  <c:v>Строительный комплекс</c:v>
                </c:pt>
                <c:pt idx="2">
                  <c:v>Легкая промышленность</c:v>
                </c:pt>
                <c:pt idx="3">
                  <c:v>Ипотечная ссуда</c:v>
                </c:pt>
                <c:pt idx="4">
                  <c:v>Пищевая и перерабатывающая промышленность</c:v>
                </c:pt>
                <c:pt idx="5">
                  <c:v>Агропромышленный комплекс</c:v>
                </c:pt>
                <c:pt idx="6">
                  <c:v>Банки и банковская деятельность</c:v>
                </c:pt>
                <c:pt idx="7">
                  <c:v>Другие отрасли</c:v>
                </c:pt>
              </c:strCache>
            </c:strRef>
          </c:cat>
          <c:val>
            <c:numRef>
              <c:f>Лист3!$F$47:$F$54</c:f>
              <c:numCache>
                <c:formatCode>#,##0.00</c:formatCode>
                <c:ptCount val="8"/>
                <c:pt idx="0">
                  <c:v>151801.67000000001</c:v>
                </c:pt>
                <c:pt idx="1">
                  <c:v>6195.36</c:v>
                </c:pt>
                <c:pt idx="2">
                  <c:v>2932.34</c:v>
                </c:pt>
                <c:pt idx="3">
                  <c:v>2792.57</c:v>
                </c:pt>
                <c:pt idx="4">
                  <c:v>2247.23</c:v>
                </c:pt>
                <c:pt idx="5">
                  <c:v>2084.09</c:v>
                </c:pt>
                <c:pt idx="6">
                  <c:v>1506.62</c:v>
                </c:pt>
                <c:pt idx="7">
                  <c:v>2999.2800000000007</c:v>
                </c:pt>
              </c:numCache>
            </c:numRef>
          </c:val>
          <c:extLst>
            <c:ext xmlns:c16="http://schemas.microsoft.com/office/drawing/2014/chart" uri="{C3380CC4-5D6E-409C-BE32-E72D297353CC}">
              <c16:uniqueId val="{00000010-A3A9-4BAA-AC38-E22213244F5E}"/>
            </c:ext>
          </c:extLst>
        </c:ser>
        <c:dLbls>
          <c:showLegendKey val="0"/>
          <c:showVal val="0"/>
          <c:showCatName val="0"/>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ru-RU"/>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325631412361378E-2"/>
          <c:y val="3.8050144622123735E-2"/>
          <c:w val="0.88547204026419923"/>
          <c:h val="0.81674406813469069"/>
        </c:manualLayout>
      </c:layout>
      <c:barChart>
        <c:barDir val="bar"/>
        <c:grouping val="clustered"/>
        <c:varyColors val="0"/>
        <c:ser>
          <c:idx val="0"/>
          <c:order val="0"/>
          <c:tx>
            <c:strRef>
              <c:f>Лист4!$D$26</c:f>
              <c:strCache>
                <c:ptCount val="1"/>
                <c:pt idx="0">
                  <c:v>План</c:v>
                </c:pt>
              </c:strCache>
            </c:strRef>
          </c:tx>
          <c:spPr>
            <a:solidFill>
              <a:srgbClr val="4F81BD"/>
            </a:solidFill>
            <a:ln w="25400">
              <a:noFill/>
            </a:ln>
          </c:spPr>
          <c:invertIfNegative val="0"/>
          <c:dLbls>
            <c:dLbl>
              <c:idx val="5"/>
              <c:layout>
                <c:manualLayout>
                  <c:x val="-1.4018930812096519E-16"/>
                  <c:y val="4.159667017017623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760-4316-B2CF-D28BA9E65BA4}"/>
                </c:ext>
              </c:extLst>
            </c:dLbl>
            <c:spPr>
              <a:noFill/>
              <a:ln w="25400">
                <a:noFill/>
              </a:ln>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Лист4!$E$25:$L$25</c:f>
              <c:numCache>
                <c:formatCode>General</c:formatCode>
                <c:ptCount val="7"/>
                <c:pt idx="0">
                  <c:v>2017</c:v>
                </c:pt>
                <c:pt idx="1">
                  <c:v>2018</c:v>
                </c:pt>
                <c:pt idx="2">
                  <c:v>2019</c:v>
                </c:pt>
                <c:pt idx="3">
                  <c:v>2020</c:v>
                </c:pt>
                <c:pt idx="4">
                  <c:v>2021</c:v>
                </c:pt>
                <c:pt idx="5">
                  <c:v>2022</c:v>
                </c:pt>
                <c:pt idx="6">
                  <c:v>2023</c:v>
                </c:pt>
              </c:numCache>
            </c:numRef>
          </c:cat>
          <c:val>
            <c:numRef>
              <c:f>Лист4!$E$26:$L$26</c:f>
              <c:numCache>
                <c:formatCode>#,##0.0</c:formatCode>
                <c:ptCount val="7"/>
                <c:pt idx="0">
                  <c:v>3043.2</c:v>
                </c:pt>
                <c:pt idx="1">
                  <c:v>3224.8</c:v>
                </c:pt>
                <c:pt idx="2">
                  <c:v>4963.6000000000004</c:v>
                </c:pt>
                <c:pt idx="3">
                  <c:v>4449</c:v>
                </c:pt>
                <c:pt idx="4">
                  <c:v>11160.3</c:v>
                </c:pt>
                <c:pt idx="5">
                  <c:v>9579.2999999999993</c:v>
                </c:pt>
                <c:pt idx="6">
                  <c:v>14862.9</c:v>
                </c:pt>
              </c:numCache>
            </c:numRef>
          </c:val>
          <c:extLst>
            <c:ext xmlns:c16="http://schemas.microsoft.com/office/drawing/2014/chart" uri="{C3380CC4-5D6E-409C-BE32-E72D297353CC}">
              <c16:uniqueId val="{00000001-C6BF-4413-BDC9-39B971C0D7A1}"/>
            </c:ext>
          </c:extLst>
        </c:ser>
        <c:ser>
          <c:idx val="1"/>
          <c:order val="1"/>
          <c:tx>
            <c:strRef>
              <c:f>Лист4!$D$27</c:f>
              <c:strCache>
                <c:ptCount val="1"/>
                <c:pt idx="0">
                  <c:v>Факт</c:v>
                </c:pt>
              </c:strCache>
            </c:strRef>
          </c:tx>
          <c:spPr>
            <a:solidFill>
              <a:srgbClr val="C0504D"/>
            </a:solidFill>
            <a:ln w="25400">
              <a:noFill/>
            </a:ln>
          </c:spPr>
          <c:invertIfNegative val="0"/>
          <c:dLbls>
            <c:dLbl>
              <c:idx val="1"/>
              <c:layout>
                <c:manualLayout>
                  <c:x val="0"/>
                  <c:y val="-1.663866806807049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4760-4316-B2CF-D28BA9E65BA4}"/>
                </c:ext>
              </c:extLst>
            </c:dLbl>
            <c:dLbl>
              <c:idx val="2"/>
              <c:layout>
                <c:manualLayout>
                  <c:x val="5.735083401810631E-3"/>
                  <c:y val="-2.079833508508811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6BF-4413-BDC9-39B971C0D7A1}"/>
                </c:ext>
              </c:extLst>
            </c:dLbl>
            <c:dLbl>
              <c:idx val="3"/>
              <c:layout>
                <c:manualLayout>
                  <c:x val="-7.0094654060482595E-17"/>
                  <c:y val="-2.495800210210574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6BF-4413-BDC9-39B971C0D7A1}"/>
                </c:ext>
              </c:extLst>
            </c:dLbl>
            <c:dLbl>
              <c:idx val="4"/>
              <c:layout>
                <c:manualLayout>
                  <c:x val="-1.9116944672702102E-3"/>
                  <c:y val="-2.911766911912336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6BF-4413-BDC9-39B971C0D7A1}"/>
                </c:ext>
              </c:extLst>
            </c:dLbl>
            <c:dLbl>
              <c:idx val="5"/>
              <c:layout>
                <c:manualLayout>
                  <c:x val="0"/>
                  <c:y val="-1.663866806807049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6BF-4413-BDC9-39B971C0D7A1}"/>
                </c:ext>
              </c:extLst>
            </c:dLbl>
            <c:dLbl>
              <c:idx val="6"/>
              <c:layout>
                <c:manualLayout>
                  <c:x val="0"/>
                  <c:y val="-2.44223630386188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BB6-46D7-B6C4-09A7766F9A42}"/>
                </c:ext>
              </c:extLst>
            </c:dLbl>
            <c:spPr>
              <a:noFill/>
              <a:ln w="25400">
                <a:noFill/>
              </a:ln>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Лист4!$E$25:$L$25</c:f>
              <c:numCache>
                <c:formatCode>General</c:formatCode>
                <c:ptCount val="7"/>
                <c:pt idx="0">
                  <c:v>2017</c:v>
                </c:pt>
                <c:pt idx="1">
                  <c:v>2018</c:v>
                </c:pt>
                <c:pt idx="2">
                  <c:v>2019</c:v>
                </c:pt>
                <c:pt idx="3">
                  <c:v>2020</c:v>
                </c:pt>
                <c:pt idx="4">
                  <c:v>2021</c:v>
                </c:pt>
                <c:pt idx="5">
                  <c:v>2022</c:v>
                </c:pt>
                <c:pt idx="6">
                  <c:v>2023</c:v>
                </c:pt>
              </c:numCache>
            </c:numRef>
          </c:cat>
          <c:val>
            <c:numRef>
              <c:f>Лист4!$E$27:$L$27</c:f>
              <c:numCache>
                <c:formatCode>#,##0.0</c:formatCode>
                <c:ptCount val="7"/>
                <c:pt idx="0">
                  <c:v>3623.1</c:v>
                </c:pt>
                <c:pt idx="1">
                  <c:v>3498.3</c:v>
                </c:pt>
                <c:pt idx="2">
                  <c:v>5048.7</c:v>
                </c:pt>
                <c:pt idx="3">
                  <c:v>4557.6000000000004</c:v>
                </c:pt>
                <c:pt idx="4">
                  <c:v>11284.5</c:v>
                </c:pt>
                <c:pt idx="5">
                  <c:v>10135.6</c:v>
                </c:pt>
                <c:pt idx="6">
                  <c:v>15168.76</c:v>
                </c:pt>
              </c:numCache>
            </c:numRef>
          </c:val>
          <c:extLst>
            <c:ext xmlns:c16="http://schemas.microsoft.com/office/drawing/2014/chart" uri="{C3380CC4-5D6E-409C-BE32-E72D297353CC}">
              <c16:uniqueId val="{00000008-C6BF-4413-BDC9-39B971C0D7A1}"/>
            </c:ext>
          </c:extLst>
        </c:ser>
        <c:dLbls>
          <c:showLegendKey val="0"/>
          <c:showVal val="0"/>
          <c:showCatName val="0"/>
          <c:showSerName val="0"/>
          <c:showPercent val="0"/>
          <c:showBubbleSize val="0"/>
        </c:dLbls>
        <c:gapWidth val="182"/>
        <c:axId val="157438336"/>
        <c:axId val="157439872"/>
      </c:barChart>
      <c:catAx>
        <c:axId val="1574383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7439872"/>
        <c:crosses val="autoZero"/>
        <c:auto val="1"/>
        <c:lblAlgn val="ctr"/>
        <c:lblOffset val="100"/>
        <c:noMultiLvlLbl val="0"/>
      </c:catAx>
      <c:valAx>
        <c:axId val="157439872"/>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ln w="9525">
            <a:noFill/>
          </a:ln>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crossAx val="157438336"/>
        <c:crosses val="autoZero"/>
        <c:crossBetween val="between"/>
      </c:valAx>
      <c:spPr>
        <a:noFill/>
        <a:ln w="25400">
          <a:noFill/>
        </a:ln>
      </c:spPr>
    </c:plotArea>
    <c:legend>
      <c:legendPos val="b"/>
      <c:layout>
        <c:manualLayout>
          <c:xMode val="edge"/>
          <c:yMode val="edge"/>
          <c:x val="0.42455908541573389"/>
          <c:y val="0.90756808265208888"/>
          <c:w val="0.14660632951022209"/>
          <c:h val="7.7733240228851849E-2"/>
        </c:manualLayout>
      </c:layout>
      <c:overlay val="0"/>
      <c:spPr>
        <a:noFill/>
        <a:ln w="25400">
          <a:noFill/>
        </a:ln>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900">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8D0-4CF1-83D3-FFA3DD6514A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8D0-4CF1-83D3-FFA3DD6514A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8D0-4CF1-83D3-FFA3DD6514AC}"/>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8D0-4CF1-83D3-FFA3DD6514A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ru-RU"/>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Лист3!$B$33:$B$37</c:f>
              <c:strCache>
                <c:ptCount val="4"/>
                <c:pt idx="0">
                  <c:v>Агроѳнѳр жай комплекс</c:v>
                </c:pt>
                <c:pt idx="1">
                  <c:v>Транспорт жана байланыш</c:v>
                </c:pt>
                <c:pt idx="2">
                  <c:v>Ипотекалык ссуда</c:v>
                </c:pt>
                <c:pt idx="3">
                  <c:v>Башка тармактагы ишканалар</c:v>
                </c:pt>
              </c:strCache>
            </c:strRef>
          </c:cat>
          <c:val>
            <c:numRef>
              <c:f>Лист3!$C$33:$C$37</c:f>
              <c:numCache>
                <c:formatCode>#,##0.00</c:formatCode>
                <c:ptCount val="4"/>
                <c:pt idx="0">
                  <c:v>1901.6270522531249</c:v>
                </c:pt>
                <c:pt idx="1">
                  <c:v>1096.1506758704488</c:v>
                </c:pt>
                <c:pt idx="2">
                  <c:v>959.7913405080136</c:v>
                </c:pt>
                <c:pt idx="3">
                  <c:v>1445.0168687042944</c:v>
                </c:pt>
              </c:numCache>
            </c:numRef>
          </c:val>
          <c:extLst>
            <c:ext xmlns:c16="http://schemas.microsoft.com/office/drawing/2014/chart" uri="{C3380CC4-5D6E-409C-BE32-E72D297353CC}">
              <c16:uniqueId val="{00000000-8B40-41E6-8798-55D869D18BF2}"/>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r"/>
      <c:layout>
        <c:manualLayout>
          <c:xMode val="edge"/>
          <c:yMode val="edge"/>
          <c:x val="0.67700777364588516"/>
          <c:y val="0.23726742490522018"/>
          <c:w val="0.30632560987237972"/>
          <c:h val="0.58102070574511522"/>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Лист1!$A$2</c:f>
              <c:strCache>
                <c:ptCount val="1"/>
                <c:pt idx="0">
                  <c:v>2025</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Лист1!$B$1:$D$1</c:f>
              <c:strCache>
                <c:ptCount val="3"/>
                <c:pt idx="0">
                  <c:v>Базалык сценарий</c:v>
                </c:pt>
                <c:pt idx="1">
                  <c:v>Альтернативдик 1-сценарий </c:v>
                </c:pt>
                <c:pt idx="2">
                  <c:v>Альтернативдик 2-сценарий </c:v>
                </c:pt>
              </c:strCache>
            </c:strRef>
          </c:cat>
          <c:val>
            <c:numRef>
              <c:f>Лист1!$B$2:$D$2</c:f>
              <c:numCache>
                <c:formatCode>#,##0.0</c:formatCode>
                <c:ptCount val="3"/>
                <c:pt idx="0">
                  <c:v>48608.3</c:v>
                </c:pt>
                <c:pt idx="1">
                  <c:v>49139</c:v>
                </c:pt>
                <c:pt idx="2">
                  <c:v>51261.599999999999</c:v>
                </c:pt>
              </c:numCache>
            </c:numRef>
          </c:val>
          <c:extLst>
            <c:ext xmlns:c16="http://schemas.microsoft.com/office/drawing/2014/chart" uri="{C3380CC4-5D6E-409C-BE32-E72D297353CC}">
              <c16:uniqueId val="{00000000-CB11-3743-8299-D68D08481735}"/>
            </c:ext>
          </c:extLst>
        </c:ser>
        <c:ser>
          <c:idx val="1"/>
          <c:order val="1"/>
          <c:tx>
            <c:strRef>
              <c:f>Лист1!$A$3</c:f>
              <c:strCache>
                <c:ptCount val="1"/>
                <c:pt idx="0">
                  <c:v>2026</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Лист1!$B$1:$D$1</c:f>
              <c:strCache>
                <c:ptCount val="3"/>
                <c:pt idx="0">
                  <c:v>Базалык сценарий</c:v>
                </c:pt>
                <c:pt idx="1">
                  <c:v>Альтернативдик 1-сценарий </c:v>
                </c:pt>
                <c:pt idx="2">
                  <c:v>Альтернативдик 2-сценарий </c:v>
                </c:pt>
              </c:strCache>
            </c:strRef>
          </c:cat>
          <c:val>
            <c:numRef>
              <c:f>Лист1!$B$3:$D$3</c:f>
              <c:numCache>
                <c:formatCode>#,##0.0</c:formatCode>
                <c:ptCount val="3"/>
                <c:pt idx="0">
                  <c:v>49165.1</c:v>
                </c:pt>
                <c:pt idx="1">
                  <c:v>49690.9</c:v>
                </c:pt>
                <c:pt idx="2">
                  <c:v>51794.2</c:v>
                </c:pt>
              </c:numCache>
            </c:numRef>
          </c:val>
          <c:extLst>
            <c:ext xmlns:c16="http://schemas.microsoft.com/office/drawing/2014/chart" uri="{C3380CC4-5D6E-409C-BE32-E72D297353CC}">
              <c16:uniqueId val="{00000001-CB11-3743-8299-D68D08481735}"/>
            </c:ext>
          </c:extLst>
        </c:ser>
        <c:ser>
          <c:idx val="2"/>
          <c:order val="2"/>
          <c:tx>
            <c:strRef>
              <c:f>Лист1!$A$4</c:f>
              <c:strCache>
                <c:ptCount val="1"/>
                <c:pt idx="0">
                  <c:v>2027</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Лист1!$B$1:$D$1</c:f>
              <c:strCache>
                <c:ptCount val="3"/>
                <c:pt idx="0">
                  <c:v>Базалык сценарий</c:v>
                </c:pt>
                <c:pt idx="1">
                  <c:v>Альтернативдик 1-сценарий </c:v>
                </c:pt>
                <c:pt idx="2">
                  <c:v>Альтернативдик 2-сценарий </c:v>
                </c:pt>
              </c:strCache>
            </c:strRef>
          </c:cat>
          <c:val>
            <c:numRef>
              <c:f>Лист1!$B$4:$D$4</c:f>
              <c:numCache>
                <c:formatCode>#,##0.0</c:formatCode>
                <c:ptCount val="3"/>
                <c:pt idx="0">
                  <c:v>47571.6</c:v>
                </c:pt>
                <c:pt idx="1">
                  <c:v>48070.8</c:v>
                </c:pt>
                <c:pt idx="2">
                  <c:v>50067.5</c:v>
                </c:pt>
              </c:numCache>
            </c:numRef>
          </c:val>
          <c:extLst>
            <c:ext xmlns:c16="http://schemas.microsoft.com/office/drawing/2014/chart" uri="{C3380CC4-5D6E-409C-BE32-E72D297353CC}">
              <c16:uniqueId val="{00000002-CB11-3743-8299-D68D08481735}"/>
            </c:ext>
          </c:extLst>
        </c:ser>
        <c:dLbls>
          <c:showLegendKey val="0"/>
          <c:showVal val="0"/>
          <c:showCatName val="0"/>
          <c:showSerName val="0"/>
          <c:showPercent val="0"/>
          <c:showBubbleSize val="0"/>
        </c:dLbls>
        <c:gapWidth val="75"/>
        <c:overlap val="-25"/>
        <c:axId val="172916736"/>
        <c:axId val="172918272"/>
      </c:barChart>
      <c:catAx>
        <c:axId val="172916736"/>
        <c:scaling>
          <c:orientation val="minMax"/>
        </c:scaling>
        <c:delete val="0"/>
        <c:axPos val="b"/>
        <c:numFmt formatCode="General" sourceLinked="0"/>
        <c:majorTickMark val="none"/>
        <c:minorTickMark val="none"/>
        <c:tickLblPos val="nextTo"/>
        <c:crossAx val="172918272"/>
        <c:crosses val="autoZero"/>
        <c:auto val="1"/>
        <c:lblAlgn val="ctr"/>
        <c:lblOffset val="100"/>
        <c:noMultiLvlLbl val="0"/>
      </c:catAx>
      <c:valAx>
        <c:axId val="172918272"/>
        <c:scaling>
          <c:orientation val="minMax"/>
        </c:scaling>
        <c:delete val="0"/>
        <c:axPos val="l"/>
        <c:majorGridlines/>
        <c:numFmt formatCode="#,##0.0" sourceLinked="1"/>
        <c:majorTickMark val="none"/>
        <c:minorTickMark val="none"/>
        <c:tickLblPos val="nextTo"/>
        <c:spPr>
          <a:ln w="9525">
            <a:noFill/>
          </a:ln>
        </c:spPr>
        <c:crossAx val="172916736"/>
        <c:crosses val="autoZero"/>
        <c:crossBetween val="between"/>
      </c:valAx>
    </c:plotArea>
    <c:legend>
      <c:legendPos val="b"/>
      <c:overlay val="0"/>
    </c:legend>
    <c:plotVisOnly val="1"/>
    <c:dispBlanksAs val="gap"/>
    <c:showDLblsOverMax val="0"/>
  </c:chart>
  <c:txPr>
    <a:bodyPr/>
    <a:lstStyle/>
    <a:p>
      <a:pPr>
        <a:defRPr>
          <a:latin typeface="Times New Roman" pitchFamily="18" charset="0"/>
          <a:cs typeface="Times New Roman" pitchFamily="18" charset="0"/>
        </a:defRPr>
      </a:pPr>
      <a:endParaRPr lang="ru-RU"/>
    </a:p>
  </c:tx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Лист1!$A$2</c:f>
              <c:strCache>
                <c:ptCount val="1"/>
                <c:pt idx="0">
                  <c:v>2025</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Лист1!$B$1:$D$1</c:f>
              <c:strCache>
                <c:ptCount val="3"/>
                <c:pt idx="0">
                  <c:v>Базалык </c:v>
                </c:pt>
                <c:pt idx="1">
                  <c:v>Альтернативдик 1-сценарий </c:v>
                </c:pt>
                <c:pt idx="2">
                  <c:v>Альтернативдик 2-сценарий</c:v>
                </c:pt>
              </c:strCache>
            </c:strRef>
          </c:cat>
          <c:val>
            <c:numRef>
              <c:f>Лист1!$B$2:$D$2</c:f>
              <c:numCache>
                <c:formatCode>#,##0.0</c:formatCode>
                <c:ptCount val="3"/>
                <c:pt idx="0">
                  <c:v>30674.799999999999</c:v>
                </c:pt>
                <c:pt idx="1">
                  <c:v>30981.5</c:v>
                </c:pt>
                <c:pt idx="2">
                  <c:v>32208.5</c:v>
                </c:pt>
              </c:numCache>
            </c:numRef>
          </c:val>
          <c:extLst>
            <c:ext xmlns:c16="http://schemas.microsoft.com/office/drawing/2014/chart" uri="{C3380CC4-5D6E-409C-BE32-E72D297353CC}">
              <c16:uniqueId val="{00000000-CB11-3743-8299-D68D08481735}"/>
            </c:ext>
          </c:extLst>
        </c:ser>
        <c:ser>
          <c:idx val="1"/>
          <c:order val="1"/>
          <c:tx>
            <c:strRef>
              <c:f>Лист1!$A$3</c:f>
              <c:strCache>
                <c:ptCount val="1"/>
                <c:pt idx="0">
                  <c:v>2026</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Лист1!$B$1:$D$1</c:f>
              <c:strCache>
                <c:ptCount val="3"/>
                <c:pt idx="0">
                  <c:v>Базалык </c:v>
                </c:pt>
                <c:pt idx="1">
                  <c:v>Альтернативдик 1-сценарий </c:v>
                </c:pt>
                <c:pt idx="2">
                  <c:v>Альтернативдик 2-сценарий</c:v>
                </c:pt>
              </c:strCache>
            </c:strRef>
          </c:cat>
          <c:val>
            <c:numRef>
              <c:f>Лист1!$B$3:$D$3</c:f>
              <c:numCache>
                <c:formatCode>#,##0.0</c:formatCode>
                <c:ptCount val="3"/>
                <c:pt idx="0">
                  <c:v>42718.1</c:v>
                </c:pt>
                <c:pt idx="1">
                  <c:v>43145.3</c:v>
                </c:pt>
                <c:pt idx="2">
                  <c:v>44854</c:v>
                </c:pt>
              </c:numCache>
            </c:numRef>
          </c:val>
          <c:extLst>
            <c:ext xmlns:c16="http://schemas.microsoft.com/office/drawing/2014/chart" uri="{C3380CC4-5D6E-409C-BE32-E72D297353CC}">
              <c16:uniqueId val="{00000001-CB11-3743-8299-D68D08481735}"/>
            </c:ext>
          </c:extLst>
        </c:ser>
        <c:ser>
          <c:idx val="2"/>
          <c:order val="2"/>
          <c:tx>
            <c:strRef>
              <c:f>Лист1!$A$4</c:f>
              <c:strCache>
                <c:ptCount val="1"/>
                <c:pt idx="0">
                  <c:v>2027</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Лист1!$B$1:$D$1</c:f>
              <c:strCache>
                <c:ptCount val="3"/>
                <c:pt idx="0">
                  <c:v>Базалык </c:v>
                </c:pt>
                <c:pt idx="1">
                  <c:v>Альтернативдик 1-сценарий </c:v>
                </c:pt>
                <c:pt idx="2">
                  <c:v>Альтернативдик 2-сценарий</c:v>
                </c:pt>
              </c:strCache>
            </c:strRef>
          </c:cat>
          <c:val>
            <c:numRef>
              <c:f>Лист1!$B$4:$D$4</c:f>
              <c:numCache>
                <c:formatCode>#,##0.0</c:formatCode>
                <c:ptCount val="3"/>
                <c:pt idx="0">
                  <c:v>63513.7</c:v>
                </c:pt>
                <c:pt idx="1">
                  <c:v>64148.800000000003</c:v>
                </c:pt>
                <c:pt idx="2">
                  <c:v>66689.399999999994</c:v>
                </c:pt>
              </c:numCache>
            </c:numRef>
          </c:val>
          <c:extLst>
            <c:ext xmlns:c16="http://schemas.microsoft.com/office/drawing/2014/chart" uri="{C3380CC4-5D6E-409C-BE32-E72D297353CC}">
              <c16:uniqueId val="{00000002-CB11-3743-8299-D68D08481735}"/>
            </c:ext>
          </c:extLst>
        </c:ser>
        <c:dLbls>
          <c:showLegendKey val="0"/>
          <c:showVal val="0"/>
          <c:showCatName val="0"/>
          <c:showSerName val="0"/>
          <c:showPercent val="0"/>
          <c:showBubbleSize val="0"/>
        </c:dLbls>
        <c:gapWidth val="75"/>
        <c:overlap val="-25"/>
        <c:axId val="172844160"/>
        <c:axId val="172845696"/>
      </c:barChart>
      <c:catAx>
        <c:axId val="172844160"/>
        <c:scaling>
          <c:orientation val="minMax"/>
        </c:scaling>
        <c:delete val="0"/>
        <c:axPos val="b"/>
        <c:numFmt formatCode="General" sourceLinked="0"/>
        <c:majorTickMark val="none"/>
        <c:minorTickMark val="none"/>
        <c:tickLblPos val="nextTo"/>
        <c:crossAx val="172845696"/>
        <c:crosses val="autoZero"/>
        <c:auto val="1"/>
        <c:lblAlgn val="ctr"/>
        <c:lblOffset val="100"/>
        <c:noMultiLvlLbl val="0"/>
      </c:catAx>
      <c:valAx>
        <c:axId val="172845696"/>
        <c:scaling>
          <c:orientation val="minMax"/>
        </c:scaling>
        <c:delete val="0"/>
        <c:axPos val="l"/>
        <c:majorGridlines/>
        <c:numFmt formatCode="#,##0.0" sourceLinked="1"/>
        <c:majorTickMark val="none"/>
        <c:minorTickMark val="none"/>
        <c:tickLblPos val="nextTo"/>
        <c:spPr>
          <a:ln w="9525">
            <a:noFill/>
          </a:ln>
        </c:spPr>
        <c:crossAx val="172844160"/>
        <c:crosses val="autoZero"/>
        <c:crossBetween val="between"/>
      </c:valAx>
    </c:plotArea>
    <c:legend>
      <c:legendPos val="b"/>
      <c:overlay val="0"/>
    </c:legend>
    <c:plotVisOnly val="1"/>
    <c:dispBlanksAs val="gap"/>
    <c:showDLblsOverMax val="0"/>
  </c:chart>
  <c:txPr>
    <a:bodyPr/>
    <a:lstStyle/>
    <a:p>
      <a:pPr>
        <a:defRPr>
          <a:latin typeface="Times New Roman" pitchFamily="18" charset="0"/>
          <a:cs typeface="Times New Roman" pitchFamily="18" charset="0"/>
        </a:defRPr>
      </a:pPr>
      <a:endParaRPr lang="ru-RU"/>
    </a:p>
  </c:tx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0.00678</cdr:x>
      <cdr:y>0.4055</cdr:y>
    </cdr:from>
    <cdr:to>
      <cdr:x>0.04972</cdr:x>
      <cdr:y>0.61468</cdr:y>
    </cdr:to>
    <cdr:sp macro="" textlink="">
      <cdr:nvSpPr>
        <cdr:cNvPr id="2" name="TextBox 1"/>
        <cdr:cNvSpPr txBox="1"/>
      </cdr:nvSpPr>
      <cdr:spPr>
        <a:xfrm xmlns:a="http://schemas.openxmlformats.org/drawingml/2006/main" rot="16200000">
          <a:off x="-265043" y="2145197"/>
          <a:ext cx="944218" cy="31474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050" b="1">
              <a:latin typeface="Times New Roman" pitchFamily="18" charset="0"/>
              <a:cs typeface="Times New Roman" pitchFamily="18" charset="0"/>
            </a:rPr>
            <a:t>млрд</a:t>
          </a:r>
          <a:r>
            <a:rPr lang="ru-RU" sz="1100" b="1" baseline="0">
              <a:latin typeface="Times New Roman" pitchFamily="18" charset="0"/>
              <a:cs typeface="Times New Roman" pitchFamily="18" charset="0"/>
            </a:rPr>
            <a:t>. сом</a:t>
          </a:r>
          <a:endParaRPr lang="ru-RU" sz="1100" b="1">
            <a:latin typeface="Times New Roman" pitchFamily="18" charset="0"/>
            <a:cs typeface="Times New Roman" pitchFamily="18" charset="0"/>
          </a:endParaRP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388FE-8FE7-4D9A-83B2-70DA2A176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14168</TotalTime>
  <Pages>1</Pages>
  <Words>52524</Words>
  <Characters>299390</Characters>
  <Application>Microsoft Office Word</Application>
  <DocSecurity>0</DocSecurity>
  <Lines>2494</Lines>
  <Paragraphs>702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Тилек Актанов</dc:creator>
  <cp:lastModifiedBy>User</cp:lastModifiedBy>
  <cp:revision>548</cp:revision>
  <cp:lastPrinted>2024-09-09T09:26:00Z</cp:lastPrinted>
  <dcterms:created xsi:type="dcterms:W3CDTF">2024-08-07T12:50:00Z</dcterms:created>
  <dcterms:modified xsi:type="dcterms:W3CDTF">2024-10-02T12:49:00Z</dcterms:modified>
</cp:coreProperties>
</file>