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2260B" w14:textId="4F215F9D" w:rsidR="00036E54" w:rsidRPr="00EF5269" w:rsidRDefault="0067186D" w:rsidP="00036E54">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СРАВНИТЕЛЬНАЯ ТАБЛИЦА</w:t>
      </w:r>
    </w:p>
    <w:p w14:paraId="2668BADF" w14:textId="77777777" w:rsidR="00036E54" w:rsidRPr="00EF5269" w:rsidRDefault="00036E54" w:rsidP="00036E54">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к проекту Закона Кыргызской Республики</w:t>
      </w:r>
    </w:p>
    <w:p w14:paraId="2FE6E557" w14:textId="77777777" w:rsidR="00B801CB" w:rsidRPr="00EF5269" w:rsidRDefault="00036E54" w:rsidP="00036E54">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«О внесении изменений в некоторые законодательные акты</w:t>
      </w:r>
    </w:p>
    <w:p w14:paraId="04717CD8" w14:textId="7EFB5A90" w:rsidR="00D86792" w:rsidRPr="00EF5269" w:rsidRDefault="0067186D" w:rsidP="00036E54">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Кыргызской Республики</w:t>
      </w:r>
      <w:r w:rsidR="00B801CB" w:rsidRPr="00EF5269">
        <w:rPr>
          <w:rFonts w:ascii="Times New Roman" w:hAnsi="Times New Roman" w:cs="Times New Roman"/>
          <w:b/>
          <w:bCs/>
          <w:color w:val="000000" w:themeColor="text1"/>
          <w:sz w:val="28"/>
          <w:szCs w:val="28"/>
        </w:rPr>
        <w:t xml:space="preserve"> </w:t>
      </w:r>
      <w:r w:rsidR="00036E54" w:rsidRPr="00EF5269">
        <w:rPr>
          <w:rFonts w:ascii="Times New Roman" w:hAnsi="Times New Roman" w:cs="Times New Roman"/>
          <w:b/>
          <w:bCs/>
          <w:color w:val="000000" w:themeColor="text1"/>
          <w:sz w:val="28"/>
          <w:szCs w:val="28"/>
        </w:rPr>
        <w:t xml:space="preserve">в сфере </w:t>
      </w:r>
      <w:r w:rsidR="00B801CB" w:rsidRPr="00EF5269">
        <w:rPr>
          <w:rFonts w:ascii="Times New Roman" w:hAnsi="Times New Roman" w:cs="Times New Roman"/>
          <w:b/>
          <w:bCs/>
          <w:color w:val="000000" w:themeColor="text1"/>
          <w:sz w:val="28"/>
          <w:szCs w:val="28"/>
        </w:rPr>
        <w:t>налогообложения</w:t>
      </w:r>
      <w:r w:rsidR="00AE4DD4" w:rsidRPr="00EF5269">
        <w:rPr>
          <w:rFonts w:ascii="Times New Roman" w:hAnsi="Times New Roman" w:cs="Times New Roman"/>
          <w:b/>
          <w:bCs/>
          <w:color w:val="000000" w:themeColor="text1"/>
          <w:sz w:val="28"/>
          <w:szCs w:val="28"/>
        </w:rPr>
        <w:t xml:space="preserve"> и социального страхования</w:t>
      </w:r>
      <w:r w:rsidR="00036E54" w:rsidRPr="00EF5269">
        <w:rPr>
          <w:rFonts w:ascii="Times New Roman" w:hAnsi="Times New Roman" w:cs="Times New Roman"/>
          <w:b/>
          <w:bCs/>
          <w:color w:val="000000" w:themeColor="text1"/>
          <w:sz w:val="28"/>
          <w:szCs w:val="28"/>
        </w:rPr>
        <w:t xml:space="preserve">» </w:t>
      </w:r>
    </w:p>
    <w:p w14:paraId="26EAA4D6" w14:textId="12C26C67" w:rsidR="00036E54" w:rsidRPr="00EF5269" w:rsidRDefault="00036E54" w:rsidP="00036E54">
      <w:pPr>
        <w:pStyle w:val="a3"/>
        <w:jc w:val="both"/>
        <w:rPr>
          <w:rFonts w:ascii="Times New Roman" w:hAnsi="Times New Roman" w:cs="Times New Roman"/>
          <w:color w:val="000000" w:themeColor="text1"/>
          <w:sz w:val="28"/>
          <w:szCs w:val="28"/>
        </w:rPr>
      </w:pPr>
    </w:p>
    <w:tbl>
      <w:tblPr>
        <w:tblStyle w:val="a5"/>
        <w:tblW w:w="0" w:type="auto"/>
        <w:tblLook w:val="04A0" w:firstRow="1" w:lastRow="0" w:firstColumn="1" w:lastColumn="0" w:noHBand="0" w:noVBand="1"/>
      </w:tblPr>
      <w:tblGrid>
        <w:gridCol w:w="498"/>
        <w:gridCol w:w="6989"/>
        <w:gridCol w:w="7073"/>
      </w:tblGrid>
      <w:tr w:rsidR="00EF5269" w:rsidRPr="00EF5269" w14:paraId="3B0A8CDA" w14:textId="77777777" w:rsidTr="003A5789">
        <w:tc>
          <w:tcPr>
            <w:tcW w:w="498" w:type="dxa"/>
          </w:tcPr>
          <w:p w14:paraId="43FC5918" w14:textId="461620AC" w:rsidR="00036E54" w:rsidRPr="00EF5269" w:rsidRDefault="00036E54" w:rsidP="00036E54">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6989" w:type="dxa"/>
          </w:tcPr>
          <w:p w14:paraId="6135AB5E" w14:textId="77777777" w:rsidR="00546361" w:rsidRPr="00EF5269" w:rsidRDefault="00036E54" w:rsidP="00546361">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Действующая редакция</w:t>
            </w:r>
          </w:p>
          <w:p w14:paraId="42F2BF8A" w14:textId="6618D1CE" w:rsidR="002B5256" w:rsidRPr="00EF5269" w:rsidRDefault="002B5256" w:rsidP="00546361">
            <w:pPr>
              <w:pStyle w:val="a3"/>
              <w:jc w:val="center"/>
              <w:rPr>
                <w:rFonts w:ascii="Times New Roman" w:hAnsi="Times New Roman" w:cs="Times New Roman"/>
                <w:b/>
                <w:bCs/>
                <w:color w:val="000000" w:themeColor="text1"/>
                <w:sz w:val="28"/>
                <w:szCs w:val="28"/>
              </w:rPr>
            </w:pPr>
          </w:p>
        </w:tc>
        <w:tc>
          <w:tcPr>
            <w:tcW w:w="7073" w:type="dxa"/>
          </w:tcPr>
          <w:p w14:paraId="75AAF875" w14:textId="574371AD" w:rsidR="00036E54" w:rsidRPr="00EF5269" w:rsidRDefault="00036E54" w:rsidP="00036E54">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Предлагаемая редакция</w:t>
            </w:r>
          </w:p>
        </w:tc>
      </w:tr>
      <w:tr w:rsidR="00EF5269" w:rsidRPr="00EF5269" w14:paraId="0E074AFE" w14:textId="77777777" w:rsidTr="002F5ACB">
        <w:tc>
          <w:tcPr>
            <w:tcW w:w="14560" w:type="dxa"/>
            <w:gridSpan w:val="3"/>
          </w:tcPr>
          <w:p w14:paraId="4D9952B8" w14:textId="7283AF3A" w:rsidR="00B13942" w:rsidRPr="00EF5269" w:rsidRDefault="00801C89" w:rsidP="00300477">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Трудовой кодекс Кыргызской Республики</w:t>
            </w:r>
          </w:p>
        </w:tc>
      </w:tr>
      <w:tr w:rsidR="00EF5269" w:rsidRPr="00EF5269" w14:paraId="11F23139" w14:textId="77777777" w:rsidTr="003A5789">
        <w:tc>
          <w:tcPr>
            <w:tcW w:w="498" w:type="dxa"/>
          </w:tcPr>
          <w:p w14:paraId="14DC5992" w14:textId="77777777" w:rsidR="00801C89" w:rsidRPr="00EF5269" w:rsidRDefault="00801C89" w:rsidP="00036E54">
            <w:pPr>
              <w:pStyle w:val="a3"/>
              <w:jc w:val="center"/>
              <w:rPr>
                <w:rFonts w:ascii="Times New Roman" w:hAnsi="Times New Roman" w:cs="Times New Roman"/>
                <w:b/>
                <w:bCs/>
                <w:color w:val="000000" w:themeColor="text1"/>
                <w:sz w:val="28"/>
                <w:szCs w:val="28"/>
              </w:rPr>
            </w:pPr>
          </w:p>
        </w:tc>
        <w:tc>
          <w:tcPr>
            <w:tcW w:w="6989" w:type="dxa"/>
          </w:tcPr>
          <w:p w14:paraId="2E52A451" w14:textId="77777777" w:rsidR="00801C89" w:rsidRPr="00EF5269" w:rsidRDefault="00801C89" w:rsidP="00801C89">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153. Формы оплаты труда</w:t>
            </w:r>
          </w:p>
          <w:p w14:paraId="63FAEE8A" w14:textId="77777777" w:rsidR="00801C89" w:rsidRPr="00EF5269" w:rsidRDefault="00801C89" w:rsidP="00801C89">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Выплата заработной платы производится в денежной форме в валюте Кыргызской Республики (в сомах).</w:t>
            </w:r>
          </w:p>
          <w:p w14:paraId="492FB110" w14:textId="45A88349" w:rsidR="00801C89" w:rsidRPr="00EF5269" w:rsidRDefault="00801C89" w:rsidP="00801C89">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Запрещается оплата труда в форме долговых обязательств, расписок, продовольственных или промтоварных карточек и иных подобных заменителей денежных средств.</w:t>
            </w:r>
          </w:p>
          <w:p w14:paraId="6464ECAA" w14:textId="06433D45" w:rsidR="00801C89" w:rsidRPr="00EF5269" w:rsidRDefault="00801C89" w:rsidP="00801C89">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Абзац третий отсутствует </w:t>
            </w:r>
          </w:p>
        </w:tc>
        <w:tc>
          <w:tcPr>
            <w:tcW w:w="7073" w:type="dxa"/>
          </w:tcPr>
          <w:p w14:paraId="3576E030" w14:textId="77777777" w:rsidR="00801C89" w:rsidRPr="00EF5269" w:rsidRDefault="00801C89" w:rsidP="00801C89">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153. Формы оплаты труда</w:t>
            </w:r>
          </w:p>
          <w:p w14:paraId="2C835B65" w14:textId="77777777" w:rsidR="00801C89" w:rsidRPr="00EF5269" w:rsidRDefault="00801C89" w:rsidP="00801C89">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Выплата заработной платы производится в денежной форме в валюте Кыргызской Республики (в сомах).</w:t>
            </w:r>
          </w:p>
          <w:p w14:paraId="4655EFE2" w14:textId="77777777" w:rsidR="00801C89" w:rsidRPr="00EF5269" w:rsidRDefault="00801C89" w:rsidP="00801C89">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Запрещается оплата труда в форме долговых обязательств, расписок, продовольственных или промтоварных карточек и иных подобных заменителей денежных средств.</w:t>
            </w:r>
          </w:p>
          <w:p w14:paraId="0ED81033" w14:textId="4B904B59" w:rsidR="00801C89" w:rsidRPr="00EF5269" w:rsidRDefault="00801C89" w:rsidP="00C376B5">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Выплата заработной платы работодателем</w:t>
            </w:r>
            <w:r w:rsidR="00C376B5" w:rsidRPr="00EF5269">
              <w:rPr>
                <w:rFonts w:ascii="Times New Roman" w:hAnsi="Times New Roman" w:cs="Times New Roman"/>
                <w:b/>
                <w:bCs/>
                <w:color w:val="000000" w:themeColor="text1"/>
                <w:sz w:val="28"/>
                <w:szCs w:val="28"/>
              </w:rPr>
              <w:t xml:space="preserve"> – </w:t>
            </w:r>
            <w:r w:rsidRPr="00EF5269">
              <w:rPr>
                <w:rFonts w:ascii="Times New Roman" w:hAnsi="Times New Roman" w:cs="Times New Roman"/>
                <w:b/>
                <w:bCs/>
                <w:color w:val="000000" w:themeColor="text1"/>
                <w:sz w:val="28"/>
                <w:szCs w:val="28"/>
              </w:rPr>
              <w:t>юридическим лицом должна производиться в безналичной форме.</w:t>
            </w:r>
          </w:p>
        </w:tc>
      </w:tr>
      <w:tr w:rsidR="00EF5269" w:rsidRPr="00EF5269" w14:paraId="64DCD994" w14:textId="77777777" w:rsidTr="00B2229E">
        <w:tc>
          <w:tcPr>
            <w:tcW w:w="14560" w:type="dxa"/>
            <w:gridSpan w:val="3"/>
          </w:tcPr>
          <w:p w14:paraId="4EA91BFB" w14:textId="77777777" w:rsidR="00BB0F7D" w:rsidRPr="00EF5269" w:rsidRDefault="00BB0F7D" w:rsidP="003823ED">
            <w:pPr>
              <w:pStyle w:val="a3"/>
              <w:ind w:firstLine="363"/>
              <w:contextualSpacing/>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Кодекс Кыргызской Республики о правонарушениях</w:t>
            </w:r>
          </w:p>
          <w:p w14:paraId="20AB40AC" w14:textId="49E76F64" w:rsidR="002B5256" w:rsidRPr="00EF5269" w:rsidRDefault="002B5256" w:rsidP="00300477">
            <w:pPr>
              <w:pStyle w:val="a3"/>
              <w:contextualSpacing/>
              <w:rPr>
                <w:rFonts w:ascii="Times New Roman" w:hAnsi="Times New Roman" w:cs="Times New Roman"/>
                <w:b/>
                <w:bCs/>
                <w:color w:val="000000" w:themeColor="text1"/>
                <w:sz w:val="28"/>
                <w:szCs w:val="28"/>
              </w:rPr>
            </w:pPr>
          </w:p>
        </w:tc>
      </w:tr>
      <w:tr w:rsidR="00EF5269" w:rsidRPr="00EF5269" w14:paraId="0473DDAA" w14:textId="77777777" w:rsidTr="003A5789">
        <w:tc>
          <w:tcPr>
            <w:tcW w:w="498" w:type="dxa"/>
          </w:tcPr>
          <w:p w14:paraId="47743E9E" w14:textId="430EDBD8" w:rsidR="00FC62D8" w:rsidRPr="00EF5269" w:rsidRDefault="00A355FA" w:rsidP="00BB0F7D">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w:t>
            </w:r>
          </w:p>
        </w:tc>
        <w:tc>
          <w:tcPr>
            <w:tcW w:w="6989" w:type="dxa"/>
          </w:tcPr>
          <w:p w14:paraId="5193121B" w14:textId="13885FBD" w:rsidR="00FC62D8" w:rsidRPr="00EF5269" w:rsidRDefault="00FC62D8" w:rsidP="00BB0F7D">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308</w:t>
            </w:r>
            <w:r w:rsidRPr="00EF5269">
              <w:rPr>
                <w:rFonts w:ascii="Times New Roman" w:eastAsia="Times New Roman" w:hAnsi="Times New Roman" w:cs="Times New Roman"/>
                <w:b/>
                <w:bCs/>
                <w:color w:val="000000" w:themeColor="text1"/>
                <w:sz w:val="28"/>
                <w:szCs w:val="28"/>
                <w:vertAlign w:val="superscript"/>
              </w:rPr>
              <w:t>1</w:t>
            </w:r>
            <w:r w:rsidRPr="00EF5269">
              <w:rPr>
                <w:rFonts w:ascii="Times New Roman" w:eastAsia="Times New Roman" w:hAnsi="Times New Roman" w:cs="Times New Roman"/>
                <w:b/>
                <w:bCs/>
                <w:color w:val="000000" w:themeColor="text1"/>
                <w:sz w:val="28"/>
                <w:szCs w:val="28"/>
              </w:rPr>
              <w:t xml:space="preserve"> Отсутствует </w:t>
            </w:r>
          </w:p>
        </w:tc>
        <w:tc>
          <w:tcPr>
            <w:tcW w:w="7073" w:type="dxa"/>
          </w:tcPr>
          <w:p w14:paraId="549684FE" w14:textId="0F63088B" w:rsidR="00FC62D8" w:rsidRPr="00EF5269" w:rsidRDefault="00FC62D8" w:rsidP="00FC62D8">
            <w:pPr>
              <w:jc w:val="both"/>
              <w:rPr>
                <w:rFonts w:ascii="Times New Roman" w:hAnsi="Times New Roman" w:cs="Times New Roman"/>
                <w:b/>
                <w:color w:val="000000" w:themeColor="text1"/>
                <w:sz w:val="28"/>
                <w:szCs w:val="28"/>
              </w:rPr>
            </w:pPr>
            <w:bookmarkStart w:id="0" w:name="_Hlk162694602"/>
            <w:r w:rsidRPr="00EF5269">
              <w:rPr>
                <w:rFonts w:ascii="Times New Roman" w:hAnsi="Times New Roman" w:cs="Times New Roman"/>
                <w:b/>
                <w:color w:val="000000" w:themeColor="text1"/>
                <w:sz w:val="28"/>
                <w:szCs w:val="28"/>
              </w:rPr>
              <w:t>Статья 308</w:t>
            </w:r>
            <w:r w:rsidRPr="00EF5269">
              <w:rPr>
                <w:rFonts w:ascii="Times New Roman" w:hAnsi="Times New Roman" w:cs="Times New Roman"/>
                <w:b/>
                <w:color w:val="000000" w:themeColor="text1"/>
                <w:sz w:val="28"/>
                <w:szCs w:val="28"/>
                <w:vertAlign w:val="superscript"/>
              </w:rPr>
              <w:t>1</w:t>
            </w:r>
            <w:r w:rsidRPr="00EF5269">
              <w:rPr>
                <w:rFonts w:ascii="Times New Roman" w:hAnsi="Times New Roman" w:cs="Times New Roman"/>
                <w:b/>
                <w:color w:val="000000" w:themeColor="text1"/>
                <w:sz w:val="28"/>
                <w:szCs w:val="28"/>
              </w:rPr>
              <w:t>. Нарушение требования по ведению реестра налогового агента по наемным работникам</w:t>
            </w:r>
          </w:p>
          <w:p w14:paraId="2D78E289" w14:textId="578DB621" w:rsidR="00FC62D8" w:rsidRPr="00EF5269" w:rsidRDefault="00FC62D8" w:rsidP="00FC62D8">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Нарушение требования по ведению реестра налогового агента по наемным работникам, -</w:t>
            </w:r>
          </w:p>
          <w:p w14:paraId="122A866E" w14:textId="7893C230" w:rsidR="00FC62D8" w:rsidRPr="00EF5269" w:rsidRDefault="00FC62D8" w:rsidP="00FC62D8">
            <w:pPr>
              <w:jc w:val="both"/>
              <w:rPr>
                <w:rFonts w:ascii="Times New Roman" w:hAnsi="Times New Roman" w:cs="Times New Roman"/>
                <w:b/>
                <w:color w:val="000000" w:themeColor="text1"/>
                <w:sz w:val="28"/>
                <w:szCs w:val="28"/>
              </w:rPr>
            </w:pPr>
            <w:r w:rsidRPr="00EF5269">
              <w:rPr>
                <w:rFonts w:ascii="Times New Roman" w:hAnsi="Times New Roman" w:cs="Times New Roman"/>
                <w:b/>
                <w:bCs/>
                <w:color w:val="000000" w:themeColor="text1"/>
                <w:sz w:val="28"/>
                <w:szCs w:val="28"/>
              </w:rPr>
              <w:t>влечет наложение штрафа на физических лиц в размере 30 расчетных показателей, на юридических лиц - 65 расчетных показателей.</w:t>
            </w:r>
            <w:bookmarkEnd w:id="0"/>
          </w:p>
        </w:tc>
      </w:tr>
      <w:tr w:rsidR="00EF5269" w:rsidRPr="00EF5269" w14:paraId="11DA7B22" w14:textId="77777777" w:rsidTr="003A5789">
        <w:tc>
          <w:tcPr>
            <w:tcW w:w="498" w:type="dxa"/>
          </w:tcPr>
          <w:p w14:paraId="32CBF5F2" w14:textId="77777777" w:rsidR="003E234D" w:rsidRPr="00EF5269" w:rsidRDefault="003E234D" w:rsidP="00BB0F7D">
            <w:pPr>
              <w:pStyle w:val="a3"/>
              <w:jc w:val="center"/>
              <w:rPr>
                <w:rFonts w:ascii="Times New Roman" w:hAnsi="Times New Roman" w:cs="Times New Roman"/>
                <w:b/>
                <w:bCs/>
                <w:color w:val="000000" w:themeColor="text1"/>
                <w:sz w:val="28"/>
                <w:szCs w:val="28"/>
              </w:rPr>
            </w:pPr>
          </w:p>
        </w:tc>
        <w:tc>
          <w:tcPr>
            <w:tcW w:w="6989" w:type="dxa"/>
          </w:tcPr>
          <w:p w14:paraId="3A8C2D09" w14:textId="77777777" w:rsidR="003E234D" w:rsidRPr="00EF5269" w:rsidRDefault="003E234D" w:rsidP="003E234D">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470. Уполномоченный орган государственной налоговой службы</w:t>
            </w:r>
          </w:p>
          <w:p w14:paraId="55A704E7" w14:textId="5997DA40" w:rsidR="003E234D" w:rsidRPr="00EF5269" w:rsidRDefault="003E234D" w:rsidP="003E234D">
            <w:pPr>
              <w:shd w:val="clear" w:color="auto" w:fill="FFFFFF"/>
              <w:contextualSpacing/>
              <w:jc w:val="both"/>
              <w:rPr>
                <w:rFonts w:ascii="Times New Roman" w:eastAsia="Times New Roman" w:hAnsi="Times New Roman" w:cs="Times New Roman"/>
                <w:bCs/>
                <w:color w:val="000000" w:themeColor="text1"/>
                <w:sz w:val="28"/>
                <w:szCs w:val="28"/>
              </w:rPr>
            </w:pPr>
            <w:r w:rsidRPr="00EF5269">
              <w:rPr>
                <w:rFonts w:ascii="Times New Roman" w:eastAsia="Times New Roman" w:hAnsi="Times New Roman" w:cs="Times New Roman"/>
                <w:bCs/>
                <w:color w:val="000000" w:themeColor="text1"/>
                <w:sz w:val="28"/>
                <w:szCs w:val="28"/>
              </w:rPr>
              <w:t xml:space="preserve">Уполномоченный орган государственной налоговой службы рассматривает дела о правонарушениях и налагает взыскания, предусмотренные статьями </w:t>
            </w:r>
            <w:r w:rsidRPr="00EF5269">
              <w:rPr>
                <w:rFonts w:ascii="Times New Roman" w:eastAsia="Times New Roman" w:hAnsi="Times New Roman" w:cs="Times New Roman"/>
                <w:b/>
                <w:bCs/>
                <w:color w:val="000000" w:themeColor="text1"/>
                <w:sz w:val="28"/>
                <w:szCs w:val="28"/>
              </w:rPr>
              <w:t>308</w:t>
            </w:r>
            <w:r w:rsidRPr="00EF5269">
              <w:rPr>
                <w:rFonts w:ascii="Times New Roman" w:eastAsia="Times New Roman" w:hAnsi="Times New Roman" w:cs="Times New Roman"/>
                <w:bCs/>
                <w:color w:val="000000" w:themeColor="text1"/>
                <w:sz w:val="28"/>
                <w:szCs w:val="28"/>
              </w:rPr>
              <w:t>, 309–309</w:t>
            </w:r>
            <w:r w:rsidRPr="00EF5269">
              <w:rPr>
                <w:rFonts w:ascii="Times New Roman" w:eastAsia="Times New Roman" w:hAnsi="Times New Roman" w:cs="Times New Roman"/>
                <w:bCs/>
                <w:color w:val="000000" w:themeColor="text1"/>
                <w:sz w:val="28"/>
                <w:szCs w:val="28"/>
                <w:vertAlign w:val="superscript"/>
              </w:rPr>
              <w:t>2</w:t>
            </w:r>
            <w:r w:rsidRPr="00EF5269">
              <w:rPr>
                <w:rFonts w:ascii="Times New Roman" w:eastAsia="Times New Roman" w:hAnsi="Times New Roman" w:cs="Times New Roman"/>
                <w:bCs/>
                <w:color w:val="000000" w:themeColor="text1"/>
                <w:sz w:val="28"/>
                <w:szCs w:val="28"/>
              </w:rPr>
              <w:t>, 311– 316</w:t>
            </w:r>
            <w:r w:rsidRPr="00EF5269">
              <w:rPr>
                <w:rFonts w:ascii="Times New Roman" w:eastAsia="Times New Roman" w:hAnsi="Times New Roman" w:cs="Times New Roman"/>
                <w:bCs/>
                <w:color w:val="000000" w:themeColor="text1"/>
                <w:sz w:val="28"/>
                <w:szCs w:val="28"/>
                <w:vertAlign w:val="superscript"/>
              </w:rPr>
              <w:t>1</w:t>
            </w:r>
            <w:r w:rsidRPr="00EF5269">
              <w:rPr>
                <w:rFonts w:ascii="Times New Roman" w:eastAsia="Times New Roman" w:hAnsi="Times New Roman" w:cs="Times New Roman"/>
                <w:bCs/>
                <w:color w:val="000000" w:themeColor="text1"/>
                <w:sz w:val="28"/>
                <w:szCs w:val="28"/>
              </w:rPr>
              <w:t>, 318–323 настоящего Кодекса.</w:t>
            </w:r>
          </w:p>
        </w:tc>
        <w:tc>
          <w:tcPr>
            <w:tcW w:w="7073" w:type="dxa"/>
          </w:tcPr>
          <w:p w14:paraId="2B4EEF2A" w14:textId="77777777" w:rsidR="003E234D" w:rsidRPr="00EF5269" w:rsidRDefault="003E234D" w:rsidP="003E234D">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470. Уполномоченный орган государственной налоговой службы</w:t>
            </w:r>
          </w:p>
          <w:p w14:paraId="0373F068" w14:textId="1A568FD5" w:rsidR="003E234D" w:rsidRPr="00EF5269" w:rsidRDefault="003E234D" w:rsidP="003E234D">
            <w:pPr>
              <w:jc w:val="both"/>
              <w:rPr>
                <w:rFonts w:ascii="Times New Roman" w:hAnsi="Times New Roman" w:cs="Times New Roman"/>
                <w:b/>
                <w:color w:val="000000" w:themeColor="text1"/>
                <w:sz w:val="28"/>
                <w:szCs w:val="28"/>
              </w:rPr>
            </w:pPr>
            <w:r w:rsidRPr="00EF5269">
              <w:rPr>
                <w:rFonts w:ascii="Times New Roman" w:eastAsia="Times New Roman" w:hAnsi="Times New Roman" w:cs="Times New Roman"/>
                <w:bCs/>
                <w:color w:val="000000" w:themeColor="text1"/>
                <w:sz w:val="28"/>
                <w:szCs w:val="28"/>
              </w:rPr>
              <w:t xml:space="preserve">Уполномоченный орган государственной налоговой службы рассматривает дела о правонарушениях и налагает взыскания, предусмотренные статьями </w:t>
            </w:r>
            <w:r w:rsidRPr="00EF5269">
              <w:rPr>
                <w:rFonts w:ascii="Times New Roman" w:eastAsia="Times New Roman" w:hAnsi="Times New Roman" w:cs="Times New Roman"/>
                <w:b/>
                <w:bCs/>
                <w:color w:val="000000" w:themeColor="text1"/>
                <w:sz w:val="28"/>
                <w:szCs w:val="28"/>
              </w:rPr>
              <w:t>308</w:t>
            </w:r>
            <w:r w:rsidRPr="00EF5269">
              <w:rPr>
                <w:rFonts w:ascii="Times New Roman" w:eastAsia="Times New Roman" w:hAnsi="Times New Roman" w:cs="Times New Roman"/>
                <w:b/>
                <w:bCs/>
                <w:color w:val="000000" w:themeColor="text1"/>
                <w:sz w:val="28"/>
                <w:szCs w:val="28"/>
                <w:lang w:val="ky-KG"/>
              </w:rPr>
              <w:t>, 308</w:t>
            </w:r>
            <w:r w:rsidRPr="00EF5269">
              <w:rPr>
                <w:rFonts w:ascii="Times New Roman" w:eastAsia="Times New Roman" w:hAnsi="Times New Roman" w:cs="Times New Roman"/>
                <w:b/>
                <w:bCs/>
                <w:color w:val="000000" w:themeColor="text1"/>
                <w:sz w:val="28"/>
                <w:szCs w:val="28"/>
                <w:vertAlign w:val="superscript"/>
                <w:lang w:val="ky-KG"/>
              </w:rPr>
              <w:t>1</w:t>
            </w:r>
            <w:r w:rsidRPr="00EF5269">
              <w:rPr>
                <w:rFonts w:ascii="Times New Roman" w:eastAsia="Times New Roman" w:hAnsi="Times New Roman" w:cs="Times New Roman"/>
                <w:bCs/>
                <w:color w:val="000000" w:themeColor="text1"/>
                <w:sz w:val="28"/>
                <w:szCs w:val="28"/>
              </w:rPr>
              <w:t>, 309–309</w:t>
            </w:r>
            <w:r w:rsidRPr="00EF5269">
              <w:rPr>
                <w:rFonts w:ascii="Times New Roman" w:eastAsia="Times New Roman" w:hAnsi="Times New Roman" w:cs="Times New Roman"/>
                <w:bCs/>
                <w:color w:val="000000" w:themeColor="text1"/>
                <w:sz w:val="28"/>
                <w:szCs w:val="28"/>
                <w:vertAlign w:val="superscript"/>
              </w:rPr>
              <w:t>2</w:t>
            </w:r>
            <w:r w:rsidRPr="00EF5269">
              <w:rPr>
                <w:rFonts w:ascii="Times New Roman" w:eastAsia="Times New Roman" w:hAnsi="Times New Roman" w:cs="Times New Roman"/>
                <w:bCs/>
                <w:color w:val="000000" w:themeColor="text1"/>
                <w:sz w:val="28"/>
                <w:szCs w:val="28"/>
              </w:rPr>
              <w:t>, 311– 316</w:t>
            </w:r>
            <w:r w:rsidRPr="00EF5269">
              <w:rPr>
                <w:rFonts w:ascii="Times New Roman" w:eastAsia="Times New Roman" w:hAnsi="Times New Roman" w:cs="Times New Roman"/>
                <w:bCs/>
                <w:color w:val="000000" w:themeColor="text1"/>
                <w:sz w:val="28"/>
                <w:szCs w:val="28"/>
                <w:vertAlign w:val="superscript"/>
              </w:rPr>
              <w:t>1</w:t>
            </w:r>
            <w:r w:rsidRPr="00EF5269">
              <w:rPr>
                <w:rFonts w:ascii="Times New Roman" w:eastAsia="Times New Roman" w:hAnsi="Times New Roman" w:cs="Times New Roman"/>
                <w:bCs/>
                <w:color w:val="000000" w:themeColor="text1"/>
                <w:sz w:val="28"/>
                <w:szCs w:val="28"/>
              </w:rPr>
              <w:t>, 318–323 настоящего Кодекса.</w:t>
            </w:r>
          </w:p>
        </w:tc>
      </w:tr>
      <w:tr w:rsidR="00EF5269" w:rsidRPr="00EF5269" w14:paraId="4054FBA1" w14:textId="77777777" w:rsidTr="003A5789">
        <w:tc>
          <w:tcPr>
            <w:tcW w:w="498" w:type="dxa"/>
          </w:tcPr>
          <w:p w14:paraId="44762914" w14:textId="543942D2" w:rsidR="00BB0F7D" w:rsidRPr="00EF5269" w:rsidRDefault="00A93375" w:rsidP="00BB0F7D">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w:t>
            </w:r>
          </w:p>
        </w:tc>
        <w:tc>
          <w:tcPr>
            <w:tcW w:w="6989" w:type="dxa"/>
          </w:tcPr>
          <w:p w14:paraId="75C4EEB9" w14:textId="77777777" w:rsidR="00BB0F7D" w:rsidRPr="00EF5269" w:rsidRDefault="00BB0F7D" w:rsidP="00BB0F7D">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563. Срок и порядок исполнения постановления о наложении штрафа</w:t>
            </w:r>
          </w:p>
          <w:p w14:paraId="1F071842" w14:textId="77777777" w:rsidR="00BB0F7D" w:rsidRPr="00EF5269" w:rsidRDefault="00BB0F7D" w:rsidP="00BB0F7D">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6E3A68ED" w14:textId="77777777" w:rsidR="00BB0F7D" w:rsidRPr="00EF5269" w:rsidRDefault="00BB0F7D" w:rsidP="00BB0F7D">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6. В случае уплаты штрафов за правонарушения, предусмотренные главой 34, статьей 354 настоящего Кодекса, за исключением статей </w:t>
            </w:r>
            <w:r w:rsidRPr="00EF5269">
              <w:rPr>
                <w:rFonts w:ascii="Times New Roman" w:hAnsi="Times New Roman" w:cs="Times New Roman"/>
                <w:b/>
                <w:bCs/>
                <w:strike/>
                <w:color w:val="000000" w:themeColor="text1"/>
                <w:sz w:val="28"/>
                <w:szCs w:val="28"/>
              </w:rPr>
              <w:t>309-1</w:t>
            </w:r>
            <w:r w:rsidRPr="00EF5269">
              <w:rPr>
                <w:rFonts w:ascii="Times New Roman" w:hAnsi="Times New Roman" w:cs="Times New Roman"/>
                <w:color w:val="000000" w:themeColor="text1"/>
                <w:sz w:val="28"/>
                <w:szCs w:val="28"/>
              </w:rPr>
              <w:t>, 310, 312-316, частей 5 и 6 статьи 318, статей 320, 323 и 325, в течение тридцати календарных дней со дня получения постановления о наложении штрафа размеры штрафов уменьшаются на 70 процентов.</w:t>
            </w:r>
          </w:p>
          <w:p w14:paraId="51D83AD7" w14:textId="77777777" w:rsidR="00BB0F7D" w:rsidRPr="00EF5269" w:rsidRDefault="00BB0F7D" w:rsidP="00BB0F7D">
            <w:pPr>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Положения настоящей части применяются только в том случае, если у лица, совершившего правонарушение, отсутствует налоговая задолженность и задолженность по государственному социальному страхованию на момент вынесения постановления о наложении штрафа.</w:t>
            </w:r>
          </w:p>
          <w:p w14:paraId="0412B006" w14:textId="1B251722" w:rsidR="00BB0F7D" w:rsidRPr="00EF5269" w:rsidRDefault="00BB0F7D" w:rsidP="00FE5579">
            <w:pPr>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Не допускается уменьшение штрафов, наложенных за совершение правонарушений, предусмотренных настоящей частью, если лицо привлекается за совершение этих правонарушений более двух раз в течение календарного года.</w:t>
            </w:r>
          </w:p>
        </w:tc>
        <w:tc>
          <w:tcPr>
            <w:tcW w:w="7073" w:type="dxa"/>
          </w:tcPr>
          <w:p w14:paraId="4691B5CA" w14:textId="77777777" w:rsidR="00BB0F7D" w:rsidRPr="00EF5269" w:rsidRDefault="00BB0F7D" w:rsidP="00BB0F7D">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Статья 563. Срок и порядок исполнения постановления о наложении штрафа</w:t>
            </w:r>
          </w:p>
          <w:p w14:paraId="5EF7EFBB" w14:textId="77777777" w:rsidR="00BB0F7D" w:rsidRPr="00EF5269" w:rsidRDefault="00BB0F7D" w:rsidP="00BB0F7D">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68B4C19B" w14:textId="6CC6AB27" w:rsidR="00BB0F7D" w:rsidRPr="00EF5269" w:rsidRDefault="00BB0F7D" w:rsidP="00BB0F7D">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6. В случае уплаты штрафов за правонарушения, предусмотренные главой 34 настоящего Кодекса, за исключением части 2 статьи 308, статей </w:t>
            </w:r>
            <w:r w:rsidRPr="00EF5269">
              <w:rPr>
                <w:rFonts w:ascii="Times New Roman" w:hAnsi="Times New Roman" w:cs="Times New Roman"/>
                <w:b/>
                <w:bCs/>
                <w:color w:val="000000" w:themeColor="text1"/>
                <w:sz w:val="28"/>
                <w:szCs w:val="28"/>
              </w:rPr>
              <w:t>309, 309</w:t>
            </w:r>
            <w:r w:rsidR="0067186D" w:rsidRPr="00EF5269">
              <w:rPr>
                <w:rFonts w:ascii="Times New Roman" w:hAnsi="Times New Roman" w:cs="Times New Roman"/>
                <w:b/>
                <w:bCs/>
                <w:color w:val="000000" w:themeColor="text1"/>
                <w:sz w:val="28"/>
                <w:szCs w:val="28"/>
              </w:rPr>
              <w:t>-</w:t>
            </w:r>
            <w:r w:rsidRPr="00EF5269">
              <w:rPr>
                <w:rFonts w:ascii="Times New Roman" w:hAnsi="Times New Roman" w:cs="Times New Roman"/>
                <w:b/>
                <w:bCs/>
                <w:color w:val="000000" w:themeColor="text1"/>
                <w:sz w:val="28"/>
                <w:szCs w:val="28"/>
              </w:rPr>
              <w:t>1</w:t>
            </w:r>
            <w:r w:rsidRPr="00EF5269">
              <w:rPr>
                <w:rFonts w:ascii="Times New Roman" w:hAnsi="Times New Roman" w:cs="Times New Roman"/>
                <w:color w:val="000000" w:themeColor="text1"/>
                <w:sz w:val="28"/>
                <w:szCs w:val="28"/>
              </w:rPr>
              <w:t>, 310, 312—316, частей 5 и 6 статьи 318, статей 320, 3221, 323 и 325, в течение тридцати календарных дней со дня получения постановления о наложении штрафа размеры штрафов уменьшаются на 70 процентов.</w:t>
            </w:r>
          </w:p>
          <w:p w14:paraId="7DE0FEAF" w14:textId="77777777" w:rsidR="00BB0F7D" w:rsidRPr="00EF5269" w:rsidRDefault="00BB0F7D" w:rsidP="00BB0F7D">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Абзац второй признать утратившим силу</w:t>
            </w:r>
          </w:p>
          <w:p w14:paraId="3B9771B1" w14:textId="77777777" w:rsidR="00BB0F7D" w:rsidRPr="00EF5269" w:rsidRDefault="00BB0F7D" w:rsidP="00BB0F7D">
            <w:pPr>
              <w:jc w:val="both"/>
              <w:rPr>
                <w:rFonts w:ascii="Times New Roman" w:hAnsi="Times New Roman" w:cs="Times New Roman"/>
                <w:b/>
                <w:bCs/>
                <w:color w:val="000000" w:themeColor="text1"/>
                <w:sz w:val="28"/>
                <w:szCs w:val="28"/>
              </w:rPr>
            </w:pPr>
          </w:p>
          <w:p w14:paraId="3BF15F5B" w14:textId="77777777" w:rsidR="00BB0F7D" w:rsidRPr="00EF5269" w:rsidRDefault="00BB0F7D" w:rsidP="00BB0F7D">
            <w:pPr>
              <w:jc w:val="both"/>
              <w:rPr>
                <w:rFonts w:ascii="Times New Roman" w:hAnsi="Times New Roman" w:cs="Times New Roman"/>
                <w:b/>
                <w:bCs/>
                <w:color w:val="000000" w:themeColor="text1"/>
                <w:sz w:val="28"/>
                <w:szCs w:val="28"/>
              </w:rPr>
            </w:pPr>
          </w:p>
          <w:p w14:paraId="35E3E78C" w14:textId="77777777" w:rsidR="00BB0F7D" w:rsidRPr="00EF5269" w:rsidRDefault="00BB0F7D" w:rsidP="00BB0F7D">
            <w:pPr>
              <w:jc w:val="both"/>
              <w:rPr>
                <w:rFonts w:ascii="Times New Roman" w:hAnsi="Times New Roman" w:cs="Times New Roman"/>
                <w:b/>
                <w:bCs/>
                <w:color w:val="000000" w:themeColor="text1"/>
                <w:sz w:val="28"/>
                <w:szCs w:val="28"/>
              </w:rPr>
            </w:pPr>
          </w:p>
          <w:p w14:paraId="03D3F72D" w14:textId="77777777" w:rsidR="002A340A" w:rsidRPr="00EF5269" w:rsidRDefault="002A340A" w:rsidP="00BB0F7D">
            <w:pPr>
              <w:jc w:val="both"/>
              <w:rPr>
                <w:rFonts w:ascii="Times New Roman" w:hAnsi="Times New Roman" w:cs="Times New Roman"/>
                <w:b/>
                <w:bCs/>
                <w:color w:val="000000" w:themeColor="text1"/>
                <w:sz w:val="28"/>
                <w:szCs w:val="28"/>
              </w:rPr>
            </w:pPr>
          </w:p>
          <w:p w14:paraId="75BE3237" w14:textId="77777777" w:rsidR="002A340A" w:rsidRPr="00EF5269" w:rsidRDefault="002A340A" w:rsidP="00BB0F7D">
            <w:pPr>
              <w:jc w:val="both"/>
              <w:rPr>
                <w:rFonts w:ascii="Times New Roman" w:hAnsi="Times New Roman" w:cs="Times New Roman"/>
                <w:b/>
                <w:bCs/>
                <w:color w:val="000000" w:themeColor="text1"/>
                <w:sz w:val="28"/>
                <w:szCs w:val="28"/>
              </w:rPr>
            </w:pPr>
          </w:p>
          <w:p w14:paraId="64FAD7FE" w14:textId="77777777" w:rsidR="00BB0F7D" w:rsidRPr="00EF5269" w:rsidRDefault="00BB0F7D" w:rsidP="00BB0F7D">
            <w:pPr>
              <w:jc w:val="both"/>
              <w:rPr>
                <w:rFonts w:ascii="Times New Roman" w:hAnsi="Times New Roman" w:cs="Times New Roman"/>
                <w:b/>
                <w:bCs/>
                <w:color w:val="000000" w:themeColor="text1"/>
                <w:sz w:val="28"/>
                <w:szCs w:val="28"/>
              </w:rPr>
            </w:pPr>
          </w:p>
          <w:p w14:paraId="063D1933" w14:textId="77777777" w:rsidR="00BB0F7D" w:rsidRPr="00EF5269" w:rsidRDefault="00BB0F7D" w:rsidP="00BB0F7D">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Абзац третий признать утратившим силу</w:t>
            </w:r>
          </w:p>
          <w:p w14:paraId="5BF77BCB" w14:textId="0A4E51AE" w:rsidR="00BB0F7D" w:rsidRPr="00EF5269" w:rsidRDefault="00BB0F7D" w:rsidP="00187C98">
            <w:pPr>
              <w:jc w:val="both"/>
              <w:rPr>
                <w:rFonts w:ascii="Times New Roman" w:hAnsi="Times New Roman" w:cs="Times New Roman"/>
                <w:b/>
                <w:bCs/>
                <w:color w:val="000000" w:themeColor="text1"/>
                <w:sz w:val="28"/>
                <w:szCs w:val="28"/>
                <w:lang w:val="ky-KG"/>
              </w:rPr>
            </w:pPr>
            <w:r w:rsidRPr="00EF5269">
              <w:rPr>
                <w:rFonts w:ascii="Times New Roman" w:hAnsi="Times New Roman" w:cs="Times New Roman"/>
                <w:b/>
                <w:bCs/>
                <w:color w:val="000000" w:themeColor="text1"/>
                <w:sz w:val="28"/>
                <w:szCs w:val="28"/>
                <w:lang w:val="ky-KG"/>
              </w:rPr>
              <w:t>...</w:t>
            </w:r>
          </w:p>
        </w:tc>
      </w:tr>
      <w:tr w:rsidR="00EF5269" w:rsidRPr="00EF5269" w14:paraId="3FBCA6E3" w14:textId="77777777" w:rsidTr="00B2229E">
        <w:tc>
          <w:tcPr>
            <w:tcW w:w="14560" w:type="dxa"/>
            <w:gridSpan w:val="3"/>
          </w:tcPr>
          <w:p w14:paraId="39B6D1E1" w14:textId="77777777" w:rsidR="00BB0F7D" w:rsidRPr="00EF5269" w:rsidRDefault="00BB0F7D" w:rsidP="003823ED">
            <w:pPr>
              <w:shd w:val="clear" w:color="auto" w:fill="FFFFFF"/>
              <w:contextualSpacing/>
              <w:jc w:val="cente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lastRenderedPageBreak/>
              <w:t>Уголовно-процессуальный кодекс Кыргызской Республики</w:t>
            </w:r>
          </w:p>
          <w:p w14:paraId="22F22D32" w14:textId="48A33F0E" w:rsidR="002B5256" w:rsidRPr="00EF5269" w:rsidRDefault="002B5256" w:rsidP="003823ED">
            <w:pPr>
              <w:shd w:val="clear" w:color="auto" w:fill="FFFFFF"/>
              <w:contextualSpacing/>
              <w:jc w:val="center"/>
              <w:rPr>
                <w:rFonts w:ascii="Times New Roman" w:hAnsi="Times New Roman" w:cs="Times New Roman"/>
                <w:b/>
                <w:bCs/>
                <w:color w:val="000000" w:themeColor="text1"/>
                <w:sz w:val="28"/>
                <w:szCs w:val="28"/>
              </w:rPr>
            </w:pPr>
          </w:p>
        </w:tc>
      </w:tr>
      <w:tr w:rsidR="00EF5269" w:rsidRPr="00EF5269" w14:paraId="26144E54" w14:textId="77777777" w:rsidTr="003A5789">
        <w:tc>
          <w:tcPr>
            <w:tcW w:w="498" w:type="dxa"/>
          </w:tcPr>
          <w:p w14:paraId="13510299" w14:textId="33C5586B" w:rsidR="00BB0F7D" w:rsidRPr="00EF5269" w:rsidRDefault="00A93375" w:rsidP="00BB0F7D">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2</w:t>
            </w:r>
          </w:p>
        </w:tc>
        <w:tc>
          <w:tcPr>
            <w:tcW w:w="6989" w:type="dxa"/>
          </w:tcPr>
          <w:p w14:paraId="2B3C5424" w14:textId="77777777" w:rsidR="00BB0F7D" w:rsidRPr="00EF5269" w:rsidRDefault="00BB0F7D" w:rsidP="00C119AA">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159. Подследственность</w:t>
            </w:r>
          </w:p>
          <w:p w14:paraId="25DD64E0" w14:textId="757235B4" w:rsidR="00C119AA" w:rsidRPr="00EF5269" w:rsidRDefault="00BB0F7D" w:rsidP="00BD532F">
            <w:pPr>
              <w:pStyle w:val="a3"/>
              <w:jc w:val="both"/>
              <w:rPr>
                <w:rFonts w:ascii="Times New Roman" w:hAnsi="Times New Roman" w:cs="Times New Roman"/>
                <w:b/>
                <w:bCs/>
                <w:color w:val="000000" w:themeColor="text1"/>
                <w:sz w:val="28"/>
                <w:szCs w:val="28"/>
              </w:rPr>
            </w:pPr>
            <w:r w:rsidRPr="00EF5269">
              <w:rPr>
                <w:rFonts w:ascii="Times New Roman" w:eastAsia="Times New Roman" w:hAnsi="Times New Roman" w:cs="Times New Roman"/>
                <w:color w:val="000000" w:themeColor="text1"/>
                <w:sz w:val="28"/>
                <w:szCs w:val="28"/>
              </w:rPr>
              <w:t xml:space="preserve">1. Следователями органов внутренних дел проводится следствие по уголовным делам о преступлениях против жизни (статьи 122-129 Уголовного кодекса); о преступлениях против здоровья (статьи 130-136, 138, 139 Уголовного кодекса); о преступлениях, ставящих в опасность жизнь и здоровье человека (статьи 140-145 Уголовного кодекса); о преступлениях в сфере медицинского и фармацевтического обслуживания личности (статьи 146-153 Уголовного кодекса); о преступлениях против половой неприкосновенности и половой свободы (статьи 154-156 Уголовного кодекса); о преступлениях против духовно-нравственного здоровья личности (статьи 157-164 Уголовного кодекса); о преступлениях против личной свободы человека (статьи 165-171 Уголовного кодекса); о преступлениях против интересов детей и уклада семейных отношений (статьи 172-181, 183-188 Уголовного кодекса); о преступлениях против гражданских и иных прав человека (статьи 189, 190, 193-204 Уголовного кодекса); о преступлениях против собственности (статьи 205-217 Уголовного кодекса); о преступлениях против порядка осуществления экономической деятельности (статьи 218, 220, 221, 223-225, 229 Уголовного кодекса); о преступлениях в денежно-кредитной и валютной сфере (статья 232 </w:t>
            </w:r>
            <w:r w:rsidRPr="00EF5269">
              <w:rPr>
                <w:rFonts w:ascii="Times New Roman" w:eastAsia="Times New Roman" w:hAnsi="Times New Roman" w:cs="Times New Roman"/>
                <w:color w:val="000000" w:themeColor="text1"/>
                <w:sz w:val="28"/>
                <w:szCs w:val="28"/>
              </w:rPr>
              <w:lastRenderedPageBreak/>
              <w:t>Уголовного кодекса); о преступлениях в сфере налогообложения (статьи 238-</w:t>
            </w:r>
            <w:r w:rsidRPr="00EF5269">
              <w:rPr>
                <w:rFonts w:ascii="Times New Roman" w:eastAsia="Times New Roman" w:hAnsi="Times New Roman" w:cs="Times New Roman"/>
                <w:b/>
                <w:bCs/>
                <w:strike/>
                <w:color w:val="000000" w:themeColor="text1"/>
                <w:sz w:val="28"/>
                <w:szCs w:val="28"/>
              </w:rPr>
              <w:t>240</w:t>
            </w:r>
            <w:r w:rsidRPr="00EF5269">
              <w:rPr>
                <w:rFonts w:ascii="Times New Roman" w:eastAsia="Times New Roman" w:hAnsi="Times New Roman" w:cs="Times New Roman"/>
                <w:color w:val="000000" w:themeColor="text1"/>
                <w:sz w:val="28"/>
                <w:szCs w:val="28"/>
              </w:rPr>
              <w:t xml:space="preserve">, 242 Уголовного кодекса); о преступлениях против интересов службы в коммерческих и иных организациях (статьи 246-249 Уголовного кодекса); о преступлениях против общественной безопасности (статьи 260-263, 267-271 Уголовного кодекса); о преступлениях против безопасности в промышленности, строительстве и сфере обращения с источниками повышенной опасности (статьи 272-277 Уголовного кодекса); о преступлениях против общественного порядка (статьи 278-281 Уголовного кодекса); о преступлениях в сфере оборота наркотических средств, психотропных веществ, их аналогов и прекурсоров (статьи 282-291 Уголовного кодекса); о преступлениях против здоровья населения (статьи 292-297 Уголовного кодекса); о преступлениях против экологической безопасности и природной среды (статьи 298-310 Уголовного кодекса); о преступлениях против безопасности движения и эксплуатации транспорта и магистральных трубопроводов (статьи 311-318 Уголовного кодекса); о преступлениях против процессуального порядка добывания доказательств (статьи 364-366 Уголовного кодекса); о преступлениях против исполнения судебных актов и иных исполнительных документов (статьи 368-373 Уголовного кодекса); о преступлениях против порядка управления (статьи 375, 380-384 Уголовного кодекса); о преступлениях призывников, резервистов и </w:t>
            </w:r>
            <w:r w:rsidRPr="00EF5269">
              <w:rPr>
                <w:rFonts w:ascii="Times New Roman" w:eastAsia="Times New Roman" w:hAnsi="Times New Roman" w:cs="Times New Roman"/>
                <w:color w:val="000000" w:themeColor="text1"/>
                <w:sz w:val="28"/>
                <w:szCs w:val="28"/>
              </w:rPr>
              <w:lastRenderedPageBreak/>
              <w:t>военнообязанных (статья 385 Уголовного кодекса).</w:t>
            </w:r>
          </w:p>
        </w:tc>
        <w:tc>
          <w:tcPr>
            <w:tcW w:w="7073" w:type="dxa"/>
          </w:tcPr>
          <w:p w14:paraId="4E07A74F" w14:textId="77777777" w:rsidR="00BB0F7D" w:rsidRPr="00EF5269" w:rsidRDefault="00BB0F7D" w:rsidP="00C119AA">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lastRenderedPageBreak/>
              <w:t>Статья 159. Подследственность</w:t>
            </w:r>
          </w:p>
          <w:p w14:paraId="4F4B420B" w14:textId="77777777" w:rsidR="00BB0F7D" w:rsidRPr="00EF5269" w:rsidRDefault="00BB0F7D" w:rsidP="00C119AA">
            <w:pPr>
              <w:pStyle w:val="a3"/>
              <w:jc w:val="both"/>
              <w:rPr>
                <w:rFonts w:ascii="Times New Roman" w:eastAsia="Times New Roman" w:hAnsi="Times New Roman" w:cs="Times New Roman"/>
                <w:color w:val="000000" w:themeColor="text1"/>
                <w:sz w:val="28"/>
                <w:szCs w:val="28"/>
              </w:rPr>
            </w:pPr>
            <w:r w:rsidRPr="00EF5269">
              <w:rPr>
                <w:rFonts w:ascii="Times New Roman" w:eastAsia="Times New Roman" w:hAnsi="Times New Roman" w:cs="Times New Roman"/>
                <w:color w:val="000000" w:themeColor="text1"/>
                <w:sz w:val="28"/>
                <w:szCs w:val="28"/>
              </w:rPr>
              <w:t xml:space="preserve">1. Следователями органов внутренних дел проводится следствие по уголовным делам о преступлениях против жизни (статьи 122-129 Уголовного кодекса); о преступлениях против здоровья (статьи 130-136, 138, 139 Уголовного кодекса); о преступлениях, ставящих в опасность жизнь и здоровье человека (статьи 140-145 Уголовного кодекса); о преступлениях в сфере медицинского и фармацевтического обслуживания личности (статьи 146-153 Уголовного кодекса); о преступлениях против половой неприкосновенности и половой свободы (статьи 154-156 Уголовного кодекса); о преступлениях против духовно-нравственного здоровья личности (статьи 157-164 Уголовного кодекса); о преступлениях против личной свободы человека (статьи 165-171 Уголовного кодекса); о преступлениях против интересов детей и уклада семейных отношений (статьи 172-181, 183-188 Уголовного кодекса); о преступлениях против гражданских и иных прав человека (статьи 189, 190, 193-204 Уголовного кодекса); о преступлениях против собственности (статьи 205-217 Уголовного кодекса); о преступлениях против порядка осуществления экономической деятельности (статьи 218, 220, 221, 223-225, 229 Уголовного кодекса); о преступлениях в денежно-кредитной и валютной сфере (статья 232 Уголовного кодекса); о преступлениях в </w:t>
            </w:r>
            <w:r w:rsidRPr="00EF5269">
              <w:rPr>
                <w:rFonts w:ascii="Times New Roman" w:eastAsia="Times New Roman" w:hAnsi="Times New Roman" w:cs="Times New Roman"/>
                <w:color w:val="000000" w:themeColor="text1"/>
                <w:sz w:val="28"/>
                <w:szCs w:val="28"/>
              </w:rPr>
              <w:lastRenderedPageBreak/>
              <w:t>сфере налогообложения (статьи 238-</w:t>
            </w:r>
            <w:r w:rsidRPr="00EF5269">
              <w:rPr>
                <w:rFonts w:ascii="Times New Roman" w:eastAsia="Times New Roman" w:hAnsi="Times New Roman" w:cs="Times New Roman"/>
                <w:b/>
                <w:bCs/>
                <w:color w:val="000000" w:themeColor="text1"/>
                <w:sz w:val="28"/>
                <w:szCs w:val="28"/>
              </w:rPr>
              <w:t>240</w:t>
            </w:r>
            <w:r w:rsidRPr="00EF5269">
              <w:rPr>
                <w:rFonts w:ascii="Times New Roman" w:eastAsia="Times New Roman" w:hAnsi="Times New Roman" w:cs="Times New Roman"/>
                <w:b/>
                <w:bCs/>
                <w:color w:val="000000" w:themeColor="text1"/>
                <w:sz w:val="28"/>
                <w:szCs w:val="28"/>
                <w:vertAlign w:val="superscript"/>
              </w:rPr>
              <w:t>1</w:t>
            </w:r>
            <w:r w:rsidRPr="00EF5269">
              <w:rPr>
                <w:rFonts w:ascii="Times New Roman" w:eastAsia="Times New Roman" w:hAnsi="Times New Roman" w:cs="Times New Roman"/>
                <w:color w:val="000000" w:themeColor="text1"/>
                <w:sz w:val="28"/>
                <w:szCs w:val="28"/>
              </w:rPr>
              <w:t>, 242 Уголовного кодекса); о преступлениях против интересов службы в коммерческих и иных организациях (статьи 246-249 Уголовного кодекса); о преступлениях против общественной безопасности (статьи 260-263, 267-271 Уголовного кодекса); о преступлениях против безопасности в промышленности, строительстве и сфере обращения с источниками повышенной опасности (статьи 272-277 Уголовного кодекса); о преступлениях против общественного порядка (статьи 278-281 Уголовного кодекса); о преступлениях в сфере оборота наркотических средств, психотропных веществ, их аналогов и прекурсоров (статьи 282-291 Уголовного кодекса); о преступлениях против здоровья населения (статьи 292-297 Уголовного кодекса); о преступлениях против экологической безопасности и природной среды (статьи 298-310 Уголовного кодекса); о преступлениях против безопасности движения и эксплуатации транспорта и магистральных трубопроводов (статьи 311-318 Уголовного кодекса); о преступлениях против процессуального порядка добывания доказательств (статьи 364-366 Уголовного кодекса); о преступлениях против исполнения судебных актов и иных исполнительных документов (статьи 368-373 Уголовного кодекса); о преступлениях против порядка управления (статьи 375, 380-384 Уголовного кодекса); о преступлениях призывников, резервистов и военнообязанных (статья 385 Уголовного кодекса).</w:t>
            </w:r>
          </w:p>
          <w:p w14:paraId="3973AF2E" w14:textId="78AD84BD" w:rsidR="00C119AA" w:rsidRPr="00EF5269" w:rsidRDefault="00C119AA" w:rsidP="00C119AA">
            <w:pPr>
              <w:pStyle w:val="a3"/>
              <w:jc w:val="both"/>
              <w:rPr>
                <w:rFonts w:ascii="Times New Roman" w:hAnsi="Times New Roman" w:cs="Times New Roman"/>
                <w:b/>
                <w:bCs/>
                <w:color w:val="000000" w:themeColor="text1"/>
                <w:sz w:val="28"/>
                <w:szCs w:val="28"/>
              </w:rPr>
            </w:pPr>
          </w:p>
        </w:tc>
      </w:tr>
      <w:tr w:rsidR="00EF5269" w:rsidRPr="00EF5269" w14:paraId="2DE40517" w14:textId="77777777" w:rsidTr="00ED36B4">
        <w:tc>
          <w:tcPr>
            <w:tcW w:w="14560" w:type="dxa"/>
            <w:gridSpan w:val="3"/>
          </w:tcPr>
          <w:p w14:paraId="1C4B26DD" w14:textId="77777777" w:rsidR="00BB0F7D" w:rsidRPr="00EF5269" w:rsidRDefault="00BB0F7D" w:rsidP="003823ED">
            <w:pPr>
              <w:pStyle w:val="a3"/>
              <w:jc w:val="cente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Налоговый кодекс Кыргызской Республики</w:t>
            </w:r>
          </w:p>
          <w:p w14:paraId="2EAC952F" w14:textId="359E7DC1" w:rsidR="002B5256" w:rsidRPr="00EF5269" w:rsidRDefault="002B5256" w:rsidP="003823ED">
            <w:pPr>
              <w:pStyle w:val="a3"/>
              <w:jc w:val="center"/>
              <w:rPr>
                <w:rFonts w:ascii="Times New Roman" w:hAnsi="Times New Roman" w:cs="Times New Roman"/>
                <w:b/>
                <w:bCs/>
                <w:color w:val="000000" w:themeColor="text1"/>
                <w:sz w:val="28"/>
                <w:szCs w:val="28"/>
              </w:rPr>
            </w:pPr>
          </w:p>
        </w:tc>
      </w:tr>
      <w:tr w:rsidR="00EF5269" w:rsidRPr="00EF5269" w14:paraId="560EA449" w14:textId="77777777" w:rsidTr="003A5789">
        <w:tc>
          <w:tcPr>
            <w:tcW w:w="498" w:type="dxa"/>
          </w:tcPr>
          <w:p w14:paraId="4021DBD5" w14:textId="77777777" w:rsidR="00CE5BAF" w:rsidRPr="00EF5269" w:rsidRDefault="00CE5BAF" w:rsidP="00BB0F7D">
            <w:pPr>
              <w:pStyle w:val="a3"/>
              <w:jc w:val="both"/>
              <w:rPr>
                <w:rFonts w:ascii="Times New Roman" w:hAnsi="Times New Roman" w:cs="Times New Roman"/>
                <w:color w:val="000000" w:themeColor="text1"/>
                <w:sz w:val="28"/>
                <w:szCs w:val="28"/>
              </w:rPr>
            </w:pPr>
          </w:p>
        </w:tc>
        <w:tc>
          <w:tcPr>
            <w:tcW w:w="6989" w:type="dxa"/>
          </w:tcPr>
          <w:p w14:paraId="4FAB8C28" w14:textId="77777777" w:rsidR="00CE5BAF" w:rsidRPr="00EF5269" w:rsidRDefault="00CE5BAF" w:rsidP="007C3155">
            <w:pPr>
              <w:pStyle w:val="tkZagolovok5"/>
              <w:spacing w:before="0"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4. Термины и определения, используемые в настоящем Кодексе</w:t>
            </w:r>
          </w:p>
          <w:p w14:paraId="665263B2" w14:textId="69C1D12E" w:rsidR="00CE5BAF" w:rsidRPr="00EF5269" w:rsidRDefault="007C3155" w:rsidP="007C3155">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62A7272B" w14:textId="77777777" w:rsidR="00CE5BAF" w:rsidRPr="00EF5269" w:rsidRDefault="00CE5BAF" w:rsidP="007C3155">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2. В настоящем Кодексе используются следующие термины и определения:</w:t>
            </w:r>
          </w:p>
          <w:p w14:paraId="4B2A500E" w14:textId="276FF605" w:rsidR="00CE5BAF" w:rsidRPr="00EF5269" w:rsidRDefault="007C3155" w:rsidP="007C3155">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314DFA02" w14:textId="77777777" w:rsidR="00CE5BAF" w:rsidRPr="00EF5269" w:rsidRDefault="00CE5BAF" w:rsidP="007C3155">
            <w:pPr>
              <w:pStyle w:val="tkZagolovok5"/>
              <w:spacing w:after="0" w:line="240" w:lineRule="auto"/>
              <w:ind w:firstLine="0"/>
              <w:contextualSpacing/>
              <w:jc w:val="both"/>
              <w:rPr>
                <w:rFonts w:ascii="Times New Roman" w:hAnsi="Times New Roman" w:cs="Times New Roman"/>
                <w:bCs w:val="0"/>
                <w:color w:val="000000" w:themeColor="text1"/>
                <w:sz w:val="28"/>
                <w:szCs w:val="28"/>
              </w:rPr>
            </w:pPr>
            <w:r w:rsidRPr="00EF5269">
              <w:rPr>
                <w:rFonts w:ascii="Times New Roman" w:hAnsi="Times New Roman" w:cs="Times New Roman"/>
                <w:bCs w:val="0"/>
                <w:color w:val="000000" w:themeColor="text1"/>
                <w:sz w:val="28"/>
                <w:szCs w:val="28"/>
              </w:rPr>
              <w:t>3) банк - коммерческий банк, специализированное финансово-кредитное или кредитное учреждение или организация, имеющие лицензию или свидетельство Национального банка Кыргызской Республики (далее - Национальный банк);</w:t>
            </w:r>
          </w:p>
          <w:p w14:paraId="6DFB63BA" w14:textId="7F742BFF" w:rsidR="00CE5BAF" w:rsidRPr="00EF5269" w:rsidRDefault="007C3155" w:rsidP="007C3155">
            <w:pPr>
              <w:pStyle w:val="tkZagolovok5"/>
              <w:spacing w:before="0"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b w:val="0"/>
                <w:bCs w:val="0"/>
                <w:color w:val="000000" w:themeColor="text1"/>
                <w:sz w:val="28"/>
                <w:szCs w:val="28"/>
              </w:rPr>
              <w:t>…</w:t>
            </w:r>
          </w:p>
        </w:tc>
        <w:tc>
          <w:tcPr>
            <w:tcW w:w="7073" w:type="dxa"/>
          </w:tcPr>
          <w:p w14:paraId="7966954E" w14:textId="77777777" w:rsidR="007C3155" w:rsidRPr="00EF5269" w:rsidRDefault="007C3155" w:rsidP="007C3155">
            <w:pPr>
              <w:pStyle w:val="tkZagolovok5"/>
              <w:spacing w:before="0"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4. Термины и определения, используемые в настоящем Кодексе</w:t>
            </w:r>
          </w:p>
          <w:p w14:paraId="6F7AD1C3" w14:textId="77777777" w:rsidR="007C3155" w:rsidRPr="00EF5269" w:rsidRDefault="007C3155" w:rsidP="007C3155">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55CE0C91" w14:textId="77777777" w:rsidR="007C3155" w:rsidRPr="00EF5269" w:rsidRDefault="007C3155" w:rsidP="007C3155">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2. В настоящем Кодексе используются следующие термины и определения:</w:t>
            </w:r>
          </w:p>
          <w:p w14:paraId="5CC4F1B6" w14:textId="77777777" w:rsidR="007C3155" w:rsidRPr="00EF5269" w:rsidRDefault="007C3155" w:rsidP="007C3155">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0A79C78F" w14:textId="274470AD" w:rsidR="007C3155" w:rsidRPr="00EF5269" w:rsidRDefault="007C3155" w:rsidP="007C3155">
            <w:pPr>
              <w:pStyle w:val="tkZagolovok5"/>
              <w:spacing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bCs w:val="0"/>
                <w:color w:val="000000" w:themeColor="text1"/>
                <w:sz w:val="28"/>
                <w:szCs w:val="28"/>
              </w:rPr>
              <w:t xml:space="preserve">3) </w:t>
            </w:r>
            <w:r w:rsidR="002A340A" w:rsidRPr="00EF5269">
              <w:rPr>
                <w:rFonts w:ascii="Times New Roman" w:hAnsi="Times New Roman" w:cs="Times New Roman"/>
                <w:bCs w:val="0"/>
                <w:color w:val="000000" w:themeColor="text1"/>
                <w:sz w:val="28"/>
                <w:szCs w:val="28"/>
              </w:rPr>
              <w:t>банк – коммерческий банк, специализированное финансово-кредитное или кредитное учреждение или организация, имеющие лицензию или свидетельство Национального банка Кыргызской Республики (далее – Национальный банк), если иное не предусмотрено законодательством Кыргызской Республики</w:t>
            </w:r>
            <w:r w:rsidRPr="00EF5269">
              <w:rPr>
                <w:rFonts w:ascii="Times New Roman" w:hAnsi="Times New Roman" w:cs="Times New Roman"/>
                <w:color w:val="000000" w:themeColor="text1"/>
                <w:sz w:val="28"/>
                <w:szCs w:val="28"/>
              </w:rPr>
              <w:t>;</w:t>
            </w:r>
          </w:p>
          <w:p w14:paraId="602DBF3E" w14:textId="7CE976C3" w:rsidR="00CE5BAF" w:rsidRPr="00EF5269" w:rsidRDefault="007C3155" w:rsidP="007C3155">
            <w:pPr>
              <w:pStyle w:val="tkZagolovok5"/>
              <w:spacing w:before="0"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tc>
      </w:tr>
      <w:tr w:rsidR="00EF5269" w:rsidRPr="00EF5269" w14:paraId="0E6CE42F" w14:textId="77777777" w:rsidTr="003A5789">
        <w:tc>
          <w:tcPr>
            <w:tcW w:w="498" w:type="dxa"/>
          </w:tcPr>
          <w:p w14:paraId="2077468A" w14:textId="3BAC85DA" w:rsidR="00BB0F7D" w:rsidRPr="00EF5269" w:rsidRDefault="00A93375" w:rsidP="00BB0F7D">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w:t>
            </w:r>
          </w:p>
        </w:tc>
        <w:tc>
          <w:tcPr>
            <w:tcW w:w="6989" w:type="dxa"/>
          </w:tcPr>
          <w:p w14:paraId="5E3C755E" w14:textId="77777777" w:rsidR="00BB0F7D" w:rsidRPr="00EF5269" w:rsidRDefault="00BB0F7D" w:rsidP="00BB0F7D">
            <w:pPr>
              <w:pStyle w:val="tkZagolovok5"/>
              <w:spacing w:before="0"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15. Действие налогового законодательства Кыргызской Республики в пространстве, во времени и по кругу лиц</w:t>
            </w:r>
          </w:p>
          <w:p w14:paraId="506F8F68" w14:textId="77777777" w:rsidR="00BB0F7D" w:rsidRPr="00EF5269" w:rsidRDefault="00BB0F7D" w:rsidP="00BB0F7D">
            <w:pPr>
              <w:pStyle w:val="tkZagolovok5"/>
              <w:spacing w:before="0"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67AC8D1" w14:textId="77777777" w:rsidR="00BB0F7D" w:rsidRPr="00EF5269" w:rsidRDefault="00BB0F7D" w:rsidP="00BB0F7D">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Внесение изменений в настоящий Кодекс производится не более одного раза в год, они вступают в силу с первого января следующего календарного года, за исключением случаев возникновения обстоятельств непреодолимой силы, устранения противоречий или отсутствия норм, необходимых для регулирования налоговых правоотношений</w:t>
            </w:r>
            <w:r w:rsidRPr="00EF5269">
              <w:rPr>
                <w:rFonts w:ascii="Times New Roman" w:hAnsi="Times New Roman" w:cs="Times New Roman"/>
                <w:b/>
                <w:strike/>
                <w:color w:val="000000" w:themeColor="text1"/>
                <w:sz w:val="28"/>
                <w:szCs w:val="28"/>
              </w:rPr>
              <w:t xml:space="preserve">, </w:t>
            </w:r>
            <w:r w:rsidRPr="00EF5269">
              <w:rPr>
                <w:rFonts w:ascii="Times New Roman" w:hAnsi="Times New Roman" w:cs="Times New Roman"/>
                <w:b/>
                <w:bCs/>
                <w:strike/>
                <w:color w:val="000000" w:themeColor="text1"/>
                <w:sz w:val="28"/>
                <w:szCs w:val="28"/>
              </w:rPr>
              <w:t xml:space="preserve">по которым принято </w:t>
            </w:r>
            <w:r w:rsidRPr="00EF5269">
              <w:rPr>
                <w:rFonts w:ascii="Times New Roman" w:hAnsi="Times New Roman" w:cs="Times New Roman"/>
                <w:b/>
                <w:bCs/>
                <w:strike/>
                <w:color w:val="000000" w:themeColor="text1"/>
                <w:sz w:val="28"/>
                <w:szCs w:val="28"/>
              </w:rPr>
              <w:lastRenderedPageBreak/>
              <w:t>решение в соответствии с частью 4 статьи 17 настоящего Кодекса.</w:t>
            </w:r>
          </w:p>
          <w:p w14:paraId="2945D36A" w14:textId="77777777" w:rsidR="00BB0F7D" w:rsidRPr="00EF5269" w:rsidRDefault="00BB0F7D" w:rsidP="00BB0F7D">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Внесение изменений, предусмотренное настоящей частью, осуществляется путем формирования единого нормативного правового акта в порядке, установленном Регламентом Жогорку Кенеша.</w:t>
            </w:r>
          </w:p>
          <w:p w14:paraId="1AD9E44B" w14:textId="6B1233E3" w:rsidR="001F7051" w:rsidRPr="00EF5269" w:rsidRDefault="001F7051" w:rsidP="00BB0F7D">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Абзац третий отсутствует </w:t>
            </w:r>
          </w:p>
        </w:tc>
        <w:tc>
          <w:tcPr>
            <w:tcW w:w="7073" w:type="dxa"/>
          </w:tcPr>
          <w:p w14:paraId="04DC89BE" w14:textId="77777777" w:rsidR="00BB0F7D" w:rsidRPr="00EF5269" w:rsidRDefault="00BB0F7D" w:rsidP="00BB0F7D">
            <w:pPr>
              <w:pStyle w:val="tkZagolovok5"/>
              <w:spacing w:before="0"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15. Действие налогового законодательства Кыргызской Республики в пространстве, во времени и по кругу лиц</w:t>
            </w:r>
          </w:p>
          <w:p w14:paraId="1B9D0103" w14:textId="77777777" w:rsidR="00BB0F7D" w:rsidRPr="00EF5269" w:rsidRDefault="00BB0F7D" w:rsidP="00BB0F7D">
            <w:pPr>
              <w:pStyle w:val="tkZagolovok5"/>
              <w:spacing w:before="0"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1D90ADF" w14:textId="1B99B397" w:rsidR="00BB0F7D" w:rsidRPr="00EF5269" w:rsidRDefault="00BB0F7D" w:rsidP="00BB0F7D">
            <w:pPr>
              <w:pStyle w:val="a3"/>
              <w:jc w:val="both"/>
              <w:rPr>
                <w:rFonts w:ascii="Times New Roman" w:eastAsia="Times New Roman" w:hAnsi="Times New Roman" w:cs="Times New Roman"/>
                <w:color w:val="000000" w:themeColor="text1"/>
                <w:sz w:val="28"/>
                <w:szCs w:val="28"/>
                <w:lang w:eastAsia="ru-RU"/>
              </w:rPr>
            </w:pPr>
            <w:bookmarkStart w:id="1" w:name="_Hlk159232588"/>
            <w:r w:rsidRPr="00EF5269">
              <w:rPr>
                <w:rFonts w:ascii="Times New Roman" w:eastAsia="Times New Roman" w:hAnsi="Times New Roman" w:cs="Times New Roman"/>
                <w:color w:val="000000" w:themeColor="text1"/>
                <w:sz w:val="28"/>
                <w:szCs w:val="28"/>
                <w:lang w:eastAsia="ru-RU"/>
              </w:rPr>
              <w:t>2. Внесение изменений в настоящий Кодекс производится не более одного раза в год, они вступают в силу с первого января следующего календарного года, за исключением случаев возникновения обстоятельств непреодолимой силы, устранения противоречий или отсутствия норм, необходимых для регулирования налоговых правоотношений.</w:t>
            </w:r>
          </w:p>
          <w:p w14:paraId="5F79710F" w14:textId="77777777" w:rsidR="00BB0F7D" w:rsidRPr="00EF5269" w:rsidRDefault="00BB0F7D" w:rsidP="00BB0F7D">
            <w:pPr>
              <w:pStyle w:val="tkTekst"/>
              <w:spacing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Внесение изменений, предусмотренное настоящей частью, осуществляется путем формирования единого нормативного правового акта в порядке, установленном Регламентом Жогорку Кенеша.</w:t>
            </w:r>
          </w:p>
          <w:bookmarkEnd w:id="1"/>
          <w:p w14:paraId="3417C1A7" w14:textId="09B1B010" w:rsidR="00FE5579" w:rsidRPr="00EF5269" w:rsidRDefault="003917E5" w:rsidP="00127AEF">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color w:val="000000" w:themeColor="text1"/>
                <w:sz w:val="28"/>
                <w:szCs w:val="28"/>
              </w:rPr>
              <w:t>Положения настоящей части не распространяются на случаи внесения изменений в настоящий Кодекс в целях реализации нормативных правовых актов Президента Кыргызской Республики</w:t>
            </w:r>
            <w:r w:rsidR="00C376B5" w:rsidRPr="00EF5269">
              <w:rPr>
                <w:rFonts w:ascii="Times New Roman" w:hAnsi="Times New Roman" w:cs="Times New Roman"/>
                <w:b/>
                <w:color w:val="000000" w:themeColor="text1"/>
                <w:sz w:val="28"/>
                <w:szCs w:val="28"/>
              </w:rPr>
              <w:t>.</w:t>
            </w:r>
          </w:p>
        </w:tc>
      </w:tr>
      <w:tr w:rsidR="00EF5269" w:rsidRPr="00EF5269" w14:paraId="36E20AA4" w14:textId="77777777" w:rsidTr="003A5789">
        <w:tc>
          <w:tcPr>
            <w:tcW w:w="498" w:type="dxa"/>
          </w:tcPr>
          <w:p w14:paraId="2413D0AE" w14:textId="0A1EA649" w:rsidR="002B5256" w:rsidRPr="00EF5269" w:rsidRDefault="002B5256" w:rsidP="00BB0F7D">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4</w:t>
            </w:r>
          </w:p>
        </w:tc>
        <w:tc>
          <w:tcPr>
            <w:tcW w:w="6989" w:type="dxa"/>
          </w:tcPr>
          <w:p w14:paraId="3DFB6FFC" w14:textId="77777777" w:rsidR="002B5256" w:rsidRPr="00EF5269" w:rsidRDefault="002B5256" w:rsidP="004B2924">
            <w:pPr>
              <w:pStyle w:val="tkZagolovok5"/>
              <w:spacing w:before="0"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37-берене. Салыктардын түрлөрү</w:t>
            </w:r>
          </w:p>
          <w:p w14:paraId="36C78CAB" w14:textId="4EA552BD" w:rsidR="002B5256" w:rsidRPr="00EF5269" w:rsidRDefault="002B5256" w:rsidP="004B2924">
            <w:pPr>
              <w:pStyle w:val="tkZagolovok5"/>
              <w:spacing w:before="0" w:after="0" w:line="240" w:lineRule="auto"/>
              <w:ind w:firstLine="0"/>
              <w:contextualSpacing/>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74EBA9E7" w14:textId="77777777" w:rsidR="002B5256" w:rsidRPr="00EF5269" w:rsidRDefault="002B5256" w:rsidP="004B2924">
            <w:pPr>
              <w:pStyle w:val="tkZagolovok5"/>
              <w:spacing w:before="0" w:after="0" w:line="240" w:lineRule="auto"/>
              <w:ind w:firstLine="0"/>
              <w:contextualSpacing/>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4. Салыктардын жалпы мамлекеттик түрлөрүнө төмөнкүлөр кирет:</w:t>
            </w:r>
          </w:p>
          <w:p w14:paraId="48748040" w14:textId="1E967F24" w:rsidR="002B5256" w:rsidRPr="00EF5269" w:rsidRDefault="002B5256" w:rsidP="002B5256">
            <w:pPr>
              <w:pStyle w:val="tkZagolovok5"/>
              <w:spacing w:after="0" w:line="240" w:lineRule="auto"/>
              <w:ind w:firstLine="0"/>
              <w:contextualSpacing/>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2C40B92D" w14:textId="77777777" w:rsidR="002B5256" w:rsidRPr="00EF5269" w:rsidRDefault="002B5256" w:rsidP="002B5256">
            <w:pPr>
              <w:pStyle w:val="tkZagolovok5"/>
              <w:spacing w:after="0" w:line="240" w:lineRule="auto"/>
              <w:ind w:firstLine="0"/>
              <w:contextualSpacing/>
              <w:rPr>
                <w:rFonts w:ascii="Times New Roman" w:hAnsi="Times New Roman" w:cs="Times New Roman"/>
                <w:strike/>
                <w:color w:val="000000" w:themeColor="text1"/>
                <w:sz w:val="28"/>
                <w:szCs w:val="28"/>
              </w:rPr>
            </w:pPr>
            <w:r w:rsidRPr="00EF5269">
              <w:rPr>
                <w:rFonts w:ascii="Times New Roman" w:hAnsi="Times New Roman" w:cs="Times New Roman"/>
                <w:b w:val="0"/>
                <w:bCs w:val="0"/>
                <w:color w:val="000000" w:themeColor="text1"/>
                <w:sz w:val="28"/>
                <w:szCs w:val="28"/>
              </w:rPr>
              <w:t xml:space="preserve">6) </w:t>
            </w:r>
            <w:r w:rsidRPr="00EF5269">
              <w:rPr>
                <w:rFonts w:ascii="Times New Roman" w:hAnsi="Times New Roman" w:cs="Times New Roman"/>
                <w:strike/>
                <w:color w:val="000000" w:themeColor="text1"/>
                <w:sz w:val="28"/>
                <w:szCs w:val="28"/>
              </w:rPr>
              <w:t>сатуу салыгы.</w:t>
            </w:r>
          </w:p>
          <w:p w14:paraId="273973C3" w14:textId="1176DE7A" w:rsidR="002B5256" w:rsidRPr="00EF5269" w:rsidRDefault="002B5256" w:rsidP="002B5256">
            <w:pPr>
              <w:pStyle w:val="tkZagolovok5"/>
              <w:spacing w:after="0" w:line="240" w:lineRule="auto"/>
              <w:ind w:firstLine="0"/>
              <w:contextualSpacing/>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tc>
        <w:tc>
          <w:tcPr>
            <w:tcW w:w="7073" w:type="dxa"/>
          </w:tcPr>
          <w:p w14:paraId="14D78351" w14:textId="23FFB8A9" w:rsidR="002B5256" w:rsidRPr="00EF5269" w:rsidRDefault="002B5256" w:rsidP="002B5256">
            <w:pPr>
              <w:jc w:val="both"/>
              <w:rPr>
                <w:rFonts w:ascii="Times New Roman" w:eastAsia="Times New Roman" w:hAnsi="Times New Roman"/>
                <w:b/>
                <w:bCs/>
                <w:color w:val="000000" w:themeColor="text1"/>
                <w:sz w:val="28"/>
                <w:szCs w:val="28"/>
                <w:lang w:eastAsia="ru-RU"/>
              </w:rPr>
            </w:pPr>
            <w:r w:rsidRPr="00EF5269">
              <w:rPr>
                <w:rFonts w:ascii="Times New Roman" w:eastAsia="Times New Roman" w:hAnsi="Times New Roman"/>
                <w:b/>
                <w:bCs/>
                <w:color w:val="000000" w:themeColor="text1"/>
                <w:sz w:val="28"/>
                <w:szCs w:val="28"/>
                <w:lang w:eastAsia="ru-RU"/>
              </w:rPr>
              <w:t>37-берене. Салыктардын түрлөрү</w:t>
            </w:r>
          </w:p>
          <w:p w14:paraId="2AD57DF0" w14:textId="77777777" w:rsidR="002B5256" w:rsidRPr="00EF5269" w:rsidRDefault="002B5256" w:rsidP="002B5256">
            <w:pPr>
              <w:jc w:val="both"/>
              <w:rPr>
                <w:rFonts w:ascii="Times New Roman" w:eastAsia="Times New Roman" w:hAnsi="Times New Roman"/>
                <w:color w:val="000000" w:themeColor="text1"/>
                <w:sz w:val="28"/>
                <w:szCs w:val="28"/>
                <w:lang w:eastAsia="ru-RU"/>
              </w:rPr>
            </w:pPr>
            <w:r w:rsidRPr="00EF5269">
              <w:rPr>
                <w:rFonts w:ascii="Times New Roman" w:eastAsia="Times New Roman" w:hAnsi="Times New Roman"/>
                <w:color w:val="000000" w:themeColor="text1"/>
                <w:sz w:val="28"/>
                <w:szCs w:val="28"/>
                <w:lang w:eastAsia="ru-RU"/>
              </w:rPr>
              <w:t>…</w:t>
            </w:r>
          </w:p>
          <w:p w14:paraId="5B4D2CEA" w14:textId="77777777" w:rsidR="002B5256" w:rsidRPr="00EF5269" w:rsidRDefault="002B5256" w:rsidP="002B5256">
            <w:pPr>
              <w:jc w:val="both"/>
              <w:rPr>
                <w:rFonts w:ascii="Times New Roman" w:eastAsia="Times New Roman" w:hAnsi="Times New Roman"/>
                <w:color w:val="000000" w:themeColor="text1"/>
                <w:sz w:val="28"/>
                <w:szCs w:val="28"/>
                <w:lang w:eastAsia="ru-RU"/>
              </w:rPr>
            </w:pPr>
            <w:r w:rsidRPr="00EF5269">
              <w:rPr>
                <w:rFonts w:ascii="Times New Roman" w:eastAsia="Times New Roman" w:hAnsi="Times New Roman"/>
                <w:color w:val="000000" w:themeColor="text1"/>
                <w:sz w:val="28"/>
                <w:szCs w:val="28"/>
                <w:lang w:eastAsia="ru-RU"/>
              </w:rPr>
              <w:t>4. Салыктардын жалпы мамлекеттик түрлөрүнө төмөнкүлөр кирет:</w:t>
            </w:r>
          </w:p>
          <w:p w14:paraId="3AC0E6D9" w14:textId="77777777" w:rsidR="002B5256" w:rsidRPr="00EF5269" w:rsidRDefault="002B5256" w:rsidP="002B5256">
            <w:pPr>
              <w:jc w:val="both"/>
              <w:rPr>
                <w:rFonts w:ascii="Times New Roman" w:eastAsia="Times New Roman" w:hAnsi="Times New Roman"/>
                <w:color w:val="000000" w:themeColor="text1"/>
                <w:sz w:val="28"/>
                <w:szCs w:val="28"/>
                <w:lang w:eastAsia="ru-RU"/>
              </w:rPr>
            </w:pPr>
            <w:r w:rsidRPr="00EF5269">
              <w:rPr>
                <w:rFonts w:ascii="Times New Roman" w:eastAsia="Times New Roman" w:hAnsi="Times New Roman"/>
                <w:color w:val="000000" w:themeColor="text1"/>
                <w:sz w:val="28"/>
                <w:szCs w:val="28"/>
                <w:lang w:eastAsia="ru-RU"/>
              </w:rPr>
              <w:t>…</w:t>
            </w:r>
          </w:p>
          <w:p w14:paraId="7C9251EC" w14:textId="657B8E7B" w:rsidR="002B5256" w:rsidRPr="00EF5269" w:rsidRDefault="002A340A" w:rsidP="002B5256">
            <w:pPr>
              <w:jc w:val="both"/>
              <w:rPr>
                <w:rFonts w:ascii="Times New Roman" w:eastAsia="Times New Roman" w:hAnsi="Times New Roman"/>
                <w:b/>
                <w:bCs/>
                <w:color w:val="000000" w:themeColor="text1"/>
                <w:sz w:val="28"/>
                <w:szCs w:val="28"/>
                <w:lang w:eastAsia="ru-RU"/>
              </w:rPr>
            </w:pPr>
            <w:r w:rsidRPr="00EF5269">
              <w:rPr>
                <w:rFonts w:ascii="Times New Roman" w:eastAsia="Times New Roman" w:hAnsi="Times New Roman"/>
                <w:b/>
                <w:bCs/>
                <w:color w:val="000000" w:themeColor="text1"/>
                <w:sz w:val="28"/>
                <w:szCs w:val="28"/>
                <w:lang w:eastAsia="ru-RU"/>
              </w:rPr>
              <w:t>6) сатуудан алынуучу салык</w:t>
            </w:r>
            <w:r w:rsidR="002B5256" w:rsidRPr="00EF5269">
              <w:rPr>
                <w:rFonts w:ascii="Times New Roman" w:eastAsia="Times New Roman" w:hAnsi="Times New Roman"/>
                <w:b/>
                <w:bCs/>
                <w:color w:val="000000" w:themeColor="text1"/>
                <w:sz w:val="28"/>
                <w:szCs w:val="28"/>
                <w:lang w:eastAsia="ru-RU"/>
              </w:rPr>
              <w:t>.</w:t>
            </w:r>
          </w:p>
          <w:p w14:paraId="621ABD6E" w14:textId="18419C41" w:rsidR="002B5256" w:rsidRPr="00EF5269" w:rsidRDefault="002B5256" w:rsidP="002B5256">
            <w:pPr>
              <w:jc w:val="both"/>
              <w:rPr>
                <w:rFonts w:ascii="Times New Roman" w:hAnsi="Times New Roman" w:cs="Times New Roman"/>
                <w:color w:val="000000" w:themeColor="text1"/>
                <w:sz w:val="28"/>
                <w:szCs w:val="28"/>
                <w:lang w:val="ky-KG"/>
              </w:rPr>
            </w:pPr>
            <w:r w:rsidRPr="00EF5269">
              <w:rPr>
                <w:rFonts w:ascii="Times New Roman" w:eastAsia="Times New Roman" w:hAnsi="Times New Roman"/>
                <w:color w:val="000000" w:themeColor="text1"/>
                <w:sz w:val="28"/>
                <w:szCs w:val="28"/>
                <w:lang w:eastAsia="ru-RU"/>
              </w:rPr>
              <w:t>…</w:t>
            </w:r>
          </w:p>
        </w:tc>
      </w:tr>
      <w:tr w:rsidR="00EF5269" w:rsidRPr="00EF5269" w14:paraId="45557C27" w14:textId="77777777" w:rsidTr="003A5789">
        <w:tc>
          <w:tcPr>
            <w:tcW w:w="498" w:type="dxa"/>
          </w:tcPr>
          <w:p w14:paraId="147D61D8" w14:textId="38736505" w:rsidR="005D411B" w:rsidRPr="00EF5269" w:rsidRDefault="006D0B6B" w:rsidP="005D411B">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5</w:t>
            </w:r>
          </w:p>
        </w:tc>
        <w:tc>
          <w:tcPr>
            <w:tcW w:w="6989" w:type="dxa"/>
          </w:tcPr>
          <w:p w14:paraId="4F0C2A89" w14:textId="77777777" w:rsidR="005D411B" w:rsidRPr="00EF5269" w:rsidRDefault="005D411B"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48. Кабинет налогоплательщика</w:t>
            </w:r>
          </w:p>
          <w:p w14:paraId="4E363274" w14:textId="21A8D770" w:rsidR="005D411B" w:rsidRPr="00EF5269" w:rsidRDefault="005D411B" w:rsidP="005D411B">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5622BC0"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3. Налогоплательщик через свой кабинет:</w:t>
            </w:r>
          </w:p>
          <w:p w14:paraId="66070F75"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получает от органа налоговой службы электронные документы, используемые в отношениях, регулируемых налоговым законодательством Кыргызской Республики;</w:t>
            </w:r>
          </w:p>
          <w:p w14:paraId="7BFF6F1C"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представляет в органы налоговой службы электронные документы, определенные налоговым законодательством Кыргызской Республики, включая сканированные копии документов на бумажном носителе.</w:t>
            </w:r>
          </w:p>
          <w:p w14:paraId="3DF174F0"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Электронные документы признаются </w:t>
            </w:r>
            <w:r w:rsidRPr="00EF5269">
              <w:rPr>
                <w:rFonts w:ascii="Times New Roman" w:hAnsi="Times New Roman" w:cs="Times New Roman"/>
                <w:b/>
                <w:color w:val="000000" w:themeColor="text1"/>
                <w:sz w:val="28"/>
                <w:szCs w:val="28"/>
              </w:rPr>
              <w:lastRenderedPageBreak/>
              <w:t>равнозначными документам на бумажном носителе, подписанным собственноручной подписью налогоплательщика или руководителя органа налоговой службы.</w:t>
            </w:r>
          </w:p>
          <w:p w14:paraId="291F5A69" w14:textId="2AB78E59" w:rsidR="005D411B" w:rsidRPr="00EF5269" w:rsidRDefault="00B45525" w:rsidP="00B45525">
            <w:pPr>
              <w:pStyle w:val="tkZagolovok5"/>
              <w:spacing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Если иное не предусмотрено настоящим Кодексом, направление документов на бумажном носителе не требуется, если электронные документы направлены налогоплательщику или переданы им через его кабинет.</w:t>
            </w:r>
          </w:p>
        </w:tc>
        <w:tc>
          <w:tcPr>
            <w:tcW w:w="7073" w:type="dxa"/>
          </w:tcPr>
          <w:p w14:paraId="73C1EB7D" w14:textId="77777777" w:rsidR="005D411B" w:rsidRPr="00EF5269" w:rsidRDefault="005D411B"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48. Кабинет налогоплательщика</w:t>
            </w:r>
          </w:p>
          <w:p w14:paraId="0BF4A464" w14:textId="7475F9FE" w:rsidR="005D411B" w:rsidRPr="00EF5269" w:rsidRDefault="005D411B" w:rsidP="005D411B">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EBD1D79"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3. Налогоплательщик через свой кабинет:</w:t>
            </w:r>
          </w:p>
          <w:p w14:paraId="3820B7E6"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получает от органа налоговой службы электронные документы, используемые в отношениях, регулируемых налоговым законодательством Кыргызской Республики;</w:t>
            </w:r>
          </w:p>
          <w:p w14:paraId="5A3BBFA8"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представляет в органы налоговой службы электронные документы, определенные налоговым законодательством Кыргызской Республики, включая сканированные копии документов на бумажном носителе;</w:t>
            </w:r>
          </w:p>
          <w:p w14:paraId="41346659"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3) на постоянной основе ведет Реестр налогового </w:t>
            </w:r>
            <w:r w:rsidRPr="00EF5269">
              <w:rPr>
                <w:rFonts w:ascii="Times New Roman" w:hAnsi="Times New Roman" w:cs="Times New Roman"/>
                <w:b/>
                <w:color w:val="000000" w:themeColor="text1"/>
                <w:sz w:val="28"/>
                <w:szCs w:val="28"/>
              </w:rPr>
              <w:lastRenderedPageBreak/>
              <w:t>агента по наемным работникам и обеспечивает в нем актуальные сведения по физическим лицам, являющимся наемными работниками и состоящим с ним в трудовых отношениях. Реестр налогового агента по наемным работникам используется налогоплательщиком при представлении отчетности по подоходному налогу. Настоящий пункт не распространяется на организации, финансируемые из государственного бюджета.</w:t>
            </w:r>
          </w:p>
          <w:p w14:paraId="124747C4"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Электронные документы признаются равнозначными документам на бумажном носителе, подписанным собственноручной подписью налогоплательщика или руководителя органа налоговой службы.</w:t>
            </w:r>
          </w:p>
          <w:p w14:paraId="32DC37CD" w14:textId="5398DF1A" w:rsidR="005D411B" w:rsidRPr="00EF5269" w:rsidRDefault="00B45525" w:rsidP="00B45525">
            <w:pPr>
              <w:jc w:val="both"/>
              <w:rPr>
                <w:rFonts w:ascii="Times New Roman" w:eastAsia="Times New Roman" w:hAnsi="Times New Roman"/>
                <w:b/>
                <w:bCs/>
                <w:color w:val="000000" w:themeColor="text1"/>
                <w:sz w:val="28"/>
                <w:szCs w:val="28"/>
                <w:lang w:eastAsia="ru-RU"/>
              </w:rPr>
            </w:pPr>
            <w:r w:rsidRPr="00EF5269">
              <w:rPr>
                <w:rFonts w:ascii="Times New Roman" w:hAnsi="Times New Roman" w:cs="Times New Roman"/>
                <w:b/>
                <w:color w:val="000000" w:themeColor="text1"/>
                <w:sz w:val="28"/>
                <w:szCs w:val="28"/>
              </w:rPr>
              <w:t>Если иное не предусмотрено настоящим Кодексом, направление документов на бумажном носителе не требуется, если электронные документы направлены налогоплательщику или переданы им через его кабинет.</w:t>
            </w:r>
          </w:p>
        </w:tc>
      </w:tr>
      <w:tr w:rsidR="00EF5269" w:rsidRPr="00EF5269" w14:paraId="1EEE818B" w14:textId="77777777" w:rsidTr="003A5789">
        <w:tc>
          <w:tcPr>
            <w:tcW w:w="498" w:type="dxa"/>
          </w:tcPr>
          <w:p w14:paraId="7F384046" w14:textId="5048DF9C" w:rsidR="005D411B" w:rsidRPr="00EF5269" w:rsidRDefault="006D0B6B" w:rsidP="005D411B">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6</w:t>
            </w:r>
          </w:p>
        </w:tc>
        <w:tc>
          <w:tcPr>
            <w:tcW w:w="6989" w:type="dxa"/>
          </w:tcPr>
          <w:p w14:paraId="63C5D346" w14:textId="77777777" w:rsidR="005D411B" w:rsidRPr="00EF5269" w:rsidRDefault="005D411B"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51. Обязанности налогоплательщика</w:t>
            </w:r>
          </w:p>
          <w:p w14:paraId="37472322" w14:textId="77777777" w:rsidR="005D411B" w:rsidRPr="00EF5269" w:rsidRDefault="005D411B" w:rsidP="005D411B">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Налогоплательщик обязан:</w:t>
            </w:r>
          </w:p>
          <w:p w14:paraId="3F1BAF1C" w14:textId="486B5430" w:rsidR="005D411B" w:rsidRPr="00EF5269" w:rsidRDefault="005D411B"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58898CE1" w14:textId="337D320D" w:rsidR="006869BD" w:rsidRPr="00EF5269" w:rsidRDefault="006869BD"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3</w:t>
            </w:r>
            <w:r w:rsidRPr="00EF5269">
              <w:rPr>
                <w:rFonts w:ascii="Times New Roman" w:hAnsi="Times New Roman" w:cs="Times New Roman"/>
                <w:b/>
                <w:bCs/>
                <w:color w:val="000000" w:themeColor="text1"/>
                <w:sz w:val="28"/>
                <w:szCs w:val="28"/>
                <w:vertAlign w:val="superscript"/>
              </w:rPr>
              <w:t>1</w:t>
            </w:r>
            <w:r w:rsidRPr="00EF5269">
              <w:rPr>
                <w:rFonts w:ascii="Times New Roman" w:hAnsi="Times New Roman" w:cs="Times New Roman"/>
                <w:b/>
                <w:bCs/>
                <w:color w:val="000000" w:themeColor="text1"/>
                <w:sz w:val="28"/>
                <w:szCs w:val="28"/>
              </w:rPr>
              <w:t xml:space="preserve">) Отсутствует </w:t>
            </w:r>
          </w:p>
          <w:p w14:paraId="55C8312B" w14:textId="77777777" w:rsidR="006869BD" w:rsidRPr="00EF5269" w:rsidRDefault="006869BD" w:rsidP="005D411B">
            <w:pPr>
              <w:pStyle w:val="a3"/>
              <w:jc w:val="both"/>
              <w:rPr>
                <w:rFonts w:ascii="Times New Roman" w:hAnsi="Times New Roman" w:cs="Times New Roman"/>
                <w:b/>
                <w:bCs/>
                <w:color w:val="000000" w:themeColor="text1"/>
                <w:sz w:val="28"/>
                <w:szCs w:val="28"/>
              </w:rPr>
            </w:pPr>
          </w:p>
          <w:p w14:paraId="02BB22C3" w14:textId="77777777" w:rsidR="006869BD" w:rsidRPr="00EF5269" w:rsidRDefault="006869BD" w:rsidP="005D411B">
            <w:pPr>
              <w:pStyle w:val="a3"/>
              <w:jc w:val="both"/>
              <w:rPr>
                <w:rFonts w:ascii="Times New Roman" w:hAnsi="Times New Roman" w:cs="Times New Roman"/>
                <w:b/>
                <w:bCs/>
                <w:color w:val="000000" w:themeColor="text1"/>
                <w:sz w:val="28"/>
                <w:szCs w:val="28"/>
              </w:rPr>
            </w:pPr>
          </w:p>
          <w:p w14:paraId="5A6105C2" w14:textId="77777777" w:rsidR="006869BD" w:rsidRPr="00EF5269" w:rsidRDefault="006869BD" w:rsidP="005D411B">
            <w:pPr>
              <w:pStyle w:val="a3"/>
              <w:jc w:val="both"/>
              <w:rPr>
                <w:rFonts w:ascii="Times New Roman" w:hAnsi="Times New Roman" w:cs="Times New Roman"/>
                <w:b/>
                <w:bCs/>
                <w:color w:val="000000" w:themeColor="text1"/>
                <w:sz w:val="28"/>
                <w:szCs w:val="28"/>
              </w:rPr>
            </w:pPr>
          </w:p>
          <w:p w14:paraId="06646524" w14:textId="05CEA5F4" w:rsidR="006869BD" w:rsidRPr="00EF5269" w:rsidRDefault="006869BD" w:rsidP="005D411B">
            <w:pPr>
              <w:pStyle w:val="a3"/>
              <w:jc w:val="both"/>
              <w:rPr>
                <w:rFonts w:ascii="Times New Roman" w:hAnsi="Times New Roman" w:cs="Times New Roman"/>
                <w:b/>
                <w:bCs/>
                <w:color w:val="000000" w:themeColor="text1"/>
                <w:sz w:val="28"/>
                <w:szCs w:val="28"/>
              </w:rPr>
            </w:pPr>
          </w:p>
          <w:p w14:paraId="63C141A1" w14:textId="07FF9BFA" w:rsidR="004054F3" w:rsidRPr="00EF5269" w:rsidRDefault="004054F3" w:rsidP="005D411B">
            <w:pPr>
              <w:pStyle w:val="a3"/>
              <w:jc w:val="both"/>
              <w:rPr>
                <w:rFonts w:ascii="Times New Roman" w:hAnsi="Times New Roman" w:cs="Times New Roman"/>
                <w:b/>
                <w:bCs/>
                <w:color w:val="000000" w:themeColor="text1"/>
                <w:sz w:val="28"/>
                <w:szCs w:val="28"/>
              </w:rPr>
            </w:pPr>
          </w:p>
          <w:p w14:paraId="740F7B2B" w14:textId="10F5070D" w:rsidR="004054F3" w:rsidRPr="00EF5269" w:rsidRDefault="004054F3" w:rsidP="005D411B">
            <w:pPr>
              <w:pStyle w:val="a3"/>
              <w:jc w:val="both"/>
              <w:rPr>
                <w:rFonts w:ascii="Times New Roman" w:hAnsi="Times New Roman" w:cs="Times New Roman"/>
                <w:b/>
                <w:bCs/>
                <w:color w:val="000000" w:themeColor="text1"/>
                <w:sz w:val="28"/>
                <w:szCs w:val="28"/>
              </w:rPr>
            </w:pPr>
          </w:p>
          <w:p w14:paraId="231C3CE4" w14:textId="77777777" w:rsidR="004054F3" w:rsidRPr="00EF5269" w:rsidRDefault="004054F3" w:rsidP="005D411B">
            <w:pPr>
              <w:pStyle w:val="a3"/>
              <w:jc w:val="both"/>
              <w:rPr>
                <w:rFonts w:ascii="Times New Roman" w:hAnsi="Times New Roman" w:cs="Times New Roman"/>
                <w:b/>
                <w:bCs/>
                <w:color w:val="000000" w:themeColor="text1"/>
                <w:sz w:val="28"/>
                <w:szCs w:val="28"/>
              </w:rPr>
            </w:pPr>
          </w:p>
          <w:p w14:paraId="3FF73E48" w14:textId="5726CBC7" w:rsidR="006869BD" w:rsidRPr="00EF5269" w:rsidRDefault="006869BD"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183D7C7C" w14:textId="77777777" w:rsidR="005D411B" w:rsidRPr="00EF5269" w:rsidRDefault="005D411B" w:rsidP="005D411B">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8) на основании предписания допускать должностное лицо органа налоговой службы, осуществляющее налоговый контроль в форме выездной налоговой проверки, рейдового налогового контроля и установления налогового поста, взыскани</w:t>
            </w:r>
            <w:r w:rsidRPr="00EF5269">
              <w:rPr>
                <w:rFonts w:ascii="Times New Roman" w:hAnsi="Times New Roman" w:cs="Times New Roman"/>
                <w:b/>
                <w:bCs/>
                <w:strike/>
                <w:color w:val="000000" w:themeColor="text1"/>
                <w:sz w:val="28"/>
                <w:szCs w:val="28"/>
              </w:rPr>
              <w:t>е</w:t>
            </w:r>
            <w:r w:rsidRPr="00EF5269">
              <w:rPr>
                <w:rFonts w:ascii="Times New Roman" w:hAnsi="Times New Roman" w:cs="Times New Roman"/>
                <w:b/>
                <w:color w:val="000000" w:themeColor="text1"/>
                <w:sz w:val="28"/>
                <w:szCs w:val="28"/>
              </w:rPr>
              <w:t xml:space="preserve"> налоговой задолженности, признанной налогоплательщиком, за счет наличных денежных средств, а также при проведении хронометражных обследований на территори</w:t>
            </w:r>
            <w:r w:rsidRPr="00EF5269">
              <w:rPr>
                <w:rFonts w:ascii="Times New Roman" w:hAnsi="Times New Roman" w:cs="Times New Roman"/>
                <w:b/>
                <w:bCs/>
                <w:strike/>
                <w:color w:val="000000" w:themeColor="text1"/>
                <w:sz w:val="28"/>
                <w:szCs w:val="28"/>
              </w:rPr>
              <w:t>ю</w:t>
            </w:r>
            <w:r w:rsidRPr="00EF5269">
              <w:rPr>
                <w:rFonts w:ascii="Times New Roman" w:hAnsi="Times New Roman" w:cs="Times New Roman"/>
                <w:b/>
                <w:color w:val="000000" w:themeColor="text1"/>
                <w:sz w:val="28"/>
                <w:szCs w:val="28"/>
              </w:rPr>
              <w:t xml:space="preserve"> или в помещени</w:t>
            </w:r>
            <w:r w:rsidRPr="00EF5269">
              <w:rPr>
                <w:rFonts w:ascii="Times New Roman" w:hAnsi="Times New Roman" w:cs="Times New Roman"/>
                <w:b/>
                <w:bCs/>
                <w:strike/>
                <w:color w:val="000000" w:themeColor="text1"/>
                <w:sz w:val="28"/>
                <w:szCs w:val="28"/>
              </w:rPr>
              <w:t>е</w:t>
            </w:r>
            <w:r w:rsidRPr="00EF5269">
              <w:rPr>
                <w:rFonts w:ascii="Times New Roman" w:hAnsi="Times New Roman" w:cs="Times New Roman"/>
                <w:b/>
                <w:color w:val="000000" w:themeColor="text1"/>
                <w:sz w:val="28"/>
                <w:szCs w:val="28"/>
              </w:rPr>
              <w:t>, наличие или использование которых приводит к возникновению налогового обязательства;</w:t>
            </w:r>
          </w:p>
          <w:p w14:paraId="2C06B22B" w14:textId="4AED8EB4" w:rsidR="00C376B5" w:rsidRPr="00EF5269" w:rsidRDefault="00C376B5" w:rsidP="005D411B">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w:t>
            </w:r>
          </w:p>
        </w:tc>
        <w:tc>
          <w:tcPr>
            <w:tcW w:w="7073" w:type="dxa"/>
          </w:tcPr>
          <w:p w14:paraId="47366C43" w14:textId="77777777" w:rsidR="005D411B" w:rsidRPr="00EF5269" w:rsidRDefault="005D411B"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51. Обязанности налогоплательщика</w:t>
            </w:r>
          </w:p>
          <w:p w14:paraId="0DE4255A" w14:textId="77777777" w:rsidR="005D411B" w:rsidRPr="00EF5269" w:rsidRDefault="005D411B" w:rsidP="005D411B">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Налогоплательщик обязан:</w:t>
            </w:r>
          </w:p>
          <w:p w14:paraId="0479AD77" w14:textId="4EF6EC9F" w:rsidR="005D411B" w:rsidRPr="00EF5269" w:rsidRDefault="005D411B"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5A804472" w14:textId="5817C37F" w:rsidR="004054F3" w:rsidRPr="00EF5269" w:rsidRDefault="006869BD" w:rsidP="005D411B">
            <w:pPr>
              <w:pStyle w:val="a3"/>
              <w:jc w:val="both"/>
              <w:rPr>
                <w:rFonts w:ascii="Times New Roman" w:hAnsi="Times New Roman" w:cs="Times New Roman"/>
                <w:b/>
                <w:bCs/>
                <w:color w:val="000000" w:themeColor="text1"/>
                <w:sz w:val="28"/>
                <w:szCs w:val="28"/>
              </w:rPr>
            </w:pPr>
            <w:bookmarkStart w:id="2" w:name="_Hlk162695041"/>
            <w:r w:rsidRPr="00EF5269">
              <w:rPr>
                <w:rFonts w:ascii="Times New Roman" w:hAnsi="Times New Roman" w:cs="Times New Roman"/>
                <w:b/>
                <w:bCs/>
                <w:color w:val="000000" w:themeColor="text1"/>
                <w:sz w:val="28"/>
                <w:szCs w:val="28"/>
              </w:rPr>
              <w:t>3</w:t>
            </w:r>
            <w:r w:rsidRPr="00EF5269">
              <w:rPr>
                <w:rFonts w:ascii="Times New Roman" w:hAnsi="Times New Roman" w:cs="Times New Roman"/>
                <w:b/>
                <w:bCs/>
                <w:color w:val="000000" w:themeColor="text1"/>
                <w:sz w:val="28"/>
                <w:szCs w:val="28"/>
                <w:vertAlign w:val="superscript"/>
              </w:rPr>
              <w:t>1</w:t>
            </w:r>
            <w:r w:rsidRPr="00EF5269">
              <w:rPr>
                <w:rFonts w:ascii="Times New Roman" w:hAnsi="Times New Roman" w:cs="Times New Roman"/>
                <w:b/>
                <w:bCs/>
                <w:color w:val="000000" w:themeColor="text1"/>
                <w:sz w:val="28"/>
                <w:szCs w:val="28"/>
              </w:rPr>
              <w:t xml:space="preserve">) </w:t>
            </w:r>
            <w:r w:rsidR="004054F3" w:rsidRPr="00EF5269">
              <w:rPr>
                <w:rFonts w:ascii="Times New Roman" w:hAnsi="Times New Roman" w:cs="Times New Roman"/>
                <w:b/>
                <w:bCs/>
                <w:color w:val="000000" w:themeColor="text1"/>
                <w:sz w:val="28"/>
                <w:szCs w:val="28"/>
              </w:rPr>
              <w:t>через свой кабинет налогоплательщика вести Реестр налогового агента по наемным работникам и обеспечивать в нем актуальные сведения по физическим лицам, являющимся наемными работниками и состоящим с ним в трудовых отношениях.</w:t>
            </w:r>
            <w:r w:rsidR="00B45525" w:rsidRPr="00EF5269">
              <w:rPr>
                <w:rFonts w:ascii="Times New Roman" w:hAnsi="Times New Roman" w:cs="Times New Roman"/>
                <w:b/>
                <w:bCs/>
                <w:color w:val="000000" w:themeColor="text1"/>
                <w:sz w:val="28"/>
                <w:szCs w:val="28"/>
                <w:lang w:val="ky-KG"/>
              </w:rPr>
              <w:t xml:space="preserve"> </w:t>
            </w:r>
            <w:r w:rsidR="004054F3" w:rsidRPr="00EF5269">
              <w:rPr>
                <w:rFonts w:ascii="Times New Roman" w:hAnsi="Times New Roman" w:cs="Times New Roman"/>
                <w:b/>
                <w:bCs/>
                <w:color w:val="000000" w:themeColor="text1"/>
                <w:sz w:val="28"/>
                <w:szCs w:val="28"/>
              </w:rPr>
              <w:t xml:space="preserve">Настоящий пункт не распространяется </w:t>
            </w:r>
            <w:r w:rsidR="004054F3" w:rsidRPr="00EF5269">
              <w:rPr>
                <w:rFonts w:ascii="Times New Roman" w:hAnsi="Times New Roman" w:cs="Times New Roman"/>
                <w:b/>
                <w:bCs/>
                <w:color w:val="000000" w:themeColor="text1"/>
                <w:sz w:val="28"/>
                <w:szCs w:val="28"/>
              </w:rPr>
              <w:lastRenderedPageBreak/>
              <w:t>на организации, финансируемые из государственного бюджета;»</w:t>
            </w:r>
          </w:p>
          <w:bookmarkEnd w:id="2"/>
          <w:p w14:paraId="337F7F9D" w14:textId="3A794CB3" w:rsidR="006869BD" w:rsidRPr="00EF5269" w:rsidRDefault="006869BD" w:rsidP="005D411B">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7A73E0E1" w14:textId="4EF7EC9F" w:rsidR="00C119AA" w:rsidRPr="00EF5269" w:rsidRDefault="00C376B5" w:rsidP="005D411B">
            <w:pPr>
              <w:spacing w:line="18" w:lineRule="atLeast"/>
              <w:jc w:val="both"/>
              <w:rPr>
                <w:rFonts w:ascii="Times New Roman" w:eastAsia="Times New Roman" w:hAnsi="Times New Roman" w:cs="Times New Roman"/>
                <w:b/>
                <w:color w:val="000000" w:themeColor="text1"/>
                <w:sz w:val="28"/>
                <w:szCs w:val="28"/>
                <w:lang w:eastAsia="ru-RU"/>
              </w:rPr>
            </w:pPr>
            <w:r w:rsidRPr="00EF5269">
              <w:rPr>
                <w:rFonts w:ascii="Times New Roman" w:hAnsi="Times New Roman" w:cs="Times New Roman"/>
                <w:b/>
                <w:color w:val="000000" w:themeColor="text1"/>
                <w:sz w:val="28"/>
                <w:szCs w:val="28"/>
              </w:rPr>
              <w:t>8) на основании предписания допускать должностное лицо органа налоговой службы, осуществляющее налоговый контроль в форме выездной налоговой проверки, рейдового налогового контроля и установления налогового поста для взыскания налоговой задолженности, признанной налогоплательщиком, за счет наличных денежных средств, определения фактического количества наемных работников, а также при проведении хронометражных обследований на территории или в помещении, наличие или использование которых приводит к возникновению налогового обязательства;</w:t>
            </w:r>
          </w:p>
          <w:p w14:paraId="17EDF576" w14:textId="4A870429" w:rsidR="005D411B" w:rsidRPr="00EF5269" w:rsidRDefault="005D411B" w:rsidP="005D411B">
            <w:pPr>
              <w:spacing w:line="18" w:lineRule="atLeast"/>
              <w:jc w:val="both"/>
              <w:rPr>
                <w:rFonts w:ascii="Times New Roman" w:eastAsia="Times New Roman" w:hAnsi="Times New Roman" w:cs="Times New Roman"/>
                <w:color w:val="000000" w:themeColor="text1"/>
                <w:sz w:val="28"/>
                <w:szCs w:val="28"/>
                <w:lang w:eastAsia="ru-RU"/>
              </w:rPr>
            </w:pPr>
            <w:r w:rsidRPr="00EF5269">
              <w:rPr>
                <w:rFonts w:ascii="Times New Roman" w:eastAsia="Times New Roman" w:hAnsi="Times New Roman" w:cs="Times New Roman"/>
                <w:color w:val="000000" w:themeColor="text1"/>
                <w:sz w:val="28"/>
                <w:szCs w:val="28"/>
                <w:lang w:eastAsia="ru-RU"/>
              </w:rPr>
              <w:t xml:space="preserve">   </w:t>
            </w:r>
          </w:p>
        </w:tc>
      </w:tr>
      <w:tr w:rsidR="00EF5269" w:rsidRPr="00EF5269" w14:paraId="1A986024" w14:textId="77777777" w:rsidTr="003A5789">
        <w:tc>
          <w:tcPr>
            <w:tcW w:w="498" w:type="dxa"/>
          </w:tcPr>
          <w:p w14:paraId="3BD1586C"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48245272"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56. Должностное лицо органа налоговой службы. Порядок прохождения службы и присвоения специальных званий</w:t>
            </w:r>
          </w:p>
          <w:p w14:paraId="347BBD13"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0A115DB1" w14:textId="77777777" w:rsidR="004B2924" w:rsidRPr="00EF5269" w:rsidRDefault="004B2924" w:rsidP="004B2924">
            <w:pPr>
              <w:pStyle w:val="a3"/>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2-1. Руководитель уполномоченного налогового органа имеет право принимать решение о назначении на должность или освобождении от занимаемой должности должностных лиц органов налоговой службы в особом порядке, определяемом Кабинетом Министров Кыргызской Республики.</w:t>
            </w:r>
          </w:p>
          <w:p w14:paraId="693A0651" w14:textId="57441655"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7073" w:type="dxa"/>
          </w:tcPr>
          <w:p w14:paraId="6A199C35"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56. Должностное лицо органа налоговой службы. Порядок прохождения службы и присвоения специальных званий</w:t>
            </w:r>
          </w:p>
          <w:p w14:paraId="738A9B95"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277F8669" w14:textId="0D19AD00"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2-1. Признать утративш</w:t>
            </w:r>
            <w:r w:rsidR="00C376B5" w:rsidRPr="00EF5269">
              <w:rPr>
                <w:rFonts w:ascii="Times New Roman" w:hAnsi="Times New Roman" w:cs="Times New Roman"/>
                <w:b/>
                <w:bCs/>
                <w:color w:val="000000" w:themeColor="text1"/>
                <w:sz w:val="28"/>
                <w:szCs w:val="28"/>
              </w:rPr>
              <w:t>ей</w:t>
            </w:r>
            <w:r w:rsidRPr="00EF5269">
              <w:rPr>
                <w:rFonts w:ascii="Times New Roman" w:hAnsi="Times New Roman" w:cs="Times New Roman"/>
                <w:b/>
                <w:bCs/>
                <w:color w:val="000000" w:themeColor="text1"/>
                <w:sz w:val="28"/>
                <w:szCs w:val="28"/>
              </w:rPr>
              <w:t xml:space="preserve"> силу</w:t>
            </w:r>
          </w:p>
          <w:p w14:paraId="6254378B" w14:textId="77777777" w:rsidR="004B2924" w:rsidRPr="00EF5269" w:rsidRDefault="004B2924" w:rsidP="004B2924">
            <w:pPr>
              <w:pStyle w:val="a3"/>
              <w:jc w:val="both"/>
              <w:rPr>
                <w:rFonts w:ascii="Times New Roman" w:hAnsi="Times New Roman" w:cs="Times New Roman"/>
                <w:b/>
                <w:bCs/>
                <w:color w:val="000000" w:themeColor="text1"/>
                <w:sz w:val="28"/>
                <w:szCs w:val="28"/>
              </w:rPr>
            </w:pPr>
          </w:p>
          <w:p w14:paraId="72113E85" w14:textId="53E3C1B0"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r>
      <w:tr w:rsidR="00EF5269" w:rsidRPr="00EF5269" w14:paraId="29A4302F" w14:textId="77777777" w:rsidTr="003A5789">
        <w:tc>
          <w:tcPr>
            <w:tcW w:w="498" w:type="dxa"/>
          </w:tcPr>
          <w:p w14:paraId="5098B782" w14:textId="128E106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7</w:t>
            </w:r>
          </w:p>
        </w:tc>
        <w:tc>
          <w:tcPr>
            <w:tcW w:w="6989" w:type="dxa"/>
          </w:tcPr>
          <w:p w14:paraId="1C7E0DDF" w14:textId="77777777" w:rsidR="004B2924" w:rsidRPr="00EF5269" w:rsidRDefault="004B2924" w:rsidP="004B2924">
            <w:pPr>
              <w:spacing w:after="60" w:line="276" w:lineRule="auto"/>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72. Льготный режим исполнения налогового обязательства</w:t>
            </w:r>
          </w:p>
          <w:p w14:paraId="2B303F90" w14:textId="423A80DB" w:rsidR="004B2924" w:rsidRPr="00EF5269" w:rsidRDefault="004B2924" w:rsidP="004B2924">
            <w:pPr>
              <w:spacing w:after="60" w:line="276" w:lineRule="auto"/>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w:t>
            </w:r>
          </w:p>
          <w:p w14:paraId="0DC4E13A" w14:textId="2CA5E02B" w:rsidR="004B2924" w:rsidRPr="00EF5269" w:rsidRDefault="004B2924" w:rsidP="004B2924">
            <w:pPr>
              <w:spacing w:after="60" w:line="276" w:lineRule="auto"/>
              <w:jc w:val="both"/>
              <w:rPr>
                <w:rFonts w:ascii="Times New Roman" w:eastAsia="Times New Roman" w:hAnsi="Times New Roman" w:cs="Times New Roman"/>
                <w:color w:val="000000" w:themeColor="text1"/>
                <w:sz w:val="28"/>
                <w:szCs w:val="28"/>
              </w:rPr>
            </w:pPr>
            <w:r w:rsidRPr="00EF5269">
              <w:rPr>
                <w:rFonts w:ascii="Times New Roman" w:eastAsia="Times New Roman" w:hAnsi="Times New Roman" w:cs="Times New Roman"/>
                <w:color w:val="000000" w:themeColor="text1"/>
                <w:sz w:val="28"/>
                <w:szCs w:val="28"/>
              </w:rPr>
              <w:t xml:space="preserve">5. Форма </w:t>
            </w:r>
            <w:r w:rsidRPr="00EF5269">
              <w:rPr>
                <w:rFonts w:ascii="Times New Roman" w:eastAsia="Times New Roman" w:hAnsi="Times New Roman" w:cs="Times New Roman"/>
                <w:b/>
                <w:bCs/>
                <w:strike/>
                <w:color w:val="000000" w:themeColor="text1"/>
                <w:sz w:val="28"/>
                <w:szCs w:val="28"/>
              </w:rPr>
              <w:t>уведомления</w:t>
            </w:r>
            <w:r w:rsidRPr="00EF5269">
              <w:rPr>
                <w:rFonts w:ascii="Times New Roman" w:eastAsia="Times New Roman" w:hAnsi="Times New Roman" w:cs="Times New Roman"/>
                <w:color w:val="000000" w:themeColor="text1"/>
                <w:sz w:val="28"/>
                <w:szCs w:val="28"/>
              </w:rPr>
              <w:t xml:space="preserve"> о применении льготного режима исполнения налогового обязательства утверждается уполномоченным налоговым органом.</w:t>
            </w:r>
          </w:p>
        </w:tc>
        <w:tc>
          <w:tcPr>
            <w:tcW w:w="7073" w:type="dxa"/>
          </w:tcPr>
          <w:p w14:paraId="1AD9525E" w14:textId="77777777" w:rsidR="004B2924" w:rsidRPr="00EF5269" w:rsidRDefault="004B2924" w:rsidP="004B2924">
            <w:pPr>
              <w:shd w:val="clear" w:color="auto" w:fill="FFFFFF"/>
              <w:contextualSpacing/>
              <w:jc w:val="both"/>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Статья 72. Льготный режим исполнения налогового обязательства</w:t>
            </w:r>
          </w:p>
          <w:p w14:paraId="49E9756B" w14:textId="38F5EC53" w:rsidR="004B2924" w:rsidRPr="00EF5269" w:rsidRDefault="004B2924" w:rsidP="004B2924">
            <w:pPr>
              <w:shd w:val="clear" w:color="auto" w:fill="FFFFFF"/>
              <w:spacing w:after="120"/>
              <w:jc w:val="both"/>
              <w:rPr>
                <w:rFonts w:ascii="Times New Roman" w:eastAsia="Times New Roman" w:hAnsi="Times New Roman" w:cs="Times New Roman"/>
                <w:color w:val="000000" w:themeColor="text1"/>
                <w:sz w:val="28"/>
                <w:szCs w:val="28"/>
              </w:rPr>
            </w:pPr>
            <w:r w:rsidRPr="00EF5269">
              <w:rPr>
                <w:rFonts w:ascii="Times New Roman" w:eastAsia="Times New Roman" w:hAnsi="Times New Roman" w:cs="Times New Roman"/>
                <w:color w:val="000000" w:themeColor="text1"/>
                <w:sz w:val="28"/>
                <w:szCs w:val="28"/>
              </w:rPr>
              <w:t>…</w:t>
            </w:r>
          </w:p>
          <w:p w14:paraId="14A9190F" w14:textId="77777777" w:rsidR="004B2924" w:rsidRPr="00EF5269" w:rsidRDefault="004B2924" w:rsidP="004B2924">
            <w:pPr>
              <w:shd w:val="clear" w:color="auto" w:fill="FFFFFF"/>
              <w:contextualSpacing/>
              <w:jc w:val="both"/>
              <w:rPr>
                <w:rFonts w:ascii="Times New Roman" w:eastAsia="Times New Roman" w:hAnsi="Times New Roman" w:cs="Times New Roman"/>
                <w:color w:val="000000" w:themeColor="text1"/>
                <w:sz w:val="28"/>
                <w:szCs w:val="28"/>
              </w:rPr>
            </w:pPr>
            <w:r w:rsidRPr="00EF5269">
              <w:rPr>
                <w:rFonts w:ascii="Times New Roman" w:eastAsia="Times New Roman" w:hAnsi="Times New Roman" w:cs="Times New Roman"/>
                <w:color w:val="000000" w:themeColor="text1"/>
                <w:sz w:val="28"/>
                <w:szCs w:val="28"/>
              </w:rPr>
              <w:t xml:space="preserve">5. Форма </w:t>
            </w:r>
            <w:r w:rsidRPr="00EF5269">
              <w:rPr>
                <w:rFonts w:ascii="Times New Roman" w:eastAsia="Times New Roman" w:hAnsi="Times New Roman" w:cs="Times New Roman"/>
                <w:b/>
                <w:bCs/>
                <w:color w:val="000000" w:themeColor="text1"/>
                <w:sz w:val="28"/>
                <w:szCs w:val="28"/>
              </w:rPr>
              <w:t>заявления</w:t>
            </w:r>
            <w:r w:rsidRPr="00EF5269">
              <w:rPr>
                <w:rFonts w:ascii="Times New Roman" w:eastAsia="Times New Roman" w:hAnsi="Times New Roman" w:cs="Times New Roman"/>
                <w:color w:val="000000" w:themeColor="text1"/>
                <w:sz w:val="28"/>
                <w:szCs w:val="28"/>
              </w:rPr>
              <w:t xml:space="preserve"> о применении льготного режима исполнения налогового обязательства утверждается уполномоченным налоговым органом.</w:t>
            </w:r>
          </w:p>
          <w:p w14:paraId="5501303B" w14:textId="79A045F7" w:rsidR="004B2924" w:rsidRPr="00EF5269" w:rsidRDefault="004B2924" w:rsidP="004B2924">
            <w:pPr>
              <w:shd w:val="clear" w:color="auto" w:fill="FFFFFF"/>
              <w:contextualSpacing/>
              <w:jc w:val="both"/>
              <w:rPr>
                <w:rFonts w:ascii="Times New Roman" w:eastAsia="Times New Roman" w:hAnsi="Times New Roman" w:cs="Times New Roman"/>
                <w:b/>
                <w:bCs/>
                <w:color w:val="000000" w:themeColor="text1"/>
                <w:sz w:val="28"/>
                <w:szCs w:val="28"/>
              </w:rPr>
            </w:pPr>
          </w:p>
        </w:tc>
      </w:tr>
      <w:tr w:rsidR="00EF5269" w:rsidRPr="00EF5269" w14:paraId="38B89C8F" w14:textId="77777777" w:rsidTr="003A5789">
        <w:tc>
          <w:tcPr>
            <w:tcW w:w="498" w:type="dxa"/>
          </w:tcPr>
          <w:p w14:paraId="39D2486F"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037C0EC5"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110-берене. Салык төлөөчүнү салыктык каттоо </w:t>
            </w:r>
          </w:p>
          <w:p w14:paraId="04AED29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1. Кыргыз Республикасында салыктык каттоого Кыргыз Республикасынын салык мыйзамдарына жана Кыргыз Республикасынын мамлекеттик социалдык камсыздандыруу жөнүндө мыйзамдарына ылайык салык төлөөчү болуп саналган субъекттер </w:t>
            </w:r>
            <w:bookmarkStart w:id="3" w:name="_Hlk162695302"/>
            <w:r w:rsidRPr="00EF5269">
              <w:rPr>
                <w:rFonts w:ascii="Times New Roman" w:hAnsi="Times New Roman" w:cs="Times New Roman"/>
                <w:b/>
                <w:bCs/>
                <w:color w:val="000000" w:themeColor="text1"/>
                <w:sz w:val="28"/>
                <w:szCs w:val="28"/>
              </w:rPr>
              <w:t>кирет</w:t>
            </w:r>
            <w:bookmarkEnd w:id="3"/>
            <w:r w:rsidRPr="00EF5269">
              <w:rPr>
                <w:rFonts w:ascii="Times New Roman" w:hAnsi="Times New Roman" w:cs="Times New Roman"/>
                <w:b/>
                <w:bCs/>
                <w:color w:val="000000" w:themeColor="text1"/>
                <w:sz w:val="28"/>
                <w:szCs w:val="28"/>
              </w:rPr>
              <w:t>.</w:t>
            </w:r>
            <w:r w:rsidRPr="00EF5269">
              <w:rPr>
                <w:rFonts w:ascii="Times New Roman" w:hAnsi="Times New Roman" w:cs="Times New Roman"/>
                <w:color w:val="000000" w:themeColor="text1"/>
                <w:sz w:val="28"/>
                <w:szCs w:val="28"/>
              </w:rPr>
              <w:t xml:space="preserve"> </w:t>
            </w:r>
          </w:p>
          <w:p w14:paraId="5331AA88" w14:textId="06954D0D"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color w:val="000000" w:themeColor="text1"/>
                <w:sz w:val="28"/>
                <w:szCs w:val="28"/>
              </w:rPr>
              <w:t>…</w:t>
            </w:r>
          </w:p>
        </w:tc>
        <w:tc>
          <w:tcPr>
            <w:tcW w:w="7073" w:type="dxa"/>
          </w:tcPr>
          <w:p w14:paraId="7D08D27D"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110-берене. Салык төлөөчүнү салыктык каттоо </w:t>
            </w:r>
          </w:p>
          <w:p w14:paraId="567FF5F4" w14:textId="7598F458"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color w:val="000000" w:themeColor="text1"/>
                <w:sz w:val="28"/>
                <w:szCs w:val="28"/>
              </w:rPr>
              <w:t xml:space="preserve">1. Кыргыз Республикасында салыктык каттоого Кыргыз Республикасынын салык мыйзамдарына жана Кыргыз Республикасынын мамлекеттик социалдык камсыздандыруу жөнүндө мыйзамдарына ылайык салык төлөөчү болуп саналган субъекттер </w:t>
            </w:r>
            <w:bookmarkStart w:id="4" w:name="_Hlk162695310"/>
            <w:r w:rsidR="009D391B" w:rsidRPr="00EF5269">
              <w:rPr>
                <w:rFonts w:ascii="Times New Roman" w:hAnsi="Times New Roman" w:cs="Times New Roman"/>
                <w:b/>
                <w:bCs/>
                <w:color w:val="000000" w:themeColor="text1"/>
                <w:sz w:val="28"/>
                <w:szCs w:val="28"/>
              </w:rPr>
              <w:t>ту</w:t>
            </w:r>
            <w:bookmarkEnd w:id="4"/>
            <w:r w:rsidR="009D391B" w:rsidRPr="00EF5269">
              <w:rPr>
                <w:rFonts w:ascii="Times New Roman" w:hAnsi="Times New Roman" w:cs="Times New Roman"/>
                <w:b/>
                <w:bCs/>
                <w:color w:val="000000" w:themeColor="text1"/>
                <w:sz w:val="28"/>
                <w:szCs w:val="28"/>
                <w:lang w:val="ky-KG"/>
              </w:rPr>
              <w:t>рууга тийиш</w:t>
            </w:r>
            <w:r w:rsidRPr="00EF5269">
              <w:rPr>
                <w:rFonts w:ascii="Times New Roman" w:hAnsi="Times New Roman" w:cs="Times New Roman"/>
                <w:b/>
                <w:bCs/>
                <w:color w:val="000000" w:themeColor="text1"/>
                <w:sz w:val="28"/>
                <w:szCs w:val="28"/>
              </w:rPr>
              <w:t xml:space="preserve">. </w:t>
            </w:r>
          </w:p>
          <w:p w14:paraId="336805F0" w14:textId="79382FCE" w:rsidR="00C119AA" w:rsidRPr="00EF5269" w:rsidRDefault="004B2924" w:rsidP="00BD532F">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color w:val="000000" w:themeColor="text1"/>
                <w:sz w:val="28"/>
                <w:szCs w:val="28"/>
              </w:rPr>
              <w:t>…</w:t>
            </w:r>
          </w:p>
        </w:tc>
      </w:tr>
      <w:tr w:rsidR="00EF5269" w:rsidRPr="00EF5269" w14:paraId="0B14D048" w14:textId="77777777" w:rsidTr="003A5789">
        <w:tc>
          <w:tcPr>
            <w:tcW w:w="498" w:type="dxa"/>
          </w:tcPr>
          <w:p w14:paraId="13D17EBF" w14:textId="0E064E2D"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9</w:t>
            </w:r>
          </w:p>
        </w:tc>
        <w:tc>
          <w:tcPr>
            <w:tcW w:w="6989" w:type="dxa"/>
          </w:tcPr>
          <w:p w14:paraId="06026D03"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111. Основания, сроки и порядок налоговой регистрации налогоплательщика</w:t>
            </w:r>
          </w:p>
          <w:p w14:paraId="009B2FBD"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Если иное не предусмотрено частью 2 настоящей статьи, налоговая регистрация налогоплательщика производится на основании:</w:t>
            </w:r>
          </w:p>
          <w:p w14:paraId="2C9BE310"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заявления налогоплательщика о налоговой регистрации или заявления физического лица о государственной регистрации в качестве индивидуального предпринимателя в виде документа на бумажном носителе или электронного документа;</w:t>
            </w:r>
          </w:p>
          <w:p w14:paraId="294E8126"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информации, представленной органами, указанными в главе 17 настоящего Кодекса.</w:t>
            </w:r>
          </w:p>
          <w:p w14:paraId="51C9719E"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lastRenderedPageBreak/>
              <w:t>Налоговая регистрация индивидуальных предпринимателей признается государственной регистрацией в качестве индивидуальных предпринимателей.</w:t>
            </w:r>
          </w:p>
          <w:p w14:paraId="21777FC8"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Через информационный ресурс, размещенный на открытом официальном веб-сайте уполномоченного налогового органа, осуществляется налоговая регистрация:</w:t>
            </w:r>
          </w:p>
          <w:p w14:paraId="15085F78"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(Утратил силу в соответствии с Законом Кыргызской Республики от 3 апреля 2023 года № 78)</w:t>
            </w:r>
          </w:p>
          <w:p w14:paraId="15100349"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иностранной организации, указанной в части 4 статьи 28 настоящего Кодекса, которая одновременно признается ее регистрацией как налогоплательщика НДС.</w:t>
            </w:r>
          </w:p>
          <w:p w14:paraId="0F9C051A" w14:textId="77777777" w:rsidR="00B45525" w:rsidRPr="00EF5269" w:rsidRDefault="00B45525" w:rsidP="00B45525">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Организации, указанные в пункте 2 настоящей статьи, подлежат налоговой регистрации без прохождения государственной регистрации.</w:t>
            </w:r>
          </w:p>
          <w:p w14:paraId="340D8A66" w14:textId="77777777" w:rsidR="004B2924" w:rsidRPr="00EF5269" w:rsidRDefault="00B45525" w:rsidP="00B45525">
            <w:pPr>
              <w:pStyle w:val="a3"/>
              <w:jc w:val="both"/>
              <w:rPr>
                <w:rFonts w:ascii="Times New Roman" w:hAnsi="Times New Roman" w:cs="Times New Roman"/>
                <w:b/>
                <w:color w:val="000000" w:themeColor="text1"/>
                <w:sz w:val="28"/>
                <w:szCs w:val="28"/>
                <w:lang w:val="ky-KG"/>
              </w:rPr>
            </w:pPr>
            <w:r w:rsidRPr="00EF5269">
              <w:rPr>
                <w:rFonts w:ascii="Times New Roman" w:hAnsi="Times New Roman" w:cs="Times New Roman"/>
                <w:b/>
                <w:color w:val="000000" w:themeColor="text1"/>
                <w:sz w:val="28"/>
                <w:szCs w:val="28"/>
              </w:rPr>
              <w:t>Порядок налоговой регистрации через информационный ресурс, размещенный на открытом официальном веб-сайте уполномоченного налогового органа, устанавливается Кабинетом Министров.</w:t>
            </w:r>
          </w:p>
          <w:p w14:paraId="66F82B71" w14:textId="068333BD" w:rsidR="00B45525" w:rsidRPr="00EF5269" w:rsidRDefault="00B45525" w:rsidP="00B45525">
            <w:pPr>
              <w:pStyle w:val="a3"/>
              <w:jc w:val="both"/>
              <w:rPr>
                <w:rFonts w:ascii="Times New Roman" w:hAnsi="Times New Roman" w:cs="Times New Roman"/>
                <w:color w:val="000000" w:themeColor="text1"/>
                <w:sz w:val="28"/>
                <w:szCs w:val="28"/>
                <w:lang w:val="ky-KG"/>
              </w:rPr>
            </w:pPr>
            <w:r w:rsidRPr="00EF5269">
              <w:rPr>
                <w:rFonts w:ascii="Times New Roman" w:hAnsi="Times New Roman" w:cs="Times New Roman"/>
                <w:b/>
                <w:color w:val="000000" w:themeColor="text1"/>
                <w:sz w:val="28"/>
                <w:szCs w:val="28"/>
                <w:lang w:val="ky-KG"/>
              </w:rPr>
              <w:t>...</w:t>
            </w:r>
          </w:p>
        </w:tc>
        <w:tc>
          <w:tcPr>
            <w:tcW w:w="7073" w:type="dxa"/>
          </w:tcPr>
          <w:p w14:paraId="64F2CB4F" w14:textId="77777777" w:rsidR="004B2924" w:rsidRPr="00EF5269" w:rsidRDefault="004B2924" w:rsidP="004B2924">
            <w:pPr>
              <w:tabs>
                <w:tab w:val="left" w:pos="6033"/>
              </w:tabs>
              <w:spacing w:line="18" w:lineRule="atLeast"/>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lastRenderedPageBreak/>
              <w:t>Статья 111. Основания, сроки и порядок налоговой регистрации налогоплательщика</w:t>
            </w:r>
          </w:p>
          <w:p w14:paraId="7DBDE18B"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Если иное не предусмотрено частью 2 настоящей статьи, налоговая регистрация налогоплательщика производится на основании:</w:t>
            </w:r>
          </w:p>
          <w:p w14:paraId="788286C1"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заявления налогоплательщика о налоговой регистрации или заявления физического лица о государственной регистрации в качестве индивидуального предпринимателя в виде документа на бумажном носителе или электронного документа;</w:t>
            </w:r>
          </w:p>
          <w:p w14:paraId="4278A4A8"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информации, представленной органами, указанными в главе 17 настоящего Кодекса.</w:t>
            </w:r>
          </w:p>
          <w:p w14:paraId="39DA7841"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lastRenderedPageBreak/>
              <w:t>3) выявленных органом налоговой службы обстоятельств, предусмотренных настоящим Кодексом, которые обязывают лицо уплачивать налог.</w:t>
            </w:r>
          </w:p>
          <w:p w14:paraId="0D442D0F"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случае, предусмотренном пунктом 3 настоящей части, налоговая регистрация производится налоговым органом в принудительном порядке на общий налоговый режим.</w:t>
            </w:r>
          </w:p>
          <w:p w14:paraId="568D561D" w14:textId="77777777" w:rsidR="00CB1FEB" w:rsidRPr="00EF5269" w:rsidRDefault="00CB1FEB" w:rsidP="00CB1FEB">
            <w:pPr>
              <w:pStyle w:val="tkTekst"/>
              <w:spacing w:after="0" w:line="240" w:lineRule="auto"/>
              <w:ind w:firstLine="26"/>
              <w:rPr>
                <w:rFonts w:ascii="Times New Roman" w:hAnsi="Times New Roman" w:cs="Times New Roman"/>
                <w:b/>
                <w:i/>
                <w:color w:val="000000" w:themeColor="text1"/>
                <w:sz w:val="28"/>
                <w:szCs w:val="28"/>
              </w:rPr>
            </w:pPr>
            <w:r w:rsidRPr="00EF5269">
              <w:rPr>
                <w:rFonts w:ascii="Times New Roman" w:hAnsi="Times New Roman" w:cs="Times New Roman"/>
                <w:b/>
                <w:color w:val="000000" w:themeColor="text1"/>
                <w:sz w:val="28"/>
                <w:szCs w:val="28"/>
              </w:rPr>
              <w:t>Налоговая регистрация индивидуальных предпринимателей признается государственной регистрацией в качестве индивидуальных предпринимателей.</w:t>
            </w:r>
          </w:p>
          <w:p w14:paraId="0B814AF4"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Через информационный ресурс, размещенный на открытом официальном веб-сайте уполномоченного налогового органа, осуществляется налоговая регистрация иностранной организации, указанной в части 4 статьи 28 настоящего Кодекса, которая одновременно признается ее регистрацией как налогоплательщика НДС.</w:t>
            </w:r>
          </w:p>
          <w:p w14:paraId="7A253673" w14:textId="77777777" w:rsidR="00B45525" w:rsidRPr="00EF5269" w:rsidRDefault="00B45525" w:rsidP="00B45525">
            <w:pPr>
              <w:pStyle w:val="tkTekst"/>
              <w:spacing w:after="0" w:line="240" w:lineRule="auto"/>
              <w:ind w:firstLine="26"/>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Организация, указанная в абзаце первом настоящей части, подлежит налоговой регистрации без прохождения государственной регистрации.</w:t>
            </w:r>
          </w:p>
          <w:p w14:paraId="187BCC99" w14:textId="77777777" w:rsidR="004B2924" w:rsidRPr="00EF5269" w:rsidRDefault="00B45525" w:rsidP="00B45525">
            <w:pPr>
              <w:shd w:val="clear" w:color="auto" w:fill="FFFFFF"/>
              <w:ind w:firstLine="26"/>
              <w:contextualSpacing/>
              <w:jc w:val="both"/>
              <w:rPr>
                <w:rFonts w:ascii="Times New Roman" w:hAnsi="Times New Roman" w:cs="Times New Roman"/>
                <w:b/>
                <w:color w:val="000000" w:themeColor="text1"/>
                <w:sz w:val="28"/>
                <w:szCs w:val="28"/>
                <w:lang w:val="ky-KG"/>
              </w:rPr>
            </w:pPr>
            <w:r w:rsidRPr="00EF5269">
              <w:rPr>
                <w:rFonts w:ascii="Times New Roman" w:hAnsi="Times New Roman" w:cs="Times New Roman"/>
                <w:b/>
                <w:color w:val="000000" w:themeColor="text1"/>
                <w:sz w:val="28"/>
                <w:szCs w:val="28"/>
              </w:rPr>
              <w:t>Порядок налоговой регистрации через информационный ресурс, размещенный на открытом официальном веб-сайте уполномоченного налогового органа, устанавливается Кабинетом Министров.</w:t>
            </w:r>
          </w:p>
          <w:p w14:paraId="59A787E2" w14:textId="6064B664" w:rsidR="00B45525" w:rsidRPr="00EF5269" w:rsidRDefault="00B45525" w:rsidP="00B45525">
            <w:pPr>
              <w:shd w:val="clear" w:color="auto" w:fill="FFFFFF"/>
              <w:ind w:firstLine="26"/>
              <w:contextualSpacing/>
              <w:jc w:val="both"/>
              <w:rPr>
                <w:rFonts w:ascii="Times New Roman" w:hAnsi="Times New Roman" w:cs="Times New Roman"/>
                <w:color w:val="000000" w:themeColor="text1"/>
                <w:sz w:val="28"/>
                <w:szCs w:val="28"/>
                <w:lang w:val="ky-KG"/>
              </w:rPr>
            </w:pPr>
            <w:r w:rsidRPr="00EF5269">
              <w:rPr>
                <w:rFonts w:ascii="Times New Roman" w:hAnsi="Times New Roman" w:cs="Times New Roman"/>
                <w:b/>
                <w:color w:val="000000" w:themeColor="text1"/>
                <w:sz w:val="28"/>
                <w:szCs w:val="28"/>
                <w:lang w:val="ky-KG"/>
              </w:rPr>
              <w:t>...</w:t>
            </w:r>
          </w:p>
        </w:tc>
      </w:tr>
      <w:tr w:rsidR="00EF5269" w:rsidRPr="00EF5269" w14:paraId="6D32C67C" w14:textId="77777777" w:rsidTr="003A5789">
        <w:tc>
          <w:tcPr>
            <w:tcW w:w="498" w:type="dxa"/>
          </w:tcPr>
          <w:p w14:paraId="112C2C23" w14:textId="2136830A"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10</w:t>
            </w:r>
          </w:p>
        </w:tc>
        <w:tc>
          <w:tcPr>
            <w:tcW w:w="6989" w:type="dxa"/>
          </w:tcPr>
          <w:p w14:paraId="166D8EE3"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Статья 118. Планирование проведения выездной </w:t>
            </w:r>
            <w:r w:rsidRPr="00EF5269">
              <w:rPr>
                <w:rFonts w:ascii="Times New Roman" w:hAnsi="Times New Roman" w:cs="Times New Roman"/>
                <w:b/>
                <w:bCs/>
                <w:color w:val="000000" w:themeColor="text1"/>
                <w:sz w:val="28"/>
                <w:szCs w:val="28"/>
              </w:rPr>
              <w:lastRenderedPageBreak/>
              <w:t>проверки</w:t>
            </w:r>
          </w:p>
          <w:p w14:paraId="75FE45FD" w14:textId="7C02A7F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36D0036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5. К факторам риска неуплаты налога относятся:</w:t>
            </w:r>
          </w:p>
          <w:p w14:paraId="05F86186" w14:textId="31B96209"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4C1FC51"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66A5EF76" w14:textId="23F1E21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5) непредставление налогоплательщиком исправленной налоговой отчетности и/или обоснованных пояснений по </w:t>
            </w:r>
            <w:r w:rsidRPr="00EF5269">
              <w:rPr>
                <w:rFonts w:ascii="Times New Roman" w:hAnsi="Times New Roman" w:cs="Times New Roman"/>
                <w:b/>
                <w:bCs/>
                <w:color w:val="000000" w:themeColor="text1"/>
                <w:sz w:val="28"/>
                <w:szCs w:val="28"/>
              </w:rPr>
              <w:t>решению</w:t>
            </w:r>
            <w:r w:rsidRPr="00EF5269">
              <w:rPr>
                <w:rFonts w:ascii="Times New Roman" w:hAnsi="Times New Roman" w:cs="Times New Roman"/>
                <w:color w:val="000000" w:themeColor="text1"/>
                <w:sz w:val="28"/>
                <w:szCs w:val="28"/>
              </w:rPr>
              <w:t xml:space="preserve"> органа налоговой службы о выявлении несоответствия показателей деятельности налогоплательщика по результатам камеральной проверки;</w:t>
            </w:r>
          </w:p>
        </w:tc>
        <w:tc>
          <w:tcPr>
            <w:tcW w:w="7073" w:type="dxa"/>
          </w:tcPr>
          <w:p w14:paraId="3A1AFE22" w14:textId="77777777" w:rsidR="004B2924" w:rsidRPr="00EF5269" w:rsidRDefault="004B2924" w:rsidP="004B2924">
            <w:pPr>
              <w:rPr>
                <w:rFonts w:ascii="Times New Roman" w:eastAsiaTheme="minorEastAsia" w:hAnsi="Times New Roman" w:cs="Times New Roman"/>
                <w:b/>
                <w:bCs/>
                <w:color w:val="000000" w:themeColor="text1"/>
                <w:sz w:val="28"/>
                <w:szCs w:val="28"/>
              </w:rPr>
            </w:pPr>
            <w:r w:rsidRPr="00EF5269">
              <w:rPr>
                <w:rFonts w:ascii="Times New Roman" w:eastAsiaTheme="minorEastAsia" w:hAnsi="Times New Roman" w:cs="Times New Roman"/>
                <w:b/>
                <w:bCs/>
                <w:color w:val="000000" w:themeColor="text1"/>
                <w:sz w:val="28"/>
                <w:szCs w:val="28"/>
              </w:rPr>
              <w:lastRenderedPageBreak/>
              <w:t xml:space="preserve">Статья 118. Планирование проведения выездной </w:t>
            </w:r>
            <w:r w:rsidRPr="00EF5269">
              <w:rPr>
                <w:rFonts w:ascii="Times New Roman" w:eastAsiaTheme="minorEastAsia" w:hAnsi="Times New Roman" w:cs="Times New Roman"/>
                <w:b/>
                <w:bCs/>
                <w:color w:val="000000" w:themeColor="text1"/>
                <w:sz w:val="28"/>
                <w:szCs w:val="28"/>
              </w:rPr>
              <w:lastRenderedPageBreak/>
              <w:t>проверки</w:t>
            </w:r>
          </w:p>
          <w:p w14:paraId="38943BDD" w14:textId="77777777" w:rsidR="004B2924" w:rsidRPr="00EF5269" w:rsidRDefault="004B2924" w:rsidP="004B2924">
            <w:pPr>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29C95B23" w14:textId="77777777" w:rsidR="004B2924" w:rsidRPr="00EF5269" w:rsidRDefault="004B2924" w:rsidP="004B2924">
            <w:pPr>
              <w:jc w:val="both"/>
              <w:rPr>
                <w:rFonts w:ascii="Times New Roman" w:eastAsiaTheme="minorEastAsia" w:hAnsi="Times New Roman" w:cs="Times New Roman"/>
                <w:color w:val="000000" w:themeColor="text1"/>
                <w:sz w:val="28"/>
                <w:szCs w:val="28"/>
              </w:rPr>
            </w:pPr>
            <w:r w:rsidRPr="00EF5269">
              <w:rPr>
                <w:rFonts w:ascii="Times New Roman" w:eastAsiaTheme="minorEastAsia" w:hAnsi="Times New Roman" w:cs="Times New Roman"/>
                <w:color w:val="000000" w:themeColor="text1"/>
                <w:sz w:val="28"/>
                <w:szCs w:val="28"/>
              </w:rPr>
              <w:t>5. К факторам риска неуплаты налога относятся:</w:t>
            </w:r>
          </w:p>
          <w:p w14:paraId="2CBA1CFE" w14:textId="77777777" w:rsidR="004B2924" w:rsidRPr="00EF5269" w:rsidRDefault="004B2924" w:rsidP="004B2924">
            <w:pPr>
              <w:jc w:val="both"/>
              <w:rPr>
                <w:rFonts w:ascii="Times New Roman" w:eastAsiaTheme="minorEastAsia" w:hAnsi="Times New Roman" w:cs="Times New Roman"/>
                <w:color w:val="000000" w:themeColor="text1"/>
                <w:sz w:val="28"/>
                <w:szCs w:val="28"/>
              </w:rPr>
            </w:pPr>
            <w:r w:rsidRPr="00EF5269">
              <w:rPr>
                <w:rFonts w:ascii="Times New Roman" w:eastAsiaTheme="minorEastAsia" w:hAnsi="Times New Roman" w:cs="Times New Roman"/>
                <w:color w:val="000000" w:themeColor="text1"/>
                <w:sz w:val="28"/>
                <w:szCs w:val="28"/>
              </w:rPr>
              <w:t>…</w:t>
            </w:r>
          </w:p>
          <w:p w14:paraId="727FA89D" w14:textId="77777777" w:rsidR="004B2924" w:rsidRPr="00EF5269" w:rsidRDefault="004B2924" w:rsidP="004B2924">
            <w:pPr>
              <w:pStyle w:val="a3"/>
              <w:jc w:val="both"/>
              <w:rPr>
                <w:rFonts w:ascii="Times New Roman" w:eastAsiaTheme="minorEastAsia" w:hAnsi="Times New Roman" w:cs="Times New Roman"/>
                <w:color w:val="000000" w:themeColor="text1"/>
                <w:sz w:val="28"/>
                <w:szCs w:val="28"/>
              </w:rPr>
            </w:pPr>
            <w:r w:rsidRPr="00EF5269">
              <w:rPr>
                <w:rFonts w:ascii="Times New Roman" w:eastAsiaTheme="minorEastAsia" w:hAnsi="Times New Roman" w:cs="Times New Roman"/>
                <w:color w:val="000000" w:themeColor="text1"/>
                <w:sz w:val="28"/>
                <w:szCs w:val="28"/>
              </w:rPr>
              <w:t xml:space="preserve">5) непредставление налогоплательщиком исправленной налоговой отчетности и/или обоснованных пояснений по </w:t>
            </w:r>
            <w:r w:rsidRPr="00EF5269">
              <w:rPr>
                <w:rFonts w:ascii="Times New Roman" w:eastAsiaTheme="minorEastAsia" w:hAnsi="Times New Roman" w:cs="Times New Roman"/>
                <w:b/>
                <w:color w:val="000000" w:themeColor="text1"/>
                <w:sz w:val="28"/>
                <w:szCs w:val="28"/>
              </w:rPr>
              <w:t xml:space="preserve">извещению </w:t>
            </w:r>
            <w:r w:rsidRPr="00EF5269">
              <w:rPr>
                <w:rFonts w:ascii="Times New Roman" w:eastAsiaTheme="minorEastAsia" w:hAnsi="Times New Roman" w:cs="Times New Roman"/>
                <w:color w:val="000000" w:themeColor="text1"/>
                <w:sz w:val="28"/>
                <w:szCs w:val="28"/>
              </w:rPr>
              <w:t>органа налоговой службы о выявлении несоответствия показателей деятельности налогоплательщика по результатам камеральной проверки;</w:t>
            </w:r>
          </w:p>
          <w:p w14:paraId="06E07D47" w14:textId="244B0AB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tc>
      </w:tr>
      <w:tr w:rsidR="00EF5269" w:rsidRPr="00EF5269" w14:paraId="062EF550" w14:textId="77777777" w:rsidTr="003A5789">
        <w:tc>
          <w:tcPr>
            <w:tcW w:w="498" w:type="dxa"/>
          </w:tcPr>
          <w:p w14:paraId="38C12DA4" w14:textId="0401D055"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11</w:t>
            </w:r>
          </w:p>
        </w:tc>
        <w:tc>
          <w:tcPr>
            <w:tcW w:w="6989" w:type="dxa"/>
          </w:tcPr>
          <w:p w14:paraId="75DF941F" w14:textId="77777777" w:rsidR="004B2924" w:rsidRPr="00EF5269" w:rsidRDefault="004B2924" w:rsidP="004B2924">
            <w:pPr>
              <w:pStyle w:val="tkZagolovok5"/>
              <w:spacing w:before="0" w:after="0"/>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Статья 127. Рейдовый налоговый контроль</w:t>
            </w:r>
          </w:p>
          <w:p w14:paraId="1D425323" w14:textId="62BF7476" w:rsidR="004B2924" w:rsidRPr="00EF5269" w:rsidRDefault="004B2924" w:rsidP="004B2924">
            <w:pPr>
              <w:pStyle w:val="tkTekst"/>
              <w:spacing w:after="0"/>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147C3285" w14:textId="7144AC23" w:rsidR="004B2924" w:rsidRPr="00EF5269" w:rsidRDefault="004B2924" w:rsidP="004B2924">
            <w:pPr>
              <w:pStyle w:val="tkTekst"/>
              <w:spacing w:after="0"/>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2. Рейдовый налоговый контроль осуществляется по соблюдению следующих требований налогового законодательства Кыргызской Республики:</w:t>
            </w:r>
          </w:p>
          <w:p w14:paraId="728CB1B3" w14:textId="33CDBF47" w:rsidR="004B2924" w:rsidRPr="00EF5269" w:rsidRDefault="004B2924" w:rsidP="004B2924">
            <w:pPr>
              <w:pStyle w:val="tkTekst"/>
              <w:spacing w:after="0"/>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6600C571" w14:textId="3EC6B5A9" w:rsidR="004B2924" w:rsidRPr="00EF5269" w:rsidRDefault="004B2924" w:rsidP="004B2924">
            <w:pPr>
              <w:pStyle w:val="tkTekst"/>
              <w:spacing w:after="0"/>
              <w:ind w:firstLine="0"/>
              <w:rPr>
                <w:b/>
                <w:strike/>
                <w:color w:val="000000" w:themeColor="text1"/>
                <w:sz w:val="28"/>
                <w:szCs w:val="28"/>
              </w:rPr>
            </w:pPr>
            <w:r w:rsidRPr="00EF5269">
              <w:rPr>
                <w:rFonts w:ascii="Times New Roman" w:eastAsiaTheme="minorHAnsi" w:hAnsi="Times New Roman" w:cs="Times New Roman"/>
                <w:b/>
                <w:strike/>
                <w:color w:val="000000" w:themeColor="text1"/>
                <w:sz w:val="28"/>
                <w:szCs w:val="28"/>
                <w:lang w:eastAsia="en-US"/>
              </w:rPr>
              <w:t>При проведении рейдового налогового контроля снятие остатков товарно-материальных ценностей производится в случаях и порядке, определяемых Кабинетом Министров.</w:t>
            </w:r>
          </w:p>
        </w:tc>
        <w:tc>
          <w:tcPr>
            <w:tcW w:w="7073" w:type="dxa"/>
          </w:tcPr>
          <w:p w14:paraId="44DC6FE2" w14:textId="77777777" w:rsidR="004B2924" w:rsidRPr="00EF5269" w:rsidRDefault="004B2924" w:rsidP="004B2924">
            <w:pPr>
              <w:pStyle w:val="tkZagolovok5"/>
              <w:spacing w:before="0"/>
              <w:ind w:firstLine="0"/>
              <w:rPr>
                <w:rFonts w:ascii="Times New Roman" w:eastAsiaTheme="minorHAnsi" w:hAnsi="Times New Roman" w:cs="Times New Roman"/>
                <w:bCs w:val="0"/>
                <w:color w:val="000000" w:themeColor="text1"/>
                <w:sz w:val="28"/>
                <w:szCs w:val="28"/>
                <w:lang w:eastAsia="en-US"/>
              </w:rPr>
            </w:pPr>
            <w:r w:rsidRPr="00EF5269">
              <w:rPr>
                <w:rFonts w:ascii="Times New Roman" w:eastAsiaTheme="minorHAnsi" w:hAnsi="Times New Roman" w:cs="Times New Roman"/>
                <w:bCs w:val="0"/>
                <w:color w:val="000000" w:themeColor="text1"/>
                <w:sz w:val="28"/>
                <w:szCs w:val="28"/>
                <w:lang w:eastAsia="en-US"/>
              </w:rPr>
              <w:t>Статья 127. Рейдовый налоговый контроль</w:t>
            </w:r>
          </w:p>
          <w:p w14:paraId="57BD0D7D" w14:textId="77777777" w:rsidR="004B2924" w:rsidRPr="00EF5269" w:rsidRDefault="004B2924" w:rsidP="004B2924">
            <w:pPr>
              <w:pStyle w:val="tkTekst"/>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0ABB4CD4" w14:textId="77777777" w:rsidR="004B2924" w:rsidRPr="00EF5269" w:rsidRDefault="004B2924" w:rsidP="004B2924">
            <w:pPr>
              <w:pStyle w:val="tkTekst"/>
              <w:spacing w:after="0"/>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2. Рейдовый налоговый контроль осуществляется по соблюдению следующих требований налогового законодательства Кыргызской Республики:</w:t>
            </w:r>
          </w:p>
          <w:p w14:paraId="4E7F2161" w14:textId="77777777" w:rsidR="004B2924" w:rsidRPr="00EF5269" w:rsidRDefault="004B2924" w:rsidP="004B2924">
            <w:pPr>
              <w:pStyle w:val="tkTekst"/>
              <w:spacing w:after="0"/>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210DCF00" w14:textId="05B4E593" w:rsidR="004B2924" w:rsidRPr="00EF5269" w:rsidRDefault="004B2924" w:rsidP="004B2924">
            <w:pPr>
              <w:pStyle w:val="tkZagolovok5"/>
              <w:spacing w:before="0" w:after="0" w:line="240" w:lineRule="auto"/>
              <w:ind w:firstLine="0"/>
              <w:jc w:val="both"/>
              <w:rPr>
                <w:rFonts w:ascii="Times New Roman" w:eastAsiaTheme="minorHAnsi" w:hAnsi="Times New Roman" w:cs="Times New Roman"/>
                <w:bCs w:val="0"/>
                <w:color w:val="000000" w:themeColor="text1"/>
                <w:sz w:val="28"/>
                <w:szCs w:val="28"/>
                <w:lang w:eastAsia="en-US"/>
              </w:rPr>
            </w:pPr>
            <w:r w:rsidRPr="00EF5269">
              <w:rPr>
                <w:rFonts w:ascii="Times New Roman" w:eastAsiaTheme="minorHAnsi" w:hAnsi="Times New Roman" w:cs="Times New Roman"/>
                <w:bCs w:val="0"/>
                <w:color w:val="000000" w:themeColor="text1"/>
                <w:sz w:val="28"/>
                <w:szCs w:val="28"/>
                <w:lang w:eastAsia="en-US"/>
              </w:rPr>
              <w:t xml:space="preserve">Абзац второй признать утратившим силу  </w:t>
            </w:r>
          </w:p>
          <w:p w14:paraId="46A36A39" w14:textId="77777777" w:rsidR="004B2924" w:rsidRPr="00EF5269" w:rsidRDefault="004B2924" w:rsidP="004B2924">
            <w:pPr>
              <w:rPr>
                <w:rFonts w:ascii="Times New Roman" w:eastAsiaTheme="minorEastAsia" w:hAnsi="Times New Roman" w:cs="Times New Roman"/>
                <w:b/>
                <w:color w:val="000000" w:themeColor="text1"/>
                <w:sz w:val="28"/>
                <w:szCs w:val="28"/>
              </w:rPr>
            </w:pPr>
          </w:p>
        </w:tc>
      </w:tr>
      <w:tr w:rsidR="00EF5269" w:rsidRPr="00EF5269" w14:paraId="3E31463D" w14:textId="77777777" w:rsidTr="00C119AA">
        <w:trPr>
          <w:trHeight w:val="60"/>
        </w:trPr>
        <w:tc>
          <w:tcPr>
            <w:tcW w:w="498" w:type="dxa"/>
          </w:tcPr>
          <w:p w14:paraId="1B4B1B37" w14:textId="630ED618"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12</w:t>
            </w:r>
          </w:p>
        </w:tc>
        <w:tc>
          <w:tcPr>
            <w:tcW w:w="6989" w:type="dxa"/>
          </w:tcPr>
          <w:p w14:paraId="4EA4AF8B"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138. Использование косвенных методов оценки</w:t>
            </w:r>
          </w:p>
          <w:p w14:paraId="1EEF3F8A"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Налоговое обязательство определяется органом налоговой службы на основе косвенных методов в следующих случаях:</w:t>
            </w:r>
          </w:p>
          <w:p w14:paraId="597B6A05" w14:textId="556C688A"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w:t>
            </w:r>
          </w:p>
          <w:p w14:paraId="6E9F2D69" w14:textId="216F3809"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3) Отсутствует </w:t>
            </w:r>
          </w:p>
          <w:p w14:paraId="6B9E0F0D" w14:textId="77777777" w:rsidR="004B2924" w:rsidRPr="00EF5269" w:rsidRDefault="004B2924" w:rsidP="004B2924">
            <w:pPr>
              <w:pStyle w:val="a3"/>
              <w:ind w:firstLine="383"/>
              <w:jc w:val="both"/>
              <w:rPr>
                <w:rFonts w:ascii="Times New Roman" w:hAnsi="Times New Roman" w:cs="Times New Roman"/>
                <w:color w:val="000000" w:themeColor="text1"/>
                <w:sz w:val="28"/>
                <w:szCs w:val="28"/>
              </w:rPr>
            </w:pPr>
          </w:p>
          <w:p w14:paraId="29B453F2" w14:textId="77777777" w:rsidR="004B2924" w:rsidRPr="00EF5269" w:rsidRDefault="004B2924" w:rsidP="004B2924">
            <w:pPr>
              <w:pStyle w:val="a3"/>
              <w:ind w:firstLine="383"/>
              <w:jc w:val="both"/>
              <w:rPr>
                <w:rFonts w:ascii="Times New Roman" w:hAnsi="Times New Roman" w:cs="Times New Roman"/>
                <w:color w:val="000000" w:themeColor="text1"/>
                <w:sz w:val="28"/>
                <w:szCs w:val="28"/>
              </w:rPr>
            </w:pPr>
          </w:p>
          <w:p w14:paraId="1EB2F052" w14:textId="77777777" w:rsidR="004B2924" w:rsidRPr="00EF5269" w:rsidRDefault="004B2924" w:rsidP="004B2924">
            <w:pPr>
              <w:pStyle w:val="a3"/>
              <w:ind w:firstLine="383"/>
              <w:jc w:val="both"/>
              <w:rPr>
                <w:rFonts w:ascii="Times New Roman" w:hAnsi="Times New Roman" w:cs="Times New Roman"/>
                <w:color w:val="000000" w:themeColor="text1"/>
                <w:sz w:val="28"/>
                <w:szCs w:val="28"/>
              </w:rPr>
            </w:pPr>
          </w:p>
          <w:p w14:paraId="6F0E13DF"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060525E3" w14:textId="0A1D48ED"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Применение косвенных методов расчета налоговых обязательств осуществляется на основе оценки активов, обязательств, оборота, затрат, расходов и/или данных, полученных по результатам установленного налогового поста, в порядке, определяемом Кабинетом Министров.</w:t>
            </w:r>
          </w:p>
          <w:p w14:paraId="6E027468" w14:textId="77777777" w:rsidR="004B2924" w:rsidRPr="00EF5269" w:rsidRDefault="004B2924" w:rsidP="004B2924">
            <w:pPr>
              <w:pStyle w:val="tkZagolovok5"/>
              <w:spacing w:before="0" w:after="0"/>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Абзац второй отсутствует</w:t>
            </w:r>
          </w:p>
          <w:p w14:paraId="6B610B9A" w14:textId="77777777" w:rsidR="00C119AA" w:rsidRPr="00EF5269" w:rsidRDefault="00C119AA" w:rsidP="004B2924">
            <w:pPr>
              <w:pStyle w:val="tkZagolovok5"/>
              <w:spacing w:before="0" w:after="0"/>
              <w:ind w:firstLine="0"/>
              <w:rPr>
                <w:rFonts w:ascii="Times New Roman" w:hAnsi="Times New Roman" w:cs="Times New Roman"/>
                <w:color w:val="000000" w:themeColor="text1"/>
                <w:sz w:val="28"/>
                <w:szCs w:val="28"/>
              </w:rPr>
            </w:pPr>
          </w:p>
          <w:p w14:paraId="7B3CED22" w14:textId="77777777" w:rsidR="00C119AA" w:rsidRPr="00EF5269" w:rsidRDefault="00C119AA" w:rsidP="004B2924">
            <w:pPr>
              <w:pStyle w:val="tkZagolovok5"/>
              <w:spacing w:before="0" w:after="0"/>
              <w:ind w:firstLine="0"/>
              <w:rPr>
                <w:rFonts w:ascii="Times New Roman" w:hAnsi="Times New Roman" w:cs="Times New Roman"/>
                <w:color w:val="000000" w:themeColor="text1"/>
                <w:sz w:val="28"/>
                <w:szCs w:val="28"/>
              </w:rPr>
            </w:pPr>
          </w:p>
          <w:p w14:paraId="32E87154" w14:textId="77777777" w:rsidR="00C119AA" w:rsidRPr="00EF5269" w:rsidRDefault="00C119AA" w:rsidP="004B2924">
            <w:pPr>
              <w:pStyle w:val="tkZagolovok5"/>
              <w:spacing w:before="0" w:after="0"/>
              <w:ind w:firstLine="0"/>
              <w:rPr>
                <w:rFonts w:ascii="Times New Roman" w:hAnsi="Times New Roman" w:cs="Times New Roman"/>
                <w:color w:val="000000" w:themeColor="text1"/>
                <w:sz w:val="28"/>
                <w:szCs w:val="28"/>
              </w:rPr>
            </w:pPr>
          </w:p>
          <w:p w14:paraId="1BFFE814" w14:textId="77777777" w:rsidR="00C119AA" w:rsidRPr="00EF5269" w:rsidRDefault="00C119AA" w:rsidP="004B2924">
            <w:pPr>
              <w:pStyle w:val="tkZagolovok5"/>
              <w:spacing w:before="0" w:after="0"/>
              <w:ind w:firstLine="0"/>
              <w:rPr>
                <w:rFonts w:ascii="Times New Roman" w:hAnsi="Times New Roman" w:cs="Times New Roman"/>
                <w:color w:val="000000" w:themeColor="text1"/>
                <w:sz w:val="28"/>
                <w:szCs w:val="28"/>
              </w:rPr>
            </w:pPr>
          </w:p>
          <w:p w14:paraId="49D6B628" w14:textId="77777777" w:rsidR="00C119AA" w:rsidRPr="00EF5269" w:rsidRDefault="00C119AA" w:rsidP="004B2924">
            <w:pPr>
              <w:pStyle w:val="tkZagolovok5"/>
              <w:spacing w:before="0" w:after="0"/>
              <w:ind w:firstLine="0"/>
              <w:rPr>
                <w:rFonts w:ascii="Times New Roman" w:hAnsi="Times New Roman" w:cs="Times New Roman"/>
                <w:color w:val="000000" w:themeColor="text1"/>
                <w:sz w:val="28"/>
                <w:szCs w:val="28"/>
              </w:rPr>
            </w:pPr>
          </w:p>
          <w:p w14:paraId="04D3EDBD" w14:textId="77777777" w:rsidR="00C119AA" w:rsidRPr="00EF5269" w:rsidRDefault="00C119AA" w:rsidP="004B2924">
            <w:pPr>
              <w:pStyle w:val="tkZagolovok5"/>
              <w:spacing w:before="0" w:after="0"/>
              <w:ind w:firstLine="0"/>
              <w:rPr>
                <w:rFonts w:ascii="Times New Roman" w:hAnsi="Times New Roman" w:cs="Times New Roman"/>
                <w:color w:val="000000" w:themeColor="text1"/>
                <w:sz w:val="28"/>
                <w:szCs w:val="28"/>
              </w:rPr>
            </w:pPr>
          </w:p>
          <w:p w14:paraId="2B5FC2DB" w14:textId="4D16F578" w:rsidR="00C119AA" w:rsidRPr="00EF5269" w:rsidRDefault="00C119AA" w:rsidP="004B2924">
            <w:pPr>
              <w:pStyle w:val="tkZagolovok5"/>
              <w:spacing w:before="0" w:after="0"/>
              <w:ind w:firstLine="0"/>
              <w:rPr>
                <w:rFonts w:ascii="Times New Roman" w:eastAsiaTheme="minorHAnsi" w:hAnsi="Times New Roman" w:cs="Times New Roman"/>
                <w:color w:val="000000" w:themeColor="text1"/>
                <w:sz w:val="28"/>
                <w:szCs w:val="28"/>
                <w:lang w:eastAsia="en-US"/>
              </w:rPr>
            </w:pPr>
          </w:p>
        </w:tc>
        <w:tc>
          <w:tcPr>
            <w:tcW w:w="7073" w:type="dxa"/>
          </w:tcPr>
          <w:p w14:paraId="7A4047D4"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138. Использование косвенных методов оценки</w:t>
            </w:r>
          </w:p>
          <w:p w14:paraId="0F107B3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Налоговое обязательство определяется органом налоговой службы на основе косвенных методов в следующих случаях:</w:t>
            </w:r>
          </w:p>
          <w:p w14:paraId="79162F53" w14:textId="17B45254"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w:t>
            </w:r>
          </w:p>
          <w:p w14:paraId="63227DCF" w14:textId="4A247D63"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3) при выявлении факта сокрытия фактического количества наемных работников, показатель которого превышает количества наемных работников, указанн</w:t>
            </w:r>
            <w:r w:rsidR="003917E5" w:rsidRPr="00EF5269">
              <w:rPr>
                <w:rFonts w:ascii="Times New Roman" w:hAnsi="Times New Roman" w:cs="Times New Roman"/>
                <w:b/>
                <w:bCs/>
                <w:color w:val="000000" w:themeColor="text1"/>
                <w:sz w:val="28"/>
                <w:szCs w:val="28"/>
              </w:rPr>
              <w:t>ое</w:t>
            </w:r>
            <w:r w:rsidRPr="00EF5269">
              <w:rPr>
                <w:rFonts w:ascii="Times New Roman" w:hAnsi="Times New Roman" w:cs="Times New Roman"/>
                <w:b/>
                <w:bCs/>
                <w:color w:val="000000" w:themeColor="text1"/>
                <w:sz w:val="28"/>
                <w:szCs w:val="28"/>
              </w:rPr>
              <w:t xml:space="preserve"> в кабинете налогоплательщика.</w:t>
            </w:r>
          </w:p>
          <w:p w14:paraId="3D415560"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Применение косвенных методов расчета налоговых обязательств осуществляется на основе оценки активов, обязательств, оборота, затрат, расходов и/или данных, полученных по результатам установленного налогового поста, в порядке, определяемом Кабинетом Министров.</w:t>
            </w:r>
          </w:p>
          <w:p w14:paraId="2CEB6738" w14:textId="77777777" w:rsidR="00C119AA" w:rsidRPr="00EF5269" w:rsidRDefault="004B2924" w:rsidP="004B2924">
            <w:pPr>
              <w:pStyle w:val="tkZagolovok5"/>
              <w:spacing w:before="0" w:line="240" w:lineRule="auto"/>
              <w:ind w:firstLine="0"/>
              <w:jc w:val="both"/>
              <w:rPr>
                <w:rFonts w:ascii="Times New Roman" w:eastAsiaTheme="minorHAnsi" w:hAnsi="Times New Roman" w:cs="Times New Roman"/>
                <w:color w:val="000000" w:themeColor="text1"/>
                <w:sz w:val="28"/>
                <w:szCs w:val="28"/>
                <w:lang w:eastAsia="en-US"/>
              </w:rPr>
            </w:pPr>
            <w:bookmarkStart w:id="5" w:name="_Hlk162695401"/>
            <w:r w:rsidRPr="00EF5269">
              <w:rPr>
                <w:rFonts w:ascii="Times New Roman" w:eastAsiaTheme="minorHAnsi" w:hAnsi="Times New Roman" w:cs="Times New Roman"/>
                <w:color w:val="000000" w:themeColor="text1"/>
                <w:sz w:val="28"/>
                <w:szCs w:val="28"/>
                <w:lang w:eastAsia="en-US"/>
              </w:rPr>
              <w:t xml:space="preserve">При косвенном методе расчета налоговых обязательств по наемным работникам применяется размер среднемесячной заработной платы, установленный в соответствии со статьей 187 настоящего Кодекса. </w:t>
            </w:r>
            <w:bookmarkEnd w:id="5"/>
          </w:p>
          <w:p w14:paraId="7FF597BA" w14:textId="77777777" w:rsidR="00C119AA" w:rsidRPr="00EF5269" w:rsidRDefault="00C119AA" w:rsidP="004B2924">
            <w:pPr>
              <w:pStyle w:val="tkZagolovok5"/>
              <w:spacing w:before="0" w:line="240" w:lineRule="auto"/>
              <w:ind w:firstLine="0"/>
              <w:jc w:val="both"/>
              <w:rPr>
                <w:rFonts w:ascii="Times New Roman" w:eastAsiaTheme="minorHAnsi" w:hAnsi="Times New Roman" w:cs="Times New Roman"/>
                <w:color w:val="000000" w:themeColor="text1"/>
                <w:sz w:val="28"/>
                <w:szCs w:val="28"/>
                <w:lang w:eastAsia="en-US"/>
              </w:rPr>
            </w:pPr>
          </w:p>
          <w:p w14:paraId="7CDBFF1F" w14:textId="77777777" w:rsidR="00C119AA" w:rsidRPr="00EF5269" w:rsidRDefault="00C119AA" w:rsidP="004B2924">
            <w:pPr>
              <w:pStyle w:val="tkZagolovok5"/>
              <w:spacing w:before="0" w:line="240" w:lineRule="auto"/>
              <w:ind w:firstLine="0"/>
              <w:jc w:val="both"/>
              <w:rPr>
                <w:rFonts w:ascii="Times New Roman" w:eastAsiaTheme="minorHAnsi" w:hAnsi="Times New Roman" w:cs="Times New Roman"/>
                <w:color w:val="000000" w:themeColor="text1"/>
                <w:sz w:val="28"/>
                <w:szCs w:val="28"/>
                <w:lang w:eastAsia="en-US"/>
              </w:rPr>
            </w:pPr>
          </w:p>
          <w:p w14:paraId="13C3160A" w14:textId="1ED73236" w:rsidR="00C119AA" w:rsidRPr="00EF5269" w:rsidRDefault="00C119AA" w:rsidP="004B2924">
            <w:pPr>
              <w:pStyle w:val="tkZagolovok5"/>
              <w:spacing w:before="0" w:line="240" w:lineRule="auto"/>
              <w:ind w:firstLine="0"/>
              <w:jc w:val="both"/>
              <w:rPr>
                <w:rFonts w:ascii="Times New Roman" w:eastAsiaTheme="minorHAnsi" w:hAnsi="Times New Roman" w:cs="Times New Roman"/>
                <w:color w:val="000000" w:themeColor="text1"/>
                <w:sz w:val="28"/>
                <w:szCs w:val="28"/>
                <w:lang w:eastAsia="en-US"/>
              </w:rPr>
            </w:pPr>
          </w:p>
        </w:tc>
      </w:tr>
      <w:tr w:rsidR="00EF5269" w:rsidRPr="00EF5269" w14:paraId="1ABBAB2F" w14:textId="77777777" w:rsidTr="003A5789">
        <w:tc>
          <w:tcPr>
            <w:tcW w:w="498" w:type="dxa"/>
          </w:tcPr>
          <w:p w14:paraId="70E4D0B1" w14:textId="1163AF64"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14</w:t>
            </w:r>
          </w:p>
        </w:tc>
        <w:tc>
          <w:tcPr>
            <w:tcW w:w="6989" w:type="dxa"/>
          </w:tcPr>
          <w:p w14:paraId="23BB20B1"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163. Занижение суммы налога, непредставление налоговой отчетности и неправомерный зачет НДС</w:t>
            </w:r>
          </w:p>
          <w:p w14:paraId="78806145" w14:textId="6DD4E3F4"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70207BD7" w14:textId="49C71E7B"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2</w:t>
            </w:r>
            <w:r w:rsidRPr="00EF5269">
              <w:rPr>
                <w:rFonts w:ascii="Times New Roman" w:hAnsi="Times New Roman" w:cs="Times New Roman"/>
                <w:b/>
                <w:bCs/>
                <w:color w:val="000000" w:themeColor="text1"/>
                <w:sz w:val="28"/>
                <w:szCs w:val="28"/>
                <w:vertAlign w:val="superscript"/>
              </w:rPr>
              <w:t>1</w:t>
            </w:r>
            <w:r w:rsidRPr="00EF5269">
              <w:rPr>
                <w:rFonts w:ascii="Times New Roman" w:hAnsi="Times New Roman" w:cs="Times New Roman"/>
                <w:b/>
                <w:bCs/>
                <w:color w:val="000000" w:themeColor="text1"/>
                <w:sz w:val="28"/>
                <w:szCs w:val="28"/>
              </w:rPr>
              <w:t>) Отсутствует</w:t>
            </w:r>
          </w:p>
          <w:p w14:paraId="3AF9F2ED" w14:textId="77777777" w:rsidR="004B2924" w:rsidRPr="00EF5269" w:rsidRDefault="004B2924" w:rsidP="004B2924">
            <w:pPr>
              <w:pStyle w:val="a3"/>
              <w:jc w:val="both"/>
              <w:rPr>
                <w:rFonts w:ascii="Times New Roman" w:hAnsi="Times New Roman" w:cs="Times New Roman"/>
                <w:b/>
                <w:bCs/>
                <w:color w:val="000000" w:themeColor="text1"/>
                <w:sz w:val="28"/>
                <w:szCs w:val="28"/>
              </w:rPr>
            </w:pPr>
          </w:p>
          <w:p w14:paraId="15270A11" w14:textId="6682D2B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7073" w:type="dxa"/>
          </w:tcPr>
          <w:p w14:paraId="44A99549" w14:textId="77777777" w:rsidR="004B2924" w:rsidRPr="00EF5269" w:rsidRDefault="004B2924" w:rsidP="004B2924">
            <w:pPr>
              <w:pStyle w:val="a3"/>
              <w:ind w:firstLine="38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163. Занижение суммы налога, непредставление налоговой отчетности и неправомерный зачет НДС</w:t>
            </w:r>
          </w:p>
          <w:p w14:paraId="3F2A5964" w14:textId="6A4B82C0"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8D1E354" w14:textId="77777777" w:rsidR="004B2924" w:rsidRPr="00EF5269" w:rsidRDefault="004B2924" w:rsidP="004B2924">
            <w:pPr>
              <w:pStyle w:val="a3"/>
              <w:jc w:val="both"/>
              <w:rPr>
                <w:rFonts w:ascii="Times New Roman" w:hAnsi="Times New Roman" w:cs="Times New Roman"/>
                <w:b/>
                <w:bCs/>
                <w:color w:val="000000" w:themeColor="text1"/>
                <w:sz w:val="28"/>
                <w:szCs w:val="28"/>
              </w:rPr>
            </w:pPr>
            <w:bookmarkStart w:id="6" w:name="_Hlk162695486"/>
            <w:r w:rsidRPr="00EF5269">
              <w:rPr>
                <w:rFonts w:ascii="Times New Roman" w:hAnsi="Times New Roman" w:cs="Times New Roman"/>
                <w:b/>
                <w:bCs/>
                <w:color w:val="000000" w:themeColor="text1"/>
                <w:sz w:val="28"/>
                <w:szCs w:val="28"/>
              </w:rPr>
              <w:t>2</w:t>
            </w:r>
            <w:r w:rsidRPr="00EF5269">
              <w:rPr>
                <w:rFonts w:ascii="Times New Roman" w:hAnsi="Times New Roman" w:cs="Times New Roman"/>
                <w:b/>
                <w:bCs/>
                <w:color w:val="000000" w:themeColor="text1"/>
                <w:sz w:val="28"/>
                <w:szCs w:val="28"/>
                <w:vertAlign w:val="superscript"/>
              </w:rPr>
              <w:t>1</w:t>
            </w:r>
            <w:r w:rsidRPr="00EF5269">
              <w:rPr>
                <w:rFonts w:ascii="Times New Roman" w:hAnsi="Times New Roman" w:cs="Times New Roman"/>
                <w:b/>
                <w:bCs/>
                <w:color w:val="000000" w:themeColor="text1"/>
                <w:sz w:val="28"/>
                <w:szCs w:val="28"/>
              </w:rPr>
              <w:t xml:space="preserve">. Если по результатам рейдового налогового контроля органом налоговой службы устанавливается, что сумма налога, указанная в </w:t>
            </w:r>
            <w:r w:rsidRPr="00EF5269">
              <w:rPr>
                <w:rFonts w:ascii="Times New Roman" w:hAnsi="Times New Roman" w:cs="Times New Roman"/>
                <w:b/>
                <w:bCs/>
                <w:color w:val="000000" w:themeColor="text1"/>
                <w:sz w:val="28"/>
                <w:szCs w:val="28"/>
              </w:rPr>
              <w:lastRenderedPageBreak/>
              <w:t>налоговой отчетности по подоходному налогу, занижена по сравнению с суммой налога, которая должна была быть указана в налоговой отчетности соответствующего налогового периода, к налогоплательщику применяется налоговая санкция в размере 100 процентов от суммы занижения налога.</w:t>
            </w:r>
          </w:p>
          <w:bookmarkEnd w:id="6"/>
          <w:p w14:paraId="15B9FA15" w14:textId="3067F25D"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r>
      <w:tr w:rsidR="00EF5269" w:rsidRPr="00EF5269" w14:paraId="0D52D996" w14:textId="77777777" w:rsidTr="003A5789">
        <w:tc>
          <w:tcPr>
            <w:tcW w:w="498" w:type="dxa"/>
          </w:tcPr>
          <w:p w14:paraId="52AB7E74" w14:textId="640A03B5"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15</w:t>
            </w:r>
          </w:p>
        </w:tc>
        <w:tc>
          <w:tcPr>
            <w:tcW w:w="6989" w:type="dxa"/>
          </w:tcPr>
          <w:p w14:paraId="783C2162"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b/>
                <w:bCs/>
                <w:color w:val="000000" w:themeColor="text1"/>
                <w:sz w:val="28"/>
                <w:szCs w:val="28"/>
              </w:rPr>
              <w:t>Статья 164. Невыполнение обязанности по уплате налогов налоговым агентом</w:t>
            </w:r>
          </w:p>
          <w:p w14:paraId="35D9A862"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При неуплате или неполной уплате суммы налога, удержанного и подлежащего уплате, к налоговому агенту применяется налоговая санкция в размере 10 процентов от неуплаченной суммы налога, подлежащей уплате, и/или доплате за каждый полный или неполный месяц со дня, установленного для его уплаты, но не более 50 процентов указанной суммы.</w:t>
            </w:r>
          </w:p>
          <w:p w14:paraId="7A1D9423" w14:textId="36EDE5CC"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Абзац второй отсутствует </w:t>
            </w:r>
          </w:p>
          <w:p w14:paraId="5BC8E911" w14:textId="77777777" w:rsidR="004B2924" w:rsidRPr="00EF5269" w:rsidRDefault="004B2924" w:rsidP="004B2924">
            <w:pPr>
              <w:pStyle w:val="a3"/>
              <w:ind w:firstLine="383"/>
              <w:jc w:val="both"/>
              <w:rPr>
                <w:rFonts w:ascii="Times New Roman" w:hAnsi="Times New Roman" w:cs="Times New Roman"/>
                <w:color w:val="000000" w:themeColor="text1"/>
                <w:sz w:val="28"/>
                <w:szCs w:val="28"/>
              </w:rPr>
            </w:pPr>
          </w:p>
          <w:p w14:paraId="45A20FCF" w14:textId="5707F79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54561D8" w14:textId="77777777" w:rsidR="004B2924" w:rsidRPr="00EF5269" w:rsidRDefault="004B2924" w:rsidP="004B2924">
            <w:pPr>
              <w:pStyle w:val="a3"/>
              <w:ind w:firstLine="383"/>
              <w:jc w:val="both"/>
              <w:rPr>
                <w:rFonts w:ascii="Times New Roman" w:hAnsi="Times New Roman" w:cs="Times New Roman"/>
                <w:color w:val="000000" w:themeColor="text1"/>
                <w:sz w:val="28"/>
                <w:szCs w:val="28"/>
              </w:rPr>
            </w:pPr>
          </w:p>
          <w:p w14:paraId="01C7A005" w14:textId="77777777" w:rsidR="004B2924" w:rsidRPr="00EF5269" w:rsidRDefault="004B2924" w:rsidP="004B2924">
            <w:pPr>
              <w:pStyle w:val="a3"/>
              <w:ind w:firstLine="383"/>
              <w:jc w:val="both"/>
              <w:rPr>
                <w:rFonts w:ascii="Times New Roman" w:hAnsi="Times New Roman" w:cs="Times New Roman"/>
                <w:color w:val="000000" w:themeColor="text1"/>
                <w:sz w:val="28"/>
                <w:szCs w:val="28"/>
              </w:rPr>
            </w:pPr>
          </w:p>
          <w:p w14:paraId="181F1829" w14:textId="4121E3B6" w:rsidR="004B2924" w:rsidRPr="00EF5269" w:rsidRDefault="004B2924" w:rsidP="004B2924">
            <w:pPr>
              <w:pStyle w:val="a3"/>
              <w:jc w:val="both"/>
              <w:rPr>
                <w:rFonts w:ascii="Times New Roman" w:hAnsi="Times New Roman" w:cs="Times New Roman"/>
                <w:b/>
                <w:bCs/>
                <w:color w:val="000000" w:themeColor="text1"/>
                <w:sz w:val="28"/>
                <w:szCs w:val="28"/>
              </w:rPr>
            </w:pPr>
          </w:p>
        </w:tc>
        <w:tc>
          <w:tcPr>
            <w:tcW w:w="7073" w:type="dxa"/>
          </w:tcPr>
          <w:p w14:paraId="16C6A074"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b/>
                <w:bCs/>
                <w:color w:val="000000" w:themeColor="text1"/>
                <w:sz w:val="28"/>
                <w:szCs w:val="28"/>
              </w:rPr>
              <w:t>Статья 164. Невыполнение обязанности по уплате налогов налоговым агентом</w:t>
            </w:r>
          </w:p>
          <w:p w14:paraId="5D06529D"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При неуплате или неполной уплате суммы налога, удержанного и подлежащего уплате, к налоговому агенту применяется налоговая санкция в размере 10 процентов от неуплаченной суммы налога, подлежащей уплате, и/или доплате за каждый полный или неполный месяц со дня, установленного для его уплаты, но не более 50 процентов указанной суммы.</w:t>
            </w:r>
          </w:p>
          <w:p w14:paraId="636BF5EC" w14:textId="355E8C59" w:rsidR="004B2924" w:rsidRPr="00EF5269" w:rsidRDefault="004B2924" w:rsidP="004B2924">
            <w:pPr>
              <w:pStyle w:val="a3"/>
              <w:jc w:val="both"/>
              <w:rPr>
                <w:rFonts w:ascii="Times New Roman" w:hAnsi="Times New Roman" w:cs="Times New Roman"/>
                <w:b/>
                <w:bCs/>
                <w:color w:val="000000" w:themeColor="text1"/>
                <w:sz w:val="28"/>
                <w:szCs w:val="28"/>
              </w:rPr>
            </w:pPr>
            <w:bookmarkStart w:id="7" w:name="_Hlk162695556"/>
            <w:r w:rsidRPr="00EF5269">
              <w:rPr>
                <w:rFonts w:ascii="Times New Roman" w:hAnsi="Times New Roman" w:cs="Times New Roman"/>
                <w:b/>
                <w:bCs/>
                <w:color w:val="000000" w:themeColor="text1"/>
                <w:sz w:val="28"/>
                <w:szCs w:val="28"/>
              </w:rPr>
              <w:t>1</w:t>
            </w:r>
            <w:r w:rsidRPr="00EF5269">
              <w:rPr>
                <w:rFonts w:ascii="Times New Roman" w:hAnsi="Times New Roman" w:cs="Times New Roman"/>
                <w:b/>
                <w:bCs/>
                <w:color w:val="000000" w:themeColor="text1"/>
                <w:sz w:val="28"/>
                <w:szCs w:val="28"/>
                <w:vertAlign w:val="superscript"/>
              </w:rPr>
              <w:t>1</w:t>
            </w:r>
            <w:r w:rsidR="0015735B" w:rsidRPr="00EF5269">
              <w:rPr>
                <w:rFonts w:ascii="Times New Roman" w:hAnsi="Times New Roman" w:cs="Times New Roman"/>
                <w:b/>
                <w:bCs/>
                <w:color w:val="000000" w:themeColor="text1"/>
                <w:sz w:val="28"/>
                <w:szCs w:val="28"/>
              </w:rPr>
              <w:t>. При не</w:t>
            </w:r>
            <w:r w:rsidRPr="00EF5269">
              <w:rPr>
                <w:rFonts w:ascii="Times New Roman" w:hAnsi="Times New Roman" w:cs="Times New Roman"/>
                <w:b/>
                <w:bCs/>
                <w:color w:val="000000" w:themeColor="text1"/>
                <w:sz w:val="28"/>
                <w:szCs w:val="28"/>
              </w:rPr>
              <w:t xml:space="preserve">удержании и неуплате суммы налога, подлежащей уплате, к налоговому агенту применяется налоговая санкция в размере 100 процентов от неудержанной и неуплаченной суммы налога, подлежащей уплате. </w:t>
            </w:r>
          </w:p>
          <w:p w14:paraId="3718E017"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w:t>
            </w:r>
            <w:r w:rsidRPr="00EF5269">
              <w:rPr>
                <w:rFonts w:ascii="Times New Roman" w:hAnsi="Times New Roman" w:cs="Times New Roman"/>
                <w:b/>
                <w:bCs/>
                <w:color w:val="000000" w:themeColor="text1"/>
                <w:sz w:val="28"/>
                <w:szCs w:val="28"/>
                <w:vertAlign w:val="superscript"/>
              </w:rPr>
              <w:t>2</w:t>
            </w:r>
            <w:r w:rsidRPr="00EF5269">
              <w:rPr>
                <w:rFonts w:ascii="Times New Roman" w:hAnsi="Times New Roman" w:cs="Times New Roman"/>
                <w:b/>
                <w:bCs/>
                <w:color w:val="000000" w:themeColor="text1"/>
                <w:sz w:val="28"/>
                <w:szCs w:val="28"/>
              </w:rPr>
              <w:t xml:space="preserve">. Сумма налогового обязательства по подоходному налогу, подлежащая уплате в бюджет, исчисляется с фактического размера заработной платы, выплачиваемой работодателем, взыскивается в бюджет и к данному налогоплательщику применяется налоговая санкция в десятикратном размере от суммы исчисленного налогового </w:t>
            </w:r>
            <w:r w:rsidRPr="00EF5269">
              <w:rPr>
                <w:rFonts w:ascii="Times New Roman" w:hAnsi="Times New Roman" w:cs="Times New Roman"/>
                <w:b/>
                <w:bCs/>
                <w:color w:val="000000" w:themeColor="text1"/>
                <w:sz w:val="28"/>
                <w:szCs w:val="28"/>
              </w:rPr>
              <w:lastRenderedPageBreak/>
              <w:t>обязательства в случае, если в ходе рейдового налогового контроля органом налоговой службы устанавливается:</w:t>
            </w:r>
          </w:p>
          <w:p w14:paraId="002A4D12"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что налогоплательщик не представил налоговую отчетность по подоходному налогу за определенный налоговый период; и/или</w:t>
            </w:r>
          </w:p>
          <w:p w14:paraId="0EDF031D"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факты привлечения налогоплательщиком наемных работников, не указанных в налоговых отчетах и/или в Реестре налогового агента по наемным работникам, веденном в соответствии со статьей 51 настоящего Кодекса.</w:t>
            </w:r>
          </w:p>
          <w:p w14:paraId="7D74C62A" w14:textId="063DE0A0"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случае, если в ходе рейдового налогового контроля органом налоговой службы не установлен фактический размер заработной платы, выплачиваемой работодателем, то в целях настоящей части применяется размер среднемесячной заработной платы, установленный в соответствии со статьей 187 настоящего Кодекса.</w:t>
            </w:r>
          </w:p>
          <w:bookmarkEnd w:id="7"/>
          <w:p w14:paraId="24D38106"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4752AC14" w14:textId="77777777" w:rsidR="00C119AA" w:rsidRPr="00EF5269" w:rsidRDefault="00C119AA" w:rsidP="004B2924">
            <w:pPr>
              <w:pStyle w:val="a3"/>
              <w:jc w:val="both"/>
              <w:rPr>
                <w:rFonts w:ascii="Times New Roman" w:hAnsi="Times New Roman" w:cs="Times New Roman"/>
                <w:b/>
                <w:bCs/>
                <w:color w:val="000000" w:themeColor="text1"/>
                <w:sz w:val="28"/>
                <w:szCs w:val="28"/>
              </w:rPr>
            </w:pPr>
          </w:p>
          <w:p w14:paraId="7BEEA592" w14:textId="610992D4" w:rsidR="00C119AA" w:rsidRPr="00EF5269" w:rsidRDefault="00C119AA" w:rsidP="004B2924">
            <w:pPr>
              <w:pStyle w:val="a3"/>
              <w:jc w:val="both"/>
              <w:rPr>
                <w:rFonts w:ascii="Times New Roman" w:hAnsi="Times New Roman" w:cs="Times New Roman"/>
                <w:b/>
                <w:bCs/>
                <w:color w:val="000000" w:themeColor="text1"/>
                <w:sz w:val="28"/>
                <w:szCs w:val="28"/>
              </w:rPr>
            </w:pPr>
          </w:p>
        </w:tc>
      </w:tr>
      <w:tr w:rsidR="00EF5269" w:rsidRPr="00EF5269" w14:paraId="658566D3" w14:textId="77777777" w:rsidTr="003A5789">
        <w:tc>
          <w:tcPr>
            <w:tcW w:w="498" w:type="dxa"/>
          </w:tcPr>
          <w:p w14:paraId="20E4CCD9" w14:textId="77777777" w:rsidR="004B2924" w:rsidRPr="00EF5269" w:rsidRDefault="004B2924" w:rsidP="004B2924">
            <w:pPr>
              <w:pStyle w:val="a3"/>
              <w:jc w:val="both"/>
              <w:rPr>
                <w:rFonts w:ascii="Times New Roman" w:hAnsi="Times New Roman" w:cs="Times New Roman"/>
                <w:strike/>
                <w:color w:val="000000" w:themeColor="text1"/>
                <w:sz w:val="28"/>
                <w:szCs w:val="28"/>
              </w:rPr>
            </w:pPr>
          </w:p>
        </w:tc>
        <w:tc>
          <w:tcPr>
            <w:tcW w:w="6989" w:type="dxa"/>
          </w:tcPr>
          <w:p w14:paraId="08608277"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178. Счет-фактура. Счет-фактура, оформляемый налогоплательщиком НДС</w:t>
            </w:r>
          </w:p>
          <w:p w14:paraId="7DCA9E96" w14:textId="70E33B1B"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6132DBBF" w14:textId="77777777" w:rsidR="004B2924" w:rsidRPr="00EF5269" w:rsidRDefault="004B2924" w:rsidP="004B2924">
            <w:pPr>
              <w:jc w:val="both"/>
              <w:rPr>
                <w:rFonts w:ascii="Times New Roman" w:hAnsi="Times New Roman" w:cs="Times New Roman"/>
                <w:color w:val="000000" w:themeColor="text1"/>
                <w:sz w:val="28"/>
                <w:szCs w:val="28"/>
              </w:rPr>
            </w:pPr>
          </w:p>
          <w:p w14:paraId="772526F1"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2-1. Налогоплательщик вместо счета-фактуры в виде электронного документа в отдельных случаях оформляет документы, заменяющие такой счет-</w:t>
            </w:r>
            <w:r w:rsidRPr="00EF5269">
              <w:rPr>
                <w:rFonts w:ascii="Times New Roman" w:hAnsi="Times New Roman" w:cs="Times New Roman"/>
                <w:color w:val="000000" w:themeColor="text1"/>
                <w:sz w:val="28"/>
                <w:szCs w:val="28"/>
              </w:rPr>
              <w:lastRenderedPageBreak/>
              <w:t>фактуру:</w:t>
            </w:r>
          </w:p>
          <w:p w14:paraId="6753F5B7" w14:textId="77777777" w:rsidR="004B2924" w:rsidRPr="00EF5269" w:rsidRDefault="004B2924" w:rsidP="004B2924">
            <w:pPr>
              <w:jc w:val="both"/>
              <w:rPr>
                <w:rFonts w:ascii="Times New Roman" w:hAnsi="Times New Roman" w:cs="Times New Roman"/>
                <w:color w:val="000000" w:themeColor="text1"/>
                <w:sz w:val="28"/>
                <w:szCs w:val="28"/>
              </w:rPr>
            </w:pPr>
          </w:p>
          <w:p w14:paraId="1B066B96"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расходный кассовый ордер или платежное поручение покупателя, подтверждающие выплату за сельскохозяйственную продукцию, приобретенную у сельскохозяйственного производителя или сельскохозяйственного кооператива</w:t>
            </w:r>
            <w:r w:rsidRPr="00EF5269">
              <w:rPr>
                <w:rFonts w:ascii="Times New Roman" w:hAnsi="Times New Roman" w:cs="Times New Roman"/>
                <w:b/>
                <w:strike/>
                <w:color w:val="000000" w:themeColor="text1"/>
                <w:sz w:val="28"/>
                <w:szCs w:val="28"/>
              </w:rPr>
              <w:t xml:space="preserve">, </w:t>
            </w:r>
            <w:r w:rsidRPr="00EF5269">
              <w:rPr>
                <w:rFonts w:ascii="Times New Roman" w:hAnsi="Times New Roman" w:cs="Times New Roman"/>
                <w:b/>
                <w:bCs/>
                <w:strike/>
                <w:color w:val="000000" w:themeColor="text1"/>
                <w:sz w:val="28"/>
                <w:szCs w:val="28"/>
              </w:rPr>
              <w:t>зарегистрированного в таком статусе</w:t>
            </w:r>
            <w:r w:rsidRPr="00EF5269">
              <w:rPr>
                <w:rFonts w:ascii="Times New Roman" w:hAnsi="Times New Roman" w:cs="Times New Roman"/>
                <w:color w:val="000000" w:themeColor="text1"/>
                <w:sz w:val="28"/>
                <w:szCs w:val="28"/>
              </w:rPr>
              <w:t>, с указанием наименования субъекта, его ИНН, паспортных данных лица, получившего оплату, количества и стоимости приобретенной продукции;</w:t>
            </w:r>
          </w:p>
          <w:p w14:paraId="7DB84956"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накладная на сельскохозяйственную продукцию, передаваемая сельскохозяйственным производителем/сельскохозяйственным кооперативом</w:t>
            </w:r>
            <w:r w:rsidRPr="00EF5269">
              <w:rPr>
                <w:rFonts w:ascii="Times New Roman" w:hAnsi="Times New Roman" w:cs="Times New Roman"/>
                <w:b/>
                <w:strike/>
                <w:color w:val="000000" w:themeColor="text1"/>
                <w:sz w:val="28"/>
                <w:szCs w:val="28"/>
              </w:rPr>
              <w:t xml:space="preserve">, </w:t>
            </w:r>
            <w:r w:rsidRPr="00EF5269">
              <w:rPr>
                <w:rFonts w:ascii="Times New Roman" w:hAnsi="Times New Roman" w:cs="Times New Roman"/>
                <w:b/>
                <w:bCs/>
                <w:strike/>
                <w:color w:val="000000" w:themeColor="text1"/>
                <w:sz w:val="28"/>
                <w:szCs w:val="28"/>
              </w:rPr>
              <w:t>прошедшим учетную регистрацию в таком статусе</w:t>
            </w:r>
            <w:r w:rsidRPr="00EF5269">
              <w:rPr>
                <w:rFonts w:ascii="Times New Roman" w:hAnsi="Times New Roman" w:cs="Times New Roman"/>
                <w:color w:val="000000" w:themeColor="text1"/>
                <w:sz w:val="28"/>
                <w:szCs w:val="28"/>
              </w:rPr>
              <w:t>, а также сельскохозяйственным заготовителем такой продукции в качестве давальческого сырья субъекту, осуществляющему промышленную переработку сельскохозяйственной продукции, с указанием наименования субъекта, его ИНН, паспортных данных лица, осуществившего передачу продукции, и количества передаваемой сельскохозяйственной продукции. В аналогичном порядке осуществляется передача готовой продукции, произведенной из давальческого сырья;</w:t>
            </w:r>
          </w:p>
          <w:p w14:paraId="04935A88" w14:textId="36195AEB" w:rsidR="004B2924" w:rsidRPr="00EF5269" w:rsidRDefault="004B2924" w:rsidP="004B2924">
            <w:pPr>
              <w:jc w:val="both"/>
              <w:rPr>
                <w:rFonts w:ascii="Times New Roman" w:hAnsi="Times New Roman" w:cs="Times New Roman"/>
                <w:b/>
                <w:bCs/>
                <w:strike/>
                <w:color w:val="000000" w:themeColor="text1"/>
                <w:sz w:val="28"/>
                <w:szCs w:val="28"/>
              </w:rPr>
            </w:pPr>
            <w:r w:rsidRPr="00EF5269">
              <w:rPr>
                <w:rFonts w:ascii="Times New Roman" w:hAnsi="Times New Roman" w:cs="Times New Roman"/>
                <w:color w:val="000000" w:themeColor="text1"/>
                <w:sz w:val="28"/>
                <w:szCs w:val="28"/>
              </w:rPr>
              <w:t>…</w:t>
            </w:r>
          </w:p>
        </w:tc>
        <w:tc>
          <w:tcPr>
            <w:tcW w:w="7073" w:type="dxa"/>
          </w:tcPr>
          <w:p w14:paraId="1DBF6E15"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178. Счет-фактура. Счет-фактура, оформляемый налогоплательщиком НДС</w:t>
            </w:r>
          </w:p>
          <w:p w14:paraId="53EEED60"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0155C3C" w14:textId="77777777" w:rsidR="004B2924" w:rsidRPr="00EF5269" w:rsidRDefault="004B2924" w:rsidP="004B2924">
            <w:pPr>
              <w:jc w:val="both"/>
              <w:rPr>
                <w:rFonts w:ascii="Times New Roman" w:hAnsi="Times New Roman" w:cs="Times New Roman"/>
                <w:color w:val="000000" w:themeColor="text1"/>
                <w:sz w:val="28"/>
                <w:szCs w:val="28"/>
              </w:rPr>
            </w:pPr>
          </w:p>
          <w:p w14:paraId="1E8033E7"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2-1. Налогоплательщик вместо счета-фактуры в виде электронного документа в отдельных случаях оформляет документы, заменяющие такой счет-фактуру:</w:t>
            </w:r>
          </w:p>
          <w:p w14:paraId="3753F10C" w14:textId="77777777" w:rsidR="004B2924" w:rsidRPr="00EF5269" w:rsidRDefault="004B2924" w:rsidP="004B2924">
            <w:pPr>
              <w:jc w:val="both"/>
              <w:rPr>
                <w:rFonts w:ascii="Times New Roman" w:hAnsi="Times New Roman" w:cs="Times New Roman"/>
                <w:color w:val="000000" w:themeColor="text1"/>
                <w:sz w:val="28"/>
                <w:szCs w:val="28"/>
                <w:lang w:val="ky-KG"/>
              </w:rPr>
            </w:pPr>
          </w:p>
          <w:p w14:paraId="7B8EDC15" w14:textId="77777777" w:rsidR="00BD532F" w:rsidRPr="00EF5269" w:rsidRDefault="00BD532F" w:rsidP="004B2924">
            <w:pPr>
              <w:jc w:val="both"/>
              <w:rPr>
                <w:rFonts w:ascii="Times New Roman" w:hAnsi="Times New Roman" w:cs="Times New Roman"/>
                <w:color w:val="000000" w:themeColor="text1"/>
                <w:sz w:val="28"/>
                <w:szCs w:val="28"/>
                <w:lang w:val="ky-KG"/>
              </w:rPr>
            </w:pPr>
          </w:p>
          <w:p w14:paraId="2A5321D1" w14:textId="01A89230"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расходный кассовый ордер или платежное поручение покупателя, подтверждающие выплату за сельскохозяйственную продукцию, приобретенную у сельскохозяйственного производителя или сельскохозяйственного кооператива, с указанием наименования субъекта, его ИНН, паспортных данных лица, получившего оплату, количества и стоимости приобретенной продукции;</w:t>
            </w:r>
          </w:p>
          <w:p w14:paraId="52451B34" w14:textId="43AD648E"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накладная на сельскохозяйственную продукцию, передаваемая сельскохозяйственным производителем/сельскохозяйственным кооперативом, а также сельскохозяйственным заготовителем такой продукции в качестве давальческого сырья субъекту, осуществляющему промышленную переработку сельскохозяйственной продукции, с указанием наименования субъекта, его ИНН, паспортных данных лица, осуществившего передачу продукции, и количества передаваемой сельскохозяйственной продукции. В аналогичном порядке осуществляется передача готовой продукции, произведенной из давальческого сырья;</w:t>
            </w:r>
          </w:p>
          <w:p w14:paraId="7F9F5C68" w14:textId="77777777" w:rsidR="004B2924" w:rsidRPr="00EF5269" w:rsidRDefault="004B2924" w:rsidP="004B2924">
            <w:pPr>
              <w:jc w:val="both"/>
              <w:rPr>
                <w:rFonts w:ascii="Times New Roman" w:hAnsi="Times New Roman" w:cs="Times New Roman"/>
                <w:color w:val="000000" w:themeColor="text1"/>
                <w:sz w:val="28"/>
                <w:szCs w:val="28"/>
              </w:rPr>
            </w:pPr>
          </w:p>
          <w:p w14:paraId="329E0159" w14:textId="77777777" w:rsidR="00BD532F" w:rsidRPr="00EF5269" w:rsidRDefault="00BD532F" w:rsidP="004B2924">
            <w:pPr>
              <w:jc w:val="both"/>
              <w:rPr>
                <w:rFonts w:ascii="Times New Roman" w:hAnsi="Times New Roman" w:cs="Times New Roman"/>
                <w:color w:val="000000" w:themeColor="text1"/>
                <w:sz w:val="28"/>
                <w:szCs w:val="28"/>
                <w:lang w:val="ky-KG"/>
              </w:rPr>
            </w:pPr>
          </w:p>
          <w:p w14:paraId="2404C1A4" w14:textId="2870B583" w:rsidR="004B2924" w:rsidRPr="00EF5269" w:rsidRDefault="004B2924" w:rsidP="004B2924">
            <w:pPr>
              <w:jc w:val="both"/>
              <w:rPr>
                <w:rFonts w:ascii="Times New Roman" w:hAnsi="Times New Roman" w:cs="Times New Roman"/>
                <w:b/>
                <w:bCs/>
                <w:strike/>
                <w:color w:val="000000" w:themeColor="text1"/>
                <w:sz w:val="28"/>
                <w:szCs w:val="28"/>
              </w:rPr>
            </w:pPr>
            <w:r w:rsidRPr="00EF5269">
              <w:rPr>
                <w:rFonts w:ascii="Times New Roman" w:hAnsi="Times New Roman" w:cs="Times New Roman"/>
                <w:color w:val="000000" w:themeColor="text1"/>
                <w:sz w:val="28"/>
                <w:szCs w:val="28"/>
              </w:rPr>
              <w:t>…</w:t>
            </w:r>
          </w:p>
        </w:tc>
      </w:tr>
      <w:tr w:rsidR="00EF5269" w:rsidRPr="00EF5269" w14:paraId="016A14D1" w14:textId="77777777" w:rsidTr="003A5789">
        <w:tc>
          <w:tcPr>
            <w:tcW w:w="498" w:type="dxa"/>
          </w:tcPr>
          <w:p w14:paraId="01A2B0EC" w14:textId="77777777" w:rsidR="004B2924" w:rsidRPr="00EF5269" w:rsidRDefault="004B2924" w:rsidP="004B2924">
            <w:pPr>
              <w:pStyle w:val="a3"/>
              <w:jc w:val="both"/>
              <w:rPr>
                <w:rFonts w:ascii="Times New Roman" w:hAnsi="Times New Roman" w:cs="Times New Roman"/>
                <w:strike/>
                <w:color w:val="000000" w:themeColor="text1"/>
                <w:sz w:val="28"/>
                <w:szCs w:val="28"/>
              </w:rPr>
            </w:pPr>
          </w:p>
        </w:tc>
        <w:tc>
          <w:tcPr>
            <w:tcW w:w="6989" w:type="dxa"/>
          </w:tcPr>
          <w:p w14:paraId="78382434"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183-берене. Жеңилдетилген салык салынууга тийиш болгон өнөр жай ишинин преференциялык түрлөрү</w:t>
            </w:r>
          </w:p>
          <w:p w14:paraId="2FFBBC7D" w14:textId="0CD09A0B"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w:t>
            </w:r>
          </w:p>
          <w:p w14:paraId="677ADF13"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4. Министрлер Кабинети ушул Кодексте белгиленген салыктардын ставкаларынын чектеринде улуттук жана/же мамлекеттик жана/же инвестициялык мааниси бар уюмдар тарабынан сатылуучу пайдага салык, КНС жана товарларга, жумуштарга жана кызмат көрсөтүүлөргө сатуудан салык боюнча жеңилдетилген салык салынууга тийиш болгон уюмдардын тизмегин, ошондой эле салыктык жеңилдиктерди берүү тартибин бекитет.</w:t>
            </w:r>
          </w:p>
          <w:p w14:paraId="5969FAFD" w14:textId="0D73E8F9"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7073" w:type="dxa"/>
          </w:tcPr>
          <w:p w14:paraId="7D15947D"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183-берене. Жеңилдетилген салык салынууга тийиш болгон өнөр жай ишинин преференциялык түрлөрү</w:t>
            </w:r>
          </w:p>
          <w:p w14:paraId="3FEE7AE4"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w:t>
            </w:r>
          </w:p>
          <w:p w14:paraId="499A21C2"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4. Министрлер Кабинети ушул Кодексте белгиленген салыктардын ставкаларынын чектеринде улуттук жана/же мамлекеттик жана/же инвестициялык мааниси бар уюмдар тарабынан сатылуучу товарларга, жумуштарга жана кызмат көрсөтүүлөргө пайда салыгы, КНС жана сатуу салыгы боюнча жеңилдетилген салык салынууга тийиш болгон уюмдардын тизмегин, ошондой эле салыктык жеңилдиктерди берүү тартибин бекитет.</w:t>
            </w:r>
          </w:p>
          <w:p w14:paraId="51CEB106" w14:textId="1383FD53"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r>
      <w:tr w:rsidR="00EF5269" w:rsidRPr="00EF5269" w14:paraId="7A504712" w14:textId="77777777" w:rsidTr="003A5789">
        <w:tc>
          <w:tcPr>
            <w:tcW w:w="498" w:type="dxa"/>
          </w:tcPr>
          <w:p w14:paraId="4818978B" w14:textId="0ADF7DA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17</w:t>
            </w:r>
          </w:p>
        </w:tc>
        <w:tc>
          <w:tcPr>
            <w:tcW w:w="6989" w:type="dxa"/>
          </w:tcPr>
          <w:p w14:paraId="012FE7CB"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187. Налоговая база</w:t>
            </w:r>
          </w:p>
          <w:p w14:paraId="25DBFE29" w14:textId="02746919"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 </w:t>
            </w:r>
          </w:p>
          <w:p w14:paraId="03B23335" w14:textId="77777777"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2. Если размер заработной платы, выплачиваемой работодателем за отработанный календарный месяц, не превышает размера </w:t>
            </w:r>
            <w:bookmarkStart w:id="8" w:name="_Hlk144996001"/>
            <w:r w:rsidRPr="00EF5269">
              <w:rPr>
                <w:rFonts w:ascii="Times New Roman" w:eastAsia="Times New Roman" w:hAnsi="Times New Roman" w:cs="Times New Roman"/>
                <w:b/>
                <w:bCs/>
                <w:strike/>
                <w:color w:val="000000" w:themeColor="text1"/>
                <w:sz w:val="28"/>
                <w:szCs w:val="28"/>
                <w14:ligatures w14:val="standardContextual"/>
              </w:rPr>
              <w:t>минимального расчетного дохода</w:t>
            </w:r>
            <w:bookmarkEnd w:id="8"/>
            <w:r w:rsidRPr="00EF5269">
              <w:rPr>
                <w:rFonts w:ascii="Times New Roman" w:eastAsia="Times New Roman" w:hAnsi="Times New Roman" w:cs="Times New Roman"/>
                <w:color w:val="000000" w:themeColor="text1"/>
                <w:sz w:val="28"/>
                <w:szCs w:val="28"/>
                <w14:ligatures w14:val="standardContextual"/>
              </w:rPr>
              <w:t xml:space="preserve">, установленного в соответствии с настоящей статьей, в качестве налоговой базы принимается сумма минимального расчетного дохода. </w:t>
            </w:r>
          </w:p>
          <w:p w14:paraId="66631BBB" w14:textId="77777777" w:rsidR="004B2924" w:rsidRPr="00EF5269" w:rsidRDefault="004B2924" w:rsidP="004B2924">
            <w:pPr>
              <w:contextualSpacing/>
              <w:jc w:val="both"/>
              <w:rPr>
                <w:rFonts w:ascii="Times New Roman" w:eastAsia="Times New Roman" w:hAnsi="Times New Roman" w:cs="Times New Roman"/>
                <w:b/>
                <w:color w:val="000000" w:themeColor="text1"/>
                <w:sz w:val="28"/>
                <w:szCs w:val="28"/>
                <w14:ligatures w14:val="standardContextual"/>
              </w:rPr>
            </w:pPr>
            <w:r w:rsidRPr="00EF5269">
              <w:rPr>
                <w:rFonts w:ascii="Times New Roman" w:eastAsia="Times New Roman" w:hAnsi="Times New Roman" w:cs="Times New Roman"/>
                <w:b/>
                <w:color w:val="000000" w:themeColor="text1"/>
                <w:sz w:val="28"/>
                <w:szCs w:val="28"/>
                <w14:ligatures w14:val="standardContextual"/>
              </w:rPr>
              <w:t xml:space="preserve">3. </w:t>
            </w:r>
            <w:r w:rsidRPr="00EF5269">
              <w:rPr>
                <w:rFonts w:ascii="Times New Roman" w:eastAsia="Times New Roman" w:hAnsi="Times New Roman" w:cs="Times New Roman"/>
                <w:b/>
                <w:bCs/>
                <w:color w:val="000000" w:themeColor="text1"/>
                <w:sz w:val="28"/>
                <w:szCs w:val="28"/>
                <w14:ligatures w14:val="standardContextual"/>
              </w:rPr>
              <w:t>Минимальный расчетный доход</w:t>
            </w:r>
            <w:r w:rsidRPr="00EF5269">
              <w:rPr>
                <w:rFonts w:ascii="Times New Roman" w:eastAsia="Times New Roman" w:hAnsi="Times New Roman" w:cs="Times New Roman"/>
                <w:b/>
                <w:color w:val="000000" w:themeColor="text1"/>
                <w:sz w:val="28"/>
                <w:szCs w:val="28"/>
                <w14:ligatures w14:val="standardContextual"/>
              </w:rPr>
              <w:t xml:space="preserve"> в месяц на следующий календарный год определяется по районам и городам Кыргызской Республики в размере 60 процентов среднемесячной заработной платы работников за предыдущий год на основании данных статистического органа в порядке, устанавливаемом Кабинетом Министров.</w:t>
            </w:r>
          </w:p>
          <w:p w14:paraId="032BC238" w14:textId="77777777" w:rsidR="004B2924" w:rsidRPr="00EF5269" w:rsidRDefault="004B2924" w:rsidP="004B2924">
            <w:pPr>
              <w:contextualSpacing/>
              <w:jc w:val="both"/>
              <w:rPr>
                <w:rFonts w:ascii="Times New Roman" w:eastAsia="Times New Roman" w:hAnsi="Times New Roman" w:cs="Times New Roman"/>
                <w:b/>
                <w:color w:val="000000" w:themeColor="text1"/>
                <w:sz w:val="28"/>
                <w:szCs w:val="28"/>
                <w14:ligatures w14:val="standardContextual"/>
              </w:rPr>
            </w:pPr>
            <w:r w:rsidRPr="00EF5269">
              <w:rPr>
                <w:rFonts w:ascii="Times New Roman" w:eastAsia="Times New Roman" w:hAnsi="Times New Roman" w:cs="Times New Roman"/>
                <w:b/>
                <w:color w:val="000000" w:themeColor="text1"/>
                <w:sz w:val="28"/>
                <w:szCs w:val="28"/>
                <w14:ligatures w14:val="standardContextual"/>
              </w:rPr>
              <w:t xml:space="preserve">Размер </w:t>
            </w:r>
            <w:r w:rsidRPr="00EF5269">
              <w:rPr>
                <w:rFonts w:ascii="Times New Roman" w:eastAsia="Times New Roman" w:hAnsi="Times New Roman" w:cs="Times New Roman"/>
                <w:b/>
                <w:bCs/>
                <w:color w:val="000000" w:themeColor="text1"/>
                <w:sz w:val="28"/>
                <w:szCs w:val="28"/>
                <w14:ligatures w14:val="standardContextual"/>
              </w:rPr>
              <w:t>минимального расчетного дохода</w:t>
            </w:r>
            <w:r w:rsidRPr="00EF5269">
              <w:rPr>
                <w:rFonts w:ascii="Times New Roman" w:eastAsia="Times New Roman" w:hAnsi="Times New Roman" w:cs="Times New Roman"/>
                <w:b/>
                <w:color w:val="000000" w:themeColor="text1"/>
                <w:sz w:val="28"/>
                <w:szCs w:val="28"/>
                <w14:ligatures w14:val="standardContextual"/>
              </w:rPr>
              <w:t xml:space="preserve"> подлежит официальному опубликованию в срок не позднее 1 </w:t>
            </w:r>
            <w:r w:rsidRPr="00EF5269">
              <w:rPr>
                <w:rFonts w:ascii="Times New Roman" w:eastAsia="Times New Roman" w:hAnsi="Times New Roman" w:cs="Times New Roman"/>
                <w:b/>
                <w:color w:val="000000" w:themeColor="text1"/>
                <w:sz w:val="28"/>
                <w:szCs w:val="28"/>
                <w14:ligatures w14:val="standardContextual"/>
              </w:rPr>
              <w:lastRenderedPageBreak/>
              <w:t>ноября текущего года.</w:t>
            </w:r>
          </w:p>
          <w:p w14:paraId="771356B6" w14:textId="77777777" w:rsidR="004B2924" w:rsidRPr="00EF5269" w:rsidRDefault="004B2924" w:rsidP="004B2924">
            <w:pPr>
              <w:jc w:val="both"/>
              <w:rPr>
                <w:rFonts w:ascii="Times New Roman" w:eastAsia="Times New Roman" w:hAnsi="Times New Roman" w:cs="Times New Roman"/>
                <w:b/>
                <w:color w:val="000000" w:themeColor="text1"/>
                <w:sz w:val="28"/>
                <w:szCs w:val="28"/>
                <w14:ligatures w14:val="standardContextual"/>
              </w:rPr>
            </w:pPr>
            <w:r w:rsidRPr="00EF5269">
              <w:rPr>
                <w:rFonts w:ascii="Times New Roman" w:eastAsia="Times New Roman" w:hAnsi="Times New Roman" w:cs="Times New Roman"/>
                <w:b/>
                <w:color w:val="000000" w:themeColor="text1"/>
                <w:sz w:val="28"/>
                <w:szCs w:val="28"/>
                <w14:ligatures w14:val="standardContextual"/>
              </w:rPr>
              <w:t xml:space="preserve">Если размер минимального расчетного дохода на следующий календарный год не установлен в порядке, предусмотренном настоящим Кодексом, применяется размер </w:t>
            </w:r>
            <w:r w:rsidRPr="00EF5269">
              <w:rPr>
                <w:rFonts w:ascii="Times New Roman" w:eastAsia="Times New Roman" w:hAnsi="Times New Roman" w:cs="Times New Roman"/>
                <w:b/>
                <w:bCs/>
                <w:color w:val="000000" w:themeColor="text1"/>
                <w:sz w:val="28"/>
                <w:szCs w:val="28"/>
                <w14:ligatures w14:val="standardContextual"/>
              </w:rPr>
              <w:t xml:space="preserve">минимального расчетного дохода </w:t>
            </w:r>
            <w:r w:rsidRPr="00EF5269">
              <w:rPr>
                <w:rFonts w:ascii="Times New Roman" w:eastAsia="Times New Roman" w:hAnsi="Times New Roman" w:cs="Times New Roman"/>
                <w:b/>
                <w:color w:val="000000" w:themeColor="text1"/>
                <w:sz w:val="28"/>
                <w:szCs w:val="28"/>
                <w14:ligatures w14:val="standardContextual"/>
              </w:rPr>
              <w:t>прошлого года.</w:t>
            </w:r>
          </w:p>
          <w:p w14:paraId="678108E2" w14:textId="7CF633A9"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w:t>
            </w:r>
          </w:p>
          <w:p w14:paraId="63324B44"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6. В случае неполного использования рабочего времени для работников </w:t>
            </w:r>
            <w:r w:rsidRPr="00EF5269">
              <w:rPr>
                <w:rFonts w:ascii="Times New Roman" w:eastAsia="Times New Roman" w:hAnsi="Times New Roman" w:cs="Times New Roman"/>
                <w:b/>
                <w:color w:val="000000" w:themeColor="text1"/>
                <w:sz w:val="28"/>
                <w:szCs w:val="28"/>
                <w14:ligatures w14:val="standardContextual"/>
              </w:rPr>
              <w:t>минимальный расчетный доход</w:t>
            </w:r>
            <w:r w:rsidRPr="00EF5269">
              <w:rPr>
                <w:rFonts w:ascii="Times New Roman" w:eastAsia="Times New Roman" w:hAnsi="Times New Roman" w:cs="Times New Roman"/>
                <w:color w:val="000000" w:themeColor="text1"/>
                <w:sz w:val="28"/>
                <w:szCs w:val="28"/>
                <w14:ligatures w14:val="standardContextual"/>
              </w:rPr>
              <w:t xml:space="preserve"> применяется работодателем пропорционально фактически отработанному времени:</w:t>
            </w:r>
          </w:p>
          <w:p w14:paraId="5AA97F32"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1) получающих пособие по нетрудоспособности и родам;</w:t>
            </w:r>
          </w:p>
          <w:p w14:paraId="0C04C842"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2) работающих неполный рабочий день;</w:t>
            </w:r>
          </w:p>
          <w:p w14:paraId="7E92FAE0"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3) находящихся в отпуске, в том числе без содержания;</w:t>
            </w:r>
          </w:p>
          <w:p w14:paraId="4D4FC4BD"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4) вновь принятых или уволенных, отработавших неполный месяц.</w:t>
            </w:r>
          </w:p>
          <w:p w14:paraId="68DDC113"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7. Налоговая база для работников участников кластера принимается равной размеру </w:t>
            </w:r>
            <w:r w:rsidRPr="00EF5269">
              <w:rPr>
                <w:rFonts w:ascii="Times New Roman" w:eastAsia="Times New Roman" w:hAnsi="Times New Roman" w:cs="Times New Roman"/>
                <w:b/>
                <w:color w:val="000000" w:themeColor="text1"/>
                <w:sz w:val="28"/>
                <w:szCs w:val="28"/>
                <w14:ligatures w14:val="standardContextual"/>
              </w:rPr>
              <w:t>минимального расчетного дохода</w:t>
            </w:r>
            <w:r w:rsidRPr="00EF5269">
              <w:rPr>
                <w:rFonts w:ascii="Times New Roman" w:eastAsia="Times New Roman" w:hAnsi="Times New Roman" w:cs="Times New Roman"/>
                <w:color w:val="000000" w:themeColor="text1"/>
                <w:sz w:val="28"/>
                <w:szCs w:val="28"/>
                <w14:ligatures w14:val="standardContextual"/>
              </w:rPr>
              <w:t>, установленного в соответствии с настоящей статьей.</w:t>
            </w:r>
          </w:p>
          <w:p w14:paraId="727A7D45" w14:textId="07C99CB8"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eastAsia="Times New Roman" w:hAnsi="Times New Roman" w:cs="Times New Roman"/>
                <w:color w:val="000000" w:themeColor="text1"/>
                <w:sz w:val="28"/>
                <w:szCs w:val="28"/>
                <w14:ligatures w14:val="standardContextual"/>
              </w:rPr>
              <w:t>Перечень участников кластера, предусмотренных настоящей частью, устанавливается Кабинетом Министров.</w:t>
            </w:r>
          </w:p>
        </w:tc>
        <w:tc>
          <w:tcPr>
            <w:tcW w:w="7073" w:type="dxa"/>
          </w:tcPr>
          <w:p w14:paraId="1F44BAE7"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lastRenderedPageBreak/>
              <w:t>Статья 187. Налоговая база</w:t>
            </w:r>
          </w:p>
          <w:p w14:paraId="2AC2EE09" w14:textId="5D2B3457"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w:t>
            </w:r>
          </w:p>
          <w:p w14:paraId="13329901" w14:textId="77777777"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2. Если размер заработной платы, выплачиваемой работодателем за отработанный календарный месяц, не превышает размера </w:t>
            </w:r>
            <w:bookmarkStart w:id="9" w:name="_Hlk144996018"/>
            <w:r w:rsidRPr="00EF5269">
              <w:rPr>
                <w:rFonts w:ascii="Times New Roman" w:eastAsia="Times New Roman" w:hAnsi="Times New Roman" w:cs="Times New Roman"/>
                <w:b/>
                <w:bCs/>
                <w:color w:val="000000" w:themeColor="text1"/>
                <w:sz w:val="28"/>
                <w:szCs w:val="28"/>
                <w14:ligatures w14:val="standardContextual"/>
              </w:rPr>
              <w:t>среднемесячной заработной платы</w:t>
            </w:r>
            <w:bookmarkEnd w:id="9"/>
            <w:r w:rsidRPr="00EF5269">
              <w:rPr>
                <w:rFonts w:ascii="Times New Roman" w:eastAsia="Times New Roman" w:hAnsi="Times New Roman" w:cs="Times New Roman"/>
                <w:color w:val="000000" w:themeColor="text1"/>
                <w:sz w:val="28"/>
                <w:szCs w:val="28"/>
                <w14:ligatures w14:val="standardContextual"/>
              </w:rPr>
              <w:t xml:space="preserve">, установленного в соответствии с настоящей статьей, в качестве налоговой базы принимается сумма </w:t>
            </w:r>
            <w:r w:rsidRPr="00EF5269">
              <w:rPr>
                <w:rFonts w:ascii="Times New Roman" w:eastAsia="Times New Roman" w:hAnsi="Times New Roman" w:cs="Times New Roman"/>
                <w:b/>
                <w:bCs/>
                <w:color w:val="000000" w:themeColor="text1"/>
                <w:sz w:val="28"/>
                <w:szCs w:val="28"/>
                <w14:ligatures w14:val="standardContextual"/>
              </w:rPr>
              <w:t>среднемесячной заработной платы</w:t>
            </w:r>
            <w:r w:rsidRPr="00EF5269">
              <w:rPr>
                <w:rFonts w:ascii="Times New Roman" w:eastAsia="Times New Roman" w:hAnsi="Times New Roman" w:cs="Times New Roman"/>
                <w:color w:val="000000" w:themeColor="text1"/>
                <w:sz w:val="28"/>
                <w:szCs w:val="28"/>
                <w14:ligatures w14:val="standardContextual"/>
              </w:rPr>
              <w:t xml:space="preserve">. </w:t>
            </w:r>
          </w:p>
          <w:p w14:paraId="790C668C" w14:textId="77777777" w:rsidR="00C376B5" w:rsidRPr="00EF5269" w:rsidRDefault="00C376B5" w:rsidP="00C376B5">
            <w:pPr>
              <w:ind w:firstLine="26"/>
              <w:contextualSpacing/>
              <w:jc w:val="both"/>
              <w:rPr>
                <w:rFonts w:ascii="Times New Roman" w:eastAsia="Times New Roman" w:hAnsi="Times New Roman"/>
                <w:b/>
                <w:color w:val="000000" w:themeColor="text1"/>
                <w:sz w:val="28"/>
                <w:szCs w:val="28"/>
              </w:rPr>
            </w:pPr>
            <w:r w:rsidRPr="00EF5269">
              <w:rPr>
                <w:rFonts w:ascii="Times New Roman" w:eastAsia="Times New Roman" w:hAnsi="Times New Roman"/>
                <w:b/>
                <w:color w:val="000000" w:themeColor="text1"/>
                <w:sz w:val="28"/>
                <w:szCs w:val="28"/>
              </w:rPr>
              <w:t>3. Среднемесячная заработная плата в месяц на следующий календарный год по районам и городам Кыргызской Республики определяется Национальным статистическим комитетом Кыргызской Республики.</w:t>
            </w:r>
          </w:p>
          <w:p w14:paraId="6A36115D" w14:textId="6BC6F08F" w:rsidR="004B2924" w:rsidRPr="00EF5269" w:rsidRDefault="00C376B5" w:rsidP="00C376B5">
            <w:pPr>
              <w:ind w:firstLine="26"/>
              <w:contextualSpacing/>
              <w:jc w:val="both"/>
              <w:rPr>
                <w:rFonts w:ascii="Times New Roman" w:eastAsia="Times New Roman" w:hAnsi="Times New Roman" w:cs="Times New Roman"/>
                <w:b/>
                <w:color w:val="000000" w:themeColor="text1"/>
                <w:sz w:val="28"/>
                <w:szCs w:val="28"/>
                <w14:ligatures w14:val="standardContextual"/>
              </w:rPr>
            </w:pPr>
            <w:r w:rsidRPr="00EF5269">
              <w:rPr>
                <w:rFonts w:ascii="Times New Roman" w:eastAsia="Times New Roman" w:hAnsi="Times New Roman"/>
                <w:b/>
                <w:color w:val="000000" w:themeColor="text1"/>
                <w:sz w:val="28"/>
                <w:szCs w:val="28"/>
              </w:rPr>
              <w:t xml:space="preserve">Размер </w:t>
            </w:r>
            <w:r w:rsidRPr="00EF5269">
              <w:rPr>
                <w:rFonts w:ascii="Times New Roman" w:eastAsia="Times New Roman" w:hAnsi="Times New Roman"/>
                <w:b/>
                <w:bCs/>
                <w:color w:val="000000" w:themeColor="text1"/>
                <w:sz w:val="28"/>
                <w:szCs w:val="28"/>
              </w:rPr>
              <w:t>среднемесячной заработной платы</w:t>
            </w:r>
            <w:r w:rsidRPr="00EF5269">
              <w:rPr>
                <w:rFonts w:ascii="Times New Roman" w:eastAsia="Times New Roman" w:hAnsi="Times New Roman"/>
                <w:b/>
                <w:color w:val="000000" w:themeColor="text1"/>
                <w:sz w:val="28"/>
                <w:szCs w:val="28"/>
              </w:rPr>
              <w:t xml:space="preserve"> подлежит официальному опубликованию в срок не позднее 1 ноября текущего года.</w:t>
            </w:r>
          </w:p>
          <w:p w14:paraId="5993A2B2" w14:textId="77777777" w:rsidR="004B2924" w:rsidRPr="00EF5269" w:rsidRDefault="004B2924" w:rsidP="004B2924">
            <w:pPr>
              <w:jc w:val="both"/>
              <w:rPr>
                <w:rFonts w:ascii="Times New Roman" w:eastAsia="Times New Roman" w:hAnsi="Times New Roman" w:cs="Times New Roman"/>
                <w:strike/>
                <w:color w:val="000000" w:themeColor="text1"/>
                <w:sz w:val="28"/>
                <w:szCs w:val="28"/>
                <w14:ligatures w14:val="standardContextual"/>
              </w:rPr>
            </w:pPr>
          </w:p>
          <w:p w14:paraId="06F57146" w14:textId="77777777" w:rsidR="004B2924" w:rsidRPr="00EF5269" w:rsidRDefault="004B2924" w:rsidP="004B2924">
            <w:pPr>
              <w:jc w:val="both"/>
              <w:rPr>
                <w:rFonts w:ascii="Times New Roman" w:eastAsia="Times New Roman" w:hAnsi="Times New Roman" w:cs="Times New Roman"/>
                <w:strike/>
                <w:color w:val="000000" w:themeColor="text1"/>
                <w:sz w:val="28"/>
                <w:szCs w:val="28"/>
                <w14:ligatures w14:val="standardContextual"/>
              </w:rPr>
            </w:pPr>
          </w:p>
          <w:p w14:paraId="5D51E54A" w14:textId="77777777" w:rsidR="004B2924" w:rsidRPr="00EF5269" w:rsidRDefault="004B2924" w:rsidP="004B2924">
            <w:pPr>
              <w:jc w:val="both"/>
              <w:rPr>
                <w:rFonts w:ascii="Times New Roman" w:eastAsia="Times New Roman" w:hAnsi="Times New Roman" w:cs="Times New Roman"/>
                <w:strike/>
                <w:color w:val="000000" w:themeColor="text1"/>
                <w:sz w:val="28"/>
                <w:szCs w:val="28"/>
                <w14:ligatures w14:val="standardContextual"/>
              </w:rPr>
            </w:pPr>
          </w:p>
          <w:p w14:paraId="488DA031"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p>
          <w:p w14:paraId="7C475443" w14:textId="1D5CF80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p>
          <w:p w14:paraId="12A3D660" w14:textId="3263CC56"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p>
          <w:p w14:paraId="39A2C035"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p>
          <w:p w14:paraId="0F3E3D61"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w:t>
            </w:r>
          </w:p>
          <w:p w14:paraId="577884BA" w14:textId="3D31E408"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6. В случае неполного использования рабочего времени для работников </w:t>
            </w:r>
            <w:r w:rsidRPr="00EF5269">
              <w:rPr>
                <w:rFonts w:ascii="Times New Roman" w:eastAsia="Times New Roman" w:hAnsi="Times New Roman" w:cs="Times New Roman"/>
                <w:b/>
                <w:color w:val="000000" w:themeColor="text1"/>
                <w:sz w:val="28"/>
                <w:szCs w:val="28"/>
                <w14:ligatures w14:val="standardContextual"/>
              </w:rPr>
              <w:t>среднемесячная заработная плата</w:t>
            </w:r>
            <w:r w:rsidRPr="00EF5269">
              <w:rPr>
                <w:rFonts w:ascii="Times New Roman" w:eastAsia="Times New Roman" w:hAnsi="Times New Roman" w:cs="Times New Roman"/>
                <w:color w:val="000000" w:themeColor="text1"/>
                <w:sz w:val="28"/>
                <w:szCs w:val="28"/>
                <w14:ligatures w14:val="standardContextual"/>
              </w:rPr>
              <w:t xml:space="preserve"> применяется работодателем пропорционально фактически отработанному времени:</w:t>
            </w:r>
          </w:p>
          <w:p w14:paraId="4588AD1C"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1) получающих пособие по нетрудоспособности и родам;</w:t>
            </w:r>
          </w:p>
          <w:p w14:paraId="2765E756"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2) работающих неполный рабочий день;</w:t>
            </w:r>
          </w:p>
          <w:p w14:paraId="0B6891C2"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3) находящихся в отпуске, в том числе без содержания;</w:t>
            </w:r>
          </w:p>
          <w:p w14:paraId="45AC65D7" w14:textId="77777777"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4) вновь принятых или уволенных, отработавших неполный месяц.</w:t>
            </w:r>
          </w:p>
          <w:p w14:paraId="01CBC2F3" w14:textId="20B2E22E" w:rsidR="004B2924" w:rsidRPr="00EF5269" w:rsidRDefault="004B2924" w:rsidP="004B2924">
            <w:pPr>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7. Налоговая база для работников участников кластера принимается равной размеру </w:t>
            </w:r>
            <w:r w:rsidRPr="00EF5269">
              <w:rPr>
                <w:rFonts w:ascii="Times New Roman" w:eastAsia="Times New Roman" w:hAnsi="Times New Roman" w:cs="Times New Roman"/>
                <w:b/>
                <w:color w:val="000000" w:themeColor="text1"/>
                <w:sz w:val="28"/>
                <w:szCs w:val="28"/>
                <w14:ligatures w14:val="standardContextual"/>
              </w:rPr>
              <w:t>среднемесячной заработной платы</w:t>
            </w:r>
            <w:r w:rsidRPr="00EF5269">
              <w:rPr>
                <w:rFonts w:ascii="Times New Roman" w:eastAsia="Times New Roman" w:hAnsi="Times New Roman" w:cs="Times New Roman"/>
                <w:color w:val="000000" w:themeColor="text1"/>
                <w:sz w:val="28"/>
                <w:szCs w:val="28"/>
                <w14:ligatures w14:val="standardContextual"/>
              </w:rPr>
              <w:t>, установленного в соответствии с настоящей статьей.</w:t>
            </w:r>
          </w:p>
          <w:p w14:paraId="6024AEBC" w14:textId="4D319482"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eastAsia="Times New Roman" w:hAnsi="Times New Roman" w:cs="Times New Roman"/>
                <w:color w:val="000000" w:themeColor="text1"/>
                <w:sz w:val="28"/>
                <w:szCs w:val="28"/>
                <w14:ligatures w14:val="standardContextual"/>
              </w:rPr>
              <w:t>Перечень участников кластера, предусмотренных настоящей частью, устанавливается Кабинетом Министров.</w:t>
            </w:r>
          </w:p>
        </w:tc>
      </w:tr>
      <w:tr w:rsidR="00EF5269" w:rsidRPr="00EF5269" w14:paraId="466A91AA" w14:textId="77777777" w:rsidTr="003A5789">
        <w:tc>
          <w:tcPr>
            <w:tcW w:w="498" w:type="dxa"/>
          </w:tcPr>
          <w:p w14:paraId="69AB478C" w14:textId="5C2DDF3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18</w:t>
            </w:r>
          </w:p>
        </w:tc>
        <w:tc>
          <w:tcPr>
            <w:tcW w:w="6989" w:type="dxa"/>
          </w:tcPr>
          <w:p w14:paraId="463B8D4D"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191. Льготы по подоходному налогу</w:t>
            </w:r>
          </w:p>
          <w:p w14:paraId="1819384E" w14:textId="7D691380"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6D6FF656" w14:textId="431E0EA9"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Не облагаются подоходным налогом следующие доходы социально незащищенных категорий </w:t>
            </w:r>
            <w:r w:rsidRPr="00EF5269">
              <w:rPr>
                <w:rFonts w:ascii="Times New Roman" w:hAnsi="Times New Roman" w:cs="Times New Roman"/>
                <w:color w:val="000000" w:themeColor="text1"/>
                <w:sz w:val="28"/>
                <w:szCs w:val="28"/>
              </w:rPr>
              <w:lastRenderedPageBreak/>
              <w:t xml:space="preserve">налогоплательщиков: </w:t>
            </w:r>
          </w:p>
          <w:p w14:paraId="6B023CA5" w14:textId="48C6E70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19AF54E"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7CAA36A3" w14:textId="77777777"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5) оплата услуг персонального ассистента и/или лица с ограниченными возможностями здоровья, нуждающегося в постоянном уходе и надзоре.</w:t>
            </w:r>
          </w:p>
          <w:p w14:paraId="03AF726D" w14:textId="77777777" w:rsidR="00C376B5" w:rsidRPr="00EF5269" w:rsidRDefault="00C376B5" w:rsidP="004B2924">
            <w:pPr>
              <w:pStyle w:val="a3"/>
              <w:jc w:val="both"/>
              <w:rPr>
                <w:rFonts w:ascii="Times New Roman" w:hAnsi="Times New Roman" w:cs="Times New Roman"/>
                <w:b/>
                <w:color w:val="000000" w:themeColor="text1"/>
                <w:sz w:val="28"/>
                <w:szCs w:val="28"/>
              </w:rPr>
            </w:pPr>
          </w:p>
          <w:p w14:paraId="7CC572EC" w14:textId="77777777" w:rsidR="00C376B5" w:rsidRPr="00EF5269" w:rsidRDefault="00C376B5" w:rsidP="004B2924">
            <w:pPr>
              <w:pStyle w:val="a3"/>
              <w:jc w:val="both"/>
              <w:rPr>
                <w:rFonts w:ascii="Times New Roman" w:hAnsi="Times New Roman" w:cs="Times New Roman"/>
                <w:b/>
                <w:color w:val="000000" w:themeColor="text1"/>
                <w:sz w:val="28"/>
                <w:szCs w:val="28"/>
              </w:rPr>
            </w:pPr>
          </w:p>
          <w:p w14:paraId="4C017D28" w14:textId="6D2E9B41"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6DDFC2F" w14:textId="61356C0B"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 Не облагается подоходным налогом следующий доход, полученный налогоплательщиком в виде:</w:t>
            </w:r>
          </w:p>
          <w:p w14:paraId="3F9F6350" w14:textId="2E4DC6E2"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8D384E5" w14:textId="33FE602D"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18) Отсутствует </w:t>
            </w:r>
          </w:p>
          <w:p w14:paraId="61FA2DB8"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2100FF69" w14:textId="55B8D724"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4E3B37AF"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4F386AF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4. Салык төлөөчүнүн эмгек ишинин алкагында алынган төмөнкү кирешелерине киреше салыгы салынбайт:</w:t>
            </w:r>
          </w:p>
          <w:p w14:paraId="7DAAE5BE" w14:textId="77777777" w:rsidR="004B2924" w:rsidRPr="00EF5269" w:rsidRDefault="004B2924" w:rsidP="004B2924">
            <w:pPr>
              <w:pStyle w:val="a3"/>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1) пенсиялар, жөлөкпулдар, мамлекеттик социалдык камсыздандыруу боюнча төгүмдөр, зыяндын ордун толтуруу төлөмдөрү, Кыргыз Республикасынын мыйзамдарына ылайык бийик тоолуу шарттарда жана жетүүгө кыйын алыскы зоналарда иштеген иши үчүн белгиленген үстөк акылар жана райондук коэффициенттер;</w:t>
            </w:r>
          </w:p>
          <w:p w14:paraId="46A2C940" w14:textId="6E0F7590" w:rsidR="004B2924" w:rsidRPr="00EF5269" w:rsidRDefault="004B2924" w:rsidP="004B2924">
            <w:pPr>
              <w:pStyle w:val="a3"/>
              <w:jc w:val="both"/>
              <w:rPr>
                <w:rFonts w:ascii="Times New Roman" w:hAnsi="Times New Roman" w:cs="Times New Roman"/>
                <w:color w:val="000000" w:themeColor="text1"/>
                <w:sz w:val="28"/>
                <w:szCs w:val="28"/>
              </w:rPr>
            </w:pPr>
          </w:p>
          <w:p w14:paraId="621E02EE"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1B9C6139" w14:textId="1F2AC3B5"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611A37B" w14:textId="50D414B5"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6. Не облагается подоходным налогом доход, полученный от реализации:</w:t>
            </w:r>
          </w:p>
          <w:p w14:paraId="5409FF10" w14:textId="4981C77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05CBB64"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недвижимого имущества, отнесенного к жилищному фонду в соответствии с данными органа единой системы государственной регистрации прав на недвижимое имущество и принадлежащего налогоплательщику на праве собственности более одного года следующего с даты регистрации права на данное недвижимое имущество.</w:t>
            </w:r>
          </w:p>
          <w:p w14:paraId="2CBD32AB"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случае если реализуемое имущество было получено налогоплательщиком по договору дарения от близкого родственника, то установленный срок в один год исчисляется с даты регистрации права собственности дарителя;</w:t>
            </w:r>
          </w:p>
          <w:p w14:paraId="06C80BB0"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7F9AA3CB"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37DFD520" w14:textId="437521B3"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3B5B4E38" w14:textId="37F72256"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4) движимого имущества, приобретенного и использованного для собственных нужд.</w:t>
            </w:r>
          </w:p>
          <w:p w14:paraId="0439C996" w14:textId="283181A8" w:rsidR="004B2924" w:rsidRPr="00EF5269" w:rsidRDefault="004B2924" w:rsidP="004B2924">
            <w:pPr>
              <w:pStyle w:val="a3"/>
              <w:jc w:val="both"/>
              <w:rPr>
                <w:rFonts w:ascii="Times New Roman" w:hAnsi="Times New Roman" w:cs="Times New Roman"/>
                <w:color w:val="000000" w:themeColor="text1"/>
                <w:sz w:val="28"/>
                <w:szCs w:val="28"/>
              </w:rPr>
            </w:pPr>
          </w:p>
          <w:p w14:paraId="5D7329F1" w14:textId="77777777"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7. Не облагаются подоходным налогом следующие доходы налогоплательщика от другой деятельности:</w:t>
            </w:r>
          </w:p>
          <w:p w14:paraId="5222263A" w14:textId="77777777"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p>
          <w:p w14:paraId="261CEF33" w14:textId="532BCB46"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3F11398A" w14:textId="77777777" w:rsidR="004B2924" w:rsidRPr="00EF5269" w:rsidRDefault="004B2924" w:rsidP="004B2924">
            <w:pPr>
              <w:pStyle w:val="tkTekst"/>
              <w:spacing w:after="0" w:line="240" w:lineRule="auto"/>
              <w:ind w:firstLine="0"/>
              <w:rPr>
                <w:rFonts w:ascii="Times New Roman" w:hAnsi="Times New Roman" w:cs="Times New Roman"/>
                <w:b/>
                <w:strike/>
                <w:color w:val="000000" w:themeColor="text1"/>
                <w:sz w:val="28"/>
                <w:szCs w:val="28"/>
              </w:rPr>
            </w:pPr>
            <w:r w:rsidRPr="00EF5269">
              <w:rPr>
                <w:rFonts w:ascii="Times New Roman" w:hAnsi="Times New Roman" w:cs="Times New Roman"/>
                <w:b/>
                <w:strike/>
                <w:color w:val="000000" w:themeColor="text1"/>
                <w:sz w:val="28"/>
                <w:szCs w:val="28"/>
              </w:rPr>
              <w:t>4) дивиденд, полученный физическим лицом-резидентом, за исключением дивиденда, полученного от участия в иностранной организации;</w:t>
            </w:r>
          </w:p>
          <w:p w14:paraId="6AE4A252" w14:textId="350234DB"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w:t>
            </w:r>
          </w:p>
        </w:tc>
        <w:tc>
          <w:tcPr>
            <w:tcW w:w="7073" w:type="dxa"/>
          </w:tcPr>
          <w:p w14:paraId="57F624CA" w14:textId="77777777" w:rsidR="004B2924" w:rsidRPr="00EF5269" w:rsidRDefault="004B2924" w:rsidP="004B2924">
            <w:pPr>
              <w:spacing w:line="276" w:lineRule="auto"/>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191. Льготы по подоходному налогу</w:t>
            </w:r>
          </w:p>
          <w:p w14:paraId="1ADB8A55"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356A229"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Не облагаются подоходным налогом следующие </w:t>
            </w:r>
            <w:r w:rsidRPr="00EF5269">
              <w:rPr>
                <w:rFonts w:ascii="Times New Roman" w:hAnsi="Times New Roman" w:cs="Times New Roman"/>
                <w:color w:val="000000" w:themeColor="text1"/>
                <w:sz w:val="28"/>
                <w:szCs w:val="28"/>
              </w:rPr>
              <w:lastRenderedPageBreak/>
              <w:t xml:space="preserve">доходы социально незащищенных категорий налогоплательщиков: </w:t>
            </w:r>
          </w:p>
          <w:p w14:paraId="5D980371"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0806DD3" w14:textId="66C33777" w:rsidR="004B2924" w:rsidRPr="00EF5269" w:rsidRDefault="004B2924" w:rsidP="004B2924">
            <w:pPr>
              <w:spacing w:line="276" w:lineRule="auto"/>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5) оплата услуг персонального ассистента </w:t>
            </w:r>
            <w:r w:rsidRPr="00EF5269">
              <w:rPr>
                <w:rFonts w:ascii="Times New Roman" w:hAnsi="Times New Roman" w:cs="Times New Roman"/>
                <w:b/>
                <w:bCs/>
                <w:color w:val="000000" w:themeColor="text1"/>
                <w:sz w:val="28"/>
                <w:szCs w:val="28"/>
              </w:rPr>
              <w:t>ребенка</w:t>
            </w:r>
            <w:r w:rsidRPr="00EF5269">
              <w:rPr>
                <w:rFonts w:ascii="Times New Roman" w:hAnsi="Times New Roman" w:cs="Times New Roman"/>
                <w:b/>
                <w:color w:val="000000" w:themeColor="text1"/>
                <w:sz w:val="28"/>
                <w:szCs w:val="28"/>
              </w:rPr>
              <w:t xml:space="preserve"> и/или лица с ограниченными возможностями здоровья, нуждающегося в постоянном уходе и надзоре. </w:t>
            </w:r>
          </w:p>
          <w:p w14:paraId="6739DA20" w14:textId="37B0816B"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060D1A68"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 Не облагается подоходным налогом следующий доход, полученный налогоплательщиком в виде:</w:t>
            </w:r>
          </w:p>
          <w:p w14:paraId="3FBAAE72"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4F4A13A" w14:textId="5B770927" w:rsidR="004B2924" w:rsidRPr="00EF5269" w:rsidRDefault="004B2924" w:rsidP="004B2924">
            <w:pPr>
              <w:pStyle w:val="tkTekst"/>
              <w:spacing w:after="0"/>
              <w:ind w:firstLine="0"/>
              <w:rPr>
                <w:rFonts w:ascii="Times New Roman" w:hAnsi="Times New Roman" w:cs="Times New Roman"/>
                <w:b/>
                <w:color w:val="000000" w:themeColor="text1"/>
                <w:sz w:val="28"/>
                <w:szCs w:val="28"/>
              </w:rPr>
            </w:pPr>
            <w:bookmarkStart w:id="10" w:name="_Hlk161676409"/>
            <w:r w:rsidRPr="00EF5269">
              <w:rPr>
                <w:rFonts w:ascii="Times New Roman" w:hAnsi="Times New Roman" w:cs="Times New Roman"/>
                <w:b/>
                <w:color w:val="000000" w:themeColor="text1"/>
                <w:sz w:val="28"/>
                <w:szCs w:val="28"/>
              </w:rPr>
              <w:t>18) преми</w:t>
            </w:r>
            <w:r w:rsidR="00B45525" w:rsidRPr="00EF5269">
              <w:rPr>
                <w:rFonts w:ascii="Times New Roman" w:hAnsi="Times New Roman" w:cs="Times New Roman"/>
                <w:b/>
                <w:color w:val="000000" w:themeColor="text1"/>
                <w:sz w:val="28"/>
                <w:szCs w:val="28"/>
                <w:lang w:val="ky-KG"/>
              </w:rPr>
              <w:t>й</w:t>
            </w:r>
            <w:r w:rsidRPr="00EF5269">
              <w:rPr>
                <w:rFonts w:ascii="Times New Roman" w:hAnsi="Times New Roman" w:cs="Times New Roman"/>
                <w:b/>
                <w:color w:val="000000" w:themeColor="text1"/>
                <w:sz w:val="28"/>
                <w:szCs w:val="28"/>
              </w:rPr>
              <w:t>, выплачиваемы</w:t>
            </w:r>
            <w:r w:rsidR="00B45525" w:rsidRPr="00EF5269">
              <w:rPr>
                <w:rFonts w:ascii="Times New Roman" w:hAnsi="Times New Roman" w:cs="Times New Roman"/>
                <w:b/>
                <w:color w:val="000000" w:themeColor="text1"/>
                <w:sz w:val="28"/>
                <w:szCs w:val="28"/>
                <w:lang w:val="ky-KG"/>
              </w:rPr>
              <w:t>х</w:t>
            </w:r>
            <w:r w:rsidRPr="00EF5269">
              <w:rPr>
                <w:rFonts w:ascii="Times New Roman" w:hAnsi="Times New Roman" w:cs="Times New Roman"/>
                <w:b/>
                <w:color w:val="000000" w:themeColor="text1"/>
                <w:sz w:val="28"/>
                <w:szCs w:val="28"/>
              </w:rPr>
              <w:t xml:space="preserve"> членам национальных сборных по олимпийским видам спорта.</w:t>
            </w:r>
          </w:p>
          <w:bookmarkEnd w:id="10"/>
          <w:p w14:paraId="12E69265" w14:textId="28D04DC9"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A44D95B" w14:textId="1E5360E3" w:rsidR="004B2924" w:rsidRPr="00EF5269" w:rsidRDefault="004B2924" w:rsidP="004B2924">
            <w:pPr>
              <w:pStyle w:val="a3"/>
              <w:jc w:val="both"/>
              <w:rPr>
                <w:rFonts w:ascii="Times New Roman" w:hAnsi="Times New Roman" w:cs="Times New Roman"/>
                <w:color w:val="000000" w:themeColor="text1"/>
                <w:sz w:val="28"/>
                <w:szCs w:val="28"/>
              </w:rPr>
            </w:pPr>
          </w:p>
          <w:p w14:paraId="2BFC66F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4. Салык төлөөчүнүн эмгек ишинин алкагында алынган төмөнкү кирешелерине киреше салыгы салынбайт:</w:t>
            </w:r>
          </w:p>
          <w:p w14:paraId="4C70D1BB" w14:textId="59847D9B" w:rsidR="004B2924" w:rsidRPr="00EF5269" w:rsidRDefault="008D0C66" w:rsidP="004B2924">
            <w:pPr>
              <w:pStyle w:val="a3"/>
              <w:jc w:val="both"/>
              <w:rPr>
                <w:rFonts w:ascii="Times New Roman" w:hAnsi="Times New Roman" w:cs="Times New Roman"/>
                <w:b/>
                <w:bCs/>
                <w:color w:val="000000" w:themeColor="text1"/>
                <w:sz w:val="28"/>
                <w:szCs w:val="28"/>
              </w:rPr>
            </w:pPr>
            <w:bookmarkStart w:id="11" w:name="_Hlk162696635"/>
            <w:r w:rsidRPr="00EF5269">
              <w:rPr>
                <w:rFonts w:ascii="Times New Roman" w:hAnsi="Times New Roman"/>
                <w:b/>
                <w:color w:val="000000" w:themeColor="text1"/>
                <w:sz w:val="28"/>
                <w:szCs w:val="28"/>
                <w:lang w:val="ky-KG"/>
              </w:rPr>
              <w:t xml:space="preserve">1) </w:t>
            </w:r>
            <w:r w:rsidR="003917E5" w:rsidRPr="00EF5269">
              <w:rPr>
                <w:rFonts w:ascii="Times New Roman" w:hAnsi="Times New Roman"/>
                <w:b/>
                <w:color w:val="000000" w:themeColor="text1"/>
                <w:sz w:val="28"/>
                <w:szCs w:val="28"/>
                <w:lang w:val="ky-KG"/>
              </w:rPr>
              <w:t>пенсиялар, жөлөкпулдар, мамлекеттик социалдык камсыздандыруу боюнча төгүмдөр, зыяндын ордун толтуруу төлөмдөрү, бийик тоолуу шарттарда жана жетүүгө кыйын алыскы зоналарда иштегендиги үчүн белгиленген үстөктөр жана райондук коэффициенттер, эгерде бул төлөмдөрдү жүзөгө ашыруу Кыргыз Республикасынын мыйзамдарына ылайык жумуш берүүчүнүн милдети болуп эсептелсе</w:t>
            </w:r>
            <w:r w:rsidRPr="00EF5269">
              <w:rPr>
                <w:rFonts w:ascii="Times New Roman" w:hAnsi="Times New Roman"/>
                <w:b/>
                <w:color w:val="000000" w:themeColor="text1"/>
                <w:sz w:val="28"/>
                <w:szCs w:val="28"/>
                <w:lang w:val="ky-KG"/>
              </w:rPr>
              <w:t>;</w:t>
            </w:r>
          </w:p>
          <w:bookmarkEnd w:id="11"/>
          <w:p w14:paraId="7FB89C5C" w14:textId="3718C600"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w:t>
            </w:r>
          </w:p>
          <w:p w14:paraId="0785D9F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6. Не облагается подоходным налогом доход, полученный от реализации:</w:t>
            </w:r>
          </w:p>
          <w:p w14:paraId="35089F32" w14:textId="5C6C03EB"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 </w:t>
            </w:r>
          </w:p>
          <w:p w14:paraId="26D00FCE"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недвижимого имущества, отнесенного к жилищному фонду в соответствии с данными органа единой системы государственной регистрации прав на недвижимое имущество и принадлежащего налогоплательщику на праве собственности более одного года следующего с даты регистрации права на данное недвижимое имущество.</w:t>
            </w:r>
          </w:p>
          <w:p w14:paraId="154D5FB6" w14:textId="77777777" w:rsidR="004B2924" w:rsidRPr="00EF5269" w:rsidRDefault="004B2924" w:rsidP="004B2924">
            <w:pPr>
              <w:spacing w:line="276" w:lineRule="auto"/>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случае если реализуемое имущество было получено налогоплательщиком в порядке наследования или дарения от близкого родственника, то установленный срок в один год исчисляется с даты регистрации права собственности наследодателя или дарителя</w:t>
            </w:r>
          </w:p>
          <w:p w14:paraId="5CCADDFF" w14:textId="77777777" w:rsidR="004B2924" w:rsidRPr="00EF5269" w:rsidRDefault="004B2924" w:rsidP="004B2924">
            <w:pPr>
              <w:spacing w:line="276" w:lineRule="auto"/>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76FAFE01" w14:textId="412114EF"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color w:val="000000" w:themeColor="text1"/>
                <w:sz w:val="28"/>
                <w:szCs w:val="28"/>
              </w:rPr>
              <w:t xml:space="preserve">4) движимого имущества, приобретенного и использованного для </w:t>
            </w:r>
            <w:bookmarkStart w:id="12" w:name="_Hlk162696844"/>
            <w:r w:rsidRPr="00EF5269">
              <w:rPr>
                <w:rFonts w:ascii="Times New Roman" w:hAnsi="Times New Roman" w:cs="Times New Roman"/>
                <w:b/>
                <w:color w:val="000000" w:themeColor="text1"/>
                <w:sz w:val="28"/>
                <w:szCs w:val="28"/>
              </w:rPr>
              <w:t xml:space="preserve">собственных нужд, </w:t>
            </w:r>
            <w:r w:rsidRPr="00EF5269">
              <w:rPr>
                <w:rFonts w:ascii="Times New Roman" w:hAnsi="Times New Roman" w:cs="Times New Roman"/>
                <w:b/>
                <w:bCs/>
                <w:color w:val="000000" w:themeColor="text1"/>
                <w:sz w:val="28"/>
                <w:szCs w:val="28"/>
              </w:rPr>
              <w:t>за исключением автомототранспортного средства.</w:t>
            </w:r>
          </w:p>
          <w:bookmarkEnd w:id="12"/>
          <w:p w14:paraId="3105B7C4" w14:textId="15EF6BAB"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7. Не облагаются подоходным налогом следующие доходы налогоплательщика от другой деятельности:</w:t>
            </w:r>
          </w:p>
          <w:p w14:paraId="43679758" w14:textId="77777777"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6034032C" w14:textId="7825ED32" w:rsidR="004B2924" w:rsidRPr="00EF5269" w:rsidRDefault="004B2924" w:rsidP="004B2924">
            <w:pPr>
              <w:spacing w:line="276" w:lineRule="auto"/>
              <w:jc w:val="both"/>
              <w:rPr>
                <w:rFonts w:ascii="Times New Roman" w:hAnsi="Times New Roman" w:cs="Times New Roman"/>
                <w:b/>
                <w:bCs/>
                <w:color w:val="000000" w:themeColor="text1"/>
                <w:sz w:val="28"/>
                <w:szCs w:val="28"/>
              </w:rPr>
            </w:pPr>
            <w:bookmarkStart w:id="13" w:name="_Hlk161313713"/>
            <w:r w:rsidRPr="00EF5269">
              <w:rPr>
                <w:rFonts w:ascii="Times New Roman" w:hAnsi="Times New Roman" w:cs="Times New Roman"/>
                <w:b/>
                <w:color w:val="000000" w:themeColor="text1"/>
                <w:sz w:val="28"/>
                <w:szCs w:val="28"/>
              </w:rPr>
              <w:t xml:space="preserve">4) дивиденд, полученный физическим лицом-резидентом, за исключением дивиденда, полученного </w:t>
            </w:r>
            <w:r w:rsidRPr="00EF5269">
              <w:rPr>
                <w:rFonts w:ascii="Times New Roman" w:hAnsi="Times New Roman" w:cs="Times New Roman"/>
                <w:b/>
                <w:color w:val="000000" w:themeColor="text1"/>
                <w:sz w:val="28"/>
                <w:szCs w:val="28"/>
              </w:rPr>
              <w:lastRenderedPageBreak/>
              <w:t>от участия в иностранной организации, а также полученные физическим лицом-нерезидентом Кыргызской Республики в виде части прибыли, облагаемой по ставке 3 процента согласно части 5 статьи 240 настоящего Кодекса;</w:t>
            </w:r>
            <w:bookmarkEnd w:id="13"/>
          </w:p>
        </w:tc>
      </w:tr>
      <w:tr w:rsidR="00EF5269" w:rsidRPr="00EF5269" w14:paraId="6D9DC560" w14:textId="77777777" w:rsidTr="003A5789">
        <w:tc>
          <w:tcPr>
            <w:tcW w:w="498" w:type="dxa"/>
          </w:tcPr>
          <w:p w14:paraId="7DA0C5B3"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49F84F10" w14:textId="77777777" w:rsidR="004B2924" w:rsidRPr="00EF5269" w:rsidRDefault="004B2924" w:rsidP="004B2924">
            <w:pPr>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199. Порядок исчисления, срок и место уплаты подоходного налога</w:t>
            </w:r>
          </w:p>
          <w:p w14:paraId="4F1871B1" w14:textId="77777777" w:rsidR="004B2924" w:rsidRPr="00EF5269" w:rsidRDefault="004B2924" w:rsidP="004B2924">
            <w:pPr>
              <w:contextualSpacing/>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w:t>
            </w:r>
          </w:p>
          <w:p w14:paraId="6616D0CD" w14:textId="77777777" w:rsidR="004B2924" w:rsidRPr="00EF5269" w:rsidRDefault="004B2924" w:rsidP="004B2924">
            <w:pPr>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 xml:space="preserve">2. Сумма подоходного налога налогоплательщика, исчисленная налоговым агентом, исходя из </w:t>
            </w:r>
            <w:r w:rsidRPr="00EF5269">
              <w:rPr>
                <w:rFonts w:ascii="Times New Roman" w:eastAsia="Times New Roman" w:hAnsi="Times New Roman" w:cs="Times New Roman"/>
                <w:b/>
                <w:bCs/>
                <w:color w:val="000000" w:themeColor="text1"/>
                <w:sz w:val="28"/>
                <w:szCs w:val="28"/>
                <w14:ligatures w14:val="standardContextual"/>
              </w:rPr>
              <w:t>минимального расчетного дохода</w:t>
            </w:r>
            <w:r w:rsidRPr="00EF5269">
              <w:rPr>
                <w:rFonts w:ascii="Times New Roman" w:eastAsia="Times New Roman" w:hAnsi="Times New Roman" w:cs="Times New Roman"/>
                <w:bCs/>
                <w:color w:val="000000" w:themeColor="text1"/>
                <w:sz w:val="28"/>
                <w:szCs w:val="28"/>
                <w14:ligatures w14:val="standardContextual"/>
              </w:rPr>
              <w:t xml:space="preserve"> в соответствии с требованиями части 3 статьи 187 настоящего Кодекса, является окончательной и не подлежит пересчету.</w:t>
            </w:r>
          </w:p>
          <w:p w14:paraId="1BCD59BE" w14:textId="49A045AB" w:rsidR="004B2924" w:rsidRPr="00EF5269" w:rsidRDefault="004B2924" w:rsidP="00C119AA">
            <w:pPr>
              <w:contextualSpacing/>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w:t>
            </w:r>
          </w:p>
        </w:tc>
        <w:tc>
          <w:tcPr>
            <w:tcW w:w="7073" w:type="dxa"/>
          </w:tcPr>
          <w:p w14:paraId="59B32194" w14:textId="77777777" w:rsidR="004B2924" w:rsidRPr="00EF5269" w:rsidRDefault="004B2924" w:rsidP="004B2924">
            <w:pPr>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199. Порядок исчисления, срок и место уплаты подоходного налога</w:t>
            </w:r>
          </w:p>
          <w:p w14:paraId="481C1B16" w14:textId="77777777" w:rsidR="004B2924" w:rsidRPr="00EF5269" w:rsidRDefault="004B2924" w:rsidP="004B2924">
            <w:pPr>
              <w:contextualSpacing/>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w:t>
            </w:r>
          </w:p>
          <w:p w14:paraId="7947F02F" w14:textId="79C0BAB6" w:rsidR="004B2924" w:rsidRPr="00EF5269" w:rsidRDefault="004B2924" w:rsidP="004B2924">
            <w:pPr>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 xml:space="preserve">2. Сумма подоходного налога налогоплательщика, исчисленная налоговым агентом, исходя из </w:t>
            </w:r>
            <w:r w:rsidRPr="00EF5269">
              <w:rPr>
                <w:rFonts w:ascii="Times New Roman" w:eastAsia="Times New Roman" w:hAnsi="Times New Roman" w:cs="Times New Roman"/>
                <w:b/>
                <w:bCs/>
                <w:color w:val="000000" w:themeColor="text1"/>
                <w:sz w:val="28"/>
                <w:szCs w:val="28"/>
                <w14:ligatures w14:val="standardContextual"/>
              </w:rPr>
              <w:t>среднемесячной заработной платы</w:t>
            </w:r>
            <w:r w:rsidRPr="00EF5269">
              <w:rPr>
                <w:rFonts w:ascii="Times New Roman" w:eastAsia="Times New Roman" w:hAnsi="Times New Roman" w:cs="Times New Roman"/>
                <w:bCs/>
                <w:color w:val="000000" w:themeColor="text1"/>
                <w:sz w:val="28"/>
                <w:szCs w:val="28"/>
                <w14:ligatures w14:val="standardContextual"/>
              </w:rPr>
              <w:t xml:space="preserve"> в соответствии с требованиями части 3 статьи 187 настоящего Кодекса, является окончательной и не подлежит пересчету.</w:t>
            </w:r>
          </w:p>
          <w:p w14:paraId="2FF88F4A" w14:textId="57D62911"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w:t>
            </w:r>
          </w:p>
        </w:tc>
      </w:tr>
      <w:tr w:rsidR="00EF5269" w:rsidRPr="00EF5269" w14:paraId="0EF95260" w14:textId="77777777" w:rsidTr="003A5789">
        <w:tc>
          <w:tcPr>
            <w:tcW w:w="498" w:type="dxa"/>
          </w:tcPr>
          <w:p w14:paraId="639C8FE5" w14:textId="4FF2E1E2"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19</w:t>
            </w:r>
          </w:p>
        </w:tc>
        <w:tc>
          <w:tcPr>
            <w:tcW w:w="6989" w:type="dxa"/>
          </w:tcPr>
          <w:p w14:paraId="1F8A1C1E"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200. Налоговое обязательство работодателя</w:t>
            </w:r>
          </w:p>
          <w:p w14:paraId="6AEDAF41" w14:textId="34B23AA0"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w:t>
            </w:r>
          </w:p>
          <w:p w14:paraId="61EA00F2" w14:textId="77777777"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5. Если размер налоговой базы работника по подоходному налогу составил сумму меньшую, чем сумма минимального расчетного дохода:</w:t>
            </w:r>
          </w:p>
          <w:p w14:paraId="6DFA0DE1" w14:textId="77777777"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1) размер налоговой базы по подоходному налогу принимается равным минимальному расчетному доходу, с которого удерживается подоходный налог налоговым агентом;</w:t>
            </w:r>
          </w:p>
          <w:p w14:paraId="10A871AA" w14:textId="77777777"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2) сумма подоходного налога, удерживаемая от минимального расчетного дохода, уплачивается работодателем:</w:t>
            </w:r>
          </w:p>
          <w:p w14:paraId="63BFA567" w14:textId="77777777"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 xml:space="preserve">а) из заработной платы работника - в размере </w:t>
            </w:r>
            <w:r w:rsidRPr="00EF5269">
              <w:rPr>
                <w:rFonts w:ascii="Times New Roman" w:eastAsia="Times New Roman" w:hAnsi="Times New Roman" w:cs="Times New Roman"/>
                <w:b/>
                <w:bCs/>
                <w:color w:val="000000" w:themeColor="text1"/>
                <w:sz w:val="28"/>
                <w:szCs w:val="28"/>
                <w14:ligatures w14:val="standardContextual"/>
              </w:rPr>
              <w:lastRenderedPageBreak/>
              <w:t>подоходного налога, исчисленного от фактически рассчитанной налоговой базы;</w:t>
            </w:r>
          </w:p>
          <w:p w14:paraId="14623AC6" w14:textId="77777777"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б) из средств работодателя - в размере подоходного налога, исчисленного от разницы между минимальным расчетным доходом и фактически рассчитанной налоговой базы.</w:t>
            </w:r>
          </w:p>
          <w:p w14:paraId="13A5A541" w14:textId="77777777" w:rsidR="004B2924" w:rsidRPr="00EF5269" w:rsidRDefault="004B2924" w:rsidP="004B2924">
            <w:pPr>
              <w:pStyle w:val="a3"/>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Для расчета налогового обязательства за текущий месяц налоговая база по подоходному налогу и сумма минимального расчетного дохода исчисляются работодателем нарастающим итогом за фактически отработанные работником месяцы с начала текущего налогового периода.</w:t>
            </w:r>
          </w:p>
          <w:p w14:paraId="132EA51A" w14:textId="1CB4BF2B" w:rsidR="004B2924" w:rsidRPr="00EF5269" w:rsidRDefault="004B2924" w:rsidP="004B2924">
            <w:pPr>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w:t>
            </w:r>
          </w:p>
          <w:p w14:paraId="084939FB" w14:textId="3514EF07" w:rsidR="004B2924" w:rsidRPr="00EF5269" w:rsidRDefault="004B2924" w:rsidP="004B2924">
            <w:pPr>
              <w:jc w:val="both"/>
              <w:rPr>
                <w:rFonts w:ascii="Times New Roman" w:eastAsia="Times New Roman" w:hAnsi="Times New Roman" w:cs="Times New Roman"/>
                <w:bCs/>
                <w:color w:val="000000" w:themeColor="text1"/>
                <w:sz w:val="28"/>
                <w:szCs w:val="28"/>
                <w14:ligatures w14:val="standardContextual"/>
              </w:rPr>
            </w:pPr>
            <w:r w:rsidRPr="00EF5269">
              <w:rPr>
                <w:rFonts w:ascii="Times New Roman" w:eastAsia="Times New Roman" w:hAnsi="Times New Roman" w:cs="Times New Roman"/>
                <w:bCs/>
                <w:color w:val="000000" w:themeColor="text1"/>
                <w:sz w:val="28"/>
                <w:szCs w:val="28"/>
                <w14:ligatures w14:val="standardContextual"/>
              </w:rPr>
              <w:t xml:space="preserve">8. Сельскохозяйственный кооператив и торгово-логистический центр сельскохозяйственного назначения, а также организации и индивидуальные предприниматели, осуществляющие производственную деятельность в швейной и текстильной промышленности в течение периода до 2027 года, как налоговые агенты, удерживают и уплачивают с заработной платы наемных работников фиксированную сумму подоходного налога на каждого наемного работника, исчисленную исходя из </w:t>
            </w:r>
            <w:r w:rsidRPr="00EF5269">
              <w:rPr>
                <w:rFonts w:ascii="Times New Roman" w:eastAsia="Times New Roman" w:hAnsi="Times New Roman" w:cs="Times New Roman"/>
                <w:b/>
                <w:bCs/>
                <w:color w:val="000000" w:themeColor="text1"/>
                <w:sz w:val="28"/>
                <w:szCs w:val="28"/>
                <w14:ligatures w14:val="standardContextual"/>
              </w:rPr>
              <w:t>минимального расчетного дохода</w:t>
            </w:r>
            <w:r w:rsidRPr="00EF5269">
              <w:rPr>
                <w:rFonts w:ascii="Times New Roman" w:eastAsia="Times New Roman" w:hAnsi="Times New Roman" w:cs="Times New Roman"/>
                <w:bCs/>
                <w:color w:val="000000" w:themeColor="text1"/>
                <w:sz w:val="28"/>
                <w:szCs w:val="28"/>
                <w14:ligatures w14:val="standardContextual"/>
              </w:rPr>
              <w:t>, определяемого в соответствии со статьей 187 настоящего Кодекса.</w:t>
            </w:r>
          </w:p>
        </w:tc>
        <w:tc>
          <w:tcPr>
            <w:tcW w:w="7073" w:type="dxa"/>
          </w:tcPr>
          <w:p w14:paraId="3FE674BB" w14:textId="673E41E4" w:rsidR="004B2924" w:rsidRPr="00EF5269" w:rsidRDefault="004B2924" w:rsidP="008D0C66">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lastRenderedPageBreak/>
              <w:t>Статья 200. Налоговое обязательство работодателя</w:t>
            </w:r>
          </w:p>
          <w:p w14:paraId="5A72C495" w14:textId="1F2E717D" w:rsidR="004B2924" w:rsidRPr="00EF5269" w:rsidRDefault="004B2924" w:rsidP="008D0C66">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w:t>
            </w:r>
          </w:p>
          <w:p w14:paraId="712404D7" w14:textId="77777777" w:rsidR="008D0C66" w:rsidRPr="00EF5269" w:rsidRDefault="008D0C66" w:rsidP="008D0C66">
            <w:pPr>
              <w:jc w:val="both"/>
              <w:rPr>
                <w:rFonts w:ascii="Times New Roman" w:eastAsia="Times New Roman" w:hAnsi="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5. Если размер налоговой базы работника по подоходному налогу составил сумму меньшую, чем сумма среднемесячной заработной платы:</w:t>
            </w:r>
          </w:p>
          <w:p w14:paraId="0DDAA03F" w14:textId="77777777" w:rsidR="008D0C66" w:rsidRPr="00EF5269" w:rsidRDefault="008D0C66" w:rsidP="008D0C66">
            <w:pPr>
              <w:jc w:val="both"/>
              <w:rPr>
                <w:rFonts w:ascii="Times New Roman" w:eastAsia="Times New Roman" w:hAnsi="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1) размер налоговой базы по подоходному налогу принимается равным среднемесячной заработной плат</w:t>
            </w:r>
            <w:r w:rsidRPr="00EF5269">
              <w:rPr>
                <w:rFonts w:ascii="Times New Roman" w:eastAsia="Times New Roman" w:hAnsi="Times New Roman"/>
                <w:b/>
                <w:color w:val="000000" w:themeColor="text1"/>
                <w:sz w:val="28"/>
                <w:szCs w:val="28"/>
                <w:lang w:val="ky-KG" w:eastAsia="ru-RU"/>
              </w:rPr>
              <w:t>е</w:t>
            </w:r>
            <w:r w:rsidRPr="00EF5269">
              <w:rPr>
                <w:rFonts w:ascii="Times New Roman" w:eastAsia="Times New Roman" w:hAnsi="Times New Roman"/>
                <w:b/>
                <w:color w:val="000000" w:themeColor="text1"/>
                <w:sz w:val="28"/>
                <w:szCs w:val="28"/>
                <w:lang w:eastAsia="ru-RU"/>
              </w:rPr>
              <w:t>, с которо</w:t>
            </w:r>
            <w:r w:rsidRPr="00EF5269">
              <w:rPr>
                <w:rFonts w:ascii="Times New Roman" w:eastAsia="Times New Roman" w:hAnsi="Times New Roman"/>
                <w:b/>
                <w:color w:val="000000" w:themeColor="text1"/>
                <w:sz w:val="28"/>
                <w:szCs w:val="28"/>
                <w:lang w:val="ky-KG" w:eastAsia="ru-RU"/>
              </w:rPr>
              <w:t>й</w:t>
            </w:r>
            <w:r w:rsidRPr="00EF5269">
              <w:rPr>
                <w:rFonts w:ascii="Times New Roman" w:eastAsia="Times New Roman" w:hAnsi="Times New Roman"/>
                <w:b/>
                <w:color w:val="000000" w:themeColor="text1"/>
                <w:sz w:val="28"/>
                <w:szCs w:val="28"/>
                <w:lang w:eastAsia="ru-RU"/>
              </w:rPr>
              <w:t xml:space="preserve"> удерживается подоходный налог налоговым агентом;</w:t>
            </w:r>
          </w:p>
          <w:p w14:paraId="17425958" w14:textId="77777777" w:rsidR="008D0C66" w:rsidRPr="00EF5269" w:rsidRDefault="008D0C66" w:rsidP="008D0C66">
            <w:pPr>
              <w:jc w:val="both"/>
              <w:rPr>
                <w:rFonts w:ascii="Times New Roman" w:eastAsia="Times New Roman" w:hAnsi="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2) сумма подоходного налога, удерживаемая от среднемесячной заработной платы, уплачивается работодателем:</w:t>
            </w:r>
          </w:p>
          <w:p w14:paraId="676A513E" w14:textId="77777777" w:rsidR="008D0C66" w:rsidRPr="00EF5269" w:rsidRDefault="008D0C66" w:rsidP="008D0C66">
            <w:pPr>
              <w:jc w:val="both"/>
              <w:rPr>
                <w:rFonts w:ascii="Times New Roman" w:eastAsia="Times New Roman" w:hAnsi="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 xml:space="preserve">а) из заработной платы работника </w:t>
            </w:r>
            <w:r w:rsidRPr="00EF5269">
              <w:rPr>
                <w:rFonts w:ascii="Times New Roman" w:eastAsia="Times New Roman" w:hAnsi="Times New Roman"/>
                <w:b/>
                <w:color w:val="000000" w:themeColor="text1"/>
                <w:sz w:val="28"/>
                <w:szCs w:val="28"/>
                <w:lang w:val="ky-KG" w:eastAsia="ru-RU"/>
              </w:rPr>
              <w:t>–</w:t>
            </w:r>
            <w:r w:rsidRPr="00EF5269">
              <w:rPr>
                <w:rFonts w:ascii="Times New Roman" w:eastAsia="Times New Roman" w:hAnsi="Times New Roman"/>
                <w:b/>
                <w:color w:val="000000" w:themeColor="text1"/>
                <w:sz w:val="28"/>
                <w:szCs w:val="28"/>
                <w:lang w:eastAsia="ru-RU"/>
              </w:rPr>
              <w:t xml:space="preserve"> в размере </w:t>
            </w:r>
            <w:r w:rsidRPr="00EF5269">
              <w:rPr>
                <w:rFonts w:ascii="Times New Roman" w:eastAsia="Times New Roman" w:hAnsi="Times New Roman"/>
                <w:b/>
                <w:color w:val="000000" w:themeColor="text1"/>
                <w:sz w:val="28"/>
                <w:szCs w:val="28"/>
                <w:lang w:eastAsia="ru-RU"/>
              </w:rPr>
              <w:lastRenderedPageBreak/>
              <w:t>подоходного налога, исчисленного от фактически рассчитанной налоговой базы;</w:t>
            </w:r>
          </w:p>
          <w:p w14:paraId="74BBB447" w14:textId="77777777" w:rsidR="008D0C66" w:rsidRPr="00EF5269" w:rsidRDefault="008D0C66" w:rsidP="008D0C66">
            <w:pPr>
              <w:jc w:val="both"/>
              <w:rPr>
                <w:rFonts w:ascii="Times New Roman" w:eastAsia="Times New Roman" w:hAnsi="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 xml:space="preserve">б) из средств работодателя </w:t>
            </w:r>
            <w:r w:rsidRPr="00EF5269">
              <w:rPr>
                <w:rFonts w:ascii="Times New Roman" w:eastAsia="Times New Roman" w:hAnsi="Times New Roman"/>
                <w:b/>
                <w:color w:val="000000" w:themeColor="text1"/>
                <w:sz w:val="28"/>
                <w:szCs w:val="28"/>
                <w:lang w:val="ky-KG" w:eastAsia="ru-RU"/>
              </w:rPr>
              <w:t>–</w:t>
            </w:r>
            <w:r w:rsidRPr="00EF5269">
              <w:rPr>
                <w:rFonts w:ascii="Times New Roman" w:eastAsia="Times New Roman" w:hAnsi="Times New Roman"/>
                <w:b/>
                <w:color w:val="000000" w:themeColor="text1"/>
                <w:sz w:val="28"/>
                <w:szCs w:val="28"/>
                <w:lang w:eastAsia="ru-RU"/>
              </w:rPr>
              <w:t xml:space="preserve"> в размере подоходного налога, исчисленного от разницы между среднемесячной заработной плат</w:t>
            </w:r>
            <w:r w:rsidRPr="00EF5269">
              <w:rPr>
                <w:rFonts w:ascii="Times New Roman" w:eastAsia="Times New Roman" w:hAnsi="Times New Roman"/>
                <w:b/>
                <w:color w:val="000000" w:themeColor="text1"/>
                <w:sz w:val="28"/>
                <w:szCs w:val="28"/>
                <w:lang w:val="ky-KG" w:eastAsia="ru-RU"/>
              </w:rPr>
              <w:t>ой</w:t>
            </w:r>
            <w:r w:rsidRPr="00EF5269">
              <w:rPr>
                <w:rFonts w:ascii="Times New Roman" w:eastAsia="Times New Roman" w:hAnsi="Times New Roman"/>
                <w:b/>
                <w:color w:val="000000" w:themeColor="text1"/>
                <w:sz w:val="28"/>
                <w:szCs w:val="28"/>
                <w:lang w:eastAsia="ru-RU"/>
              </w:rPr>
              <w:t xml:space="preserve"> и фактически рассчитанной налоговой баз</w:t>
            </w:r>
            <w:r w:rsidRPr="00EF5269">
              <w:rPr>
                <w:rFonts w:ascii="Times New Roman" w:eastAsia="Times New Roman" w:hAnsi="Times New Roman"/>
                <w:b/>
                <w:color w:val="000000" w:themeColor="text1"/>
                <w:sz w:val="28"/>
                <w:szCs w:val="28"/>
                <w:lang w:val="ky-KG" w:eastAsia="ru-RU"/>
              </w:rPr>
              <w:t>ой</w:t>
            </w:r>
            <w:r w:rsidRPr="00EF5269">
              <w:rPr>
                <w:rFonts w:ascii="Times New Roman" w:eastAsia="Times New Roman" w:hAnsi="Times New Roman"/>
                <w:b/>
                <w:color w:val="000000" w:themeColor="text1"/>
                <w:sz w:val="28"/>
                <w:szCs w:val="28"/>
                <w:lang w:eastAsia="ru-RU"/>
              </w:rPr>
              <w:t>.</w:t>
            </w:r>
          </w:p>
          <w:p w14:paraId="78FB18F0" w14:textId="77777777" w:rsidR="008D0C66" w:rsidRPr="00EF5269" w:rsidRDefault="008D0C66" w:rsidP="008D0C66">
            <w:pPr>
              <w:rPr>
                <w:rFonts w:ascii="Times New Roman" w:eastAsia="Times New Roman" w:hAnsi="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Для расчета налогового обязательства за текущий месяц налоговая база по подоходному налогу и сумма среднемесячной заработной платы исчисляются работодателем нарастающим итогом за фактически отработанные работником месяцы с начала текущего налогового периода.</w:t>
            </w:r>
          </w:p>
          <w:p w14:paraId="501C1AFB" w14:textId="53F8B8E8" w:rsidR="004B2924" w:rsidRPr="00EF5269" w:rsidRDefault="004B2924" w:rsidP="008D0C66">
            <w:pPr>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w:t>
            </w:r>
          </w:p>
          <w:p w14:paraId="7C421A56" w14:textId="6F2C58EE" w:rsidR="004B2924" w:rsidRPr="00EF5269" w:rsidRDefault="004B2924" w:rsidP="008D0C66">
            <w:pPr>
              <w:jc w:val="both"/>
              <w:rPr>
                <w:rFonts w:ascii="Times New Roman" w:hAnsi="Times New Roman" w:cs="Times New Roman"/>
                <w:b/>
                <w:bCs/>
                <w:color w:val="000000" w:themeColor="text1"/>
                <w:sz w:val="28"/>
                <w:szCs w:val="28"/>
              </w:rPr>
            </w:pPr>
            <w:r w:rsidRPr="00EF5269">
              <w:rPr>
                <w:rFonts w:ascii="Times New Roman" w:eastAsia="Times New Roman" w:hAnsi="Times New Roman" w:cs="Times New Roman"/>
                <w:bCs/>
                <w:color w:val="000000" w:themeColor="text1"/>
                <w:sz w:val="28"/>
                <w:szCs w:val="28"/>
                <w14:ligatures w14:val="standardContextual"/>
              </w:rPr>
              <w:t xml:space="preserve">8. Сельскохозяйственный кооператив и торгово-логистический центр сельскохозяйственного назначения, а также организации и индивидуальные предприниматели, осуществляющие производственную деятельность в швейной и текстильной промышленности в течение периода до 2027 года, как налоговые агенты, удерживают и уплачивают с заработной платы наемных работников фиксированную сумму подоходного налога на каждого наемного работника, исчисленную исходя из </w:t>
            </w:r>
            <w:r w:rsidRPr="00EF5269">
              <w:rPr>
                <w:rFonts w:ascii="Times New Roman" w:eastAsia="Times New Roman" w:hAnsi="Times New Roman" w:cs="Times New Roman"/>
                <w:b/>
                <w:bCs/>
                <w:color w:val="000000" w:themeColor="text1"/>
                <w:sz w:val="28"/>
                <w:szCs w:val="28"/>
                <w14:ligatures w14:val="standardContextual"/>
              </w:rPr>
              <w:t>среднемесячной заработной платы</w:t>
            </w:r>
            <w:r w:rsidRPr="00EF5269">
              <w:rPr>
                <w:rFonts w:ascii="Times New Roman" w:eastAsia="Times New Roman" w:hAnsi="Times New Roman" w:cs="Times New Roman"/>
                <w:bCs/>
                <w:color w:val="000000" w:themeColor="text1"/>
                <w:sz w:val="28"/>
                <w:szCs w:val="28"/>
                <w14:ligatures w14:val="standardContextual"/>
              </w:rPr>
              <w:t>, определяемого в соответствии со статьей 187 настоящего Кодекса.</w:t>
            </w:r>
          </w:p>
        </w:tc>
      </w:tr>
      <w:tr w:rsidR="00EF5269" w:rsidRPr="00EF5269" w14:paraId="16751E8C" w14:textId="77777777" w:rsidTr="003A5789">
        <w:tc>
          <w:tcPr>
            <w:tcW w:w="498" w:type="dxa"/>
          </w:tcPr>
          <w:p w14:paraId="34EA9DDA"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0C63418E"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206. Понятия и термины, используемые в настоящем разделе</w:t>
            </w:r>
          </w:p>
          <w:p w14:paraId="017D7086" w14:textId="77777777"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В настоящем разделе используются следующие понятия </w:t>
            </w:r>
            <w:r w:rsidRPr="00EF5269">
              <w:rPr>
                <w:rFonts w:ascii="Times New Roman" w:eastAsia="Times New Roman" w:hAnsi="Times New Roman" w:cs="Times New Roman"/>
                <w:color w:val="000000" w:themeColor="text1"/>
                <w:sz w:val="28"/>
                <w:szCs w:val="28"/>
                <w14:ligatures w14:val="standardContextual"/>
              </w:rPr>
              <w:lastRenderedPageBreak/>
              <w:t>и термины:</w:t>
            </w:r>
          </w:p>
          <w:p w14:paraId="1C178691"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w:t>
            </w:r>
          </w:p>
          <w:p w14:paraId="27B681F9" w14:textId="728023F8"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4</w:t>
            </w:r>
            <w:r w:rsidRPr="00EF5269">
              <w:rPr>
                <w:rFonts w:ascii="Times New Roman" w:eastAsia="Times New Roman" w:hAnsi="Times New Roman" w:cs="Times New Roman"/>
                <w:b/>
                <w:bCs/>
                <w:color w:val="000000" w:themeColor="text1"/>
                <w:sz w:val="28"/>
                <w:szCs w:val="28"/>
                <w:vertAlign w:val="superscript"/>
                <w14:ligatures w14:val="standardContextual"/>
              </w:rPr>
              <w:t>1</w:t>
            </w:r>
            <w:r w:rsidRPr="00EF5269">
              <w:rPr>
                <w:rFonts w:ascii="Times New Roman" w:eastAsia="Times New Roman" w:hAnsi="Times New Roman" w:cs="Times New Roman"/>
                <w:b/>
                <w:bCs/>
                <w:color w:val="000000" w:themeColor="text1"/>
                <w:sz w:val="28"/>
                <w:szCs w:val="28"/>
                <w14:ligatures w14:val="standardContextual"/>
              </w:rPr>
              <w:t xml:space="preserve">) Отсутствует </w:t>
            </w:r>
          </w:p>
        </w:tc>
        <w:tc>
          <w:tcPr>
            <w:tcW w:w="7073" w:type="dxa"/>
          </w:tcPr>
          <w:p w14:paraId="685EE72B"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lastRenderedPageBreak/>
              <w:t>Статья 206. Понятия и термины, используемые в настоящем разделе</w:t>
            </w:r>
          </w:p>
          <w:p w14:paraId="1BD74B25" w14:textId="77777777"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 xml:space="preserve">В настоящем разделе используются следующие понятия </w:t>
            </w:r>
            <w:r w:rsidRPr="00EF5269">
              <w:rPr>
                <w:rFonts w:ascii="Times New Roman" w:eastAsia="Times New Roman" w:hAnsi="Times New Roman" w:cs="Times New Roman"/>
                <w:color w:val="000000" w:themeColor="text1"/>
                <w:sz w:val="28"/>
                <w:szCs w:val="28"/>
                <w14:ligatures w14:val="standardContextual"/>
              </w:rPr>
              <w:lastRenderedPageBreak/>
              <w:t>и термины:</w:t>
            </w:r>
          </w:p>
          <w:p w14:paraId="2D6A7AD9"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w:t>
            </w:r>
          </w:p>
          <w:p w14:paraId="1FA4F5C4" w14:textId="01600DE8"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bookmarkStart w:id="14" w:name="_Hlk162697025"/>
            <w:r w:rsidRPr="00EF5269">
              <w:rPr>
                <w:rFonts w:ascii="Times New Roman" w:eastAsia="Times New Roman" w:hAnsi="Times New Roman" w:cs="Times New Roman"/>
                <w:b/>
                <w:bCs/>
                <w:color w:val="000000" w:themeColor="text1"/>
                <w:sz w:val="28"/>
                <w:szCs w:val="28"/>
                <w14:ligatures w14:val="standardContextual"/>
              </w:rPr>
              <w:t>4</w:t>
            </w:r>
            <w:r w:rsidRPr="00EF5269">
              <w:rPr>
                <w:rFonts w:ascii="Times New Roman" w:eastAsia="Times New Roman" w:hAnsi="Times New Roman" w:cs="Times New Roman"/>
                <w:b/>
                <w:bCs/>
                <w:color w:val="000000" w:themeColor="text1"/>
                <w:sz w:val="28"/>
                <w:szCs w:val="28"/>
                <w:vertAlign w:val="superscript"/>
                <w14:ligatures w14:val="standardContextual"/>
              </w:rPr>
              <w:t>1</w:t>
            </w:r>
            <w:r w:rsidRPr="00EF5269">
              <w:rPr>
                <w:rFonts w:ascii="Times New Roman" w:eastAsia="Times New Roman" w:hAnsi="Times New Roman" w:cs="Times New Roman"/>
                <w:b/>
                <w:bCs/>
                <w:color w:val="000000" w:themeColor="text1"/>
                <w:sz w:val="28"/>
                <w:szCs w:val="28"/>
                <w14:ligatures w14:val="standardContextual"/>
              </w:rPr>
              <w:t>) деятельность вне территории Кыргызской Республики – деятельность по реализации товаров, место осуществления которой находится за пределами территории Кыргызской Республики, в случае, когда Кыргызская Республика не является местом происхождения данных товаров. В целях настоящего пункта под товарами понимаются товары, которые не пересекают Государственную границу Кыргызской Республики;</w:t>
            </w:r>
            <w:bookmarkEnd w:id="14"/>
          </w:p>
        </w:tc>
      </w:tr>
      <w:tr w:rsidR="00EF5269" w:rsidRPr="00EF5269" w14:paraId="3681EF16" w14:textId="77777777" w:rsidTr="003A5789">
        <w:tc>
          <w:tcPr>
            <w:tcW w:w="498" w:type="dxa"/>
          </w:tcPr>
          <w:p w14:paraId="651E30B8"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5F592828"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233. Резерв на покрытие потенциальных потерь и убытков. Взносы банков в Фонд защиты депозитов</w:t>
            </w:r>
          </w:p>
          <w:p w14:paraId="4449D128" w14:textId="77777777" w:rsidR="004B2924" w:rsidRPr="00EF5269" w:rsidRDefault="004B2924" w:rsidP="004B2924">
            <w:pPr>
              <w:contextualSpacing/>
              <w:jc w:val="both"/>
              <w:rPr>
                <w:rFonts w:ascii="Times New Roman" w:eastAsia="Times New Roman" w:hAnsi="Times New Roman" w:cs="Times New Roman"/>
                <w:b/>
                <w:color w:val="000000" w:themeColor="text1"/>
                <w:sz w:val="28"/>
                <w:szCs w:val="28"/>
                <w14:ligatures w14:val="standardContextual"/>
              </w:rPr>
            </w:pPr>
            <w:r w:rsidRPr="00EF5269">
              <w:rPr>
                <w:rFonts w:ascii="Times New Roman" w:eastAsia="Times New Roman" w:hAnsi="Times New Roman" w:cs="Times New Roman"/>
                <w:b/>
                <w:color w:val="000000" w:themeColor="text1"/>
                <w:sz w:val="28"/>
                <w:szCs w:val="28"/>
                <w14:ligatures w14:val="standardContextual"/>
              </w:rPr>
              <w:t>1. Сумма резервов, формируемая банком в соответствии с регулятивными требованиями Национального банка, подлежит вычету из совокупного годового дохода.</w:t>
            </w:r>
          </w:p>
          <w:p w14:paraId="523FF57C" w14:textId="3C9B5CA3"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color w:val="000000" w:themeColor="text1"/>
                <w:sz w:val="28"/>
                <w:szCs w:val="28"/>
                <w14:ligatures w14:val="standardContextual"/>
              </w:rPr>
              <w:t>…</w:t>
            </w:r>
          </w:p>
        </w:tc>
        <w:tc>
          <w:tcPr>
            <w:tcW w:w="7073" w:type="dxa"/>
          </w:tcPr>
          <w:p w14:paraId="5F8F654E" w14:textId="77777777" w:rsidR="004B2924" w:rsidRPr="00EF5269" w:rsidRDefault="004B2924" w:rsidP="004B2924">
            <w:pPr>
              <w:contextualSpacing/>
              <w:jc w:val="both"/>
              <w:rPr>
                <w:rFonts w:ascii="Times New Roman" w:eastAsia="Times New Roman" w:hAnsi="Times New Roman" w:cs="Times New Roman"/>
                <w:b/>
                <w:bCs/>
                <w:color w:val="000000" w:themeColor="text1"/>
                <w:sz w:val="28"/>
                <w:szCs w:val="28"/>
                <w14:ligatures w14:val="standardContextual"/>
              </w:rPr>
            </w:pPr>
            <w:r w:rsidRPr="00EF5269">
              <w:rPr>
                <w:rFonts w:ascii="Times New Roman" w:eastAsia="Times New Roman" w:hAnsi="Times New Roman" w:cs="Times New Roman"/>
                <w:b/>
                <w:bCs/>
                <w:color w:val="000000" w:themeColor="text1"/>
                <w:sz w:val="28"/>
                <w:szCs w:val="28"/>
                <w14:ligatures w14:val="standardContextual"/>
              </w:rPr>
              <w:t>Статья 233. Резерв на покрытие потенциальных потерь и убытков. Взносы банков в Фонд защиты депозитов</w:t>
            </w:r>
          </w:p>
          <w:p w14:paraId="1B2E5CF8" w14:textId="2484A848" w:rsidR="004B2924" w:rsidRPr="00EF5269" w:rsidRDefault="004B2924" w:rsidP="004B2924">
            <w:pPr>
              <w:contextualSpacing/>
              <w:jc w:val="both"/>
              <w:rPr>
                <w:rFonts w:ascii="Times New Roman" w:eastAsia="Times New Roman" w:hAnsi="Times New Roman" w:cs="Times New Roman"/>
                <w:b/>
                <w:color w:val="000000" w:themeColor="text1"/>
                <w:sz w:val="28"/>
                <w:szCs w:val="28"/>
                <w14:ligatures w14:val="standardContextual"/>
              </w:rPr>
            </w:pPr>
            <w:bookmarkStart w:id="15" w:name="_Hlk162697081"/>
            <w:r w:rsidRPr="00EF5269">
              <w:rPr>
                <w:rFonts w:ascii="Times New Roman" w:eastAsia="Times New Roman" w:hAnsi="Times New Roman" w:cs="Times New Roman"/>
                <w:b/>
                <w:color w:val="000000" w:themeColor="text1"/>
                <w:sz w:val="28"/>
                <w:szCs w:val="28"/>
                <w14:ligatures w14:val="standardContextual"/>
              </w:rPr>
              <w:t xml:space="preserve">1. </w:t>
            </w:r>
            <w:r w:rsidR="00B45525" w:rsidRPr="00EF5269">
              <w:rPr>
                <w:rFonts w:ascii="Times New Roman" w:eastAsia="Times New Roman" w:hAnsi="Times New Roman" w:cs="Times New Roman"/>
                <w:b/>
                <w:color w:val="000000" w:themeColor="text1"/>
                <w:sz w:val="28"/>
                <w:szCs w:val="28"/>
                <w14:ligatures w14:val="standardContextual"/>
              </w:rPr>
              <w:t>Сумма резервов, формируемая банком в соответствии с регулятивными требованиями Национального банка, либо в соответствии с Международными стандартами финансовой отчетности в случаях, предусмотренных законом в сфере регулирования деятельности государственного банка развития, подлежит вычету из совокупного годового дохода.</w:t>
            </w:r>
          </w:p>
          <w:bookmarkEnd w:id="15"/>
          <w:p w14:paraId="4D081899" w14:textId="77777777" w:rsidR="004B2924" w:rsidRPr="00EF5269" w:rsidRDefault="004B2924" w:rsidP="004B2924">
            <w:pPr>
              <w:contextualSpacing/>
              <w:jc w:val="both"/>
              <w:rPr>
                <w:rFonts w:ascii="Times New Roman" w:eastAsia="Times New Roman" w:hAnsi="Times New Roman" w:cs="Times New Roman"/>
                <w:color w:val="000000" w:themeColor="text1"/>
                <w:sz w:val="28"/>
                <w:szCs w:val="28"/>
                <w14:ligatures w14:val="standardContextual"/>
              </w:rPr>
            </w:pPr>
            <w:r w:rsidRPr="00EF5269">
              <w:rPr>
                <w:rFonts w:ascii="Times New Roman" w:eastAsia="Times New Roman" w:hAnsi="Times New Roman" w:cs="Times New Roman"/>
                <w:color w:val="000000" w:themeColor="text1"/>
                <w:sz w:val="28"/>
                <w:szCs w:val="28"/>
                <w14:ligatures w14:val="standardContextual"/>
              </w:rPr>
              <w:t>…</w:t>
            </w:r>
          </w:p>
          <w:p w14:paraId="21EA58BB" w14:textId="77777777" w:rsidR="00C119AA" w:rsidRPr="00EF5269" w:rsidRDefault="00C119AA" w:rsidP="004B2924">
            <w:pPr>
              <w:contextualSpacing/>
              <w:jc w:val="both"/>
              <w:rPr>
                <w:rFonts w:ascii="Times New Roman" w:eastAsia="Times New Roman" w:hAnsi="Times New Roman" w:cs="Times New Roman"/>
                <w:b/>
                <w:bCs/>
                <w:color w:val="000000" w:themeColor="text1"/>
                <w:sz w:val="28"/>
                <w:szCs w:val="28"/>
                <w14:ligatures w14:val="standardContextual"/>
              </w:rPr>
            </w:pPr>
          </w:p>
          <w:p w14:paraId="7AB96C70" w14:textId="4AA4735B" w:rsidR="00C119AA" w:rsidRPr="00EF5269" w:rsidRDefault="00C119AA" w:rsidP="004B2924">
            <w:pPr>
              <w:contextualSpacing/>
              <w:jc w:val="both"/>
              <w:rPr>
                <w:rFonts w:ascii="Times New Roman" w:eastAsia="Times New Roman" w:hAnsi="Times New Roman" w:cs="Times New Roman"/>
                <w:b/>
                <w:bCs/>
                <w:color w:val="000000" w:themeColor="text1"/>
                <w:sz w:val="28"/>
                <w:szCs w:val="28"/>
                <w14:ligatures w14:val="standardContextual"/>
              </w:rPr>
            </w:pPr>
          </w:p>
        </w:tc>
      </w:tr>
      <w:tr w:rsidR="00EF5269" w:rsidRPr="00EF5269" w14:paraId="4FD11F29" w14:textId="77777777" w:rsidTr="003A5789">
        <w:tc>
          <w:tcPr>
            <w:tcW w:w="498" w:type="dxa"/>
          </w:tcPr>
          <w:p w14:paraId="32B35C6D" w14:textId="622B304E"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20</w:t>
            </w:r>
          </w:p>
        </w:tc>
        <w:tc>
          <w:tcPr>
            <w:tcW w:w="6989" w:type="dxa"/>
          </w:tcPr>
          <w:p w14:paraId="38734061"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240. Ставка налога на прибыль</w:t>
            </w:r>
          </w:p>
          <w:p w14:paraId="3879937E"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B1C22D7"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5. Отсутствует  </w:t>
            </w:r>
          </w:p>
          <w:p w14:paraId="25ED8496" w14:textId="77777777" w:rsidR="004B2924" w:rsidRPr="00EF5269" w:rsidRDefault="004B2924" w:rsidP="004B2924">
            <w:pPr>
              <w:pStyle w:val="a3"/>
              <w:jc w:val="both"/>
              <w:rPr>
                <w:rFonts w:ascii="Times New Roman" w:hAnsi="Times New Roman" w:cs="Times New Roman"/>
                <w:b/>
                <w:bCs/>
                <w:color w:val="000000" w:themeColor="text1"/>
                <w:sz w:val="28"/>
                <w:szCs w:val="28"/>
              </w:rPr>
            </w:pPr>
          </w:p>
        </w:tc>
        <w:tc>
          <w:tcPr>
            <w:tcW w:w="7073" w:type="dxa"/>
          </w:tcPr>
          <w:p w14:paraId="236FE0D1"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240. Ставка налога на прибыль</w:t>
            </w:r>
          </w:p>
          <w:p w14:paraId="16108147"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23C41FC" w14:textId="77777777" w:rsidR="004B2924" w:rsidRPr="00EF5269" w:rsidRDefault="004B2924" w:rsidP="004B2924">
            <w:pPr>
              <w:pStyle w:val="tkTekst"/>
              <w:spacing w:after="0" w:line="240" w:lineRule="auto"/>
              <w:ind w:firstLine="0"/>
              <w:rPr>
                <w:rFonts w:ascii="Times New Roman" w:hAnsi="Times New Roman" w:cs="Times New Roman"/>
                <w:b/>
                <w:bCs/>
                <w:color w:val="000000" w:themeColor="text1"/>
                <w:sz w:val="28"/>
                <w:szCs w:val="28"/>
              </w:rPr>
            </w:pPr>
            <w:bookmarkStart w:id="16" w:name="_Hlk161313866"/>
            <w:r w:rsidRPr="00EF5269">
              <w:rPr>
                <w:rFonts w:ascii="Times New Roman" w:hAnsi="Times New Roman" w:cs="Times New Roman"/>
                <w:b/>
                <w:bCs/>
                <w:color w:val="000000" w:themeColor="text1"/>
                <w:sz w:val="28"/>
                <w:szCs w:val="28"/>
              </w:rPr>
              <w:t xml:space="preserve">5. Ставка налога на прибыль от осуществления </w:t>
            </w:r>
            <w:r w:rsidRPr="00EF5269">
              <w:rPr>
                <w:rFonts w:ascii="Times New Roman" w:hAnsi="Times New Roman" w:cs="Times New Roman"/>
                <w:b/>
                <w:bCs/>
                <w:color w:val="000000" w:themeColor="text1"/>
                <w:sz w:val="28"/>
                <w:szCs w:val="28"/>
              </w:rPr>
              <w:lastRenderedPageBreak/>
              <w:t>деятельности вне территории Кыргызской Республики, исчисленная в соответствии с настоящим разделом, устанавливается в размере 3 процентов.</w:t>
            </w:r>
          </w:p>
          <w:p w14:paraId="240430CE" w14:textId="59C8C901" w:rsidR="004B2924" w:rsidRPr="00EF5269" w:rsidRDefault="004B2924" w:rsidP="004B2924">
            <w:pPr>
              <w:spacing w:line="276" w:lineRule="auto"/>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Право на применение настоящей части возникает только при ведении налогоплательщиком раздельного учета в соответствии с требованиями налогового законодательства Кыргызской Республики.</w:t>
            </w:r>
            <w:bookmarkEnd w:id="16"/>
          </w:p>
        </w:tc>
      </w:tr>
      <w:tr w:rsidR="00EF5269" w:rsidRPr="00EF5269" w14:paraId="15D09408" w14:textId="77777777" w:rsidTr="003A5789">
        <w:tc>
          <w:tcPr>
            <w:tcW w:w="498" w:type="dxa"/>
          </w:tcPr>
          <w:p w14:paraId="4665DD3D" w14:textId="5DBB630D"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21</w:t>
            </w:r>
          </w:p>
        </w:tc>
        <w:tc>
          <w:tcPr>
            <w:tcW w:w="6989" w:type="dxa"/>
          </w:tcPr>
          <w:p w14:paraId="2255434B" w14:textId="77777777" w:rsidR="004B2924" w:rsidRPr="00EF5269" w:rsidRDefault="004B2924" w:rsidP="004B2924">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249.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7A123A17"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717A3287"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 дивиденды, процентные доходы, кроме процентных доходов, полученных от ценных бумаг, находящихся в листинге фондовой биржи Кыргызской Республики по наивысшей и следующей за наивысшей категории листинга, доходы, выплачиваемые по договорам, заключенным в соответствии с исламским финансированием, - 10 процентов;</w:t>
            </w:r>
          </w:p>
          <w:p w14:paraId="00D4AA16"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2) страховые премии, выплаченные:</w:t>
            </w:r>
          </w:p>
          <w:p w14:paraId="4DE7EE68"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а) по договорам страхования или перестрахования рисков, за исключением выплат по договорам обязательного страхования, - 5 процентов;</w:t>
            </w:r>
          </w:p>
          <w:p w14:paraId="2330688B"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по договорам обязательного страхования или перестрахования по обязательному страхованию рисков - 10 процентов;</w:t>
            </w:r>
          </w:p>
          <w:p w14:paraId="665C1351"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3) авторские гонорары, роялти - 10 процентов;</w:t>
            </w:r>
          </w:p>
          <w:p w14:paraId="30D3B64E"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4) работы, услуги, выполненные и оказанные иностранной организацией на территории Кыргызской Республики - 10 процентов;</w:t>
            </w:r>
          </w:p>
          <w:p w14:paraId="015742F6" w14:textId="77777777" w:rsidR="00B45525" w:rsidRPr="00EF5269" w:rsidRDefault="00B45525" w:rsidP="00B45525">
            <w:pPr>
              <w:pStyle w:val="tkTekst"/>
              <w:spacing w:after="0" w:line="240" w:lineRule="auto"/>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5) телекоммуникационные или транспортные услуги в международной связи и перевозках между Кыргызской Республикой и другими государствами - 5 процентов.</w:t>
            </w:r>
          </w:p>
          <w:p w14:paraId="4CE54427" w14:textId="0CCBA92A" w:rsidR="004B2924" w:rsidRPr="00EF5269" w:rsidRDefault="00B45525" w:rsidP="00B45525">
            <w:pPr>
              <w:ind w:firstLine="567"/>
              <w:contextualSpacing/>
              <w:jc w:val="both"/>
              <w:rPr>
                <w:rFonts w:ascii="Times New Roman" w:hAnsi="Times New Roman" w:cs="Times New Roman"/>
                <w:color w:val="000000" w:themeColor="text1"/>
                <w:sz w:val="28"/>
                <w:szCs w:val="28"/>
              </w:rPr>
            </w:pPr>
            <w:r w:rsidRPr="00EF5269">
              <w:rPr>
                <w:rFonts w:ascii="Times New Roman" w:hAnsi="Times New Roman" w:cs="Times New Roman"/>
                <w:b/>
                <w:bCs/>
                <w:color w:val="000000" w:themeColor="text1"/>
                <w:sz w:val="28"/>
                <w:szCs w:val="28"/>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tc>
        <w:tc>
          <w:tcPr>
            <w:tcW w:w="7073" w:type="dxa"/>
          </w:tcPr>
          <w:p w14:paraId="15AF669C" w14:textId="77777777" w:rsidR="004B2924" w:rsidRPr="00EF5269" w:rsidRDefault="004B2924" w:rsidP="004B2924">
            <w:pPr>
              <w:rPr>
                <w:rFonts w:ascii="Times New Roman" w:eastAsia="Times New Roman" w:hAnsi="Times New Roman" w:cs="Times New Roman"/>
                <w:b/>
                <w:color w:val="000000" w:themeColor="text1"/>
                <w:sz w:val="28"/>
                <w:szCs w:val="28"/>
              </w:rPr>
            </w:pPr>
            <w:r w:rsidRPr="00EF5269">
              <w:rPr>
                <w:rFonts w:ascii="Times New Roman" w:eastAsia="Times New Roman" w:hAnsi="Times New Roman" w:cs="Times New Roman"/>
                <w:b/>
                <w:color w:val="000000" w:themeColor="text1"/>
                <w:sz w:val="28"/>
                <w:szCs w:val="28"/>
              </w:rPr>
              <w:lastRenderedPageBreak/>
              <w:t>Статья 249.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16B85624"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1.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38CD5BBA"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1) дивиденды, процентные доходы, кроме процентных доходов, полученных от ценных бумаг, находящихся в листинге фондовой биржи Кыргызской Республики по наивысшей и следующей за наивысшей категории листинга, доходы, выплачиваемые по договорам, заключенным в соответствии с исламским финансированием, - 10 процентов;</w:t>
            </w:r>
          </w:p>
          <w:p w14:paraId="3944AE56"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2) страховые премии, выплаченные:</w:t>
            </w:r>
          </w:p>
          <w:p w14:paraId="1AE0E2D3"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lastRenderedPageBreak/>
              <w:t>а) по договорам страхования или перестрахования рисков, за исключением выплат по договорам обязательного страхования, - 5 процентов;</w:t>
            </w:r>
          </w:p>
          <w:p w14:paraId="406A7A5D"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б) по договорам обязательного страхования или перестрахования по обязательному страхованию рисков - 10 процентов;</w:t>
            </w:r>
          </w:p>
          <w:p w14:paraId="4FE52716"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3) авторские гонорары, роялти - 10 процентов;</w:t>
            </w:r>
          </w:p>
          <w:p w14:paraId="25196703"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4) работы, услуги, выполненные и оказанные иностранной организацией на территории Кыргызской Республики - 10 процентов;</w:t>
            </w:r>
          </w:p>
          <w:p w14:paraId="5A91A6C5"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5) телекоммуникационные или транспортные услуги в международной связи и перевозках между Кыргызской Республикой и другими государствами - 5 процентов.</w:t>
            </w:r>
          </w:p>
          <w:p w14:paraId="20B7B4C0" w14:textId="77777777" w:rsidR="00B45525" w:rsidRPr="00EF5269" w:rsidRDefault="00B45525" w:rsidP="00B45525">
            <w:pPr>
              <w:rPr>
                <w:rFonts w:ascii="Times New Roman" w:eastAsia="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12746197" w14:textId="28C6C932" w:rsidR="00C119AA" w:rsidRPr="00EF5269" w:rsidRDefault="00B45525" w:rsidP="003366FC">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Дивиденды иностранной организации, не связанной с постоянным учреждением в Кыргызской Республике, полученные в виде части прибыли, облагаемой налогом на прибыль по ставке 3 процента согласно части 5 статьи 240 настоящего Кодекса, подлежат налогообложению у источника </w:t>
            </w:r>
            <w:r w:rsidRPr="00EF5269">
              <w:rPr>
                <w:rFonts w:ascii="Times New Roman" w:hAnsi="Times New Roman" w:cs="Times New Roman"/>
                <w:color w:val="000000" w:themeColor="text1"/>
                <w:sz w:val="28"/>
                <w:szCs w:val="28"/>
              </w:rPr>
              <w:lastRenderedPageBreak/>
              <w:t>выплаты по ставке 0 процентов.</w:t>
            </w:r>
          </w:p>
        </w:tc>
      </w:tr>
      <w:tr w:rsidR="00EF5269" w:rsidRPr="00EF5269" w14:paraId="473C27AA" w14:textId="77777777" w:rsidTr="003A5789">
        <w:tc>
          <w:tcPr>
            <w:tcW w:w="498" w:type="dxa"/>
          </w:tcPr>
          <w:p w14:paraId="545E38F7" w14:textId="2A28857D"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22</w:t>
            </w:r>
          </w:p>
        </w:tc>
        <w:tc>
          <w:tcPr>
            <w:tcW w:w="6989" w:type="dxa"/>
          </w:tcPr>
          <w:p w14:paraId="3F0B4241"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253. Налогоплательщик НДС</w:t>
            </w:r>
          </w:p>
          <w:p w14:paraId="5B8A1296" w14:textId="12C18C9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1. Налогоплательщиком НДС признается: </w:t>
            </w:r>
          </w:p>
          <w:p w14:paraId="5391ED6F" w14:textId="5459C403"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04E9F5B" w14:textId="77777777"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3) иностранн</w:t>
            </w:r>
            <w:r w:rsidRPr="00EF5269">
              <w:rPr>
                <w:rFonts w:ascii="Times New Roman" w:hAnsi="Times New Roman" w:cs="Times New Roman"/>
                <w:b/>
                <w:bCs/>
                <w:color w:val="000000" w:themeColor="text1"/>
                <w:sz w:val="28"/>
                <w:szCs w:val="28"/>
              </w:rPr>
              <w:t>ая</w:t>
            </w:r>
            <w:r w:rsidRPr="00EF5269">
              <w:rPr>
                <w:rFonts w:ascii="Times New Roman" w:hAnsi="Times New Roman" w:cs="Times New Roman"/>
                <w:b/>
                <w:color w:val="000000" w:themeColor="text1"/>
                <w:sz w:val="28"/>
                <w:szCs w:val="28"/>
              </w:rPr>
              <w:t xml:space="preserve"> организац</w:t>
            </w:r>
            <w:r w:rsidRPr="00EF5269">
              <w:rPr>
                <w:rFonts w:ascii="Times New Roman" w:hAnsi="Times New Roman" w:cs="Times New Roman"/>
                <w:b/>
                <w:bCs/>
                <w:color w:val="000000" w:themeColor="text1"/>
                <w:sz w:val="28"/>
                <w:szCs w:val="28"/>
              </w:rPr>
              <w:t>ия</w:t>
            </w:r>
            <w:r w:rsidRPr="00EF5269">
              <w:rPr>
                <w:rFonts w:ascii="Times New Roman" w:hAnsi="Times New Roman" w:cs="Times New Roman"/>
                <w:b/>
                <w:color w:val="000000" w:themeColor="text1"/>
                <w:sz w:val="28"/>
                <w:szCs w:val="28"/>
              </w:rPr>
              <w:t>, выполняющ</w:t>
            </w:r>
            <w:r w:rsidRPr="00EF5269">
              <w:rPr>
                <w:rFonts w:ascii="Times New Roman" w:hAnsi="Times New Roman" w:cs="Times New Roman"/>
                <w:b/>
                <w:bCs/>
                <w:color w:val="000000" w:themeColor="text1"/>
                <w:sz w:val="28"/>
                <w:szCs w:val="28"/>
              </w:rPr>
              <w:t>ая</w:t>
            </w:r>
            <w:r w:rsidRPr="00EF5269">
              <w:rPr>
                <w:rFonts w:ascii="Times New Roman" w:hAnsi="Times New Roman" w:cs="Times New Roman"/>
                <w:b/>
                <w:color w:val="000000" w:themeColor="text1"/>
                <w:sz w:val="28"/>
                <w:szCs w:val="28"/>
              </w:rPr>
              <w:t xml:space="preserve"> работу или оказывающая услугу, </w:t>
            </w:r>
            <w:r w:rsidRPr="00EF5269">
              <w:rPr>
                <w:rFonts w:ascii="Times New Roman" w:hAnsi="Times New Roman" w:cs="Times New Roman"/>
                <w:b/>
                <w:bCs/>
                <w:color w:val="000000" w:themeColor="text1"/>
                <w:sz w:val="28"/>
                <w:szCs w:val="28"/>
              </w:rPr>
              <w:t>в том числе электронные услуги, и</w:t>
            </w:r>
            <w:r w:rsidRPr="00EF5269">
              <w:rPr>
                <w:rFonts w:ascii="Times New Roman" w:hAnsi="Times New Roman" w:cs="Times New Roman"/>
                <w:b/>
                <w:color w:val="000000" w:themeColor="text1"/>
                <w:sz w:val="28"/>
                <w:szCs w:val="28"/>
              </w:rPr>
              <w:t xml:space="preserve"> осуществляющ</w:t>
            </w:r>
            <w:r w:rsidRPr="00EF5269">
              <w:rPr>
                <w:rFonts w:ascii="Times New Roman" w:hAnsi="Times New Roman" w:cs="Times New Roman"/>
                <w:b/>
                <w:bCs/>
                <w:color w:val="000000" w:themeColor="text1"/>
                <w:sz w:val="28"/>
                <w:szCs w:val="28"/>
              </w:rPr>
              <w:t>ая</w:t>
            </w:r>
            <w:r w:rsidRPr="00EF5269">
              <w:rPr>
                <w:rFonts w:ascii="Times New Roman" w:hAnsi="Times New Roman" w:cs="Times New Roman"/>
                <w:b/>
                <w:color w:val="000000" w:themeColor="text1"/>
                <w:sz w:val="28"/>
                <w:szCs w:val="28"/>
              </w:rPr>
              <w:t xml:space="preserve"> электронную торговлю товарами покупателям - физическим лицам - резидентам Кыргызской Республики, местом поставки которых признается территория Кыргызской Республики;</w:t>
            </w:r>
          </w:p>
          <w:p w14:paraId="3DBC3785" w14:textId="774D17B8" w:rsidR="004B2924" w:rsidRPr="00EF5269" w:rsidRDefault="004B2924" w:rsidP="004B2924">
            <w:pPr>
              <w:rPr>
                <w:rFonts w:ascii="Times New Roman" w:hAnsi="Times New Roman" w:cs="Times New Roman"/>
                <w:color w:val="000000" w:themeColor="text1"/>
                <w:sz w:val="28"/>
                <w:szCs w:val="28"/>
              </w:rPr>
            </w:pPr>
            <w:r w:rsidRPr="00EF5269">
              <w:rPr>
                <w:rFonts w:ascii="Times New Roman" w:hAnsi="Times New Roman" w:cs="Times New Roman"/>
                <w:b/>
                <w:color w:val="000000" w:themeColor="text1"/>
                <w:sz w:val="28"/>
                <w:szCs w:val="28"/>
              </w:rPr>
              <w:t>Обязательство по НДС иностранной организации, указанной в пункте 3 части 2 статьи 53 настоящего Кодекса, исполняет налоговый агент.</w:t>
            </w:r>
          </w:p>
        </w:tc>
        <w:tc>
          <w:tcPr>
            <w:tcW w:w="7073" w:type="dxa"/>
          </w:tcPr>
          <w:p w14:paraId="21F8085D" w14:textId="77777777" w:rsidR="004B2924" w:rsidRPr="00EF5269" w:rsidRDefault="004B2924" w:rsidP="004B2924">
            <w:pPr>
              <w:pStyle w:val="tkZagolovok5"/>
              <w:spacing w:before="0"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253. Налогоплательщик НДС</w:t>
            </w:r>
          </w:p>
          <w:p w14:paraId="43659CB8" w14:textId="77777777"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Налогоплательщиком НДС признается:</w:t>
            </w:r>
          </w:p>
          <w:p w14:paraId="2C3A1CE1" w14:textId="77777777"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8AAB058" w14:textId="3DB54F9D"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b/>
                <w:color w:val="000000" w:themeColor="text1"/>
                <w:sz w:val="28"/>
                <w:szCs w:val="28"/>
              </w:rPr>
              <w:t xml:space="preserve">3) </w:t>
            </w:r>
            <w:r w:rsidR="00B45525" w:rsidRPr="00EF5269">
              <w:rPr>
                <w:rFonts w:ascii="Times New Roman" w:eastAsia="Times New Roman" w:hAnsi="Times New Roman"/>
                <w:b/>
                <w:color w:val="000000" w:themeColor="text1"/>
                <w:sz w:val="28"/>
                <w:szCs w:val="28"/>
                <w:lang w:eastAsia="ru-RU"/>
              </w:rPr>
              <w:t>иностранная организация</w:t>
            </w:r>
            <w:r w:rsidR="00B45525" w:rsidRPr="00EF5269">
              <w:rPr>
                <w:rFonts w:ascii="Times New Roman" w:eastAsia="Times New Roman" w:hAnsi="Times New Roman"/>
                <w:b/>
                <w:color w:val="000000" w:themeColor="text1"/>
                <w:sz w:val="28"/>
                <w:szCs w:val="28"/>
                <w:lang w:val="ky-KG" w:eastAsia="ru-RU"/>
              </w:rPr>
              <w:t xml:space="preserve"> или индивидуальный предприниматель, выполняющие работу или оказывающие услугу, а также осуществляющие</w:t>
            </w:r>
            <w:r w:rsidR="00B45525" w:rsidRPr="00EF5269">
              <w:rPr>
                <w:rFonts w:ascii="Times New Roman" w:eastAsia="Times New Roman" w:hAnsi="Times New Roman"/>
                <w:b/>
                <w:color w:val="000000" w:themeColor="text1"/>
                <w:sz w:val="28"/>
                <w:szCs w:val="28"/>
                <w:lang w:eastAsia="ru-RU"/>
              </w:rPr>
              <w:t xml:space="preserve"> электронную торговлю товарами покупателям </w:t>
            </w:r>
            <w:r w:rsidR="00B45525" w:rsidRPr="00EF5269">
              <w:rPr>
                <w:rFonts w:ascii="Times New Roman" w:eastAsia="Times New Roman" w:hAnsi="Times New Roman"/>
                <w:b/>
                <w:color w:val="000000" w:themeColor="text1"/>
                <w:sz w:val="28"/>
                <w:szCs w:val="28"/>
                <w:lang w:val="ky-KG" w:eastAsia="ru-RU"/>
              </w:rPr>
              <w:t>–</w:t>
            </w:r>
            <w:r w:rsidR="00B45525" w:rsidRPr="00EF5269">
              <w:rPr>
                <w:rFonts w:ascii="Times New Roman" w:eastAsia="Times New Roman" w:hAnsi="Times New Roman"/>
                <w:b/>
                <w:color w:val="000000" w:themeColor="text1"/>
                <w:sz w:val="28"/>
                <w:szCs w:val="28"/>
                <w:lang w:eastAsia="ru-RU"/>
              </w:rPr>
              <w:t xml:space="preserve"> физическим лицам </w:t>
            </w:r>
            <w:r w:rsidR="00B45525" w:rsidRPr="00EF5269">
              <w:rPr>
                <w:rFonts w:ascii="Times New Roman" w:eastAsia="Times New Roman" w:hAnsi="Times New Roman"/>
                <w:b/>
                <w:color w:val="000000" w:themeColor="text1"/>
                <w:sz w:val="28"/>
                <w:szCs w:val="28"/>
                <w:lang w:val="ky-KG" w:eastAsia="ru-RU"/>
              </w:rPr>
              <w:t>–</w:t>
            </w:r>
            <w:r w:rsidR="00B45525" w:rsidRPr="00EF5269">
              <w:rPr>
                <w:rFonts w:ascii="Times New Roman" w:eastAsia="Times New Roman" w:hAnsi="Times New Roman"/>
                <w:b/>
                <w:color w:val="000000" w:themeColor="text1"/>
                <w:sz w:val="28"/>
                <w:szCs w:val="28"/>
                <w:lang w:eastAsia="ru-RU"/>
              </w:rPr>
              <w:t xml:space="preserve"> резидентам Кыргызской Республики, местом поставки которых признается территория Кыргызской Республики. Обязательство по НДС иностранной организации, указанной в пункте 3 части 2 </w:t>
            </w:r>
            <w:hyperlink r:id="rId6" w:anchor="st_53" w:history="1">
              <w:r w:rsidR="00B45525" w:rsidRPr="00EF5269">
                <w:rPr>
                  <w:rFonts w:ascii="Times New Roman" w:eastAsia="Times New Roman" w:hAnsi="Times New Roman"/>
                  <w:b/>
                  <w:color w:val="000000" w:themeColor="text1"/>
                  <w:sz w:val="28"/>
                  <w:szCs w:val="28"/>
                  <w:lang w:eastAsia="ru-RU"/>
                </w:rPr>
                <w:t>статьи 53</w:t>
              </w:r>
            </w:hyperlink>
            <w:r w:rsidR="00B45525" w:rsidRPr="00EF5269">
              <w:rPr>
                <w:rFonts w:ascii="Times New Roman" w:eastAsia="Times New Roman" w:hAnsi="Times New Roman"/>
                <w:b/>
                <w:color w:val="000000" w:themeColor="text1"/>
                <w:sz w:val="28"/>
                <w:szCs w:val="28"/>
                <w:lang w:eastAsia="ru-RU"/>
              </w:rPr>
              <w:t xml:space="preserve"> настоящего Кодекса, исполняет налоговый агент.</w:t>
            </w:r>
          </w:p>
        </w:tc>
      </w:tr>
      <w:tr w:rsidR="00EF5269" w:rsidRPr="00EF5269" w14:paraId="035B0795" w14:textId="77777777" w:rsidTr="003A5789">
        <w:tc>
          <w:tcPr>
            <w:tcW w:w="498" w:type="dxa"/>
          </w:tcPr>
          <w:p w14:paraId="6EF4412B"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76660D61"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295. Поставка товаров или работ согласно договору о социально значимом объекте</w:t>
            </w:r>
          </w:p>
          <w:p w14:paraId="375A97CD" w14:textId="6F387C8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97E5D94"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В целях настоящей статьи:</w:t>
            </w:r>
          </w:p>
          <w:p w14:paraId="69B993A5"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1) договором о социально значимом объекте признается трехсторонний договор </w:t>
            </w:r>
            <w:r w:rsidRPr="00EF5269">
              <w:rPr>
                <w:rFonts w:ascii="Times New Roman" w:hAnsi="Times New Roman" w:cs="Times New Roman"/>
                <w:b/>
                <w:color w:val="000000" w:themeColor="text1"/>
                <w:sz w:val="28"/>
                <w:szCs w:val="28"/>
              </w:rPr>
              <w:t>о производстве</w:t>
            </w:r>
            <w:r w:rsidRPr="00EF5269">
              <w:rPr>
                <w:rFonts w:ascii="Times New Roman" w:hAnsi="Times New Roman" w:cs="Times New Roman"/>
                <w:color w:val="000000" w:themeColor="text1"/>
                <w:sz w:val="28"/>
                <w:szCs w:val="28"/>
              </w:rPr>
              <w:t xml:space="preserve"> и/или строительстве или приобретении социально значимого объекта между:</w:t>
            </w:r>
          </w:p>
          <w:p w14:paraId="30CFD27D" w14:textId="745983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FCAC51A" w14:textId="585CE7E7"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в) государственным органом </w:t>
            </w:r>
            <w:r w:rsidRPr="00EF5269">
              <w:rPr>
                <w:rFonts w:ascii="Times New Roman" w:hAnsi="Times New Roman" w:cs="Times New Roman"/>
                <w:b/>
                <w:bCs/>
                <w:strike/>
                <w:color w:val="000000" w:themeColor="text1"/>
                <w:sz w:val="28"/>
                <w:szCs w:val="28"/>
              </w:rPr>
              <w:t>или</w:t>
            </w:r>
            <w:r w:rsidRPr="00EF5269">
              <w:rPr>
                <w:rFonts w:ascii="Times New Roman" w:hAnsi="Times New Roman" w:cs="Times New Roman"/>
                <w:b/>
                <w:color w:val="000000" w:themeColor="text1"/>
                <w:sz w:val="28"/>
                <w:szCs w:val="28"/>
              </w:rPr>
              <w:t xml:space="preserve"> государственным учреждением, или органом местного самоуправления, с третьей стороны;</w:t>
            </w:r>
          </w:p>
          <w:p w14:paraId="7F396693" w14:textId="5821178D" w:rsidR="004B2924" w:rsidRPr="00EF5269" w:rsidRDefault="004B2924" w:rsidP="004B2924">
            <w:pPr>
              <w:pStyle w:val="a3"/>
              <w:jc w:val="both"/>
              <w:rPr>
                <w:rFonts w:ascii="Times New Roman" w:hAnsi="Times New Roman" w:cs="Times New Roman"/>
                <w:color w:val="000000" w:themeColor="text1"/>
                <w:sz w:val="28"/>
                <w:szCs w:val="28"/>
              </w:rPr>
            </w:pPr>
          </w:p>
          <w:p w14:paraId="089169B2" w14:textId="4D90939A" w:rsidR="004B2924" w:rsidRPr="00EF5269" w:rsidRDefault="004B2924" w:rsidP="004B2924">
            <w:pPr>
              <w:pStyle w:val="a3"/>
              <w:jc w:val="both"/>
              <w:rPr>
                <w:rFonts w:ascii="Times New Roman" w:hAnsi="Times New Roman" w:cs="Times New Roman"/>
                <w:color w:val="000000" w:themeColor="text1"/>
                <w:sz w:val="28"/>
                <w:szCs w:val="28"/>
              </w:rPr>
            </w:pPr>
          </w:p>
          <w:p w14:paraId="3E7B4ECA" w14:textId="1B8A7F0A" w:rsidR="004B2924" w:rsidRPr="00EF5269" w:rsidRDefault="004B2924" w:rsidP="004B2924">
            <w:pPr>
              <w:pStyle w:val="a3"/>
              <w:jc w:val="both"/>
              <w:rPr>
                <w:rFonts w:ascii="Times New Roman" w:hAnsi="Times New Roman" w:cs="Times New Roman"/>
                <w:color w:val="000000" w:themeColor="text1"/>
                <w:sz w:val="28"/>
                <w:szCs w:val="28"/>
              </w:rPr>
            </w:pPr>
          </w:p>
          <w:p w14:paraId="1DB1BA49"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договор о социально значимом объекте признается действительным, если:</w:t>
            </w:r>
          </w:p>
          <w:p w14:paraId="4381B62B" w14:textId="77777777"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а) передача работ или поставка товара государственному органу </w:t>
            </w:r>
            <w:r w:rsidRPr="00EF5269">
              <w:rPr>
                <w:rFonts w:ascii="Times New Roman" w:hAnsi="Times New Roman" w:cs="Times New Roman"/>
                <w:b/>
                <w:bCs/>
                <w:strike/>
                <w:color w:val="000000" w:themeColor="text1"/>
                <w:sz w:val="28"/>
                <w:szCs w:val="28"/>
              </w:rPr>
              <w:t>или</w:t>
            </w:r>
            <w:r w:rsidRPr="00EF5269">
              <w:rPr>
                <w:rFonts w:ascii="Times New Roman" w:hAnsi="Times New Roman" w:cs="Times New Roman"/>
                <w:b/>
                <w:color w:val="000000" w:themeColor="text1"/>
                <w:sz w:val="28"/>
                <w:szCs w:val="28"/>
              </w:rPr>
              <w:t xml:space="preserve"> государственному учреждению, или органу местного самоуправления осуществлена в срок не позднее 3 лет с даты заключения такого договора при строительстве или производстве социально значимого объекта и не позднее одного года с даты ввоза на территорию Кыргызской Республики при импорте социально значимого объекта или даты приобретения такого объекта на территории Кыргызской Республики;</w:t>
            </w:r>
          </w:p>
          <w:p w14:paraId="1244833E"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5DD59528" w14:textId="74022B50"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3DFF5F3"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3) социально значимым объектом признается товар, который:</w:t>
            </w:r>
          </w:p>
          <w:p w14:paraId="17016184"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а) предназначен для удовлетворения потребности населения в области здравоохранения, образования, культуры, спорта и социальной инфраструктуры; и</w:t>
            </w:r>
          </w:p>
          <w:p w14:paraId="3EDDA31A"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произведен или построен, или приобретен за счет грантодателя; и</w:t>
            </w:r>
          </w:p>
          <w:p w14:paraId="08A66BE4" w14:textId="7385C206"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передан для дальнейшего использования государственному органу или государственному учреждению, или органу местного самоуправления;</w:t>
            </w:r>
          </w:p>
          <w:p w14:paraId="6D7142DC" w14:textId="77777777" w:rsidR="004B2924" w:rsidRPr="00EF5269" w:rsidRDefault="004B2924" w:rsidP="004B2924">
            <w:pPr>
              <w:pStyle w:val="a3"/>
              <w:jc w:val="both"/>
              <w:rPr>
                <w:rFonts w:ascii="Times New Roman" w:hAnsi="Times New Roman" w:cs="Times New Roman"/>
                <w:b/>
                <w:color w:val="000000" w:themeColor="text1"/>
                <w:sz w:val="28"/>
                <w:szCs w:val="28"/>
              </w:rPr>
            </w:pPr>
          </w:p>
          <w:p w14:paraId="39CEAD78" w14:textId="77777777"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4) грантодателем признается физическое лицо или физические лица и/или организация или </w:t>
            </w:r>
            <w:r w:rsidRPr="00EF5269">
              <w:rPr>
                <w:rFonts w:ascii="Times New Roman" w:hAnsi="Times New Roman" w:cs="Times New Roman"/>
                <w:b/>
                <w:color w:val="000000" w:themeColor="text1"/>
                <w:sz w:val="28"/>
                <w:szCs w:val="28"/>
              </w:rPr>
              <w:lastRenderedPageBreak/>
              <w:t xml:space="preserve">организации, предоставляющие грант для производства и/или строительства, и/или приобретения социально значимого объекта с его последующей передачей для дальнейшего использования государственному органу или государственному учреждению, </w:t>
            </w:r>
            <w:r w:rsidRPr="00EF5269">
              <w:rPr>
                <w:rFonts w:ascii="Times New Roman" w:hAnsi="Times New Roman" w:cs="Times New Roman"/>
                <w:b/>
                <w:bCs/>
                <w:color w:val="000000" w:themeColor="text1"/>
                <w:sz w:val="28"/>
                <w:szCs w:val="28"/>
              </w:rPr>
              <w:t>или</w:t>
            </w:r>
            <w:r w:rsidRPr="00EF5269">
              <w:rPr>
                <w:rFonts w:ascii="Times New Roman" w:hAnsi="Times New Roman" w:cs="Times New Roman"/>
                <w:b/>
                <w:color w:val="000000" w:themeColor="text1"/>
                <w:sz w:val="28"/>
                <w:szCs w:val="28"/>
              </w:rPr>
              <w:t xml:space="preserve"> органу местного самоуправления на основании трехстороннего договора по социально значимому объекту.</w:t>
            </w:r>
          </w:p>
          <w:p w14:paraId="2B750D40" w14:textId="48E1B15B" w:rsidR="004B2924" w:rsidRPr="00EF5269" w:rsidRDefault="004B2924" w:rsidP="004B2924">
            <w:pPr>
              <w:pStyle w:val="a3"/>
              <w:jc w:val="both"/>
              <w:rPr>
                <w:rFonts w:ascii="Times New Roman" w:hAnsi="Times New Roman" w:cs="Times New Roman"/>
                <w:b/>
                <w:bCs/>
                <w:color w:val="000000" w:themeColor="text1"/>
                <w:sz w:val="28"/>
                <w:szCs w:val="28"/>
              </w:rPr>
            </w:pPr>
          </w:p>
        </w:tc>
        <w:tc>
          <w:tcPr>
            <w:tcW w:w="7073" w:type="dxa"/>
          </w:tcPr>
          <w:p w14:paraId="207C86BB"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295. Поставка товаров или работ согласно договору о социально значимом объекте</w:t>
            </w:r>
          </w:p>
          <w:p w14:paraId="2B8A44D1" w14:textId="77777777" w:rsidR="004B2924"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366C7591" w14:textId="77777777" w:rsidR="004B2924"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2. В целях настоящей статьи:</w:t>
            </w:r>
          </w:p>
          <w:p w14:paraId="79E7118A" w14:textId="77777777" w:rsidR="004B2924"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 xml:space="preserve">1) договором о социально значимом объекте признается трехсторонний договор </w:t>
            </w:r>
            <w:r w:rsidRPr="00EF5269">
              <w:rPr>
                <w:rFonts w:ascii="Times New Roman" w:hAnsi="Times New Roman" w:cs="Times New Roman"/>
                <w:bCs w:val="0"/>
                <w:color w:val="000000" w:themeColor="text1"/>
                <w:sz w:val="28"/>
                <w:szCs w:val="28"/>
              </w:rPr>
              <w:t xml:space="preserve">о </w:t>
            </w:r>
            <w:r w:rsidRPr="00EF5269">
              <w:rPr>
                <w:rFonts w:ascii="Times New Roman" w:hAnsi="Times New Roman" w:cs="Times New Roman"/>
                <w:color w:val="000000" w:themeColor="text1"/>
                <w:sz w:val="28"/>
                <w:szCs w:val="28"/>
              </w:rPr>
              <w:t>реконструкции</w:t>
            </w:r>
            <w:r w:rsidRPr="00EF5269">
              <w:rPr>
                <w:rFonts w:ascii="Times New Roman" w:hAnsi="Times New Roman" w:cs="Times New Roman"/>
                <w:bCs w:val="0"/>
                <w:color w:val="000000" w:themeColor="text1"/>
                <w:sz w:val="28"/>
                <w:szCs w:val="28"/>
              </w:rPr>
              <w:t>, производстве</w:t>
            </w:r>
            <w:r w:rsidRPr="00EF5269">
              <w:rPr>
                <w:rFonts w:ascii="Times New Roman" w:hAnsi="Times New Roman" w:cs="Times New Roman"/>
                <w:b w:val="0"/>
                <w:bCs w:val="0"/>
                <w:color w:val="000000" w:themeColor="text1"/>
                <w:sz w:val="28"/>
                <w:szCs w:val="28"/>
              </w:rPr>
              <w:t xml:space="preserve"> и/или строительстве или приобретении социально значимого объекта между:</w:t>
            </w:r>
          </w:p>
          <w:p w14:paraId="740EF962" w14:textId="5119278C" w:rsidR="004B2924"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55AD2471" w14:textId="0DE7F769" w:rsidR="00B45525"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lang w:val="ky-KG"/>
              </w:rPr>
            </w:pPr>
            <w:r w:rsidRPr="00EF5269">
              <w:rPr>
                <w:rFonts w:ascii="Times New Roman" w:hAnsi="Times New Roman" w:cs="Times New Roman"/>
                <w:bCs w:val="0"/>
                <w:color w:val="000000" w:themeColor="text1"/>
                <w:sz w:val="28"/>
                <w:szCs w:val="28"/>
              </w:rPr>
              <w:t>в)</w:t>
            </w:r>
            <w:r w:rsidRPr="00EF5269">
              <w:rPr>
                <w:rFonts w:ascii="Times New Roman" w:hAnsi="Times New Roman" w:cs="Times New Roman"/>
                <w:b w:val="0"/>
                <w:bCs w:val="0"/>
                <w:color w:val="000000" w:themeColor="text1"/>
                <w:sz w:val="28"/>
                <w:szCs w:val="28"/>
              </w:rPr>
              <w:t xml:space="preserve"> </w:t>
            </w:r>
            <w:r w:rsidR="00B45525" w:rsidRPr="00EF5269">
              <w:rPr>
                <w:rFonts w:ascii="Times New Roman" w:hAnsi="Times New Roman" w:cs="Times New Roman"/>
                <w:bCs w:val="0"/>
                <w:color w:val="000000" w:themeColor="text1"/>
                <w:sz w:val="28"/>
                <w:szCs w:val="28"/>
              </w:rPr>
              <w:t xml:space="preserve">государственным органом или государственным учреждением, органом местного самоуправления, частной организацией с третьей стороны. Кабинет Министров Кыргызской Республики утверждает положение о частных организациях, заключающих </w:t>
            </w:r>
            <w:r w:rsidR="00B45525" w:rsidRPr="00EF5269">
              <w:rPr>
                <w:rFonts w:ascii="Times New Roman" w:hAnsi="Times New Roman" w:cs="Times New Roman"/>
                <w:bCs w:val="0"/>
                <w:color w:val="000000" w:themeColor="text1"/>
                <w:sz w:val="28"/>
                <w:szCs w:val="28"/>
              </w:rPr>
              <w:lastRenderedPageBreak/>
              <w:t>договора о социально значимом объекте</w:t>
            </w:r>
            <w:r w:rsidR="00DE10F9" w:rsidRPr="00EF5269">
              <w:rPr>
                <w:rFonts w:ascii="Times New Roman" w:hAnsi="Times New Roman" w:cs="Times New Roman"/>
                <w:bCs w:val="0"/>
                <w:color w:val="000000" w:themeColor="text1"/>
                <w:sz w:val="28"/>
                <w:szCs w:val="28"/>
                <w:lang w:val="ky-KG"/>
              </w:rPr>
              <w:t>;</w:t>
            </w:r>
          </w:p>
          <w:p w14:paraId="32612CCA" w14:textId="6E5BF5C3"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b w:val="0"/>
                <w:bCs w:val="0"/>
                <w:color w:val="000000" w:themeColor="text1"/>
                <w:sz w:val="28"/>
                <w:szCs w:val="28"/>
              </w:rPr>
              <w:t>2) договор о социально значимом объекте признается действительным, если:</w:t>
            </w:r>
          </w:p>
          <w:p w14:paraId="2C7A89B8" w14:textId="1FC47078" w:rsidR="004B2924" w:rsidRPr="00EF5269" w:rsidRDefault="00B45525"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olor w:val="000000" w:themeColor="text1"/>
                <w:sz w:val="28"/>
                <w:szCs w:val="28"/>
              </w:rPr>
              <w:t>а) передача работ или поставка товара, или объекта недвижимости, сооружения государственному органу или государственному учреждению, органу местного самоуправления, частной организации осуществлена в срок не позднее 3 лет с даты заключения такого договора при реконструкции, строительстве или производстве социально значимого объекта и не позднее одного года с даты ввоза на территорию Кыргызской Республики при импорте социально значимого объекта или даты приобретения такого объекта на территории Кыргызской Республики;</w:t>
            </w:r>
          </w:p>
          <w:p w14:paraId="685B2F18"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b w:val="0"/>
                <w:bCs w:val="0"/>
                <w:color w:val="000000" w:themeColor="text1"/>
                <w:sz w:val="28"/>
                <w:szCs w:val="28"/>
              </w:rPr>
              <w:t>…</w:t>
            </w:r>
          </w:p>
          <w:p w14:paraId="5E599B26"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 социально значимым объектом признается товар или объект недвижимости, сооружение которые:</w:t>
            </w:r>
          </w:p>
          <w:p w14:paraId="50A84130"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а) предназначены для удовлетворения потребности населения в области здравоохранения, образования, культуры, спорта и социальной инфраструктуры; и</w:t>
            </w:r>
          </w:p>
          <w:p w14:paraId="79EAB953"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 реконструированы, произведены или построены, или приобретены за счет грантодателя; и</w:t>
            </w:r>
          </w:p>
          <w:p w14:paraId="22140E71" w14:textId="77C5CA31"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в) переданы для дальнейшего использования государственному органу или государственному учреждению, органу местного самоуправления, частной организации;</w:t>
            </w:r>
          </w:p>
          <w:p w14:paraId="448A2931" w14:textId="0F5729B9"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bCs w:val="0"/>
                <w:color w:val="000000" w:themeColor="text1"/>
                <w:sz w:val="28"/>
                <w:szCs w:val="28"/>
              </w:rPr>
              <w:t xml:space="preserve">4) </w:t>
            </w:r>
            <w:r w:rsidR="00E42DA2" w:rsidRPr="00EF5269">
              <w:rPr>
                <w:rFonts w:ascii="Times New Roman" w:hAnsi="Times New Roman" w:cs="Times New Roman"/>
                <w:bCs w:val="0"/>
                <w:color w:val="000000" w:themeColor="text1"/>
                <w:sz w:val="28"/>
                <w:szCs w:val="28"/>
              </w:rPr>
              <w:t xml:space="preserve">грантодателем признается физическое лицо или физические лица и/или организация или </w:t>
            </w:r>
            <w:r w:rsidR="00E42DA2" w:rsidRPr="00EF5269">
              <w:rPr>
                <w:rFonts w:ascii="Times New Roman" w:hAnsi="Times New Roman" w:cs="Times New Roman"/>
                <w:bCs w:val="0"/>
                <w:color w:val="000000" w:themeColor="text1"/>
                <w:sz w:val="28"/>
                <w:szCs w:val="28"/>
              </w:rPr>
              <w:lastRenderedPageBreak/>
              <w:t>организации, предоставляющие грант для реконструкции, производства и/или строительства, и/или приобретения социально значимого объекта с его последующей передачей для дальнейшего использования государственному органу или государственному учреждению, органу местного самоуправления, частной организации на основании трехстороннего договора по социально значимому объекту</w:t>
            </w:r>
            <w:r w:rsidRPr="00EF5269">
              <w:rPr>
                <w:rFonts w:ascii="Times New Roman" w:hAnsi="Times New Roman" w:cs="Times New Roman"/>
                <w:b w:val="0"/>
                <w:bCs w:val="0"/>
                <w:color w:val="000000" w:themeColor="text1"/>
                <w:sz w:val="28"/>
                <w:szCs w:val="28"/>
              </w:rPr>
              <w:t>.</w:t>
            </w:r>
          </w:p>
        </w:tc>
      </w:tr>
      <w:tr w:rsidR="00EF5269" w:rsidRPr="00EF5269" w14:paraId="55450E34" w14:textId="77777777" w:rsidTr="003A5789">
        <w:tc>
          <w:tcPr>
            <w:tcW w:w="498" w:type="dxa"/>
          </w:tcPr>
          <w:p w14:paraId="1BE0F2DD"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70AB93A7"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296. Другие поставки, освобожденные от НДС</w:t>
            </w:r>
          </w:p>
          <w:p w14:paraId="014C6AF4" w14:textId="77777777" w:rsidR="004B2924" w:rsidRPr="00EF5269" w:rsidRDefault="004B2924" w:rsidP="004B2924">
            <w:pPr>
              <w:pStyle w:val="a3"/>
              <w:jc w:val="both"/>
              <w:rPr>
                <w:rFonts w:ascii="Times New Roman" w:hAnsi="Times New Roman" w:cs="Times New Roman"/>
                <w:b/>
                <w:bCs/>
                <w:color w:val="000000" w:themeColor="text1"/>
                <w:sz w:val="28"/>
                <w:szCs w:val="28"/>
              </w:rPr>
            </w:pPr>
          </w:p>
          <w:p w14:paraId="6BAFBABA"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Освобожденной от НДС поставкой является:</w:t>
            </w:r>
          </w:p>
          <w:p w14:paraId="4F9B523A"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FD1C534" w14:textId="14AE6C9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11) Отсутствует </w:t>
            </w:r>
          </w:p>
        </w:tc>
        <w:tc>
          <w:tcPr>
            <w:tcW w:w="7073" w:type="dxa"/>
          </w:tcPr>
          <w:p w14:paraId="02889774"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296. Другие поставки, освобожденные от НДС</w:t>
            </w:r>
          </w:p>
          <w:p w14:paraId="4D26F244" w14:textId="77777777" w:rsidR="004B2924" w:rsidRPr="00EF5269" w:rsidRDefault="004B2924" w:rsidP="004B2924">
            <w:pPr>
              <w:pStyle w:val="a3"/>
              <w:jc w:val="both"/>
              <w:rPr>
                <w:rFonts w:ascii="Times New Roman" w:hAnsi="Times New Roman" w:cs="Times New Roman"/>
                <w:b/>
                <w:bCs/>
                <w:color w:val="000000" w:themeColor="text1"/>
                <w:sz w:val="28"/>
                <w:szCs w:val="28"/>
              </w:rPr>
            </w:pPr>
          </w:p>
          <w:p w14:paraId="6A28EC3A"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Освобожденной от НДС поставкой является:</w:t>
            </w:r>
          </w:p>
          <w:p w14:paraId="3EFB4F87"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4D872937" w14:textId="429D71A0" w:rsidR="004B2924" w:rsidRPr="00EF5269" w:rsidRDefault="004B2924" w:rsidP="003366FC">
            <w:pPr>
              <w:pStyle w:val="tkZagolovok5"/>
              <w:spacing w:before="0" w:after="0" w:line="240" w:lineRule="auto"/>
              <w:ind w:firstLine="0"/>
              <w:jc w:val="both"/>
              <w:rPr>
                <w:rFonts w:ascii="Times New Roman" w:hAnsi="Times New Roman" w:cs="Times New Roman"/>
                <w:color w:val="000000" w:themeColor="text1"/>
                <w:sz w:val="28"/>
                <w:szCs w:val="28"/>
              </w:rPr>
            </w:pPr>
            <w:bookmarkStart w:id="17" w:name="_Hlk162702053"/>
            <w:r w:rsidRPr="00EF5269">
              <w:rPr>
                <w:rFonts w:ascii="Times New Roman" w:hAnsi="Times New Roman" w:cs="Times New Roman"/>
                <w:color w:val="000000" w:themeColor="text1"/>
                <w:sz w:val="28"/>
                <w:szCs w:val="28"/>
              </w:rPr>
              <w:t xml:space="preserve">11) поставка </w:t>
            </w:r>
            <w:r w:rsidRPr="00EF5269">
              <w:rPr>
                <w:rFonts w:ascii="Times New Roman" w:hAnsi="Times New Roman" w:cs="Times New Roman"/>
                <w:color w:val="000000" w:themeColor="text1"/>
                <w:sz w:val="28"/>
                <w:szCs w:val="28"/>
                <w:lang w:val="ky-KG"/>
              </w:rPr>
              <w:t xml:space="preserve">товаров </w:t>
            </w:r>
            <w:r w:rsidRPr="00EF5269">
              <w:rPr>
                <w:rFonts w:ascii="Times New Roman" w:hAnsi="Times New Roman" w:cs="Times New Roman"/>
                <w:color w:val="000000" w:themeColor="text1"/>
                <w:sz w:val="28"/>
                <w:szCs w:val="28"/>
              </w:rPr>
              <w:t>субъектам, определяемым Кабинетом Министров,</w:t>
            </w:r>
            <w:r w:rsidRPr="00EF5269">
              <w:rPr>
                <w:rFonts w:ascii="Times New Roman" w:hAnsi="Times New Roman" w:cs="Times New Roman"/>
                <w:color w:val="000000" w:themeColor="text1"/>
                <w:sz w:val="28"/>
                <w:szCs w:val="28"/>
                <w:lang w:val="ky-KG"/>
              </w:rPr>
              <w:t xml:space="preserve"> предназначенные для развития спорта.</w:t>
            </w:r>
            <w:r w:rsidR="00B45525" w:rsidRPr="00EF5269">
              <w:rPr>
                <w:rFonts w:ascii="Times New Roman" w:hAnsi="Times New Roman" w:cs="Times New Roman"/>
                <w:color w:val="000000" w:themeColor="text1"/>
                <w:sz w:val="28"/>
                <w:szCs w:val="28"/>
                <w:lang w:val="ky-KG"/>
              </w:rPr>
              <w:t xml:space="preserve"> </w:t>
            </w:r>
            <w:r w:rsidRPr="00EF5269">
              <w:rPr>
                <w:rFonts w:ascii="Times New Roman" w:hAnsi="Times New Roman" w:cs="Times New Roman"/>
                <w:color w:val="000000" w:themeColor="text1"/>
                <w:sz w:val="28"/>
                <w:szCs w:val="28"/>
                <w:lang w:val="ky-KG"/>
              </w:rPr>
              <w:t>Перечень товаров, предназначенны</w:t>
            </w:r>
            <w:r w:rsidR="003366FC" w:rsidRPr="00EF5269">
              <w:rPr>
                <w:rFonts w:ascii="Times New Roman" w:hAnsi="Times New Roman" w:cs="Times New Roman"/>
                <w:color w:val="000000" w:themeColor="text1"/>
                <w:sz w:val="28"/>
                <w:szCs w:val="28"/>
                <w:lang w:val="ky-KG"/>
              </w:rPr>
              <w:t>х</w:t>
            </w:r>
            <w:r w:rsidRPr="00EF5269">
              <w:rPr>
                <w:rFonts w:ascii="Times New Roman" w:hAnsi="Times New Roman" w:cs="Times New Roman"/>
                <w:color w:val="000000" w:themeColor="text1"/>
                <w:sz w:val="28"/>
                <w:szCs w:val="28"/>
                <w:lang w:val="ky-KG"/>
              </w:rPr>
              <w:t xml:space="preserve"> для развития спорта, утверждается Кабинетом Министров.</w:t>
            </w:r>
            <w:bookmarkEnd w:id="17"/>
            <w:r w:rsidRPr="00EF5269">
              <w:rPr>
                <w:rFonts w:ascii="Times New Roman" w:hAnsi="Times New Roman" w:cs="Times New Roman"/>
                <w:color w:val="000000" w:themeColor="text1"/>
                <w:sz w:val="28"/>
                <w:szCs w:val="28"/>
                <w:lang w:val="ky-KG"/>
              </w:rPr>
              <w:t xml:space="preserve"> </w:t>
            </w:r>
          </w:p>
        </w:tc>
      </w:tr>
      <w:tr w:rsidR="00EF5269" w:rsidRPr="00EF5269" w14:paraId="05E75D19" w14:textId="77777777" w:rsidTr="003A5789">
        <w:tc>
          <w:tcPr>
            <w:tcW w:w="498" w:type="dxa"/>
          </w:tcPr>
          <w:p w14:paraId="557A2686" w14:textId="09F6D264"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23</w:t>
            </w:r>
          </w:p>
        </w:tc>
        <w:tc>
          <w:tcPr>
            <w:tcW w:w="6989" w:type="dxa"/>
          </w:tcPr>
          <w:p w14:paraId="4C799414" w14:textId="77777777" w:rsidR="004B2924" w:rsidRPr="00EF5269" w:rsidRDefault="004B2924" w:rsidP="004B2924">
            <w:pPr>
              <w:pStyle w:val="tkZagolovok5"/>
              <w:spacing w:before="0" w:after="0" w:line="240" w:lineRule="auto"/>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Статья 297. Освобождение от НДС импортируемых товаров</w:t>
            </w:r>
          </w:p>
          <w:p w14:paraId="6F32AF29" w14:textId="6902C5DD" w:rsidR="004B2924" w:rsidRPr="00EF5269" w:rsidRDefault="004B2924" w:rsidP="004B2924">
            <w:pPr>
              <w:pStyle w:val="tkTekst"/>
              <w:spacing w:after="0" w:line="240" w:lineRule="auto"/>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1. Освобождаются от уплаты НДС следующие товары, импортируемые на территорию Кыргызской Республики:</w:t>
            </w:r>
          </w:p>
          <w:p w14:paraId="2A6D9890" w14:textId="66AA502E" w:rsidR="004B2924" w:rsidRPr="00EF5269" w:rsidRDefault="004B2924" w:rsidP="004B2924">
            <w:pPr>
              <w:pStyle w:val="tkTekst"/>
              <w:spacing w:after="0" w:line="240" w:lineRule="auto"/>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2ED2F4B1" w14:textId="028B2DBC" w:rsidR="004B2924" w:rsidRPr="00EF5269" w:rsidRDefault="004B2924" w:rsidP="004B2924">
            <w:pPr>
              <w:pStyle w:val="tkTekst"/>
              <w:spacing w:after="0" w:line="240" w:lineRule="auto"/>
              <w:ind w:firstLine="0"/>
              <w:rPr>
                <w:rFonts w:ascii="Times New Roman" w:eastAsiaTheme="minorHAnsi" w:hAnsi="Times New Roman" w:cs="Times New Roman"/>
                <w:b/>
                <w:bCs/>
                <w:color w:val="000000" w:themeColor="text1"/>
                <w:sz w:val="28"/>
                <w:szCs w:val="28"/>
                <w:lang w:eastAsia="en-US"/>
              </w:rPr>
            </w:pPr>
            <w:r w:rsidRPr="00EF5269">
              <w:rPr>
                <w:rFonts w:ascii="Times New Roman" w:eastAsiaTheme="minorHAnsi" w:hAnsi="Times New Roman" w:cs="Times New Roman"/>
                <w:b/>
                <w:bCs/>
                <w:color w:val="000000" w:themeColor="text1"/>
                <w:sz w:val="28"/>
                <w:szCs w:val="28"/>
                <w:lang w:eastAsia="en-US"/>
              </w:rPr>
              <w:t xml:space="preserve">26) Отсутствует </w:t>
            </w:r>
          </w:p>
          <w:p w14:paraId="57F2C6DA" w14:textId="77777777" w:rsidR="004B2924" w:rsidRPr="00EF5269" w:rsidRDefault="004B2924" w:rsidP="004B2924">
            <w:pPr>
              <w:pStyle w:val="a3"/>
              <w:jc w:val="both"/>
              <w:rPr>
                <w:rFonts w:ascii="Times New Roman" w:hAnsi="Times New Roman" w:cs="Times New Roman"/>
                <w:color w:val="000000" w:themeColor="text1"/>
                <w:sz w:val="28"/>
                <w:szCs w:val="28"/>
                <w:lang w:val="ky-KG"/>
              </w:rPr>
            </w:pPr>
          </w:p>
          <w:p w14:paraId="07139FC2" w14:textId="77777777" w:rsidR="00B45525" w:rsidRPr="00EF5269" w:rsidRDefault="00B45525" w:rsidP="004B2924">
            <w:pPr>
              <w:pStyle w:val="a3"/>
              <w:jc w:val="both"/>
              <w:rPr>
                <w:rFonts w:ascii="Times New Roman" w:hAnsi="Times New Roman" w:cs="Times New Roman"/>
                <w:color w:val="000000" w:themeColor="text1"/>
                <w:sz w:val="28"/>
                <w:szCs w:val="28"/>
                <w:lang w:val="ky-KG"/>
              </w:rPr>
            </w:pPr>
          </w:p>
          <w:p w14:paraId="4A24B3C0" w14:textId="139F0E42"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2. Импорт товаров, указанных в пунктах 2, 3, 11, 13, </w:t>
            </w:r>
            <w:r w:rsidRPr="00EF5269">
              <w:rPr>
                <w:rFonts w:ascii="Times New Roman" w:hAnsi="Times New Roman" w:cs="Times New Roman"/>
                <w:b/>
                <w:color w:val="000000" w:themeColor="text1"/>
                <w:sz w:val="28"/>
                <w:szCs w:val="28"/>
              </w:rPr>
              <w:lastRenderedPageBreak/>
              <w:t>14, 17, 20-23 части 1 настоящей статьи, освобождается от уплаты НДС согласно перечню, утверждаемому Кабинетом Министров, в соответствии с ТН ВЭД.</w:t>
            </w:r>
          </w:p>
        </w:tc>
        <w:tc>
          <w:tcPr>
            <w:tcW w:w="7073" w:type="dxa"/>
          </w:tcPr>
          <w:p w14:paraId="6A4C53EF" w14:textId="77777777" w:rsidR="004B2924" w:rsidRPr="00EF5269" w:rsidRDefault="004B2924" w:rsidP="004B2924">
            <w:pPr>
              <w:pStyle w:val="tkZagolovok5"/>
              <w:spacing w:before="0" w:after="0" w:line="240" w:lineRule="auto"/>
              <w:ind w:firstLine="0"/>
              <w:jc w:val="both"/>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lastRenderedPageBreak/>
              <w:t>Статья 297. Освобождение от НДС импортируемых товаров</w:t>
            </w:r>
          </w:p>
          <w:p w14:paraId="0D3CD710" w14:textId="77777777" w:rsidR="004B2924" w:rsidRPr="00EF5269" w:rsidRDefault="004B2924" w:rsidP="004B2924">
            <w:pPr>
              <w:pStyle w:val="tkTekst"/>
              <w:spacing w:after="0" w:line="240" w:lineRule="auto"/>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1. Освобождаются от уплаты НДС следующие товары, импортируемые на территорию Кыргызской Республики:</w:t>
            </w:r>
          </w:p>
          <w:p w14:paraId="72132F1E" w14:textId="7AF97A6D" w:rsidR="004B2924" w:rsidRPr="00EF5269" w:rsidRDefault="004B2924" w:rsidP="004B2924">
            <w:pPr>
              <w:pStyle w:val="tkTekst"/>
              <w:spacing w:after="0" w:line="240" w:lineRule="auto"/>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157F9DBB" w14:textId="68D4820B"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lang w:val="ky-KG"/>
              </w:rPr>
              <w:t>26) товары, предназначенные для развития спорта, импортируемые субъектами, определяемыми Кабинетом Министров.</w:t>
            </w:r>
          </w:p>
          <w:p w14:paraId="7D10BB1E" w14:textId="7707F374" w:rsidR="004B2924" w:rsidRPr="00EF5269" w:rsidRDefault="00B45525" w:rsidP="00B45525">
            <w:pPr>
              <w:pStyle w:val="tkZagolovok5"/>
              <w:spacing w:before="0" w:after="0" w:line="240" w:lineRule="auto"/>
              <w:ind w:firstLine="0"/>
              <w:jc w:val="both"/>
              <w:rPr>
                <w:rFonts w:ascii="Times New Roman" w:hAnsi="Times New Roman" w:cs="Times New Roman"/>
                <w:b w:val="0"/>
                <w:bCs w:val="0"/>
                <w:color w:val="000000" w:themeColor="text1"/>
                <w:sz w:val="28"/>
                <w:szCs w:val="28"/>
                <w:lang w:val="ky-KG"/>
              </w:rPr>
            </w:pPr>
            <w:r w:rsidRPr="00EF5269">
              <w:rPr>
                <w:rFonts w:ascii="Times New Roman" w:hAnsi="Times New Roman"/>
                <w:color w:val="000000" w:themeColor="text1"/>
                <w:sz w:val="28"/>
                <w:szCs w:val="28"/>
                <w:lang w:val="ky-KG"/>
              </w:rPr>
              <w:t xml:space="preserve">2. </w:t>
            </w:r>
            <w:r w:rsidRPr="00EF5269">
              <w:rPr>
                <w:rFonts w:ascii="Times New Roman" w:hAnsi="Times New Roman"/>
                <w:color w:val="000000" w:themeColor="text1"/>
                <w:sz w:val="28"/>
                <w:szCs w:val="28"/>
              </w:rPr>
              <w:t xml:space="preserve">Импорт товаров, указанных в пунктах 2, 3, 11, 13, </w:t>
            </w:r>
            <w:r w:rsidRPr="00EF5269">
              <w:rPr>
                <w:rFonts w:ascii="Times New Roman" w:hAnsi="Times New Roman"/>
                <w:color w:val="000000" w:themeColor="text1"/>
                <w:sz w:val="28"/>
                <w:szCs w:val="28"/>
              </w:rPr>
              <w:lastRenderedPageBreak/>
              <w:t>14, 17, 20-23, 26 части 1 настоящей статьи, освобождается от уплаты НДС согласно перечню, утверждаемому Кабинетом Министров, в соответствии с ТН ВЭД.</w:t>
            </w:r>
          </w:p>
        </w:tc>
      </w:tr>
      <w:tr w:rsidR="00EF5269" w:rsidRPr="00EF5269" w14:paraId="31AF15A9" w14:textId="77777777" w:rsidTr="003A5789">
        <w:tc>
          <w:tcPr>
            <w:tcW w:w="498" w:type="dxa"/>
          </w:tcPr>
          <w:p w14:paraId="4F922D8A" w14:textId="4AF1FB08"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24</w:t>
            </w:r>
          </w:p>
        </w:tc>
        <w:tc>
          <w:tcPr>
            <w:tcW w:w="6989" w:type="dxa"/>
          </w:tcPr>
          <w:p w14:paraId="37AE9741" w14:textId="77777777" w:rsidR="004B2924" w:rsidRPr="00EF5269" w:rsidRDefault="004B2924" w:rsidP="004B2924">
            <w:pPr>
              <w:pStyle w:val="tkZagolovok5"/>
              <w:spacing w:before="0"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307. Налоговая база</w:t>
            </w:r>
          </w:p>
          <w:p w14:paraId="01F5E661" w14:textId="0558B89A" w:rsidR="004B2924" w:rsidRPr="00EF5269" w:rsidRDefault="004B2924" w:rsidP="004B2924">
            <w:pPr>
              <w:pStyle w:val="tkZagolovok5"/>
              <w:spacing w:before="0" w:after="0" w:line="240" w:lineRule="auto"/>
              <w:ind w:firstLine="0"/>
              <w:jc w:val="both"/>
              <w:rPr>
                <w:rFonts w:ascii="Times New Roman" w:hAnsi="Times New Roman" w:cs="Times New Roman"/>
                <w:bCs w:val="0"/>
                <w:color w:val="000000" w:themeColor="text1"/>
                <w:sz w:val="28"/>
                <w:szCs w:val="28"/>
              </w:rPr>
            </w:pPr>
            <w:r w:rsidRPr="00EF5269">
              <w:rPr>
                <w:rFonts w:ascii="Times New Roman" w:hAnsi="Times New Roman" w:cs="Times New Roman"/>
                <w:bCs w:val="0"/>
                <w:color w:val="000000" w:themeColor="text1"/>
                <w:sz w:val="28"/>
                <w:szCs w:val="28"/>
              </w:rPr>
              <w:t xml:space="preserve">1. Налоговой базой НДС по облагаемой поставке является облагаемая стоимость поставки, определяемая в соответствии со </w:t>
            </w:r>
            <w:hyperlink r:id="rId7" w:anchor="st_308" w:history="1">
              <w:r w:rsidRPr="00EF5269">
                <w:rPr>
                  <w:rFonts w:ascii="Times New Roman" w:hAnsi="Times New Roman" w:cs="Times New Roman"/>
                  <w:bCs w:val="0"/>
                  <w:color w:val="000000" w:themeColor="text1"/>
                  <w:sz w:val="28"/>
                  <w:szCs w:val="28"/>
                </w:rPr>
                <w:t>статьей 308</w:t>
              </w:r>
            </w:hyperlink>
            <w:r w:rsidRPr="00EF5269">
              <w:rPr>
                <w:rFonts w:ascii="Times New Roman" w:hAnsi="Times New Roman" w:cs="Times New Roman"/>
                <w:bCs w:val="0"/>
                <w:color w:val="000000" w:themeColor="text1"/>
                <w:sz w:val="28"/>
                <w:szCs w:val="28"/>
              </w:rPr>
              <w:t xml:space="preserve"> настоящего Кодекса.</w:t>
            </w:r>
          </w:p>
          <w:p w14:paraId="5193DB7F" w14:textId="187FF742"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rPr>
              <w:t>…</w:t>
            </w:r>
          </w:p>
          <w:p w14:paraId="20927D3D" w14:textId="77777777" w:rsidR="00B45525" w:rsidRPr="00EF5269" w:rsidRDefault="00B45525" w:rsidP="004B2924">
            <w:pPr>
              <w:pStyle w:val="tkTekst"/>
              <w:spacing w:after="0" w:line="240" w:lineRule="auto"/>
              <w:ind w:firstLine="0"/>
              <w:rPr>
                <w:rFonts w:ascii="Times New Roman" w:hAnsi="Times New Roman" w:cs="Times New Roman"/>
                <w:color w:val="000000" w:themeColor="text1"/>
                <w:sz w:val="28"/>
                <w:szCs w:val="28"/>
                <w:lang w:val="ky-KG"/>
              </w:rPr>
            </w:pPr>
          </w:p>
          <w:p w14:paraId="30588330" w14:textId="7B98E6FA" w:rsidR="004B2924" w:rsidRPr="00EF5269" w:rsidRDefault="004B2924" w:rsidP="004B2924">
            <w:pPr>
              <w:pStyle w:val="tkTekst"/>
              <w:spacing w:after="0" w:line="240" w:lineRule="auto"/>
              <w:ind w:firstLine="0"/>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3. Налоговой базой НДС по облагаемому импорту товаров, ввозимых из государств-членов ЕАЭС, является облагаемая стоимость импортируемых товаров, определяемая в соответствии со </w:t>
            </w:r>
            <w:hyperlink r:id="rId8" w:anchor="st_311" w:history="1">
              <w:r w:rsidRPr="00EF5269">
                <w:rPr>
                  <w:rFonts w:ascii="Times New Roman" w:hAnsi="Times New Roman" w:cs="Times New Roman"/>
                  <w:b/>
                  <w:color w:val="000000" w:themeColor="text1"/>
                  <w:sz w:val="28"/>
                  <w:szCs w:val="28"/>
                </w:rPr>
                <w:t>статьей 311</w:t>
              </w:r>
            </w:hyperlink>
            <w:r w:rsidRPr="00EF5269">
              <w:rPr>
                <w:rFonts w:ascii="Times New Roman" w:hAnsi="Times New Roman" w:cs="Times New Roman"/>
                <w:b/>
                <w:color w:val="000000" w:themeColor="text1"/>
                <w:sz w:val="28"/>
                <w:szCs w:val="28"/>
              </w:rPr>
              <w:t xml:space="preserve"> настоящего Кодекса.</w:t>
            </w:r>
          </w:p>
          <w:p w14:paraId="33E205A0" w14:textId="76E9C9FC" w:rsidR="004B2924" w:rsidRPr="00EF5269" w:rsidRDefault="004B2924" w:rsidP="004B2924">
            <w:pPr>
              <w:pStyle w:val="tkTekst"/>
              <w:spacing w:after="0" w:line="240" w:lineRule="auto"/>
              <w:ind w:firstLine="0"/>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4. Отсутствует </w:t>
            </w:r>
          </w:p>
          <w:p w14:paraId="35E9E385" w14:textId="77777777" w:rsidR="004B2924" w:rsidRPr="00EF5269" w:rsidRDefault="004B2924" w:rsidP="004B2924">
            <w:pPr>
              <w:pStyle w:val="a3"/>
              <w:jc w:val="both"/>
              <w:rPr>
                <w:rFonts w:ascii="Times New Roman" w:hAnsi="Times New Roman" w:cs="Times New Roman"/>
                <w:b/>
                <w:bCs/>
                <w:color w:val="000000" w:themeColor="text1"/>
                <w:sz w:val="28"/>
                <w:szCs w:val="28"/>
              </w:rPr>
            </w:pPr>
          </w:p>
        </w:tc>
        <w:tc>
          <w:tcPr>
            <w:tcW w:w="7073" w:type="dxa"/>
          </w:tcPr>
          <w:p w14:paraId="4EAD9012"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307. Налоговая база</w:t>
            </w:r>
          </w:p>
          <w:p w14:paraId="737CCEE3" w14:textId="1C3461A3" w:rsidR="004B2924" w:rsidRPr="00EF5269" w:rsidRDefault="00B45525" w:rsidP="004B2924">
            <w:pPr>
              <w:pStyle w:val="tkTekst"/>
              <w:spacing w:after="0" w:line="240" w:lineRule="auto"/>
              <w:ind w:firstLine="0"/>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Налоговой базой НДС по облагаемой поставке является облагаемая стоимость поставки, определяемая в соответствии со статьей 308 настоящего Кодекса, если иное не установлено настоящей статьей.</w:t>
            </w:r>
            <w:bookmarkStart w:id="18" w:name="_Hlk161314064"/>
          </w:p>
          <w:bookmarkEnd w:id="18"/>
          <w:p w14:paraId="1619DE31" w14:textId="182FC4AD" w:rsidR="004B2924" w:rsidRPr="00EF5269" w:rsidRDefault="004B2924" w:rsidP="004B2924">
            <w:pPr>
              <w:pStyle w:val="tkTekst"/>
              <w:spacing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96DBDDC"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bCs w:val="0"/>
                <w:color w:val="000000" w:themeColor="text1"/>
                <w:sz w:val="28"/>
                <w:szCs w:val="28"/>
              </w:rPr>
              <w:t xml:space="preserve">3. Налоговой базой НДС по облагаемому импорту товаров, ввозимых из государств-членов ЕАЭС, является облагаемая стоимость импортируемых товаров, определяемая в соответствии со </w:t>
            </w:r>
            <w:hyperlink r:id="rId9" w:anchor="st_311" w:history="1">
              <w:r w:rsidRPr="00EF5269">
                <w:rPr>
                  <w:rFonts w:ascii="Times New Roman" w:hAnsi="Times New Roman" w:cs="Times New Roman"/>
                  <w:bCs w:val="0"/>
                  <w:color w:val="000000" w:themeColor="text1"/>
                  <w:sz w:val="28"/>
                  <w:szCs w:val="28"/>
                </w:rPr>
                <w:t>статьей 311</w:t>
              </w:r>
            </w:hyperlink>
            <w:r w:rsidRPr="00EF5269">
              <w:rPr>
                <w:rFonts w:ascii="Times New Roman" w:hAnsi="Times New Roman" w:cs="Times New Roman"/>
                <w:bCs w:val="0"/>
                <w:color w:val="000000" w:themeColor="text1"/>
                <w:sz w:val="28"/>
                <w:szCs w:val="28"/>
              </w:rPr>
              <w:t xml:space="preserve"> настоящего Кодекса</w:t>
            </w:r>
            <w:r w:rsidRPr="00EF5269">
              <w:rPr>
                <w:rFonts w:ascii="Times New Roman" w:hAnsi="Times New Roman" w:cs="Times New Roman"/>
                <w:color w:val="000000" w:themeColor="text1"/>
                <w:sz w:val="28"/>
                <w:szCs w:val="28"/>
              </w:rPr>
              <w:t>, если иное не установлено настоящей статьей.</w:t>
            </w:r>
          </w:p>
          <w:p w14:paraId="68CA3DBB" w14:textId="2211FD09"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bookmarkStart w:id="19" w:name="_Hlk161314137"/>
            <w:r w:rsidRPr="00EF5269">
              <w:rPr>
                <w:rFonts w:ascii="Times New Roman" w:hAnsi="Times New Roman" w:cs="Times New Roman"/>
                <w:color w:val="000000" w:themeColor="text1"/>
                <w:sz w:val="28"/>
                <w:szCs w:val="28"/>
              </w:rPr>
              <w:t>4. Налоговая база НДС, указанные в частях 1 и 3 настоящей статьи, в отношении которых имеются признаки риска в соответствии с системой управления рисками, определяется уполномоченным налоговым органом в порядке, определенном Кабинетом Министров.</w:t>
            </w:r>
            <w:bookmarkEnd w:id="19"/>
          </w:p>
        </w:tc>
      </w:tr>
      <w:tr w:rsidR="00EF5269" w:rsidRPr="00EF5269" w14:paraId="48DBCE78" w14:textId="77777777" w:rsidTr="003A5789">
        <w:tc>
          <w:tcPr>
            <w:tcW w:w="498" w:type="dxa"/>
          </w:tcPr>
          <w:p w14:paraId="52D77779" w14:textId="49FF6D0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25</w:t>
            </w:r>
          </w:p>
        </w:tc>
        <w:tc>
          <w:tcPr>
            <w:tcW w:w="6989" w:type="dxa"/>
          </w:tcPr>
          <w:p w14:paraId="6004571B"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311. Облагаемая стоимость импорта товаров из государств-членов ЕАЭС</w:t>
            </w:r>
          </w:p>
          <w:p w14:paraId="02759A9D" w14:textId="6E894B58" w:rsidR="004B2924"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2F0F35D3" w14:textId="5056B2DF" w:rsidR="004B2924" w:rsidRPr="00EF5269" w:rsidRDefault="004B2924" w:rsidP="004B2924">
            <w:pPr>
              <w:pStyle w:val="tkZagolovok5"/>
              <w:spacing w:before="0" w:after="0" w:line="240" w:lineRule="auto"/>
              <w:ind w:firstLine="0"/>
              <w:jc w:val="both"/>
              <w:rPr>
                <w:rFonts w:ascii="Times New Roman" w:hAnsi="Times New Roman" w:cs="Times New Roman"/>
                <w:strike/>
                <w:color w:val="000000" w:themeColor="text1"/>
                <w:sz w:val="28"/>
                <w:szCs w:val="28"/>
              </w:rPr>
            </w:pPr>
            <w:r w:rsidRPr="00EF5269">
              <w:rPr>
                <w:rFonts w:ascii="Times New Roman" w:hAnsi="Times New Roman" w:cs="Times New Roman"/>
                <w:strike/>
                <w:color w:val="000000" w:themeColor="text1"/>
                <w:sz w:val="28"/>
                <w:szCs w:val="28"/>
              </w:rPr>
              <w:t xml:space="preserve">6. Облагаемая стоимость импорта товаров, в отношении которых имеются признаки риска в </w:t>
            </w:r>
            <w:r w:rsidRPr="00EF5269">
              <w:rPr>
                <w:rFonts w:ascii="Times New Roman" w:hAnsi="Times New Roman" w:cs="Times New Roman"/>
                <w:strike/>
                <w:color w:val="000000" w:themeColor="text1"/>
                <w:sz w:val="28"/>
                <w:szCs w:val="28"/>
              </w:rPr>
              <w:lastRenderedPageBreak/>
              <w:t>соответствии с системой управления рисками, определяется уполномоченным налоговым органом в порядке, определенном Кабинетом Министров.</w:t>
            </w:r>
          </w:p>
        </w:tc>
        <w:tc>
          <w:tcPr>
            <w:tcW w:w="7073" w:type="dxa"/>
          </w:tcPr>
          <w:p w14:paraId="7C7ACB74"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311. Облагаемая стоимость импорта товаров из государств-членов ЕАЭС</w:t>
            </w:r>
          </w:p>
          <w:p w14:paraId="37459D39" w14:textId="02790EF9" w:rsidR="004B2924" w:rsidRPr="00EF5269" w:rsidRDefault="004B2924" w:rsidP="004B2924">
            <w:pPr>
              <w:pStyle w:val="tkZagolovok5"/>
              <w:spacing w:before="0" w:after="0" w:line="240" w:lineRule="auto"/>
              <w:ind w:firstLine="0"/>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w:t>
            </w:r>
          </w:p>
          <w:p w14:paraId="04AD5679" w14:textId="66E3E861"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6. Признать утратившим силу </w:t>
            </w:r>
          </w:p>
          <w:p w14:paraId="7590A376"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rPr>
            </w:pPr>
          </w:p>
        </w:tc>
      </w:tr>
      <w:tr w:rsidR="00EF5269" w:rsidRPr="00EF5269" w14:paraId="0E4722FE" w14:textId="77777777" w:rsidTr="003A5789">
        <w:tc>
          <w:tcPr>
            <w:tcW w:w="498" w:type="dxa"/>
          </w:tcPr>
          <w:p w14:paraId="2855E526" w14:textId="1D32AC24"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26</w:t>
            </w:r>
          </w:p>
        </w:tc>
        <w:tc>
          <w:tcPr>
            <w:tcW w:w="6989" w:type="dxa"/>
          </w:tcPr>
          <w:p w14:paraId="3641EAF4" w14:textId="127A834B" w:rsidR="004B2924" w:rsidRPr="00EF5269" w:rsidRDefault="004B2924" w:rsidP="00C119AA">
            <w:pPr>
              <w:spacing w:before="200" w:after="60"/>
              <w:ind w:firstLine="567"/>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t>Статья 336. Базовые ставки акциза</w:t>
            </w:r>
          </w:p>
          <w:p w14:paraId="010B81A8" w14:textId="523002DA" w:rsidR="004B2924" w:rsidRPr="00EF5269" w:rsidRDefault="004B2924" w:rsidP="00C119AA">
            <w:pPr>
              <w:spacing w:before="200" w:after="60"/>
              <w:ind w:firstLine="567"/>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t xml:space="preserve">1. Отсутствует. </w:t>
            </w:r>
          </w:p>
          <w:p w14:paraId="16EA4076" w14:textId="77777777" w:rsidR="004B2924" w:rsidRPr="00EF5269" w:rsidRDefault="004B2924" w:rsidP="004B2924">
            <w:pPr>
              <w:spacing w:before="200" w:after="60" w:line="276" w:lineRule="auto"/>
              <w:ind w:firstLine="567"/>
              <w:rPr>
                <w:rFonts w:ascii="Times New Roman" w:eastAsia="Times New Roman" w:hAnsi="Times New Roman" w:cs="Times New Roman"/>
                <w:b/>
                <w:bCs/>
                <w:color w:val="000000" w:themeColor="text1"/>
                <w:sz w:val="28"/>
                <w:szCs w:val="28"/>
                <w:lang w:eastAsia="ru-RU"/>
              </w:rPr>
            </w:pPr>
          </w:p>
          <w:tbl>
            <w:tblPr>
              <w:tblW w:w="5000" w:type="pct"/>
              <w:tblCellMar>
                <w:left w:w="0" w:type="dxa"/>
                <w:right w:w="0" w:type="dxa"/>
              </w:tblCellMar>
              <w:tblLook w:val="04A0" w:firstRow="1" w:lastRow="0" w:firstColumn="1" w:lastColumn="0" w:noHBand="0" w:noVBand="1"/>
            </w:tblPr>
            <w:tblGrid>
              <w:gridCol w:w="3207"/>
              <w:gridCol w:w="1346"/>
              <w:gridCol w:w="1218"/>
              <w:gridCol w:w="982"/>
            </w:tblGrid>
            <w:tr w:rsidR="00EF5269" w:rsidRPr="00EF5269" w14:paraId="0AC1601C" w14:textId="77777777" w:rsidTr="00274BF4">
              <w:tc>
                <w:tcPr>
                  <w:tcW w:w="237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7FD14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b/>
                      <w:bCs/>
                      <w:color w:val="000000" w:themeColor="text1"/>
                      <w:sz w:val="20"/>
                      <w:szCs w:val="20"/>
                      <w:lang w:eastAsia="ru-RU"/>
                    </w:rPr>
                    <w:t>Подакцизные товары</w:t>
                  </w:r>
                </w:p>
              </w:tc>
              <w:tc>
                <w:tcPr>
                  <w:tcW w:w="9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8D862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b/>
                      <w:bCs/>
                      <w:color w:val="000000" w:themeColor="text1"/>
                      <w:sz w:val="20"/>
                      <w:szCs w:val="20"/>
                      <w:lang w:eastAsia="ru-RU"/>
                    </w:rPr>
                    <w:t>Код ТН ВЭД</w:t>
                  </w:r>
                </w:p>
              </w:tc>
              <w:tc>
                <w:tcPr>
                  <w:tcW w:w="90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60B12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b/>
                      <w:bCs/>
                      <w:color w:val="000000" w:themeColor="text1"/>
                      <w:sz w:val="20"/>
                      <w:szCs w:val="20"/>
                      <w:lang w:eastAsia="ru-RU"/>
                    </w:rPr>
                    <w:t>Единица измерения (налоговая база)</w:t>
                  </w:r>
                </w:p>
              </w:tc>
              <w:tc>
                <w:tcPr>
                  <w:tcW w:w="7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79125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b/>
                      <w:bCs/>
                      <w:color w:val="000000" w:themeColor="text1"/>
                      <w:sz w:val="20"/>
                      <w:szCs w:val="20"/>
                      <w:lang w:eastAsia="ru-RU"/>
                    </w:rPr>
                    <w:t>Базовые ставки налога</w:t>
                  </w:r>
                </w:p>
              </w:tc>
            </w:tr>
            <w:tr w:rsidR="00EF5269" w:rsidRPr="00EF5269" w14:paraId="5D2F7A45"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90D71B"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Спирт этиловый неденатурированный, этиловый спирт и прочие спиртовые настойки, денатурированные, любой концентрации, кроме отпускаемого товаропроизводителям или импортируемого товаропроизводителями для выработки водки, ликеро-водочных изделий, крепленых напитков, крепленых соков, бальзама, вина, при наличии у них лицензии на право их производства, и спецпотребителям в пределах норм</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4A9904D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2207</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6B5BAAB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36B1C71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350 сомов</w:t>
                  </w:r>
                </w:p>
              </w:tc>
            </w:tr>
            <w:tr w:rsidR="00EF5269" w:rsidRPr="00EF5269" w14:paraId="62F80097"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729CC3"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Водка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24F4835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220860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535F514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0ABF2B9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 сомов</w:t>
                  </w:r>
                </w:p>
              </w:tc>
            </w:tr>
            <w:tr w:rsidR="00EF5269" w:rsidRPr="00EF5269" w14:paraId="1B14E923"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3B9EA9"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Ликеро-водочные изделия</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0D42924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220830;</w:t>
                  </w:r>
                  <w:r w:rsidRPr="00EF5269">
                    <w:rPr>
                      <w:rFonts w:ascii="Times New Roman" w:eastAsia="Times New Roman" w:hAnsi="Times New Roman" w:cs="Times New Roman"/>
                      <w:color w:val="000000" w:themeColor="text1"/>
                      <w:sz w:val="20"/>
                      <w:szCs w:val="20"/>
                      <w:lang w:eastAsia="ru-RU"/>
                    </w:rPr>
                    <w:br/>
                    <w:t>220870;</w:t>
                  </w:r>
                  <w:r w:rsidRPr="00EF5269">
                    <w:rPr>
                      <w:rFonts w:ascii="Times New Roman" w:eastAsia="Times New Roman" w:hAnsi="Times New Roman" w:cs="Times New Roman"/>
                      <w:color w:val="000000" w:themeColor="text1"/>
                      <w:sz w:val="20"/>
                      <w:szCs w:val="20"/>
                      <w:lang w:eastAsia="ru-RU"/>
                    </w:rPr>
                    <w:br/>
                    <w:t>220890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4DF1D82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51FE126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 сомов</w:t>
                  </w:r>
                </w:p>
              </w:tc>
            </w:tr>
            <w:tr w:rsidR="00EF5269" w:rsidRPr="00EF5269" w14:paraId="284851CA"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40B6E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Крепленые напитки, крепленые соки и бальзамы</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29B4EDC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220840;</w:t>
                  </w:r>
                  <w:r w:rsidRPr="00EF5269">
                    <w:rPr>
                      <w:rFonts w:ascii="Times New Roman" w:eastAsia="Times New Roman" w:hAnsi="Times New Roman" w:cs="Times New Roman"/>
                      <w:color w:val="000000" w:themeColor="text1"/>
                      <w:sz w:val="20"/>
                      <w:szCs w:val="20"/>
                      <w:lang w:eastAsia="ru-RU"/>
                    </w:rPr>
                    <w:br/>
                    <w:t>220850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1D12671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6609FD5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 сомов</w:t>
                  </w:r>
                </w:p>
              </w:tc>
            </w:tr>
            <w:tr w:rsidR="00EF5269" w:rsidRPr="00EF5269" w14:paraId="10771CB4"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7676C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Вина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0B81D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2204, кроме 220410 и 220430, 2205, 2206</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424B6DE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62C3E6B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 сомов</w:t>
                  </w:r>
                </w:p>
              </w:tc>
            </w:tr>
            <w:tr w:rsidR="00EF5269" w:rsidRPr="00EF5269" w14:paraId="32E7348B"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94E28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Коньяки (кроме коньячного спирта)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1EC35DA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2208201200-</w:t>
                  </w:r>
                  <w:r w:rsidRPr="00EF5269">
                    <w:rPr>
                      <w:rFonts w:ascii="Times New Roman" w:eastAsia="Times New Roman" w:hAnsi="Times New Roman" w:cs="Times New Roman"/>
                      <w:color w:val="000000" w:themeColor="text1"/>
                      <w:sz w:val="20"/>
                      <w:szCs w:val="20"/>
                      <w:lang w:eastAsia="ru-RU"/>
                    </w:rPr>
                    <w:br/>
                    <w:t>2208202900,</w:t>
                  </w:r>
                  <w:r w:rsidRPr="00EF5269">
                    <w:rPr>
                      <w:rFonts w:ascii="Times New Roman" w:eastAsia="Times New Roman" w:hAnsi="Times New Roman" w:cs="Times New Roman"/>
                      <w:color w:val="000000" w:themeColor="text1"/>
                      <w:sz w:val="20"/>
                      <w:szCs w:val="20"/>
                      <w:lang w:eastAsia="ru-RU"/>
                    </w:rPr>
                    <w:br/>
                    <w:t>2208206200-</w:t>
                  </w:r>
                  <w:r w:rsidRPr="00EF5269">
                    <w:rPr>
                      <w:rFonts w:ascii="Times New Roman" w:eastAsia="Times New Roman" w:hAnsi="Times New Roman" w:cs="Times New Roman"/>
                      <w:color w:val="000000" w:themeColor="text1"/>
                      <w:sz w:val="20"/>
                      <w:szCs w:val="20"/>
                      <w:lang w:eastAsia="ru-RU"/>
                    </w:rPr>
                    <w:br/>
                    <w:t>2208208900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47EC151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6F1521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 сомов</w:t>
                  </w:r>
                </w:p>
              </w:tc>
            </w:tr>
            <w:tr w:rsidR="00EF5269" w:rsidRPr="00EF5269" w14:paraId="5FE8E62F"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D77975"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Вина игристые, включая вино газированное и шампанское</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675B69D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2204; 2205; 2206</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38F89CD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34A603B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140 сомов</w:t>
                  </w:r>
                </w:p>
              </w:tc>
            </w:tr>
            <w:tr w:rsidR="00EF5269" w:rsidRPr="00EF5269" w14:paraId="1D8804AE"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D3721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Пиво расфасованное и нефасованное</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3ECCAE1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2203</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4D3FFBC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2AABD7F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 сомов</w:t>
                  </w:r>
                </w:p>
              </w:tc>
            </w:tr>
            <w:tr w:rsidR="00EF5269" w:rsidRPr="00EF5269" w14:paraId="44B497B4"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284FAC"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Виноматериалы</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3851F6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220430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3512627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1D5799D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35 сомов</w:t>
                  </w:r>
                </w:p>
              </w:tc>
            </w:tr>
            <w:tr w:rsidR="00EF5269" w:rsidRPr="00EF5269" w14:paraId="049321BB"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2CB7BE"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Слабоалкогольные напитки</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191EEA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220890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667E704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1BA7848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 сомов</w:t>
                  </w:r>
                </w:p>
              </w:tc>
            </w:tr>
            <w:tr w:rsidR="00EF5269" w:rsidRPr="00EF5269" w14:paraId="4435DFDD"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81C6BF"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Воды, включая минеральные и газированные, содержащие добавки сахара или других подслащивающие, или вкусо-ароматические вещества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CB24F9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2202</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3FA5767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литр</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9BF1FD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 сомов</w:t>
                  </w:r>
                </w:p>
              </w:tc>
            </w:tr>
            <w:tr w:rsidR="00EF5269" w:rsidRPr="00EF5269" w14:paraId="30379D54"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D9E9D0"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Табачные изделия:</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7FEBCA2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13B7CC4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0D23C48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3FDCF1CA"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609B6606"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Сигареты с фильтром, сигареты без фильтра и папиросы:</w:t>
                  </w:r>
                </w:p>
              </w:tc>
              <w:tc>
                <w:tcPr>
                  <w:tcW w:w="997" w:type="pct"/>
                  <w:tcBorders>
                    <w:top w:val="nil"/>
                    <w:left w:val="nil"/>
                    <w:bottom w:val="nil"/>
                    <w:right w:val="single" w:sz="8" w:space="0" w:color="auto"/>
                  </w:tcBorders>
                  <w:tcMar>
                    <w:top w:w="0" w:type="dxa"/>
                    <w:left w:w="108" w:type="dxa"/>
                    <w:bottom w:w="0" w:type="dxa"/>
                    <w:right w:w="108" w:type="dxa"/>
                  </w:tcMar>
                  <w:hideMark/>
                </w:tcPr>
                <w:p w14:paraId="44A5CB1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2402</w:t>
                  </w:r>
                </w:p>
              </w:tc>
              <w:tc>
                <w:tcPr>
                  <w:tcW w:w="902" w:type="pct"/>
                  <w:tcBorders>
                    <w:top w:val="nil"/>
                    <w:left w:val="nil"/>
                    <w:bottom w:val="nil"/>
                    <w:right w:val="single" w:sz="8" w:space="0" w:color="auto"/>
                  </w:tcBorders>
                  <w:tcMar>
                    <w:top w:w="0" w:type="dxa"/>
                    <w:left w:w="108" w:type="dxa"/>
                    <w:bottom w:w="0" w:type="dxa"/>
                    <w:right w:w="108" w:type="dxa"/>
                  </w:tcMar>
                  <w:hideMark/>
                </w:tcPr>
                <w:p w14:paraId="276D4C8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1000 штук</w:t>
                  </w:r>
                </w:p>
              </w:tc>
              <w:tc>
                <w:tcPr>
                  <w:tcW w:w="727" w:type="pct"/>
                  <w:tcBorders>
                    <w:top w:val="nil"/>
                    <w:left w:val="nil"/>
                    <w:bottom w:val="nil"/>
                    <w:right w:val="single" w:sz="8" w:space="0" w:color="auto"/>
                  </w:tcBorders>
                  <w:tcMar>
                    <w:top w:w="0" w:type="dxa"/>
                    <w:left w:w="108" w:type="dxa"/>
                    <w:bottom w:w="0" w:type="dxa"/>
                    <w:right w:w="108" w:type="dxa"/>
                  </w:tcMar>
                  <w:hideMark/>
                </w:tcPr>
                <w:p w14:paraId="271DDE1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04C14B33"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1A34B46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2023 года по 30 апреля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72F92A4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BD7F0B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063A46F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2250 сомов</w:t>
                  </w:r>
                </w:p>
              </w:tc>
            </w:tr>
            <w:tr w:rsidR="00EF5269" w:rsidRPr="00EF5269" w14:paraId="3D0AD4A4"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066E925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с 1 мая 2023 года по 31 декабря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5AF19B0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01D6347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11A68A0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2500 сомов</w:t>
                  </w:r>
                </w:p>
              </w:tc>
            </w:tr>
            <w:tr w:rsidR="00EF5269" w:rsidRPr="00EF5269" w14:paraId="363868F9"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638C5FBB"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2024 года по 31 декабря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1B41861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3BC0FAB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55E1AD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2750 сомов</w:t>
                  </w:r>
                </w:p>
              </w:tc>
            </w:tr>
            <w:tr w:rsidR="00EF5269" w:rsidRPr="00EF5269" w14:paraId="67E29518"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2D1FDB3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2025 года по 31 декабря 2025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3A29C71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6FC8803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9EBD8A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3000 сомов</w:t>
                  </w:r>
                </w:p>
              </w:tc>
            </w:tr>
            <w:tr w:rsidR="00EF5269" w:rsidRPr="00EF5269" w14:paraId="7B946C81"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A7E9640"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 по 31 декабря 2026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655721F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ABEDF5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678BDC6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3250 сомов</w:t>
                  </w:r>
                </w:p>
              </w:tc>
            </w:tr>
            <w:tr w:rsidR="00EF5269" w:rsidRPr="00EF5269" w14:paraId="1FFC2434"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139D6F"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2027 года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738B558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435C402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5170A8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3500 сомов</w:t>
                  </w:r>
                </w:p>
              </w:tc>
            </w:tr>
            <w:tr w:rsidR="00EF5269" w:rsidRPr="00EF5269" w14:paraId="221D8CBB"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2705B117"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Сигариллы:</w:t>
                  </w:r>
                </w:p>
              </w:tc>
              <w:tc>
                <w:tcPr>
                  <w:tcW w:w="997" w:type="pct"/>
                  <w:tcBorders>
                    <w:top w:val="nil"/>
                    <w:left w:val="nil"/>
                    <w:bottom w:val="nil"/>
                    <w:right w:val="single" w:sz="8" w:space="0" w:color="auto"/>
                  </w:tcBorders>
                  <w:tcMar>
                    <w:top w:w="0" w:type="dxa"/>
                    <w:left w:w="108" w:type="dxa"/>
                    <w:bottom w:w="0" w:type="dxa"/>
                    <w:right w:w="108" w:type="dxa"/>
                  </w:tcMar>
                  <w:hideMark/>
                </w:tcPr>
                <w:p w14:paraId="20677CC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2402</w:t>
                  </w:r>
                </w:p>
              </w:tc>
              <w:tc>
                <w:tcPr>
                  <w:tcW w:w="902" w:type="pct"/>
                  <w:tcBorders>
                    <w:top w:val="nil"/>
                    <w:left w:val="nil"/>
                    <w:bottom w:val="nil"/>
                    <w:right w:val="single" w:sz="8" w:space="0" w:color="auto"/>
                  </w:tcBorders>
                  <w:tcMar>
                    <w:top w:w="0" w:type="dxa"/>
                    <w:left w:w="108" w:type="dxa"/>
                    <w:bottom w:w="0" w:type="dxa"/>
                    <w:right w:w="108" w:type="dxa"/>
                  </w:tcMar>
                  <w:hideMark/>
                </w:tcPr>
                <w:p w14:paraId="3D2B75D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1000 штук</w:t>
                  </w:r>
                </w:p>
              </w:tc>
              <w:tc>
                <w:tcPr>
                  <w:tcW w:w="727" w:type="pct"/>
                  <w:tcBorders>
                    <w:top w:val="nil"/>
                    <w:left w:val="nil"/>
                    <w:bottom w:val="nil"/>
                    <w:right w:val="single" w:sz="8" w:space="0" w:color="auto"/>
                  </w:tcBorders>
                  <w:tcMar>
                    <w:top w:w="0" w:type="dxa"/>
                    <w:left w:w="108" w:type="dxa"/>
                    <w:bottom w:w="0" w:type="dxa"/>
                    <w:right w:w="108" w:type="dxa"/>
                  </w:tcMar>
                  <w:hideMark/>
                </w:tcPr>
                <w:p w14:paraId="4754FA9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774E177D"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62ACA5AB"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2023 года по 30 апреля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145C72C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39AB239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5812AA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2250 сомов</w:t>
                  </w:r>
                </w:p>
              </w:tc>
            </w:tr>
            <w:tr w:rsidR="00EF5269" w:rsidRPr="00EF5269" w14:paraId="18F94451"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09E819E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мая 2023 года по 31 декабря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2836D11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A004A3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582B877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2500 сомов</w:t>
                  </w:r>
                </w:p>
              </w:tc>
            </w:tr>
            <w:tr w:rsidR="00EF5269" w:rsidRPr="00EF5269" w14:paraId="7781AD8D"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2DBE879B"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2024 года по 31 декабря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0165174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1E3AF40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56B1A13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2750 сомов</w:t>
                  </w:r>
                </w:p>
              </w:tc>
            </w:tr>
            <w:tr w:rsidR="00EF5269" w:rsidRPr="00EF5269" w14:paraId="044154C9"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44EBED2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2025 года по 31 декабря 2025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29F63050"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64A82E8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230EA79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3000 сомов</w:t>
                  </w:r>
                </w:p>
              </w:tc>
            </w:tr>
            <w:tr w:rsidR="00EF5269" w:rsidRPr="00EF5269" w14:paraId="3138BF59"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595E4436"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 по 31 декабря 2026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106BB7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0F664C4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6288B29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3250 сомов</w:t>
                  </w:r>
                </w:p>
              </w:tc>
            </w:tr>
            <w:tr w:rsidR="00EF5269" w:rsidRPr="00EF5269" w14:paraId="04C014B1"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11876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2027 года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608484F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56EDA59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75F64B9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3500 сомов</w:t>
                  </w:r>
                </w:p>
              </w:tc>
            </w:tr>
            <w:tr w:rsidR="00EF5269" w:rsidRPr="00EF5269" w14:paraId="7A6E9941"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57E67C9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Сигары:</w:t>
                  </w:r>
                </w:p>
              </w:tc>
              <w:tc>
                <w:tcPr>
                  <w:tcW w:w="997" w:type="pct"/>
                  <w:tcBorders>
                    <w:top w:val="nil"/>
                    <w:left w:val="nil"/>
                    <w:bottom w:val="nil"/>
                    <w:right w:val="single" w:sz="8" w:space="0" w:color="auto"/>
                  </w:tcBorders>
                  <w:tcMar>
                    <w:top w:w="0" w:type="dxa"/>
                    <w:left w:w="108" w:type="dxa"/>
                    <w:bottom w:w="0" w:type="dxa"/>
                    <w:right w:w="108" w:type="dxa"/>
                  </w:tcMar>
                  <w:hideMark/>
                </w:tcPr>
                <w:p w14:paraId="40460F0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2402</w:t>
                  </w:r>
                </w:p>
              </w:tc>
              <w:tc>
                <w:tcPr>
                  <w:tcW w:w="902" w:type="pct"/>
                  <w:tcBorders>
                    <w:top w:val="nil"/>
                    <w:left w:val="nil"/>
                    <w:bottom w:val="nil"/>
                    <w:right w:val="single" w:sz="8" w:space="0" w:color="auto"/>
                  </w:tcBorders>
                  <w:tcMar>
                    <w:top w:w="0" w:type="dxa"/>
                    <w:left w:w="108" w:type="dxa"/>
                    <w:bottom w:w="0" w:type="dxa"/>
                    <w:right w:w="108" w:type="dxa"/>
                  </w:tcMar>
                  <w:hideMark/>
                </w:tcPr>
                <w:p w14:paraId="5ABB9AD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 штука</w:t>
                  </w:r>
                </w:p>
              </w:tc>
              <w:tc>
                <w:tcPr>
                  <w:tcW w:w="727" w:type="pct"/>
                  <w:tcBorders>
                    <w:top w:val="nil"/>
                    <w:left w:val="nil"/>
                    <w:bottom w:val="nil"/>
                    <w:right w:val="single" w:sz="8" w:space="0" w:color="auto"/>
                  </w:tcBorders>
                  <w:tcMar>
                    <w:top w:w="0" w:type="dxa"/>
                    <w:left w:w="108" w:type="dxa"/>
                    <w:bottom w:w="0" w:type="dxa"/>
                    <w:right w:w="108" w:type="dxa"/>
                  </w:tcMar>
                  <w:hideMark/>
                </w:tcPr>
                <w:p w14:paraId="6A31253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37472989"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FFA5BB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2023 года по 30 апреля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429DFE5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4233D8C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5A101D7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 сомов</w:t>
                  </w:r>
                </w:p>
              </w:tc>
            </w:tr>
            <w:tr w:rsidR="00EF5269" w:rsidRPr="00EF5269" w14:paraId="283B2190"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4011354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мая 2023 года по 31 декабря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6F369E3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1D609C9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1E651DF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250 сомов</w:t>
                  </w:r>
                </w:p>
              </w:tc>
            </w:tr>
            <w:tr w:rsidR="00EF5269" w:rsidRPr="00EF5269" w14:paraId="0D054D36"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F8357D1"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2024 года по 31 декабря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6CCCEA3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0C41C1B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51B0F71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275 сомов</w:t>
                  </w:r>
                </w:p>
              </w:tc>
            </w:tr>
            <w:tr w:rsidR="00EF5269" w:rsidRPr="00EF5269" w14:paraId="77667C37"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1F6FC82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с 1 января 2025 года по 31 декабря 2025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1E5DD76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111D91D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366FBB0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 сомов</w:t>
                  </w:r>
                </w:p>
              </w:tc>
            </w:tr>
            <w:tr w:rsidR="00EF5269" w:rsidRPr="00EF5269" w14:paraId="4B847611"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31B83C2C"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 по 31 декабря 2026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03E936E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24ED253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38B9D09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325 сомов</w:t>
                  </w:r>
                </w:p>
              </w:tc>
            </w:tr>
            <w:tr w:rsidR="00EF5269" w:rsidRPr="00EF5269" w14:paraId="79DD18B8"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B24703"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2027 года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95B19F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16FF73A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610437C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350 сомов</w:t>
                  </w:r>
                </w:p>
              </w:tc>
            </w:tr>
            <w:tr w:rsidR="00EF5269" w:rsidRPr="00EF5269" w14:paraId="38A87E20"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320A50F7"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w:t>
                  </w:r>
                </w:p>
              </w:tc>
              <w:tc>
                <w:tcPr>
                  <w:tcW w:w="997" w:type="pct"/>
                  <w:tcBorders>
                    <w:top w:val="nil"/>
                    <w:left w:val="nil"/>
                    <w:bottom w:val="nil"/>
                    <w:right w:val="single" w:sz="8" w:space="0" w:color="auto"/>
                  </w:tcBorders>
                  <w:tcMar>
                    <w:top w:w="0" w:type="dxa"/>
                    <w:left w:w="108" w:type="dxa"/>
                    <w:bottom w:w="0" w:type="dxa"/>
                    <w:right w:w="108" w:type="dxa"/>
                  </w:tcMar>
                  <w:hideMark/>
                </w:tcPr>
                <w:p w14:paraId="50D0F2F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2403</w:t>
                  </w:r>
                </w:p>
              </w:tc>
              <w:tc>
                <w:tcPr>
                  <w:tcW w:w="902" w:type="pct"/>
                  <w:tcBorders>
                    <w:top w:val="nil"/>
                    <w:left w:val="nil"/>
                    <w:bottom w:val="nil"/>
                    <w:right w:val="single" w:sz="8" w:space="0" w:color="auto"/>
                  </w:tcBorders>
                  <w:tcMar>
                    <w:top w:w="0" w:type="dxa"/>
                    <w:left w:w="108" w:type="dxa"/>
                    <w:bottom w:w="0" w:type="dxa"/>
                    <w:right w:w="108" w:type="dxa"/>
                  </w:tcMar>
                  <w:hideMark/>
                </w:tcPr>
                <w:p w14:paraId="7B05C26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килограмм</w:t>
                  </w:r>
                </w:p>
              </w:tc>
              <w:tc>
                <w:tcPr>
                  <w:tcW w:w="727" w:type="pct"/>
                  <w:tcBorders>
                    <w:top w:val="nil"/>
                    <w:left w:val="nil"/>
                    <w:bottom w:val="nil"/>
                    <w:right w:val="single" w:sz="8" w:space="0" w:color="auto"/>
                  </w:tcBorders>
                  <w:tcMar>
                    <w:top w:w="0" w:type="dxa"/>
                    <w:left w:w="108" w:type="dxa"/>
                    <w:bottom w:w="0" w:type="dxa"/>
                    <w:right w:w="108" w:type="dxa"/>
                  </w:tcMar>
                  <w:hideMark/>
                </w:tcPr>
                <w:p w14:paraId="26FFA6A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72320155"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32FB7355"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2023 года по 30 апреля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7384585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373D36D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426D325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800 сомов</w:t>
                  </w:r>
                </w:p>
              </w:tc>
            </w:tr>
            <w:tr w:rsidR="00EF5269" w:rsidRPr="00EF5269" w14:paraId="3FAA2436"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036A1B22"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мая 2023 года по 31 декабря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189FA79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3FEC32B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6361F2B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2000 сомов</w:t>
                  </w:r>
                </w:p>
              </w:tc>
            </w:tr>
            <w:tr w:rsidR="00EF5269" w:rsidRPr="00EF5269" w14:paraId="4272B463"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D3C0680"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2024 года по 31 декабря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02D2695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D21013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563821B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2250 сомов</w:t>
                  </w:r>
                </w:p>
              </w:tc>
            </w:tr>
            <w:tr w:rsidR="00EF5269" w:rsidRPr="00EF5269" w14:paraId="2118E1BD"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457F0F4F"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2025 года по 31 декабря 2025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367B1F4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2C6B5E2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2E08C27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2500 сомов</w:t>
                  </w:r>
                </w:p>
              </w:tc>
            </w:tr>
            <w:tr w:rsidR="00EF5269" w:rsidRPr="00EF5269" w14:paraId="3BC363BD"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5298E45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 по 31 декабря 2026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4E7C4E1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11CCD7E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A842D1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2750 сомов</w:t>
                  </w:r>
                </w:p>
              </w:tc>
            </w:tr>
            <w:tr w:rsidR="00EF5269" w:rsidRPr="00EF5269" w14:paraId="58EFEA1C"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71925F"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2027 года</w:t>
                  </w:r>
                </w:p>
                <w:p w14:paraId="51D6181C" w14:textId="5C3B404A"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1D67CAD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31DD0CF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08484E4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3000 сомов</w:t>
                  </w:r>
                </w:p>
              </w:tc>
            </w:tr>
            <w:tr w:rsidR="00EF5269" w:rsidRPr="00EF5269" w14:paraId="24C041EA"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06F518BB"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Изделия с нагреваемым табаком (нагреваемая табачная палочка (стик), нагреваемая капсула с табаком) цилиндрической формы:</w:t>
                  </w:r>
                </w:p>
              </w:tc>
              <w:tc>
                <w:tcPr>
                  <w:tcW w:w="997" w:type="pct"/>
                  <w:tcBorders>
                    <w:top w:val="nil"/>
                    <w:left w:val="nil"/>
                    <w:bottom w:val="nil"/>
                    <w:right w:val="single" w:sz="8" w:space="0" w:color="auto"/>
                  </w:tcBorders>
                  <w:tcMar>
                    <w:top w:w="0" w:type="dxa"/>
                    <w:left w:w="108" w:type="dxa"/>
                    <w:bottom w:w="0" w:type="dxa"/>
                    <w:right w:w="108" w:type="dxa"/>
                  </w:tcMar>
                  <w:hideMark/>
                </w:tcPr>
                <w:p w14:paraId="03C2684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2404</w:t>
                  </w:r>
                </w:p>
              </w:tc>
              <w:tc>
                <w:tcPr>
                  <w:tcW w:w="902" w:type="pct"/>
                  <w:tcBorders>
                    <w:top w:val="nil"/>
                    <w:left w:val="nil"/>
                    <w:bottom w:val="nil"/>
                    <w:right w:val="single" w:sz="8" w:space="0" w:color="auto"/>
                  </w:tcBorders>
                  <w:tcMar>
                    <w:top w:w="0" w:type="dxa"/>
                    <w:left w:w="108" w:type="dxa"/>
                    <w:bottom w:w="0" w:type="dxa"/>
                    <w:right w:w="108" w:type="dxa"/>
                  </w:tcMar>
                  <w:hideMark/>
                </w:tcPr>
                <w:p w14:paraId="5426EA9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килограмм табачной смеси</w:t>
                  </w:r>
                </w:p>
              </w:tc>
              <w:tc>
                <w:tcPr>
                  <w:tcW w:w="727" w:type="pct"/>
                  <w:tcBorders>
                    <w:top w:val="nil"/>
                    <w:left w:val="nil"/>
                    <w:bottom w:val="nil"/>
                    <w:right w:val="single" w:sz="8" w:space="0" w:color="auto"/>
                  </w:tcBorders>
                  <w:tcMar>
                    <w:top w:w="0" w:type="dxa"/>
                    <w:left w:w="108" w:type="dxa"/>
                    <w:bottom w:w="0" w:type="dxa"/>
                    <w:right w:w="108" w:type="dxa"/>
                  </w:tcMar>
                  <w:hideMark/>
                </w:tcPr>
                <w:p w14:paraId="7402A6A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4D0EAEA5"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EAD818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мая 2023 года по 31 декабря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614FEC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22BAC9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088D98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3700 сомов</w:t>
                  </w:r>
                </w:p>
              </w:tc>
            </w:tr>
            <w:tr w:rsidR="00EF5269" w:rsidRPr="00EF5269" w14:paraId="74369AE9"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474EC13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с 1 января 2024 года по 30 апреля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33581E1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6867B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0037B56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4100 сомов</w:t>
                  </w:r>
                </w:p>
              </w:tc>
            </w:tr>
            <w:tr w:rsidR="00EF5269" w:rsidRPr="00EF5269" w14:paraId="409F1DF5"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6DE1D7D3"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мая 2024 года по 31 декабря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0C21B98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2404</w:t>
                  </w:r>
                </w:p>
              </w:tc>
              <w:tc>
                <w:tcPr>
                  <w:tcW w:w="902" w:type="pct"/>
                  <w:tcBorders>
                    <w:top w:val="nil"/>
                    <w:left w:val="nil"/>
                    <w:bottom w:val="nil"/>
                    <w:right w:val="single" w:sz="8" w:space="0" w:color="auto"/>
                  </w:tcBorders>
                  <w:tcMar>
                    <w:top w:w="0" w:type="dxa"/>
                    <w:left w:w="108" w:type="dxa"/>
                    <w:bottom w:w="0" w:type="dxa"/>
                    <w:right w:w="108" w:type="dxa"/>
                  </w:tcMar>
                  <w:hideMark/>
                </w:tcPr>
                <w:p w14:paraId="04D858D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1000 шт.</w:t>
                  </w:r>
                </w:p>
              </w:tc>
              <w:tc>
                <w:tcPr>
                  <w:tcW w:w="727" w:type="pct"/>
                  <w:tcBorders>
                    <w:top w:val="nil"/>
                    <w:left w:val="nil"/>
                    <w:bottom w:val="nil"/>
                    <w:right w:val="single" w:sz="8" w:space="0" w:color="auto"/>
                  </w:tcBorders>
                  <w:tcMar>
                    <w:top w:w="0" w:type="dxa"/>
                    <w:left w:w="108" w:type="dxa"/>
                    <w:bottom w:w="0" w:type="dxa"/>
                    <w:right w:w="108" w:type="dxa"/>
                  </w:tcMar>
                  <w:hideMark/>
                </w:tcPr>
                <w:p w14:paraId="7AD4612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2500 сомов</w:t>
                  </w:r>
                </w:p>
              </w:tc>
            </w:tr>
            <w:tr w:rsidR="00EF5269" w:rsidRPr="00EF5269" w14:paraId="16715C42"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334D1A4B"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2025 года по 31 декабря 2025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2FF684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1F40CAD0"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13B15E0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2750 сомов</w:t>
                  </w:r>
                </w:p>
              </w:tc>
            </w:tr>
            <w:tr w:rsidR="00EF5269" w:rsidRPr="00EF5269" w14:paraId="6F8AFDFF"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15ED136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 по 31 декабря 2026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430E8F4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209B01A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59BA80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3000 сомов</w:t>
                  </w:r>
                </w:p>
              </w:tc>
            </w:tr>
            <w:tr w:rsidR="00EF5269" w:rsidRPr="00EF5269" w14:paraId="070F55C9"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3F027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2027 года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064E7F8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C80026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25E96D3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3250 сомов</w:t>
                  </w:r>
                </w:p>
              </w:tc>
            </w:tr>
            <w:tr w:rsidR="00EF5269" w:rsidRPr="00EF5269" w14:paraId="2CAE27E0"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25AB717"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Нагреваемый табак в рассыпном виде:</w:t>
                  </w:r>
                </w:p>
              </w:tc>
              <w:tc>
                <w:tcPr>
                  <w:tcW w:w="997"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1D2EDA9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2404</w:t>
                  </w:r>
                </w:p>
              </w:tc>
              <w:tc>
                <w:tcPr>
                  <w:tcW w:w="902"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2985197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килограмм</w:t>
                  </w:r>
                </w:p>
              </w:tc>
              <w:tc>
                <w:tcPr>
                  <w:tcW w:w="727" w:type="pct"/>
                  <w:tcBorders>
                    <w:top w:val="nil"/>
                    <w:left w:val="nil"/>
                    <w:bottom w:val="nil"/>
                    <w:right w:val="single" w:sz="8" w:space="0" w:color="auto"/>
                  </w:tcBorders>
                  <w:tcMar>
                    <w:top w:w="0" w:type="dxa"/>
                    <w:left w:w="108" w:type="dxa"/>
                    <w:bottom w:w="0" w:type="dxa"/>
                    <w:right w:w="108" w:type="dxa"/>
                  </w:tcMar>
                  <w:hideMark/>
                </w:tcPr>
                <w:p w14:paraId="722FBE8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51A6E9B9"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303C9192"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2023 года по 31 декабря 2023 года включительно</w:t>
                  </w:r>
                </w:p>
              </w:tc>
              <w:tc>
                <w:tcPr>
                  <w:tcW w:w="997" w:type="pct"/>
                  <w:vMerge/>
                  <w:tcBorders>
                    <w:top w:val="nil"/>
                    <w:left w:val="nil"/>
                    <w:bottom w:val="single" w:sz="8" w:space="0" w:color="auto"/>
                    <w:right w:val="single" w:sz="8" w:space="0" w:color="auto"/>
                  </w:tcBorders>
                  <w:vAlign w:val="center"/>
                  <w:hideMark/>
                </w:tcPr>
                <w:p w14:paraId="1EA955AC"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0" w:type="auto"/>
                  <w:vMerge/>
                  <w:tcBorders>
                    <w:top w:val="nil"/>
                    <w:left w:val="nil"/>
                    <w:bottom w:val="single" w:sz="8" w:space="0" w:color="auto"/>
                    <w:right w:val="single" w:sz="8" w:space="0" w:color="auto"/>
                  </w:tcBorders>
                  <w:vAlign w:val="center"/>
                  <w:hideMark/>
                </w:tcPr>
                <w:p w14:paraId="614873D6"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727" w:type="pct"/>
                  <w:tcBorders>
                    <w:top w:val="nil"/>
                    <w:left w:val="nil"/>
                    <w:bottom w:val="nil"/>
                    <w:right w:val="single" w:sz="8" w:space="0" w:color="auto"/>
                  </w:tcBorders>
                  <w:tcMar>
                    <w:top w:w="0" w:type="dxa"/>
                    <w:left w:w="108" w:type="dxa"/>
                    <w:bottom w:w="0" w:type="dxa"/>
                    <w:right w:w="108" w:type="dxa"/>
                  </w:tcMar>
                  <w:hideMark/>
                </w:tcPr>
                <w:p w14:paraId="3390B61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4000 сомов</w:t>
                  </w:r>
                </w:p>
              </w:tc>
            </w:tr>
            <w:tr w:rsidR="00EF5269" w:rsidRPr="00EF5269" w14:paraId="6245D00E"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0B6135B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2024 года по 31 декабря 2024 года включительно</w:t>
                  </w:r>
                </w:p>
              </w:tc>
              <w:tc>
                <w:tcPr>
                  <w:tcW w:w="997" w:type="pct"/>
                  <w:vMerge/>
                  <w:tcBorders>
                    <w:top w:val="nil"/>
                    <w:left w:val="nil"/>
                    <w:bottom w:val="single" w:sz="8" w:space="0" w:color="auto"/>
                    <w:right w:val="single" w:sz="8" w:space="0" w:color="auto"/>
                  </w:tcBorders>
                  <w:vAlign w:val="center"/>
                  <w:hideMark/>
                </w:tcPr>
                <w:p w14:paraId="2B56DA0B"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0" w:type="auto"/>
                  <w:vMerge/>
                  <w:tcBorders>
                    <w:top w:val="nil"/>
                    <w:left w:val="nil"/>
                    <w:bottom w:val="single" w:sz="8" w:space="0" w:color="auto"/>
                    <w:right w:val="single" w:sz="8" w:space="0" w:color="auto"/>
                  </w:tcBorders>
                  <w:vAlign w:val="center"/>
                  <w:hideMark/>
                </w:tcPr>
                <w:p w14:paraId="3DF797B0"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727" w:type="pct"/>
                  <w:tcBorders>
                    <w:top w:val="nil"/>
                    <w:left w:val="nil"/>
                    <w:bottom w:val="nil"/>
                    <w:right w:val="single" w:sz="8" w:space="0" w:color="auto"/>
                  </w:tcBorders>
                  <w:tcMar>
                    <w:top w:w="0" w:type="dxa"/>
                    <w:left w:w="108" w:type="dxa"/>
                    <w:bottom w:w="0" w:type="dxa"/>
                    <w:right w:w="108" w:type="dxa"/>
                  </w:tcMar>
                  <w:hideMark/>
                </w:tcPr>
                <w:p w14:paraId="5E82FD8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5000 сомов</w:t>
                  </w:r>
                </w:p>
              </w:tc>
            </w:tr>
            <w:tr w:rsidR="00EF5269" w:rsidRPr="00EF5269" w14:paraId="3BC40FCC"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2B4B8E0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2025 года по 31 декабря 2025 года включительно</w:t>
                  </w:r>
                </w:p>
              </w:tc>
              <w:tc>
                <w:tcPr>
                  <w:tcW w:w="997" w:type="pct"/>
                  <w:vMerge/>
                  <w:tcBorders>
                    <w:top w:val="nil"/>
                    <w:left w:val="nil"/>
                    <w:bottom w:val="single" w:sz="8" w:space="0" w:color="auto"/>
                    <w:right w:val="single" w:sz="8" w:space="0" w:color="auto"/>
                  </w:tcBorders>
                  <w:vAlign w:val="center"/>
                  <w:hideMark/>
                </w:tcPr>
                <w:p w14:paraId="0C93FCA2"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0" w:type="auto"/>
                  <w:vMerge/>
                  <w:tcBorders>
                    <w:top w:val="nil"/>
                    <w:left w:val="nil"/>
                    <w:bottom w:val="single" w:sz="8" w:space="0" w:color="auto"/>
                    <w:right w:val="single" w:sz="8" w:space="0" w:color="auto"/>
                  </w:tcBorders>
                  <w:vAlign w:val="center"/>
                  <w:hideMark/>
                </w:tcPr>
                <w:p w14:paraId="244F89C7"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727" w:type="pct"/>
                  <w:tcBorders>
                    <w:top w:val="nil"/>
                    <w:left w:val="nil"/>
                    <w:bottom w:val="nil"/>
                    <w:right w:val="single" w:sz="8" w:space="0" w:color="auto"/>
                  </w:tcBorders>
                  <w:tcMar>
                    <w:top w:w="0" w:type="dxa"/>
                    <w:left w:w="108" w:type="dxa"/>
                    <w:bottom w:w="0" w:type="dxa"/>
                    <w:right w:w="108" w:type="dxa"/>
                  </w:tcMar>
                  <w:hideMark/>
                </w:tcPr>
                <w:p w14:paraId="1A65503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6000 сомов</w:t>
                  </w:r>
                </w:p>
              </w:tc>
            </w:tr>
            <w:tr w:rsidR="00EF5269" w:rsidRPr="00EF5269" w14:paraId="68019AA6"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9EE491"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w:t>
                  </w:r>
                </w:p>
              </w:tc>
              <w:tc>
                <w:tcPr>
                  <w:tcW w:w="997" w:type="pct"/>
                  <w:vMerge/>
                  <w:tcBorders>
                    <w:top w:val="nil"/>
                    <w:left w:val="nil"/>
                    <w:bottom w:val="single" w:sz="8" w:space="0" w:color="auto"/>
                    <w:right w:val="single" w:sz="8" w:space="0" w:color="auto"/>
                  </w:tcBorders>
                  <w:vAlign w:val="center"/>
                  <w:hideMark/>
                </w:tcPr>
                <w:p w14:paraId="49B37840"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0" w:type="auto"/>
                  <w:vMerge/>
                  <w:tcBorders>
                    <w:top w:val="nil"/>
                    <w:left w:val="nil"/>
                    <w:bottom w:val="single" w:sz="8" w:space="0" w:color="auto"/>
                    <w:right w:val="single" w:sz="8" w:space="0" w:color="auto"/>
                  </w:tcBorders>
                  <w:vAlign w:val="center"/>
                  <w:hideMark/>
                </w:tcPr>
                <w:p w14:paraId="0519068C" w14:textId="77777777" w:rsidR="004B2924" w:rsidRPr="00EF5269" w:rsidRDefault="004B2924" w:rsidP="004B2924">
                  <w:pPr>
                    <w:spacing w:after="0" w:line="276" w:lineRule="auto"/>
                    <w:rPr>
                      <w:rFonts w:ascii="Times New Roman" w:eastAsia="Times New Roman" w:hAnsi="Times New Roman" w:cs="Times New Roman"/>
                      <w:color w:val="000000" w:themeColor="text1"/>
                      <w:sz w:val="20"/>
                      <w:szCs w:val="20"/>
                      <w:lang w:eastAsia="ru-RU"/>
                    </w:rPr>
                  </w:pP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2C1CCD6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7000 сомов</w:t>
                  </w:r>
                </w:p>
              </w:tc>
            </w:tr>
            <w:tr w:rsidR="00EF5269" w:rsidRPr="00EF5269" w14:paraId="41370DE8"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2096BA2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Никотиносодержащая жидкость в картриджах, резервуарах и других контейнерах для использования в электронных сигаретах:</w:t>
                  </w:r>
                </w:p>
              </w:tc>
              <w:tc>
                <w:tcPr>
                  <w:tcW w:w="997" w:type="pct"/>
                  <w:tcBorders>
                    <w:top w:val="nil"/>
                    <w:left w:val="nil"/>
                    <w:bottom w:val="nil"/>
                    <w:right w:val="single" w:sz="8" w:space="0" w:color="auto"/>
                  </w:tcBorders>
                  <w:tcMar>
                    <w:top w:w="0" w:type="dxa"/>
                    <w:left w:w="108" w:type="dxa"/>
                    <w:bottom w:w="0" w:type="dxa"/>
                    <w:right w:w="108" w:type="dxa"/>
                  </w:tcMar>
                  <w:hideMark/>
                </w:tcPr>
                <w:p w14:paraId="517060E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2404</w:t>
                  </w:r>
                </w:p>
              </w:tc>
              <w:tc>
                <w:tcPr>
                  <w:tcW w:w="902" w:type="pct"/>
                  <w:tcBorders>
                    <w:top w:val="nil"/>
                    <w:left w:val="nil"/>
                    <w:bottom w:val="nil"/>
                    <w:right w:val="single" w:sz="8" w:space="0" w:color="auto"/>
                  </w:tcBorders>
                  <w:tcMar>
                    <w:top w:w="0" w:type="dxa"/>
                    <w:left w:w="108" w:type="dxa"/>
                    <w:bottom w:w="0" w:type="dxa"/>
                    <w:right w:w="108" w:type="dxa"/>
                  </w:tcMar>
                  <w:hideMark/>
                </w:tcPr>
                <w:p w14:paraId="5F43607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миллилитр</w:t>
                  </w:r>
                </w:p>
              </w:tc>
              <w:tc>
                <w:tcPr>
                  <w:tcW w:w="727" w:type="pct"/>
                  <w:tcBorders>
                    <w:top w:val="nil"/>
                    <w:left w:val="nil"/>
                    <w:bottom w:val="nil"/>
                    <w:right w:val="single" w:sz="8" w:space="0" w:color="auto"/>
                  </w:tcBorders>
                  <w:tcMar>
                    <w:top w:w="0" w:type="dxa"/>
                    <w:left w:w="108" w:type="dxa"/>
                    <w:bottom w:w="0" w:type="dxa"/>
                    <w:right w:w="108" w:type="dxa"/>
                  </w:tcMar>
                  <w:hideMark/>
                </w:tcPr>
                <w:p w14:paraId="36D9163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7DCBB7A4"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81D5EC3"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2023 года по 30 апреля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19C944B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595F080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2DC51BE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 сома</w:t>
                  </w:r>
                </w:p>
              </w:tc>
            </w:tr>
            <w:tr w:rsidR="00EF5269" w:rsidRPr="00EF5269" w14:paraId="0654BF4F"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0B51092A"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мая 2023 года по 31 декабря 2023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3ED94A0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30F9CA1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79CB464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13 сомов</w:t>
                  </w:r>
                </w:p>
              </w:tc>
            </w:tr>
            <w:tr w:rsidR="00EF5269" w:rsidRPr="00EF5269" w14:paraId="71393874"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7C3BEA2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2024 года по 31 декабря 2024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2193AE3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398E72B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28D43D1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15 сомов</w:t>
                  </w:r>
                </w:p>
              </w:tc>
            </w:tr>
            <w:tr w:rsidR="00EF5269" w:rsidRPr="00EF5269" w14:paraId="7FAA427A"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3B37BFD0"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с 1 января 2025 года по 31 декабря 2025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64C66A3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2AE505F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2F237E1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18 сомов</w:t>
                  </w:r>
                </w:p>
              </w:tc>
            </w:tr>
            <w:tr w:rsidR="00EF5269" w:rsidRPr="00EF5269" w14:paraId="47BA308D" w14:textId="77777777" w:rsidTr="00274BF4">
              <w:tc>
                <w:tcPr>
                  <w:tcW w:w="2375" w:type="pct"/>
                  <w:tcBorders>
                    <w:top w:val="nil"/>
                    <w:left w:val="single" w:sz="8" w:space="0" w:color="auto"/>
                    <w:bottom w:val="nil"/>
                    <w:right w:val="single" w:sz="8" w:space="0" w:color="auto"/>
                  </w:tcBorders>
                  <w:tcMar>
                    <w:top w:w="0" w:type="dxa"/>
                    <w:left w:w="108" w:type="dxa"/>
                    <w:bottom w:w="0" w:type="dxa"/>
                    <w:right w:w="108" w:type="dxa"/>
                  </w:tcMar>
                  <w:hideMark/>
                </w:tcPr>
                <w:p w14:paraId="41C52CA5"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2026 года по 31 декабря 2026 года включительно</w:t>
                  </w:r>
                </w:p>
              </w:tc>
              <w:tc>
                <w:tcPr>
                  <w:tcW w:w="997" w:type="pct"/>
                  <w:tcBorders>
                    <w:top w:val="nil"/>
                    <w:left w:val="nil"/>
                    <w:bottom w:val="nil"/>
                    <w:right w:val="single" w:sz="8" w:space="0" w:color="auto"/>
                  </w:tcBorders>
                  <w:tcMar>
                    <w:top w:w="0" w:type="dxa"/>
                    <w:left w:w="108" w:type="dxa"/>
                    <w:bottom w:w="0" w:type="dxa"/>
                    <w:right w:w="108" w:type="dxa"/>
                  </w:tcMar>
                  <w:hideMark/>
                </w:tcPr>
                <w:p w14:paraId="444E863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nil"/>
                    <w:right w:val="single" w:sz="8" w:space="0" w:color="auto"/>
                  </w:tcBorders>
                  <w:tcMar>
                    <w:top w:w="0" w:type="dxa"/>
                    <w:left w:w="108" w:type="dxa"/>
                    <w:bottom w:w="0" w:type="dxa"/>
                    <w:right w:w="108" w:type="dxa"/>
                  </w:tcMar>
                  <w:hideMark/>
                </w:tcPr>
                <w:p w14:paraId="137ECDE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nil"/>
                    <w:right w:val="single" w:sz="8" w:space="0" w:color="auto"/>
                  </w:tcBorders>
                  <w:tcMar>
                    <w:top w:w="0" w:type="dxa"/>
                    <w:left w:w="108" w:type="dxa"/>
                    <w:bottom w:w="0" w:type="dxa"/>
                    <w:right w:w="108" w:type="dxa"/>
                  </w:tcMar>
                  <w:hideMark/>
                </w:tcPr>
                <w:p w14:paraId="02AD26E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 сомов</w:t>
                  </w:r>
                </w:p>
              </w:tc>
            </w:tr>
            <w:tr w:rsidR="00EF5269" w:rsidRPr="00EF5269" w14:paraId="275D3956"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E579C0"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 1 января 2027 года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1A7C942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384BF74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555B371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23 сомов</w:t>
                  </w:r>
                </w:p>
              </w:tc>
            </w:tr>
            <w:tr w:rsidR="00EF5269" w:rsidRPr="00EF5269" w14:paraId="1315539C"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6D52C3"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Одноразовые электронные системы доставки никотина с никотиновой жидкостью в одном корпусе</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030CD75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2404</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1EAEBA1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 штука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3024E94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 сомов</w:t>
                  </w:r>
                </w:p>
              </w:tc>
            </w:tr>
            <w:tr w:rsidR="00EF5269" w:rsidRPr="00EF5269" w14:paraId="0EB3BE5C"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68520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Сигареты электронные и аналогичные индивидуальные электрические испарительные устройства (электронные системы доставки никотина)</w:t>
                  </w:r>
                </w:p>
                <w:p w14:paraId="343537DA" w14:textId="302083D5"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78AC782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8543 40 000 0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B8AD88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 штука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68A14A7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 сомов</w:t>
                  </w:r>
                </w:p>
              </w:tc>
            </w:tr>
            <w:tr w:rsidR="00EF5269" w:rsidRPr="00EF5269" w14:paraId="75AA6177"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9A8932"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Нефтепродукты:</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638DF85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587DE04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7011CB1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 </w:t>
                  </w:r>
                </w:p>
              </w:tc>
            </w:tr>
            <w:tr w:rsidR="00EF5269" w:rsidRPr="00EF5269" w14:paraId="27B70E7D"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6A0027"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масла и другие продукты высокотемпературной перегонки каменноугольной смолы; аналогичные продукты, в которых масса ароматических составных частей превышает массу неароматических: бензол для использования в качестве топлива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11949DA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2707 10 100 0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D6FEB9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19AD4830"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5000 сомов</w:t>
                  </w:r>
                </w:p>
              </w:tc>
            </w:tr>
            <w:tr w:rsidR="00EF5269" w:rsidRPr="00EF5269" w14:paraId="30BE3EAD"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B39BF7" w14:textId="77777777" w:rsidR="004B2924" w:rsidRPr="00EF5269" w:rsidRDefault="004B2924" w:rsidP="004B2924">
                  <w:pPr>
                    <w:spacing w:after="60" w:line="276" w:lineRule="auto"/>
                    <w:rPr>
                      <w:rFonts w:ascii="Times New Roman" w:eastAsia="Times New Roman" w:hAnsi="Times New Roman" w:cs="Times New Roman"/>
                      <w:b/>
                      <w:bCs/>
                      <w:strike/>
                      <w:color w:val="000000" w:themeColor="text1"/>
                      <w:sz w:val="20"/>
                      <w:szCs w:val="20"/>
                      <w:lang w:eastAsia="ru-RU"/>
                    </w:rPr>
                  </w:pPr>
                  <w:r w:rsidRPr="00EF5269">
                    <w:rPr>
                      <w:rFonts w:ascii="Times New Roman" w:eastAsia="Times New Roman" w:hAnsi="Times New Roman" w:cs="Times New Roman"/>
                      <w:b/>
                      <w:bCs/>
                      <w:strike/>
                      <w:color w:val="000000" w:themeColor="text1"/>
                      <w:sz w:val="20"/>
                      <w:szCs w:val="20"/>
                      <w:lang w:eastAsia="ru-RU"/>
                    </w:rPr>
                    <w:t>газовый конденсат природный:</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6973224D" w14:textId="77777777" w:rsidR="004B2924" w:rsidRPr="00EF5269" w:rsidRDefault="004B2924" w:rsidP="004B2924">
                  <w:pPr>
                    <w:spacing w:after="60" w:line="276" w:lineRule="auto"/>
                    <w:jc w:val="center"/>
                    <w:rPr>
                      <w:rFonts w:ascii="Times New Roman" w:eastAsia="Times New Roman" w:hAnsi="Times New Roman" w:cs="Times New Roman"/>
                      <w:b/>
                      <w:bCs/>
                      <w:strike/>
                      <w:color w:val="000000" w:themeColor="text1"/>
                      <w:sz w:val="20"/>
                      <w:szCs w:val="20"/>
                      <w:lang w:eastAsia="ru-RU"/>
                    </w:rPr>
                  </w:pPr>
                  <w:r w:rsidRPr="00EF5269">
                    <w:rPr>
                      <w:rFonts w:ascii="Times New Roman" w:eastAsia="Times New Roman" w:hAnsi="Times New Roman" w:cs="Times New Roman"/>
                      <w:b/>
                      <w:bCs/>
                      <w:strike/>
                      <w:color w:val="000000" w:themeColor="text1"/>
                      <w:sz w:val="20"/>
                      <w:szCs w:val="20"/>
                      <w:lang w:eastAsia="ru-RU"/>
                    </w:rPr>
                    <w:t> </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0F7E06F" w14:textId="77777777" w:rsidR="004B2924" w:rsidRPr="00EF5269" w:rsidRDefault="004B2924" w:rsidP="004B2924">
                  <w:pPr>
                    <w:spacing w:after="60" w:line="276" w:lineRule="auto"/>
                    <w:jc w:val="center"/>
                    <w:rPr>
                      <w:rFonts w:ascii="Times New Roman" w:eastAsia="Times New Roman" w:hAnsi="Times New Roman" w:cs="Times New Roman"/>
                      <w:b/>
                      <w:bCs/>
                      <w:strike/>
                      <w:color w:val="000000" w:themeColor="text1"/>
                      <w:sz w:val="20"/>
                      <w:szCs w:val="20"/>
                      <w:lang w:eastAsia="ru-RU"/>
                    </w:rPr>
                  </w:pPr>
                  <w:r w:rsidRPr="00EF5269">
                    <w:rPr>
                      <w:rFonts w:ascii="Times New Roman" w:eastAsia="Times New Roman" w:hAnsi="Times New Roman" w:cs="Times New Roman"/>
                      <w:b/>
                      <w:bCs/>
                      <w:strike/>
                      <w:color w:val="000000" w:themeColor="text1"/>
                      <w:sz w:val="20"/>
                      <w:szCs w:val="20"/>
                      <w:lang w:eastAsia="ru-RU"/>
                    </w:rPr>
                    <w:t> </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069AA7C" w14:textId="77777777" w:rsidR="004B2924" w:rsidRPr="00EF5269" w:rsidRDefault="004B2924" w:rsidP="004B2924">
                  <w:pPr>
                    <w:spacing w:after="60" w:line="276" w:lineRule="auto"/>
                    <w:jc w:val="center"/>
                    <w:rPr>
                      <w:rFonts w:ascii="Times New Roman" w:eastAsia="Times New Roman" w:hAnsi="Times New Roman" w:cs="Times New Roman"/>
                      <w:b/>
                      <w:bCs/>
                      <w:strike/>
                      <w:color w:val="000000" w:themeColor="text1"/>
                      <w:sz w:val="20"/>
                      <w:szCs w:val="20"/>
                      <w:lang w:eastAsia="ru-RU"/>
                    </w:rPr>
                  </w:pPr>
                  <w:r w:rsidRPr="00EF5269">
                    <w:rPr>
                      <w:rFonts w:ascii="Times New Roman" w:eastAsia="Times New Roman" w:hAnsi="Times New Roman" w:cs="Times New Roman"/>
                      <w:b/>
                      <w:bCs/>
                      <w:strike/>
                      <w:color w:val="000000" w:themeColor="text1"/>
                      <w:sz w:val="20"/>
                      <w:szCs w:val="20"/>
                      <w:lang w:eastAsia="ru-RU"/>
                    </w:rPr>
                    <w:t> </w:t>
                  </w:r>
                </w:p>
              </w:tc>
            </w:tr>
            <w:tr w:rsidR="00EF5269" w:rsidRPr="00EF5269" w14:paraId="7C155784"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6535DD"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b/>
                      <w:bCs/>
                      <w:strike/>
                      <w:color w:val="000000" w:themeColor="text1"/>
                      <w:sz w:val="20"/>
                      <w:szCs w:val="20"/>
                      <w:lang w:eastAsia="ru-RU"/>
                    </w:rPr>
                    <w:t>газовый конденсат</w:t>
                  </w:r>
                  <w:r w:rsidRPr="00EF5269">
                    <w:rPr>
                      <w:rFonts w:ascii="Times New Roman" w:eastAsia="Times New Roman" w:hAnsi="Times New Roman" w:cs="Times New Roman"/>
                      <w:color w:val="000000" w:themeColor="text1"/>
                      <w:sz w:val="20"/>
                      <w:szCs w:val="20"/>
                      <w:lang w:eastAsia="ru-RU"/>
                    </w:rPr>
                    <w:t xml:space="preserve"> стабильный плотностью при 20 ºС не менее 650 кг/м</w:t>
                  </w:r>
                  <w:r w:rsidRPr="00EF5269">
                    <w:rPr>
                      <w:rFonts w:ascii="Times New Roman" w:eastAsia="Times New Roman" w:hAnsi="Times New Roman" w:cs="Times New Roman"/>
                      <w:color w:val="000000" w:themeColor="text1"/>
                      <w:sz w:val="20"/>
                      <w:szCs w:val="20"/>
                      <w:vertAlign w:val="superscript"/>
                      <w:lang w:eastAsia="ru-RU"/>
                    </w:rPr>
                    <w:t>3</w:t>
                  </w:r>
                  <w:r w:rsidRPr="00EF5269">
                    <w:rPr>
                      <w:rFonts w:ascii="Times New Roman" w:eastAsia="Times New Roman" w:hAnsi="Times New Roman" w:cs="Times New Roman"/>
                      <w:color w:val="000000" w:themeColor="text1"/>
                      <w:sz w:val="20"/>
                      <w:szCs w:val="20"/>
                      <w:lang w:eastAsia="ru-RU"/>
                    </w:rPr>
                    <w:t>, но не более 850 кг/м</w:t>
                  </w:r>
                  <w:r w:rsidRPr="00EF5269">
                    <w:rPr>
                      <w:rFonts w:ascii="Times New Roman" w:eastAsia="Times New Roman" w:hAnsi="Times New Roman" w:cs="Times New Roman"/>
                      <w:color w:val="000000" w:themeColor="text1"/>
                      <w:sz w:val="20"/>
                      <w:szCs w:val="20"/>
                      <w:vertAlign w:val="superscript"/>
                      <w:lang w:eastAsia="ru-RU"/>
                    </w:rPr>
                    <w:t>3</w:t>
                  </w:r>
                  <w:r w:rsidRPr="00EF5269">
                    <w:rPr>
                      <w:rFonts w:ascii="Times New Roman" w:eastAsia="Times New Roman" w:hAnsi="Times New Roman" w:cs="Times New Roman"/>
                      <w:color w:val="000000" w:themeColor="text1"/>
                      <w:sz w:val="20"/>
                      <w:szCs w:val="20"/>
                      <w:lang w:eastAsia="ru-RU"/>
                    </w:rPr>
                    <w:t xml:space="preserve"> и с содержанием серы не более 1,0 мас.%, прочий</w:t>
                  </w:r>
                </w:p>
                <w:p w14:paraId="0D7739CF" w14:textId="68D063FB"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31F16E33"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2709 00 100 1;</w:t>
                  </w:r>
                </w:p>
                <w:p w14:paraId="161D769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2709 00 100 9</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35C47F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0640B96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5000 сомов</w:t>
                  </w:r>
                </w:p>
              </w:tc>
            </w:tr>
            <w:tr w:rsidR="00EF5269" w:rsidRPr="00EF5269" w14:paraId="659D81AD"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CB5E82" w14:textId="1891D65B"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нефть сырая и нефтепродукты сырые, полученные из битуминозных материалов</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69F58F4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2709 00 900 1-</w:t>
                  </w:r>
                  <w:r w:rsidRPr="00EF5269">
                    <w:rPr>
                      <w:rFonts w:ascii="Times New Roman" w:eastAsia="Times New Roman" w:hAnsi="Times New Roman" w:cs="Times New Roman"/>
                      <w:color w:val="000000" w:themeColor="text1"/>
                      <w:sz w:val="20"/>
                      <w:szCs w:val="20"/>
                      <w:lang w:eastAsia="ru-RU"/>
                    </w:rPr>
                    <w:br/>
                    <w:t>2709 00 900 9</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C8729E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386068B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0 сомов</w:t>
                  </w:r>
                </w:p>
              </w:tc>
            </w:tr>
            <w:tr w:rsidR="00EF5269" w:rsidRPr="00EF5269" w14:paraId="6763C777"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84C43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бензины моторные, специальные, легкие и средние дистилляты, прочие бензины и дистилляты</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0E67F07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12 110-</w:t>
                  </w:r>
                  <w:r w:rsidRPr="00EF5269">
                    <w:rPr>
                      <w:rFonts w:ascii="Times New Roman" w:eastAsia="Times New Roman" w:hAnsi="Times New Roman" w:cs="Times New Roman"/>
                      <w:color w:val="000000" w:themeColor="text1"/>
                      <w:sz w:val="20"/>
                      <w:szCs w:val="20"/>
                      <w:lang w:eastAsia="ru-RU"/>
                    </w:rPr>
                    <w:br/>
                    <w:t>2710 12 900;</w:t>
                  </w:r>
                </w:p>
                <w:p w14:paraId="4481869C"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19 110 0-</w:t>
                  </w:r>
                  <w:r w:rsidRPr="00EF5269">
                    <w:rPr>
                      <w:rFonts w:ascii="Times New Roman" w:eastAsia="Times New Roman" w:hAnsi="Times New Roman" w:cs="Times New Roman"/>
                      <w:color w:val="000000" w:themeColor="text1"/>
                      <w:sz w:val="20"/>
                      <w:szCs w:val="20"/>
                      <w:lang w:eastAsia="ru-RU"/>
                    </w:rPr>
                    <w:br/>
                    <w:t>2710 19 150 0;</w:t>
                  </w:r>
                </w:p>
                <w:p w14:paraId="3815E60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2710 19 250 0</w:t>
                  </w:r>
                  <w:r w:rsidRPr="00EF5269">
                    <w:rPr>
                      <w:rFonts w:ascii="Times New Roman" w:eastAsia="Times New Roman" w:hAnsi="Times New Roman" w:cs="Times New Roman"/>
                      <w:color w:val="000000" w:themeColor="text1"/>
                      <w:sz w:val="20"/>
                      <w:szCs w:val="20"/>
                      <w:lang w:eastAsia="ru-RU"/>
                    </w:rPr>
                    <w:br/>
                    <w:t>2710 19 290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3B26DF8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5D5A2C5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10000 сомов</w:t>
                  </w:r>
                </w:p>
              </w:tc>
            </w:tr>
            <w:tr w:rsidR="00EF5269" w:rsidRPr="00EF5269" w14:paraId="2CD85160"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E81378"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прочие нефтепродукты (биотопливо, топливо экологическое, смесь легких дистиллятов)</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73FCA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2710 20 900 0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45436804"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5FA428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5000 сомов</w:t>
                  </w:r>
                </w:p>
              </w:tc>
            </w:tr>
            <w:tr w:rsidR="00EF5269" w:rsidRPr="00EF5269" w14:paraId="09B609DA"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B69929"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топливо для реактивных двигателей</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51E5FB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2710 19 210 0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094B7EB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30495E5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2000 сомов</w:t>
                  </w:r>
                </w:p>
              </w:tc>
            </w:tr>
            <w:tr w:rsidR="00EF5269" w:rsidRPr="00EF5269" w14:paraId="60D64119"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4B189"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дизтопливо, газойли, тяжелые дистилляты</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743B973A" w14:textId="77777777" w:rsidR="004B2924" w:rsidRPr="00EF5269" w:rsidRDefault="004B2924" w:rsidP="004B2924">
                  <w:pPr>
                    <w:spacing w:after="60" w:line="276" w:lineRule="auto"/>
                    <w:jc w:val="center"/>
                    <w:rPr>
                      <w:rFonts w:ascii="Times New Roman" w:eastAsia="Times New Roman" w:hAnsi="Times New Roman" w:cs="Times New Roman"/>
                      <w:b/>
                      <w:bCs/>
                      <w:strike/>
                      <w:color w:val="000000" w:themeColor="text1"/>
                      <w:sz w:val="20"/>
                      <w:szCs w:val="20"/>
                      <w:lang w:eastAsia="ru-RU"/>
                    </w:rPr>
                  </w:pPr>
                  <w:r w:rsidRPr="00EF5269">
                    <w:rPr>
                      <w:rFonts w:ascii="Times New Roman" w:eastAsia="Times New Roman" w:hAnsi="Times New Roman" w:cs="Times New Roman"/>
                      <w:b/>
                      <w:bCs/>
                      <w:strike/>
                      <w:color w:val="000000" w:themeColor="text1"/>
                      <w:sz w:val="20"/>
                      <w:szCs w:val="20"/>
                      <w:lang w:eastAsia="ru-RU"/>
                    </w:rPr>
                    <w:t>2710 19 290 0;</w:t>
                  </w:r>
                </w:p>
                <w:p w14:paraId="2D2590B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19 310 0-</w:t>
                  </w:r>
                  <w:r w:rsidRPr="00EF5269">
                    <w:rPr>
                      <w:rFonts w:ascii="Times New Roman" w:eastAsia="Times New Roman" w:hAnsi="Times New Roman" w:cs="Times New Roman"/>
                      <w:color w:val="000000" w:themeColor="text1"/>
                      <w:sz w:val="20"/>
                      <w:szCs w:val="20"/>
                      <w:lang w:eastAsia="ru-RU"/>
                    </w:rPr>
                    <w:br/>
                    <w:t>2710 19 480 0;</w:t>
                  </w:r>
                </w:p>
                <w:p w14:paraId="152CC3A0"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20 110 0-2710 20 190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7159851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1254F8B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2000 сомов</w:t>
                  </w:r>
                </w:p>
              </w:tc>
            </w:tr>
            <w:tr w:rsidR="00EF5269" w:rsidRPr="00EF5269" w14:paraId="24622204"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8C33E7"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мазут</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1BAFD3E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19 510-</w:t>
                  </w:r>
                  <w:r w:rsidRPr="00EF5269">
                    <w:rPr>
                      <w:rFonts w:ascii="Times New Roman" w:eastAsia="Times New Roman" w:hAnsi="Times New Roman" w:cs="Times New Roman"/>
                      <w:color w:val="000000" w:themeColor="text1"/>
                      <w:sz w:val="20"/>
                      <w:szCs w:val="20"/>
                      <w:lang w:eastAsia="ru-RU"/>
                    </w:rPr>
                    <w:br/>
                    <w:t>2710 19 680 9;</w:t>
                  </w:r>
                </w:p>
                <w:p w14:paraId="4360F41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2710 20 310 1-</w:t>
                  </w:r>
                  <w:r w:rsidRPr="00EF5269">
                    <w:rPr>
                      <w:rFonts w:ascii="Times New Roman" w:eastAsia="Times New Roman" w:hAnsi="Times New Roman" w:cs="Times New Roman"/>
                      <w:color w:val="000000" w:themeColor="text1"/>
                      <w:sz w:val="20"/>
                      <w:szCs w:val="20"/>
                      <w:lang w:eastAsia="ru-RU"/>
                    </w:rPr>
                    <w:br/>
                    <w:t>2710 20 390 9</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798233B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lastRenderedPageBreak/>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13079169"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2000 сомов</w:t>
                  </w:r>
                </w:p>
              </w:tc>
            </w:tr>
            <w:tr w:rsidR="00EF5269" w:rsidRPr="00EF5269" w14:paraId="211A0F0C"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BFC81F"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масла смазочные; масла прочие</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4F6D30D7"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2710 19 710 0-</w:t>
                  </w:r>
                  <w:r w:rsidRPr="00EF5269">
                    <w:rPr>
                      <w:rFonts w:ascii="Times New Roman" w:eastAsia="Times New Roman" w:hAnsi="Times New Roman" w:cs="Times New Roman"/>
                      <w:color w:val="000000" w:themeColor="text1"/>
                      <w:sz w:val="20"/>
                      <w:szCs w:val="20"/>
                      <w:lang w:eastAsia="ru-RU"/>
                    </w:rPr>
                    <w:br/>
                    <w:t>2710 19 980 0</w:t>
                  </w:r>
                </w:p>
                <w:p w14:paraId="2AF7914E"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3403 19 900 0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768E381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90A0978"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2000 сомов</w:t>
                  </w:r>
                </w:p>
              </w:tc>
            </w:tr>
            <w:tr w:rsidR="00EF5269" w:rsidRPr="00EF5269" w14:paraId="3EF17E1C"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BFF9A6"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прочие антидетонаторы на основе соединений свинца, используемые в тех же целях, что и нефтепродукты</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02D961A6"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3811 11 900 0;</w:t>
                  </w:r>
                </w:p>
                <w:p w14:paraId="6883D905"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3811 19 000 0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25298C1B"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5F0B8E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5000 сомов</w:t>
                  </w:r>
                </w:p>
              </w:tc>
            </w:tr>
            <w:tr w:rsidR="00EF5269" w:rsidRPr="00EF5269" w14:paraId="406EFF63"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7FC100"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присадки к смазочным маслам, содержащие нефть или нефтепродукты, полученные из битуминозных пород</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2D1C0C1F"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3811 21 000 0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2809C30D"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198C8FA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5000 сомов</w:t>
                  </w:r>
                </w:p>
              </w:tc>
            </w:tr>
            <w:tr w:rsidR="00EF5269" w:rsidRPr="00EF5269" w14:paraId="22412C02" w14:textId="77777777" w:rsidTr="00274BF4">
              <w:tc>
                <w:tcPr>
                  <w:tcW w:w="2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484204" w14:textId="77777777" w:rsidR="004B2924" w:rsidRPr="00EF5269" w:rsidRDefault="004B2924" w:rsidP="004B2924">
                  <w:pPr>
                    <w:spacing w:after="60" w:line="276" w:lineRule="auto"/>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СУГ, используемый в качестве автомобильного топлива с 1 июля 2023 года</w:t>
                  </w:r>
                </w:p>
              </w:tc>
              <w:tc>
                <w:tcPr>
                  <w:tcW w:w="997" w:type="pct"/>
                  <w:tcBorders>
                    <w:top w:val="nil"/>
                    <w:left w:val="nil"/>
                    <w:bottom w:val="single" w:sz="8" w:space="0" w:color="auto"/>
                    <w:right w:val="single" w:sz="8" w:space="0" w:color="auto"/>
                  </w:tcBorders>
                  <w:tcMar>
                    <w:top w:w="0" w:type="dxa"/>
                    <w:left w:w="108" w:type="dxa"/>
                    <w:bottom w:w="0" w:type="dxa"/>
                    <w:right w:w="108" w:type="dxa"/>
                  </w:tcMar>
                  <w:hideMark/>
                </w:tcPr>
                <w:p w14:paraId="5819977A"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2711 11 0000-</w:t>
                  </w:r>
                  <w:r w:rsidRPr="00EF5269">
                    <w:rPr>
                      <w:rFonts w:ascii="Times New Roman" w:eastAsia="Times New Roman" w:hAnsi="Times New Roman" w:cs="Times New Roman"/>
                      <w:color w:val="000000" w:themeColor="text1"/>
                      <w:sz w:val="20"/>
                      <w:szCs w:val="20"/>
                      <w:lang w:eastAsia="ru-RU"/>
                    </w:rPr>
                    <w:br/>
                    <w:t>2711 19 0000</w:t>
                  </w:r>
                </w:p>
              </w:tc>
              <w:tc>
                <w:tcPr>
                  <w:tcW w:w="902" w:type="pct"/>
                  <w:tcBorders>
                    <w:top w:val="nil"/>
                    <w:left w:val="nil"/>
                    <w:bottom w:val="single" w:sz="8" w:space="0" w:color="auto"/>
                    <w:right w:val="single" w:sz="8" w:space="0" w:color="auto"/>
                  </w:tcBorders>
                  <w:tcMar>
                    <w:top w:w="0" w:type="dxa"/>
                    <w:left w:w="108" w:type="dxa"/>
                    <w:bottom w:w="0" w:type="dxa"/>
                    <w:right w:w="108" w:type="dxa"/>
                  </w:tcMar>
                  <w:hideMark/>
                </w:tcPr>
                <w:p w14:paraId="68D4FF41"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тонна</w:t>
                  </w:r>
                </w:p>
              </w:tc>
              <w:tc>
                <w:tcPr>
                  <w:tcW w:w="727" w:type="pct"/>
                  <w:tcBorders>
                    <w:top w:val="nil"/>
                    <w:left w:val="nil"/>
                    <w:bottom w:val="single" w:sz="8" w:space="0" w:color="auto"/>
                    <w:right w:val="single" w:sz="8" w:space="0" w:color="auto"/>
                  </w:tcBorders>
                  <w:tcMar>
                    <w:top w:w="0" w:type="dxa"/>
                    <w:left w:w="108" w:type="dxa"/>
                    <w:bottom w:w="0" w:type="dxa"/>
                    <w:right w:w="108" w:type="dxa"/>
                  </w:tcMar>
                  <w:hideMark/>
                </w:tcPr>
                <w:p w14:paraId="4E515BF2" w14:textId="77777777" w:rsidR="004B2924" w:rsidRPr="00EF5269" w:rsidRDefault="004B2924" w:rsidP="004B2924">
                  <w:pPr>
                    <w:spacing w:after="60" w:line="276" w:lineRule="auto"/>
                    <w:jc w:val="center"/>
                    <w:rPr>
                      <w:rFonts w:ascii="Times New Roman" w:eastAsia="Times New Roman" w:hAnsi="Times New Roman" w:cs="Times New Roman"/>
                      <w:color w:val="000000" w:themeColor="text1"/>
                      <w:sz w:val="20"/>
                      <w:szCs w:val="20"/>
                      <w:lang w:eastAsia="ru-RU"/>
                    </w:rPr>
                  </w:pPr>
                  <w:r w:rsidRPr="00EF5269">
                    <w:rPr>
                      <w:rFonts w:ascii="Times New Roman" w:eastAsia="Times New Roman" w:hAnsi="Times New Roman" w:cs="Times New Roman"/>
                      <w:color w:val="000000" w:themeColor="text1"/>
                      <w:sz w:val="20"/>
                      <w:szCs w:val="20"/>
                      <w:lang w:eastAsia="ru-RU"/>
                    </w:rPr>
                    <w:t>3000</w:t>
                  </w:r>
                </w:p>
              </w:tc>
            </w:tr>
          </w:tbl>
          <w:p w14:paraId="334A0A81" w14:textId="5008CD60" w:rsidR="004B2924" w:rsidRPr="00EF5269" w:rsidRDefault="004B2924" w:rsidP="004B2924">
            <w:pPr>
              <w:spacing w:before="120" w:after="60" w:line="276" w:lineRule="auto"/>
              <w:ind w:firstLine="567"/>
              <w:jc w:val="both"/>
              <w:rPr>
                <w:rFonts w:ascii="Times New Roman" w:eastAsia="Times New Roman" w:hAnsi="Times New Roman" w:cs="Times New Roman"/>
                <w:color w:val="000000" w:themeColor="text1"/>
                <w:sz w:val="28"/>
                <w:szCs w:val="28"/>
                <w:lang w:eastAsia="ru-RU"/>
              </w:rPr>
            </w:pPr>
            <w:r w:rsidRPr="00EF5269">
              <w:rPr>
                <w:rFonts w:ascii="Times New Roman" w:eastAsia="Times New Roman" w:hAnsi="Times New Roman" w:cs="Times New Roman"/>
                <w:color w:val="000000" w:themeColor="text1"/>
                <w:sz w:val="28"/>
                <w:szCs w:val="28"/>
                <w:lang w:eastAsia="ru-RU"/>
              </w:rPr>
              <w:t>2. Ставка акциза может изменяться Кабинетом Министров в пределах размера установленной базовой ставки.</w:t>
            </w:r>
          </w:p>
          <w:p w14:paraId="046CBADB" w14:textId="77777777" w:rsidR="00EF5269" w:rsidRPr="00EF5269" w:rsidRDefault="004B2924" w:rsidP="00EF5269">
            <w:pPr>
              <w:spacing w:after="60" w:line="276" w:lineRule="auto"/>
              <w:ind w:firstLine="567"/>
              <w:jc w:val="both"/>
              <w:rPr>
                <w:rFonts w:ascii="Times New Roman" w:eastAsia="Times New Roman" w:hAnsi="Times New Roman" w:cs="Times New Roman"/>
                <w:color w:val="000000" w:themeColor="text1"/>
                <w:sz w:val="28"/>
                <w:szCs w:val="28"/>
                <w:lang w:eastAsia="ru-RU"/>
              </w:rPr>
            </w:pPr>
            <w:r w:rsidRPr="00EF5269">
              <w:rPr>
                <w:rFonts w:ascii="Times New Roman" w:eastAsia="Times New Roman" w:hAnsi="Times New Roman" w:cs="Times New Roman"/>
                <w:color w:val="000000" w:themeColor="text1"/>
                <w:sz w:val="28"/>
                <w:szCs w:val="28"/>
                <w:lang w:eastAsia="ru-RU"/>
              </w:rPr>
              <w:t>3. Специальными потребителями этилового спирта являются лица, использующие этиловый спирт в медицинских, ветеринарных целях и для производства дезинфицирующих средств и парфюмерно-</w:t>
            </w:r>
          </w:p>
          <w:p w14:paraId="0244BCF3" w14:textId="6D44D358" w:rsidR="004B2924" w:rsidRPr="00EF5269" w:rsidRDefault="004B2924" w:rsidP="00EF5269">
            <w:pPr>
              <w:spacing w:after="60" w:line="276" w:lineRule="auto"/>
              <w:ind w:firstLine="567"/>
              <w:jc w:val="both"/>
              <w:rPr>
                <w:rFonts w:ascii="Times New Roman" w:hAnsi="Times New Roman" w:cs="Times New Roman"/>
                <w:b/>
                <w:bCs/>
                <w:color w:val="000000" w:themeColor="text1"/>
                <w:sz w:val="28"/>
                <w:szCs w:val="28"/>
              </w:rPr>
            </w:pPr>
            <w:r w:rsidRPr="00EF5269">
              <w:rPr>
                <w:rFonts w:ascii="Times New Roman" w:eastAsia="Times New Roman" w:hAnsi="Times New Roman" w:cs="Times New Roman"/>
                <w:color w:val="000000" w:themeColor="text1"/>
                <w:sz w:val="28"/>
                <w:szCs w:val="28"/>
                <w:lang w:eastAsia="ru-RU"/>
              </w:rPr>
              <w:lastRenderedPageBreak/>
              <w:t>4. Перечень специальных потребителей, указанных в части 3 настоящей статьи, утверждается Кабинетом Министров.</w:t>
            </w:r>
          </w:p>
        </w:tc>
        <w:tc>
          <w:tcPr>
            <w:tcW w:w="7073" w:type="dxa"/>
          </w:tcPr>
          <w:p w14:paraId="25FEF7F7" w14:textId="7D0B6186" w:rsidR="004B2924" w:rsidRPr="00EF5269" w:rsidRDefault="004B2924" w:rsidP="004B2924">
            <w:pPr>
              <w:pStyle w:val="tkZagolovok5"/>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336. Базовые ставки акциза</w:t>
            </w:r>
          </w:p>
          <w:p w14:paraId="417B95B9" w14:textId="33B7AB7C" w:rsidR="004B2924" w:rsidRPr="00EF5269" w:rsidRDefault="004B2924" w:rsidP="004B2924">
            <w:pPr>
              <w:ind w:firstLine="567"/>
              <w:jc w:val="both"/>
              <w:rPr>
                <w:rFonts w:ascii="Times New Roman" w:eastAsia="Times New Roman" w:hAnsi="Times New Roman"/>
                <w:b/>
                <w:bCs/>
                <w:color w:val="000000" w:themeColor="text1"/>
                <w:sz w:val="28"/>
                <w:szCs w:val="28"/>
                <w:lang w:eastAsia="ru-RU"/>
              </w:rPr>
            </w:pPr>
            <w:r w:rsidRPr="00EF5269">
              <w:rPr>
                <w:rFonts w:ascii="Times New Roman" w:eastAsia="Times New Roman" w:hAnsi="Times New Roman"/>
                <w:b/>
                <w:bCs/>
                <w:color w:val="000000" w:themeColor="text1"/>
                <w:sz w:val="28"/>
                <w:szCs w:val="28"/>
                <w:lang w:eastAsia="ru-RU"/>
              </w:rPr>
              <w:t xml:space="preserve">1. Базовые ставки акциза устанавливаются в следующих размерах: </w:t>
            </w:r>
          </w:p>
          <w:tbl>
            <w:tblPr>
              <w:tblW w:w="5000" w:type="pct"/>
              <w:tblCellMar>
                <w:left w:w="0" w:type="dxa"/>
                <w:right w:w="0" w:type="dxa"/>
              </w:tblCellMar>
              <w:tblLook w:val="04A0" w:firstRow="1" w:lastRow="0" w:firstColumn="1" w:lastColumn="0" w:noHBand="0" w:noVBand="1"/>
            </w:tblPr>
            <w:tblGrid>
              <w:gridCol w:w="287"/>
              <w:gridCol w:w="3067"/>
              <w:gridCol w:w="1283"/>
              <w:gridCol w:w="1218"/>
              <w:gridCol w:w="982"/>
            </w:tblGrid>
            <w:tr w:rsidR="00EF5269" w:rsidRPr="00EF5269" w14:paraId="63D5144D" w14:textId="77777777" w:rsidTr="00274BF4">
              <w:tc>
                <w:tcPr>
                  <w:tcW w:w="210" w:type="pct"/>
                  <w:tcBorders>
                    <w:top w:val="single" w:sz="8" w:space="0" w:color="auto"/>
                    <w:left w:val="single" w:sz="8" w:space="0" w:color="auto"/>
                    <w:bottom w:val="single" w:sz="8" w:space="0" w:color="auto"/>
                    <w:right w:val="single" w:sz="8" w:space="0" w:color="auto"/>
                  </w:tcBorders>
                  <w:hideMark/>
                </w:tcPr>
                <w:p w14:paraId="4FFD69A9" w14:textId="77777777" w:rsidR="004B2924" w:rsidRPr="00EF5269" w:rsidRDefault="004B2924" w:rsidP="004B2924">
                  <w:pPr>
                    <w:pStyle w:val="tkTablica"/>
                    <w:jc w:val="center"/>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w:t>
                  </w:r>
                </w:p>
              </w:tc>
              <w:tc>
                <w:tcPr>
                  <w:tcW w:w="231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CB5EB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Подакцизные товары</w:t>
                  </w:r>
                </w:p>
              </w:tc>
              <w:tc>
                <w:tcPr>
                  <w:tcW w:w="86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FEA3D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Код ТН ВЭД</w:t>
                  </w:r>
                </w:p>
              </w:tc>
              <w:tc>
                <w:tcPr>
                  <w:tcW w:w="89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E17DB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Единица измерения (налоговая база)</w:t>
                  </w:r>
                </w:p>
              </w:tc>
              <w:tc>
                <w:tcPr>
                  <w:tcW w:w="71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A108A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Базовые ставки налога</w:t>
                  </w:r>
                </w:p>
              </w:tc>
            </w:tr>
            <w:tr w:rsidR="00EF5269" w:rsidRPr="00EF5269" w14:paraId="376E87BA" w14:textId="77777777" w:rsidTr="00274BF4">
              <w:tc>
                <w:tcPr>
                  <w:tcW w:w="210" w:type="pct"/>
                  <w:tcBorders>
                    <w:top w:val="nil"/>
                    <w:left w:val="single" w:sz="8" w:space="0" w:color="auto"/>
                    <w:bottom w:val="single" w:sz="8" w:space="0" w:color="auto"/>
                    <w:right w:val="single" w:sz="8" w:space="0" w:color="auto"/>
                  </w:tcBorders>
                  <w:hideMark/>
                </w:tcPr>
                <w:p w14:paraId="0078CBEE"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1.</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3429E6"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Спирт этиловый неденатурированный, этиловый спирт и прочие спиртовые настойки, денатурированные, любой концентрации, кроме отпускаемого товаропроизводителям или импортируемого товаропроизводителями для выработки водки, ликеро-водочных изделий, крепленых напитков, крепленых соков, бальзама, вина, при наличии у них лицензии на право их производства, и спецпотребителям в пределах норм</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2D383E7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2207</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61C20FE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6CE8BB8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350 сомов</w:t>
                  </w:r>
                </w:p>
              </w:tc>
            </w:tr>
            <w:tr w:rsidR="00EF5269" w:rsidRPr="00EF5269" w14:paraId="4CB8CF31" w14:textId="77777777" w:rsidTr="00274BF4">
              <w:tc>
                <w:tcPr>
                  <w:tcW w:w="210" w:type="pct"/>
                  <w:tcBorders>
                    <w:top w:val="nil"/>
                    <w:left w:val="single" w:sz="8" w:space="0" w:color="auto"/>
                    <w:bottom w:val="single" w:sz="8" w:space="0" w:color="auto"/>
                    <w:right w:val="single" w:sz="8" w:space="0" w:color="auto"/>
                  </w:tcBorders>
                  <w:hideMark/>
                </w:tcPr>
                <w:p w14:paraId="2659BD38"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2.</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BCCE3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Водка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754092C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220860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494D062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2AF3240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 сомов</w:t>
                  </w:r>
                </w:p>
              </w:tc>
            </w:tr>
            <w:tr w:rsidR="00EF5269" w:rsidRPr="00EF5269" w14:paraId="2BACF312" w14:textId="77777777" w:rsidTr="00274BF4">
              <w:tc>
                <w:tcPr>
                  <w:tcW w:w="210" w:type="pct"/>
                  <w:tcBorders>
                    <w:top w:val="nil"/>
                    <w:left w:val="single" w:sz="8" w:space="0" w:color="auto"/>
                    <w:bottom w:val="single" w:sz="8" w:space="0" w:color="auto"/>
                    <w:right w:val="single" w:sz="8" w:space="0" w:color="auto"/>
                  </w:tcBorders>
                  <w:hideMark/>
                </w:tcPr>
                <w:p w14:paraId="68F177AB"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3.</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88D867"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Ликеро-водочные изделия</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26E2B5D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220830;</w:t>
                  </w:r>
                  <w:r w:rsidRPr="00EF5269">
                    <w:rPr>
                      <w:rFonts w:ascii="Times New Roman" w:hAnsi="Times New Roman" w:cs="Times New Roman"/>
                      <w:color w:val="000000" w:themeColor="text1"/>
                      <w:lang w:eastAsia="en-US"/>
                    </w:rPr>
                    <w:br/>
                  </w:r>
                  <w:r w:rsidRPr="00EF5269">
                    <w:rPr>
                      <w:rFonts w:ascii="Times New Roman" w:hAnsi="Times New Roman" w:cs="Times New Roman"/>
                      <w:color w:val="000000" w:themeColor="text1"/>
                      <w:lang w:eastAsia="en-US"/>
                    </w:rPr>
                    <w:lastRenderedPageBreak/>
                    <w:t>220870;</w:t>
                  </w:r>
                  <w:r w:rsidRPr="00EF5269">
                    <w:rPr>
                      <w:rFonts w:ascii="Times New Roman" w:hAnsi="Times New Roman" w:cs="Times New Roman"/>
                      <w:color w:val="000000" w:themeColor="text1"/>
                      <w:lang w:eastAsia="en-US"/>
                    </w:rPr>
                    <w:br/>
                    <w:t>220890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6267E64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lastRenderedPageBreak/>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6FB245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xml:space="preserve">300 </w:t>
                  </w:r>
                  <w:r w:rsidRPr="00EF5269">
                    <w:rPr>
                      <w:rFonts w:ascii="Times New Roman" w:hAnsi="Times New Roman" w:cs="Times New Roman"/>
                      <w:color w:val="000000" w:themeColor="text1"/>
                      <w:lang w:eastAsia="en-US"/>
                    </w:rPr>
                    <w:lastRenderedPageBreak/>
                    <w:t>сомов</w:t>
                  </w:r>
                </w:p>
              </w:tc>
            </w:tr>
            <w:tr w:rsidR="00EF5269" w:rsidRPr="00EF5269" w14:paraId="746A79A3" w14:textId="77777777" w:rsidTr="00274BF4">
              <w:tc>
                <w:tcPr>
                  <w:tcW w:w="210" w:type="pct"/>
                  <w:tcBorders>
                    <w:top w:val="nil"/>
                    <w:left w:val="single" w:sz="8" w:space="0" w:color="auto"/>
                    <w:bottom w:val="single" w:sz="8" w:space="0" w:color="auto"/>
                    <w:right w:val="single" w:sz="8" w:space="0" w:color="auto"/>
                  </w:tcBorders>
                  <w:hideMark/>
                </w:tcPr>
                <w:p w14:paraId="24F5C37F"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lastRenderedPageBreak/>
                    <w:t>4</w:t>
                  </w:r>
                  <w:r w:rsidRPr="00EF5269">
                    <w:rPr>
                      <w:rFonts w:ascii="Times New Roman" w:hAnsi="Times New Roman" w:cs="Times New Roman"/>
                      <w:color w:val="000000" w:themeColor="text1"/>
                      <w:lang w:eastAsia="en-US"/>
                    </w:rPr>
                    <w:t>.</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599D55"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Крепленые напитки, крепленые соки и бальзамы</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1FF5703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220840;</w:t>
                  </w:r>
                  <w:r w:rsidRPr="00EF5269">
                    <w:rPr>
                      <w:rFonts w:ascii="Times New Roman" w:hAnsi="Times New Roman" w:cs="Times New Roman"/>
                      <w:color w:val="000000" w:themeColor="text1"/>
                      <w:lang w:eastAsia="en-US"/>
                    </w:rPr>
                    <w:br/>
                    <w:t>220850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5DEB98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6C7F8DA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 сомов</w:t>
                  </w:r>
                </w:p>
              </w:tc>
            </w:tr>
            <w:tr w:rsidR="00EF5269" w:rsidRPr="00EF5269" w14:paraId="07DFA04C" w14:textId="77777777" w:rsidTr="00274BF4">
              <w:tc>
                <w:tcPr>
                  <w:tcW w:w="210" w:type="pct"/>
                  <w:tcBorders>
                    <w:top w:val="nil"/>
                    <w:left w:val="single" w:sz="8" w:space="0" w:color="auto"/>
                    <w:bottom w:val="single" w:sz="8" w:space="0" w:color="auto"/>
                    <w:right w:val="single" w:sz="8" w:space="0" w:color="auto"/>
                  </w:tcBorders>
                  <w:hideMark/>
                </w:tcPr>
                <w:p w14:paraId="33C95C20"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5.</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FFF7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Вина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0258F2F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2204, кроме 220410 и 220430, 2205, 2206</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96CD88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FBC5A4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 сомов</w:t>
                  </w:r>
                </w:p>
              </w:tc>
            </w:tr>
            <w:tr w:rsidR="00EF5269" w:rsidRPr="00EF5269" w14:paraId="30856797" w14:textId="77777777" w:rsidTr="00274BF4">
              <w:tc>
                <w:tcPr>
                  <w:tcW w:w="210" w:type="pct"/>
                  <w:tcBorders>
                    <w:top w:val="nil"/>
                    <w:left w:val="single" w:sz="8" w:space="0" w:color="auto"/>
                    <w:bottom w:val="single" w:sz="8" w:space="0" w:color="auto"/>
                    <w:right w:val="single" w:sz="8" w:space="0" w:color="auto"/>
                  </w:tcBorders>
                  <w:hideMark/>
                </w:tcPr>
                <w:p w14:paraId="291542ED"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6.</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B5443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Коньяки (кроме коньячного спирта)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80765D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2208201200-</w:t>
                  </w:r>
                  <w:r w:rsidRPr="00EF5269">
                    <w:rPr>
                      <w:rFonts w:ascii="Times New Roman" w:hAnsi="Times New Roman" w:cs="Times New Roman"/>
                      <w:color w:val="000000" w:themeColor="text1"/>
                      <w:lang w:eastAsia="en-US"/>
                    </w:rPr>
                    <w:br/>
                    <w:t>2208202900,</w:t>
                  </w:r>
                  <w:r w:rsidRPr="00EF5269">
                    <w:rPr>
                      <w:rFonts w:ascii="Times New Roman" w:hAnsi="Times New Roman" w:cs="Times New Roman"/>
                      <w:color w:val="000000" w:themeColor="text1"/>
                      <w:lang w:eastAsia="en-US"/>
                    </w:rPr>
                    <w:br/>
                    <w:t>2208206200-</w:t>
                  </w:r>
                  <w:r w:rsidRPr="00EF5269">
                    <w:rPr>
                      <w:rFonts w:ascii="Times New Roman" w:hAnsi="Times New Roman" w:cs="Times New Roman"/>
                      <w:color w:val="000000" w:themeColor="text1"/>
                      <w:lang w:eastAsia="en-US"/>
                    </w:rPr>
                    <w:br/>
                    <w:t>2208208900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EDBFF1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8D50DF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 сомов</w:t>
                  </w:r>
                </w:p>
              </w:tc>
            </w:tr>
            <w:tr w:rsidR="00EF5269" w:rsidRPr="00EF5269" w14:paraId="113CBBA9" w14:textId="77777777" w:rsidTr="00274BF4">
              <w:tc>
                <w:tcPr>
                  <w:tcW w:w="210" w:type="pct"/>
                  <w:tcBorders>
                    <w:top w:val="nil"/>
                    <w:left w:val="single" w:sz="8" w:space="0" w:color="auto"/>
                    <w:bottom w:val="single" w:sz="8" w:space="0" w:color="auto"/>
                    <w:right w:val="single" w:sz="8" w:space="0" w:color="auto"/>
                  </w:tcBorders>
                  <w:hideMark/>
                </w:tcPr>
                <w:p w14:paraId="08E3E1CD"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7.</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5A361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Вина игристые, включая вино газированное и шампанское</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04D8CD5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2204; 2205; 2206</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0C497D8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7A61B3D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140 сомов</w:t>
                  </w:r>
                </w:p>
              </w:tc>
            </w:tr>
            <w:tr w:rsidR="00EF5269" w:rsidRPr="00EF5269" w14:paraId="49AB1D64" w14:textId="77777777" w:rsidTr="00274BF4">
              <w:tc>
                <w:tcPr>
                  <w:tcW w:w="210" w:type="pct"/>
                  <w:tcBorders>
                    <w:top w:val="nil"/>
                    <w:left w:val="single" w:sz="8" w:space="0" w:color="auto"/>
                    <w:bottom w:val="single" w:sz="8" w:space="0" w:color="auto"/>
                    <w:right w:val="single" w:sz="8" w:space="0" w:color="auto"/>
                  </w:tcBorders>
                  <w:hideMark/>
                </w:tcPr>
                <w:p w14:paraId="61F80EBF"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8.</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5A92C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Пиво расфасованное и нефасованное</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21BC8FA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2203</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59E0444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0BA8114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 сомов</w:t>
                  </w:r>
                </w:p>
              </w:tc>
            </w:tr>
            <w:tr w:rsidR="00EF5269" w:rsidRPr="00EF5269" w14:paraId="4E996EEA" w14:textId="77777777" w:rsidTr="00274BF4">
              <w:tc>
                <w:tcPr>
                  <w:tcW w:w="210" w:type="pct"/>
                  <w:tcBorders>
                    <w:top w:val="nil"/>
                    <w:left w:val="single" w:sz="8" w:space="0" w:color="auto"/>
                    <w:bottom w:val="single" w:sz="8" w:space="0" w:color="auto"/>
                    <w:right w:val="single" w:sz="8" w:space="0" w:color="auto"/>
                  </w:tcBorders>
                  <w:hideMark/>
                </w:tcPr>
                <w:p w14:paraId="44936E4D"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9.</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FB6C2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Виноматериалы</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671928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220430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5E0FF86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25B93E5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35 сомов</w:t>
                  </w:r>
                </w:p>
              </w:tc>
            </w:tr>
            <w:tr w:rsidR="00EF5269" w:rsidRPr="00EF5269" w14:paraId="3E3E1FCD" w14:textId="77777777" w:rsidTr="00274BF4">
              <w:tc>
                <w:tcPr>
                  <w:tcW w:w="210" w:type="pct"/>
                  <w:tcBorders>
                    <w:top w:val="nil"/>
                    <w:left w:val="single" w:sz="8" w:space="0" w:color="auto"/>
                    <w:bottom w:val="single" w:sz="8" w:space="0" w:color="auto"/>
                    <w:right w:val="single" w:sz="8" w:space="0" w:color="auto"/>
                  </w:tcBorders>
                  <w:hideMark/>
                </w:tcPr>
                <w:p w14:paraId="6F40E2A4"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10</w:t>
                  </w:r>
                  <w:r w:rsidRPr="00EF5269">
                    <w:rPr>
                      <w:rFonts w:ascii="Times New Roman" w:hAnsi="Times New Roman" w:cs="Times New Roman"/>
                      <w:color w:val="000000" w:themeColor="text1"/>
                      <w:lang w:eastAsia="en-US"/>
                    </w:rPr>
                    <w:t>.</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43B367"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Слабоалкогольные напитки</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6B4639C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220890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00236C7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6A0433A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 сомов</w:t>
                  </w:r>
                </w:p>
              </w:tc>
            </w:tr>
            <w:tr w:rsidR="00EF5269" w:rsidRPr="00EF5269" w14:paraId="02AE9E2B" w14:textId="77777777" w:rsidTr="00274BF4">
              <w:tc>
                <w:tcPr>
                  <w:tcW w:w="210" w:type="pct"/>
                  <w:tcBorders>
                    <w:top w:val="nil"/>
                    <w:left w:val="single" w:sz="8" w:space="0" w:color="auto"/>
                    <w:bottom w:val="single" w:sz="8" w:space="0" w:color="auto"/>
                    <w:right w:val="single" w:sz="8" w:space="0" w:color="auto"/>
                  </w:tcBorders>
                  <w:hideMark/>
                </w:tcPr>
                <w:p w14:paraId="7056E20C"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11</w:t>
                  </w:r>
                  <w:r w:rsidRPr="00EF5269">
                    <w:rPr>
                      <w:rFonts w:ascii="Times New Roman" w:hAnsi="Times New Roman" w:cs="Times New Roman"/>
                      <w:color w:val="000000" w:themeColor="text1"/>
                      <w:lang w:eastAsia="en-US"/>
                    </w:rPr>
                    <w:t>.</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2AD9C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Воды, включая минеральные и газированные, содержащие добавки сахара или других подслащивающие, или вкусо-ароматические вещества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16F06A1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2202</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02328A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литр</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7FDAA9B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 сомов</w:t>
                  </w:r>
                </w:p>
              </w:tc>
            </w:tr>
            <w:tr w:rsidR="00EF5269" w:rsidRPr="00EF5269" w14:paraId="151A964E" w14:textId="77777777" w:rsidTr="00274BF4">
              <w:tc>
                <w:tcPr>
                  <w:tcW w:w="210" w:type="pct"/>
                  <w:tcBorders>
                    <w:top w:val="nil"/>
                    <w:left w:val="single" w:sz="8" w:space="0" w:color="auto"/>
                    <w:bottom w:val="single" w:sz="8" w:space="0" w:color="auto"/>
                    <w:right w:val="single" w:sz="8" w:space="0" w:color="auto"/>
                  </w:tcBorders>
                  <w:hideMark/>
                </w:tcPr>
                <w:p w14:paraId="7FF6775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12</w:t>
                  </w:r>
                  <w:r w:rsidRPr="00EF5269">
                    <w:rPr>
                      <w:rFonts w:ascii="Times New Roman" w:hAnsi="Times New Roman" w:cs="Times New Roman"/>
                      <w:color w:val="000000" w:themeColor="text1"/>
                      <w:lang w:eastAsia="en-US"/>
                    </w:rPr>
                    <w:t>.</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4C31E6"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Табачные изделия:</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F231C7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61071DB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690C3A0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6F145FA1" w14:textId="77777777" w:rsidTr="00274BF4">
              <w:tc>
                <w:tcPr>
                  <w:tcW w:w="210" w:type="pct"/>
                  <w:tcBorders>
                    <w:top w:val="nil"/>
                    <w:left w:val="single" w:sz="8" w:space="0" w:color="auto"/>
                    <w:bottom w:val="nil"/>
                    <w:right w:val="single" w:sz="8" w:space="0" w:color="auto"/>
                  </w:tcBorders>
                  <w:hideMark/>
                </w:tcPr>
                <w:p w14:paraId="3804E290"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1)</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2E7478F1"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Сигареты с фильтром, сигареты без фильтра и папиросы:</w:t>
                  </w:r>
                </w:p>
              </w:tc>
              <w:tc>
                <w:tcPr>
                  <w:tcW w:w="866" w:type="pct"/>
                  <w:tcBorders>
                    <w:top w:val="nil"/>
                    <w:left w:val="nil"/>
                    <w:bottom w:val="nil"/>
                    <w:right w:val="single" w:sz="8" w:space="0" w:color="auto"/>
                  </w:tcBorders>
                  <w:tcMar>
                    <w:top w:w="0" w:type="dxa"/>
                    <w:left w:w="108" w:type="dxa"/>
                    <w:bottom w:w="0" w:type="dxa"/>
                    <w:right w:w="108" w:type="dxa"/>
                  </w:tcMar>
                  <w:hideMark/>
                </w:tcPr>
                <w:p w14:paraId="45508C1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2402</w:t>
                  </w:r>
                </w:p>
              </w:tc>
              <w:tc>
                <w:tcPr>
                  <w:tcW w:w="891" w:type="pct"/>
                  <w:tcBorders>
                    <w:top w:val="nil"/>
                    <w:left w:val="nil"/>
                    <w:bottom w:val="nil"/>
                    <w:right w:val="single" w:sz="8" w:space="0" w:color="auto"/>
                  </w:tcBorders>
                  <w:tcMar>
                    <w:top w:w="0" w:type="dxa"/>
                    <w:left w:w="108" w:type="dxa"/>
                    <w:bottom w:w="0" w:type="dxa"/>
                    <w:right w:w="108" w:type="dxa"/>
                  </w:tcMar>
                  <w:hideMark/>
                </w:tcPr>
                <w:p w14:paraId="3E1B46B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1000 штук</w:t>
                  </w:r>
                </w:p>
              </w:tc>
              <w:tc>
                <w:tcPr>
                  <w:tcW w:w="718" w:type="pct"/>
                  <w:tcBorders>
                    <w:top w:val="nil"/>
                    <w:left w:val="nil"/>
                    <w:bottom w:val="nil"/>
                    <w:right w:val="single" w:sz="8" w:space="0" w:color="auto"/>
                  </w:tcBorders>
                  <w:tcMar>
                    <w:top w:w="0" w:type="dxa"/>
                    <w:left w:w="108" w:type="dxa"/>
                    <w:bottom w:w="0" w:type="dxa"/>
                    <w:right w:w="108" w:type="dxa"/>
                  </w:tcMar>
                  <w:hideMark/>
                </w:tcPr>
                <w:p w14:paraId="3773C33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340F7AE6" w14:textId="77777777" w:rsidTr="00274BF4">
              <w:tc>
                <w:tcPr>
                  <w:tcW w:w="210" w:type="pct"/>
                  <w:tcBorders>
                    <w:top w:val="nil"/>
                    <w:left w:val="single" w:sz="8" w:space="0" w:color="auto"/>
                    <w:bottom w:val="nil"/>
                    <w:right w:val="single" w:sz="8" w:space="0" w:color="auto"/>
                  </w:tcBorders>
                  <w:hideMark/>
                </w:tcPr>
                <w:p w14:paraId="7BA59719" w14:textId="691472A0"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1AA2A4C7"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2023 года по 30 апреля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6C98222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23635DC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36108D7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2250 сомов</w:t>
                  </w:r>
                </w:p>
              </w:tc>
            </w:tr>
            <w:tr w:rsidR="00EF5269" w:rsidRPr="00EF5269" w14:paraId="162FB0F6" w14:textId="77777777" w:rsidTr="00274BF4">
              <w:tc>
                <w:tcPr>
                  <w:tcW w:w="210" w:type="pct"/>
                  <w:tcBorders>
                    <w:top w:val="nil"/>
                    <w:left w:val="single" w:sz="8" w:space="0" w:color="auto"/>
                    <w:bottom w:val="nil"/>
                    <w:right w:val="single" w:sz="8" w:space="0" w:color="auto"/>
                  </w:tcBorders>
                  <w:hideMark/>
                </w:tcPr>
                <w:p w14:paraId="50EAA8A3" w14:textId="1B37E390"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5554624F"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xml:space="preserve">с 1 мая 2023 года по 31 декабря </w:t>
                  </w:r>
                  <w:r w:rsidRPr="00EF5269">
                    <w:rPr>
                      <w:rFonts w:ascii="Times New Roman" w:hAnsi="Times New Roman" w:cs="Times New Roman"/>
                      <w:color w:val="000000" w:themeColor="text1"/>
                      <w:lang w:eastAsia="en-US"/>
                    </w:rPr>
                    <w:lastRenderedPageBreak/>
                    <w:t>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14C5C8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lastRenderedPageBreak/>
                    <w:t> </w:t>
                  </w:r>
                </w:p>
              </w:tc>
              <w:tc>
                <w:tcPr>
                  <w:tcW w:w="891" w:type="pct"/>
                  <w:tcBorders>
                    <w:top w:val="nil"/>
                    <w:left w:val="nil"/>
                    <w:bottom w:val="nil"/>
                    <w:right w:val="single" w:sz="8" w:space="0" w:color="auto"/>
                  </w:tcBorders>
                  <w:tcMar>
                    <w:top w:w="0" w:type="dxa"/>
                    <w:left w:w="108" w:type="dxa"/>
                    <w:bottom w:w="0" w:type="dxa"/>
                    <w:right w:w="108" w:type="dxa"/>
                  </w:tcMar>
                  <w:hideMark/>
                </w:tcPr>
                <w:p w14:paraId="098642C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7EBC3AF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xml:space="preserve">2500 </w:t>
                  </w:r>
                  <w:r w:rsidRPr="00EF5269">
                    <w:rPr>
                      <w:rFonts w:ascii="Times New Roman" w:hAnsi="Times New Roman" w:cs="Times New Roman"/>
                      <w:color w:val="000000" w:themeColor="text1"/>
                      <w:lang w:eastAsia="en-US"/>
                    </w:rPr>
                    <w:lastRenderedPageBreak/>
                    <w:t>сомов</w:t>
                  </w:r>
                </w:p>
              </w:tc>
            </w:tr>
            <w:tr w:rsidR="00EF5269" w:rsidRPr="00EF5269" w14:paraId="301E5C29" w14:textId="77777777" w:rsidTr="00274BF4">
              <w:tc>
                <w:tcPr>
                  <w:tcW w:w="210" w:type="pct"/>
                  <w:tcBorders>
                    <w:top w:val="nil"/>
                    <w:left w:val="single" w:sz="8" w:space="0" w:color="auto"/>
                    <w:bottom w:val="nil"/>
                    <w:right w:val="single" w:sz="8" w:space="0" w:color="auto"/>
                  </w:tcBorders>
                  <w:hideMark/>
                </w:tcPr>
                <w:p w14:paraId="3EA497EC" w14:textId="70550F7A"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4B65084F"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2024 года по 31 декабря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7DFC94C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5DE4FE4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34FB84B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2750 сомов</w:t>
                  </w:r>
                </w:p>
              </w:tc>
            </w:tr>
            <w:tr w:rsidR="00EF5269" w:rsidRPr="00EF5269" w14:paraId="5B86D049" w14:textId="77777777" w:rsidTr="00274BF4">
              <w:tc>
                <w:tcPr>
                  <w:tcW w:w="210" w:type="pct"/>
                  <w:tcBorders>
                    <w:top w:val="nil"/>
                    <w:left w:val="single" w:sz="8" w:space="0" w:color="auto"/>
                    <w:bottom w:val="nil"/>
                    <w:right w:val="single" w:sz="8" w:space="0" w:color="auto"/>
                  </w:tcBorders>
                </w:tcPr>
                <w:p w14:paraId="17C24CEA"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140D7372"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2025 года по 31 декабря 2025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631285F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58AB809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4670415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3000 сомов</w:t>
                  </w:r>
                </w:p>
              </w:tc>
            </w:tr>
            <w:tr w:rsidR="00EF5269" w:rsidRPr="00EF5269" w14:paraId="74148852" w14:textId="77777777" w:rsidTr="00274BF4">
              <w:tc>
                <w:tcPr>
                  <w:tcW w:w="210" w:type="pct"/>
                  <w:tcBorders>
                    <w:top w:val="nil"/>
                    <w:left w:val="single" w:sz="8" w:space="0" w:color="auto"/>
                    <w:bottom w:val="nil"/>
                    <w:right w:val="single" w:sz="8" w:space="0" w:color="auto"/>
                  </w:tcBorders>
                </w:tcPr>
                <w:p w14:paraId="5DF17721"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13741B7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 по 31 декабря 2026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684D411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76C82D4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787D258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3250 сомов</w:t>
                  </w:r>
                </w:p>
              </w:tc>
            </w:tr>
            <w:tr w:rsidR="00EF5269" w:rsidRPr="00EF5269" w14:paraId="56669EB0" w14:textId="77777777" w:rsidTr="00274BF4">
              <w:tc>
                <w:tcPr>
                  <w:tcW w:w="210" w:type="pct"/>
                  <w:tcBorders>
                    <w:top w:val="nil"/>
                    <w:left w:val="single" w:sz="8" w:space="0" w:color="auto"/>
                    <w:bottom w:val="single" w:sz="8" w:space="0" w:color="auto"/>
                    <w:right w:val="single" w:sz="8" w:space="0" w:color="auto"/>
                  </w:tcBorders>
                </w:tcPr>
                <w:p w14:paraId="52BEB67C"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6BA742"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2027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31FC849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3F785BC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07655B2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3500 сомов</w:t>
                  </w:r>
                </w:p>
              </w:tc>
            </w:tr>
            <w:tr w:rsidR="00EF5269" w:rsidRPr="00EF5269" w14:paraId="4397BAB3" w14:textId="77777777" w:rsidTr="00274BF4">
              <w:tc>
                <w:tcPr>
                  <w:tcW w:w="210" w:type="pct"/>
                  <w:tcBorders>
                    <w:top w:val="nil"/>
                    <w:left w:val="single" w:sz="8" w:space="0" w:color="auto"/>
                    <w:bottom w:val="nil"/>
                    <w:right w:val="single" w:sz="8" w:space="0" w:color="auto"/>
                  </w:tcBorders>
                </w:tcPr>
                <w:p w14:paraId="39E2B6A1" w14:textId="1B0C3CDF"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2)</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49851F85"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Сигариллы:</w:t>
                  </w:r>
                </w:p>
              </w:tc>
              <w:tc>
                <w:tcPr>
                  <w:tcW w:w="866" w:type="pct"/>
                  <w:tcBorders>
                    <w:top w:val="nil"/>
                    <w:left w:val="nil"/>
                    <w:bottom w:val="nil"/>
                    <w:right w:val="single" w:sz="8" w:space="0" w:color="auto"/>
                  </w:tcBorders>
                  <w:tcMar>
                    <w:top w:w="0" w:type="dxa"/>
                    <w:left w:w="108" w:type="dxa"/>
                    <w:bottom w:w="0" w:type="dxa"/>
                    <w:right w:w="108" w:type="dxa"/>
                  </w:tcMar>
                  <w:hideMark/>
                </w:tcPr>
                <w:p w14:paraId="131713C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2402</w:t>
                  </w:r>
                </w:p>
              </w:tc>
              <w:tc>
                <w:tcPr>
                  <w:tcW w:w="891" w:type="pct"/>
                  <w:tcBorders>
                    <w:top w:val="nil"/>
                    <w:left w:val="nil"/>
                    <w:bottom w:val="nil"/>
                    <w:right w:val="single" w:sz="8" w:space="0" w:color="auto"/>
                  </w:tcBorders>
                  <w:tcMar>
                    <w:top w:w="0" w:type="dxa"/>
                    <w:left w:w="108" w:type="dxa"/>
                    <w:bottom w:w="0" w:type="dxa"/>
                    <w:right w:w="108" w:type="dxa"/>
                  </w:tcMar>
                  <w:hideMark/>
                </w:tcPr>
                <w:p w14:paraId="775E605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1000 штук</w:t>
                  </w:r>
                </w:p>
              </w:tc>
              <w:tc>
                <w:tcPr>
                  <w:tcW w:w="718" w:type="pct"/>
                  <w:tcBorders>
                    <w:top w:val="nil"/>
                    <w:left w:val="nil"/>
                    <w:bottom w:val="nil"/>
                    <w:right w:val="single" w:sz="8" w:space="0" w:color="auto"/>
                  </w:tcBorders>
                  <w:tcMar>
                    <w:top w:w="0" w:type="dxa"/>
                    <w:left w:w="108" w:type="dxa"/>
                    <w:bottom w:w="0" w:type="dxa"/>
                    <w:right w:w="108" w:type="dxa"/>
                  </w:tcMar>
                  <w:hideMark/>
                </w:tcPr>
                <w:p w14:paraId="7AA268B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53D9A4C9" w14:textId="77777777" w:rsidTr="00274BF4">
              <w:tc>
                <w:tcPr>
                  <w:tcW w:w="210" w:type="pct"/>
                  <w:tcBorders>
                    <w:top w:val="nil"/>
                    <w:left w:val="single" w:sz="8" w:space="0" w:color="auto"/>
                    <w:bottom w:val="nil"/>
                    <w:right w:val="single" w:sz="8" w:space="0" w:color="auto"/>
                  </w:tcBorders>
                </w:tcPr>
                <w:p w14:paraId="2EE241DD"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9059726"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2023 года по 30 апреля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6845AC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3E9C6E0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12369AB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2250 сомов</w:t>
                  </w:r>
                </w:p>
              </w:tc>
            </w:tr>
            <w:tr w:rsidR="00EF5269" w:rsidRPr="00EF5269" w14:paraId="19E53821" w14:textId="77777777" w:rsidTr="00274BF4">
              <w:tc>
                <w:tcPr>
                  <w:tcW w:w="210" w:type="pct"/>
                  <w:tcBorders>
                    <w:top w:val="nil"/>
                    <w:left w:val="single" w:sz="8" w:space="0" w:color="auto"/>
                    <w:bottom w:val="nil"/>
                    <w:right w:val="single" w:sz="8" w:space="0" w:color="auto"/>
                  </w:tcBorders>
                </w:tcPr>
                <w:p w14:paraId="5F93921A"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B58DC8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мая 2023 года по 31 декабря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5B1185F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4A4CCA1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7EF1B62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2500 сомов</w:t>
                  </w:r>
                </w:p>
              </w:tc>
            </w:tr>
            <w:tr w:rsidR="00EF5269" w:rsidRPr="00EF5269" w14:paraId="08027F6F" w14:textId="77777777" w:rsidTr="00274BF4">
              <w:tc>
                <w:tcPr>
                  <w:tcW w:w="210" w:type="pct"/>
                  <w:tcBorders>
                    <w:top w:val="nil"/>
                    <w:left w:val="single" w:sz="8" w:space="0" w:color="auto"/>
                    <w:bottom w:val="nil"/>
                    <w:right w:val="single" w:sz="8" w:space="0" w:color="auto"/>
                  </w:tcBorders>
                </w:tcPr>
                <w:p w14:paraId="09A7148C"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9CBE811"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2024 года по 31 декабря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E92D0A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715AA56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3D873B8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2750 сомов</w:t>
                  </w:r>
                </w:p>
              </w:tc>
            </w:tr>
            <w:tr w:rsidR="00EF5269" w:rsidRPr="00EF5269" w14:paraId="35FB706D" w14:textId="77777777" w:rsidTr="00274BF4">
              <w:tc>
                <w:tcPr>
                  <w:tcW w:w="210" w:type="pct"/>
                  <w:tcBorders>
                    <w:top w:val="nil"/>
                    <w:left w:val="single" w:sz="8" w:space="0" w:color="auto"/>
                    <w:bottom w:val="nil"/>
                    <w:right w:val="single" w:sz="8" w:space="0" w:color="auto"/>
                  </w:tcBorders>
                </w:tcPr>
                <w:p w14:paraId="62DF884F"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47D276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2025 года по 31 декабря 2025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05C5E3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3296999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568E8E7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3000 сомов</w:t>
                  </w:r>
                </w:p>
              </w:tc>
            </w:tr>
            <w:tr w:rsidR="00EF5269" w:rsidRPr="00EF5269" w14:paraId="2BE430A8" w14:textId="77777777" w:rsidTr="00274BF4">
              <w:tc>
                <w:tcPr>
                  <w:tcW w:w="210" w:type="pct"/>
                  <w:tcBorders>
                    <w:top w:val="nil"/>
                    <w:left w:val="single" w:sz="8" w:space="0" w:color="auto"/>
                    <w:bottom w:val="nil"/>
                    <w:right w:val="single" w:sz="8" w:space="0" w:color="auto"/>
                  </w:tcBorders>
                </w:tcPr>
                <w:p w14:paraId="0A14C43E"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59B92C4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 по 31 декабря 2026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FE5858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133F5F3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0133663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3250 сомов</w:t>
                  </w:r>
                </w:p>
              </w:tc>
            </w:tr>
            <w:tr w:rsidR="00EF5269" w:rsidRPr="00EF5269" w14:paraId="3F33FBD1" w14:textId="77777777" w:rsidTr="00274BF4">
              <w:tc>
                <w:tcPr>
                  <w:tcW w:w="210" w:type="pct"/>
                  <w:tcBorders>
                    <w:top w:val="nil"/>
                    <w:left w:val="single" w:sz="8" w:space="0" w:color="auto"/>
                    <w:bottom w:val="single" w:sz="8" w:space="0" w:color="auto"/>
                    <w:right w:val="single" w:sz="8" w:space="0" w:color="auto"/>
                  </w:tcBorders>
                </w:tcPr>
                <w:p w14:paraId="6C2B621D"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5FEA02"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2027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15A12D8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635BCBC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53A6C08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3500 сомов</w:t>
                  </w:r>
                </w:p>
              </w:tc>
            </w:tr>
            <w:tr w:rsidR="00EF5269" w:rsidRPr="00EF5269" w14:paraId="208AF2DB" w14:textId="77777777" w:rsidTr="00274BF4">
              <w:tc>
                <w:tcPr>
                  <w:tcW w:w="210" w:type="pct"/>
                  <w:tcBorders>
                    <w:top w:val="nil"/>
                    <w:left w:val="single" w:sz="8" w:space="0" w:color="auto"/>
                    <w:bottom w:val="nil"/>
                    <w:right w:val="single" w:sz="8" w:space="0" w:color="auto"/>
                  </w:tcBorders>
                </w:tcPr>
                <w:p w14:paraId="48504A6E" w14:textId="5BA8F5AD"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3)</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4B443F11"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Сигары:</w:t>
                  </w:r>
                </w:p>
              </w:tc>
              <w:tc>
                <w:tcPr>
                  <w:tcW w:w="866" w:type="pct"/>
                  <w:tcBorders>
                    <w:top w:val="nil"/>
                    <w:left w:val="nil"/>
                    <w:bottom w:val="nil"/>
                    <w:right w:val="single" w:sz="8" w:space="0" w:color="auto"/>
                  </w:tcBorders>
                  <w:tcMar>
                    <w:top w:w="0" w:type="dxa"/>
                    <w:left w:w="108" w:type="dxa"/>
                    <w:bottom w:w="0" w:type="dxa"/>
                    <w:right w:w="108" w:type="dxa"/>
                  </w:tcMar>
                  <w:hideMark/>
                </w:tcPr>
                <w:p w14:paraId="1434589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2402</w:t>
                  </w:r>
                </w:p>
              </w:tc>
              <w:tc>
                <w:tcPr>
                  <w:tcW w:w="891" w:type="pct"/>
                  <w:tcBorders>
                    <w:top w:val="nil"/>
                    <w:left w:val="nil"/>
                    <w:bottom w:val="nil"/>
                    <w:right w:val="single" w:sz="8" w:space="0" w:color="auto"/>
                  </w:tcBorders>
                  <w:tcMar>
                    <w:top w:w="0" w:type="dxa"/>
                    <w:left w:w="108" w:type="dxa"/>
                    <w:bottom w:w="0" w:type="dxa"/>
                    <w:right w:w="108" w:type="dxa"/>
                  </w:tcMar>
                  <w:hideMark/>
                </w:tcPr>
                <w:p w14:paraId="3737D53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 штука</w:t>
                  </w:r>
                </w:p>
              </w:tc>
              <w:tc>
                <w:tcPr>
                  <w:tcW w:w="718" w:type="pct"/>
                  <w:tcBorders>
                    <w:top w:val="nil"/>
                    <w:left w:val="nil"/>
                    <w:bottom w:val="nil"/>
                    <w:right w:val="single" w:sz="8" w:space="0" w:color="auto"/>
                  </w:tcBorders>
                  <w:tcMar>
                    <w:top w:w="0" w:type="dxa"/>
                    <w:left w:w="108" w:type="dxa"/>
                    <w:bottom w:w="0" w:type="dxa"/>
                    <w:right w:w="108" w:type="dxa"/>
                  </w:tcMar>
                  <w:hideMark/>
                </w:tcPr>
                <w:p w14:paraId="73FBDE4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7208E867" w14:textId="77777777" w:rsidTr="00274BF4">
              <w:tc>
                <w:tcPr>
                  <w:tcW w:w="210" w:type="pct"/>
                  <w:tcBorders>
                    <w:top w:val="nil"/>
                    <w:left w:val="single" w:sz="8" w:space="0" w:color="auto"/>
                    <w:bottom w:val="nil"/>
                    <w:right w:val="single" w:sz="8" w:space="0" w:color="auto"/>
                  </w:tcBorders>
                </w:tcPr>
                <w:p w14:paraId="0D9383B8"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F30DA3F"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2023 года по 30 апреля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03189C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477EE6D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6A69A5C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 сомов</w:t>
                  </w:r>
                </w:p>
              </w:tc>
            </w:tr>
            <w:tr w:rsidR="00EF5269" w:rsidRPr="00EF5269" w14:paraId="3ED83AC1" w14:textId="77777777" w:rsidTr="00274BF4">
              <w:tc>
                <w:tcPr>
                  <w:tcW w:w="210" w:type="pct"/>
                  <w:tcBorders>
                    <w:top w:val="nil"/>
                    <w:left w:val="single" w:sz="8" w:space="0" w:color="auto"/>
                    <w:bottom w:val="nil"/>
                    <w:right w:val="single" w:sz="8" w:space="0" w:color="auto"/>
                  </w:tcBorders>
                </w:tcPr>
                <w:p w14:paraId="5AC8AAF5"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5F53567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мая 2023 года по 31 декабря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1B27F3E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66C5EB3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51DDA38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250 сомов</w:t>
                  </w:r>
                </w:p>
              </w:tc>
            </w:tr>
            <w:tr w:rsidR="00EF5269" w:rsidRPr="00EF5269" w14:paraId="7F56DD98" w14:textId="77777777" w:rsidTr="00274BF4">
              <w:tc>
                <w:tcPr>
                  <w:tcW w:w="210" w:type="pct"/>
                  <w:tcBorders>
                    <w:top w:val="nil"/>
                    <w:left w:val="single" w:sz="8" w:space="0" w:color="auto"/>
                    <w:bottom w:val="nil"/>
                    <w:right w:val="single" w:sz="8" w:space="0" w:color="auto"/>
                  </w:tcBorders>
                </w:tcPr>
                <w:p w14:paraId="0852D27C"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C61A6C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2024 года по 31 декабря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79470D6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35DB349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357C5F0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275 сомов</w:t>
                  </w:r>
                </w:p>
              </w:tc>
            </w:tr>
            <w:tr w:rsidR="00EF5269" w:rsidRPr="00EF5269" w14:paraId="6225F9E5" w14:textId="77777777" w:rsidTr="00274BF4">
              <w:tc>
                <w:tcPr>
                  <w:tcW w:w="210" w:type="pct"/>
                  <w:tcBorders>
                    <w:top w:val="nil"/>
                    <w:left w:val="single" w:sz="8" w:space="0" w:color="auto"/>
                    <w:bottom w:val="nil"/>
                    <w:right w:val="single" w:sz="8" w:space="0" w:color="auto"/>
                  </w:tcBorders>
                </w:tcPr>
                <w:p w14:paraId="427FFDB0"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4334315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xml:space="preserve">с 1 января 2025 года по 31 </w:t>
                  </w:r>
                  <w:r w:rsidRPr="00EF5269">
                    <w:rPr>
                      <w:rFonts w:ascii="Times New Roman" w:hAnsi="Times New Roman" w:cs="Times New Roman"/>
                      <w:color w:val="000000" w:themeColor="text1"/>
                      <w:lang w:eastAsia="en-US"/>
                    </w:rPr>
                    <w:lastRenderedPageBreak/>
                    <w:t>декабря 2025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454A4E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lastRenderedPageBreak/>
                    <w:t> </w:t>
                  </w:r>
                </w:p>
              </w:tc>
              <w:tc>
                <w:tcPr>
                  <w:tcW w:w="891" w:type="pct"/>
                  <w:tcBorders>
                    <w:top w:val="nil"/>
                    <w:left w:val="nil"/>
                    <w:bottom w:val="nil"/>
                    <w:right w:val="single" w:sz="8" w:space="0" w:color="auto"/>
                  </w:tcBorders>
                  <w:tcMar>
                    <w:top w:w="0" w:type="dxa"/>
                    <w:left w:w="108" w:type="dxa"/>
                    <w:bottom w:w="0" w:type="dxa"/>
                    <w:right w:w="108" w:type="dxa"/>
                  </w:tcMar>
                  <w:hideMark/>
                </w:tcPr>
                <w:p w14:paraId="7E4604E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5F3728D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xml:space="preserve">300 </w:t>
                  </w:r>
                  <w:r w:rsidRPr="00EF5269">
                    <w:rPr>
                      <w:rFonts w:ascii="Times New Roman" w:hAnsi="Times New Roman" w:cs="Times New Roman"/>
                      <w:color w:val="000000" w:themeColor="text1"/>
                      <w:lang w:eastAsia="en-US"/>
                    </w:rPr>
                    <w:lastRenderedPageBreak/>
                    <w:t>сомов</w:t>
                  </w:r>
                </w:p>
              </w:tc>
            </w:tr>
            <w:tr w:rsidR="00EF5269" w:rsidRPr="00EF5269" w14:paraId="7C4366F4" w14:textId="77777777" w:rsidTr="00274BF4">
              <w:tc>
                <w:tcPr>
                  <w:tcW w:w="210" w:type="pct"/>
                  <w:tcBorders>
                    <w:top w:val="nil"/>
                    <w:left w:val="single" w:sz="8" w:space="0" w:color="auto"/>
                    <w:bottom w:val="nil"/>
                    <w:right w:val="single" w:sz="8" w:space="0" w:color="auto"/>
                  </w:tcBorders>
                </w:tcPr>
                <w:p w14:paraId="65F0BED3"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5FD58F6C"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 по 31 декабря 2026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1EEC1C3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63035F1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1363F1E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325 сомов</w:t>
                  </w:r>
                </w:p>
              </w:tc>
            </w:tr>
            <w:tr w:rsidR="00EF5269" w:rsidRPr="00EF5269" w14:paraId="1A6A59E8" w14:textId="77777777" w:rsidTr="00274BF4">
              <w:tc>
                <w:tcPr>
                  <w:tcW w:w="210" w:type="pct"/>
                  <w:tcBorders>
                    <w:top w:val="nil"/>
                    <w:left w:val="single" w:sz="8" w:space="0" w:color="auto"/>
                    <w:bottom w:val="single" w:sz="8" w:space="0" w:color="auto"/>
                    <w:right w:val="single" w:sz="8" w:space="0" w:color="auto"/>
                  </w:tcBorders>
                </w:tcPr>
                <w:p w14:paraId="40D1A882"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A6575"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2027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4953185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13DA7FF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06C6BA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350 сомов</w:t>
                  </w:r>
                </w:p>
              </w:tc>
            </w:tr>
            <w:tr w:rsidR="00EF5269" w:rsidRPr="00EF5269" w14:paraId="23C5DAB4" w14:textId="77777777" w:rsidTr="00274BF4">
              <w:tc>
                <w:tcPr>
                  <w:tcW w:w="210" w:type="pct"/>
                  <w:tcBorders>
                    <w:top w:val="nil"/>
                    <w:left w:val="single" w:sz="8" w:space="0" w:color="auto"/>
                    <w:bottom w:val="nil"/>
                    <w:right w:val="single" w:sz="8" w:space="0" w:color="auto"/>
                  </w:tcBorders>
                </w:tcPr>
                <w:p w14:paraId="7D07DF43" w14:textId="3BD97DB3"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4)</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20D0035"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w:t>
                  </w:r>
                </w:p>
              </w:tc>
              <w:tc>
                <w:tcPr>
                  <w:tcW w:w="866" w:type="pct"/>
                  <w:tcBorders>
                    <w:top w:val="nil"/>
                    <w:left w:val="nil"/>
                    <w:bottom w:val="nil"/>
                    <w:right w:val="single" w:sz="8" w:space="0" w:color="auto"/>
                  </w:tcBorders>
                  <w:tcMar>
                    <w:top w:w="0" w:type="dxa"/>
                    <w:left w:w="108" w:type="dxa"/>
                    <w:bottom w:w="0" w:type="dxa"/>
                    <w:right w:w="108" w:type="dxa"/>
                  </w:tcMar>
                  <w:hideMark/>
                </w:tcPr>
                <w:p w14:paraId="37CDB64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2403</w:t>
                  </w:r>
                </w:p>
              </w:tc>
              <w:tc>
                <w:tcPr>
                  <w:tcW w:w="891" w:type="pct"/>
                  <w:tcBorders>
                    <w:top w:val="nil"/>
                    <w:left w:val="nil"/>
                    <w:bottom w:val="nil"/>
                    <w:right w:val="single" w:sz="8" w:space="0" w:color="auto"/>
                  </w:tcBorders>
                  <w:tcMar>
                    <w:top w:w="0" w:type="dxa"/>
                    <w:left w:w="108" w:type="dxa"/>
                    <w:bottom w:w="0" w:type="dxa"/>
                    <w:right w:w="108" w:type="dxa"/>
                  </w:tcMar>
                  <w:hideMark/>
                </w:tcPr>
                <w:p w14:paraId="69D60D5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килограмм</w:t>
                  </w:r>
                </w:p>
              </w:tc>
              <w:tc>
                <w:tcPr>
                  <w:tcW w:w="718" w:type="pct"/>
                  <w:tcBorders>
                    <w:top w:val="nil"/>
                    <w:left w:val="nil"/>
                    <w:bottom w:val="nil"/>
                    <w:right w:val="single" w:sz="8" w:space="0" w:color="auto"/>
                  </w:tcBorders>
                  <w:tcMar>
                    <w:top w:w="0" w:type="dxa"/>
                    <w:left w:w="108" w:type="dxa"/>
                    <w:bottom w:w="0" w:type="dxa"/>
                    <w:right w:w="108" w:type="dxa"/>
                  </w:tcMar>
                  <w:hideMark/>
                </w:tcPr>
                <w:p w14:paraId="53CABD1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1188B33C" w14:textId="77777777" w:rsidTr="00274BF4">
              <w:tc>
                <w:tcPr>
                  <w:tcW w:w="210" w:type="pct"/>
                  <w:tcBorders>
                    <w:top w:val="nil"/>
                    <w:left w:val="single" w:sz="8" w:space="0" w:color="auto"/>
                    <w:bottom w:val="nil"/>
                    <w:right w:val="single" w:sz="8" w:space="0" w:color="auto"/>
                  </w:tcBorders>
                </w:tcPr>
                <w:p w14:paraId="7863E4B5"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2B49F23C"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2023 года по 30 апреля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EDEB2A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507875C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384A32B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800 сомов</w:t>
                  </w:r>
                </w:p>
              </w:tc>
            </w:tr>
            <w:tr w:rsidR="00EF5269" w:rsidRPr="00EF5269" w14:paraId="4764EA2F" w14:textId="77777777" w:rsidTr="00274BF4">
              <w:tc>
                <w:tcPr>
                  <w:tcW w:w="210" w:type="pct"/>
                  <w:tcBorders>
                    <w:top w:val="nil"/>
                    <w:left w:val="single" w:sz="8" w:space="0" w:color="auto"/>
                    <w:bottom w:val="nil"/>
                    <w:right w:val="single" w:sz="8" w:space="0" w:color="auto"/>
                  </w:tcBorders>
                </w:tcPr>
                <w:p w14:paraId="4450B7F9"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7AEA79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мая 2023 года по 31 декабря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3261424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5838442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019B8C6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2000 сомов</w:t>
                  </w:r>
                </w:p>
              </w:tc>
            </w:tr>
            <w:tr w:rsidR="00EF5269" w:rsidRPr="00EF5269" w14:paraId="58A4B9A7" w14:textId="77777777" w:rsidTr="00274BF4">
              <w:tc>
                <w:tcPr>
                  <w:tcW w:w="210" w:type="pct"/>
                  <w:tcBorders>
                    <w:top w:val="nil"/>
                    <w:left w:val="single" w:sz="8" w:space="0" w:color="auto"/>
                    <w:bottom w:val="nil"/>
                    <w:right w:val="single" w:sz="8" w:space="0" w:color="auto"/>
                  </w:tcBorders>
                </w:tcPr>
                <w:p w14:paraId="0578E678"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0A2E3CEC"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2024 года по 31 декабря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AE3ED7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0519F63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5007DC8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2250 сомов</w:t>
                  </w:r>
                </w:p>
              </w:tc>
            </w:tr>
            <w:tr w:rsidR="00EF5269" w:rsidRPr="00EF5269" w14:paraId="3FDBBB35" w14:textId="77777777" w:rsidTr="00274BF4">
              <w:tc>
                <w:tcPr>
                  <w:tcW w:w="210" w:type="pct"/>
                  <w:tcBorders>
                    <w:top w:val="nil"/>
                    <w:left w:val="single" w:sz="8" w:space="0" w:color="auto"/>
                    <w:bottom w:val="nil"/>
                    <w:right w:val="single" w:sz="8" w:space="0" w:color="auto"/>
                  </w:tcBorders>
                </w:tcPr>
                <w:p w14:paraId="427330DB"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58261EB1"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2025 года по 31 декабря 2025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974640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112E912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42833D8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2500 сомов</w:t>
                  </w:r>
                </w:p>
              </w:tc>
            </w:tr>
            <w:tr w:rsidR="00EF5269" w:rsidRPr="00EF5269" w14:paraId="1EF5F626" w14:textId="77777777" w:rsidTr="00274BF4">
              <w:tc>
                <w:tcPr>
                  <w:tcW w:w="210" w:type="pct"/>
                  <w:tcBorders>
                    <w:top w:val="nil"/>
                    <w:left w:val="single" w:sz="8" w:space="0" w:color="auto"/>
                    <w:bottom w:val="nil"/>
                    <w:right w:val="single" w:sz="8" w:space="0" w:color="auto"/>
                  </w:tcBorders>
                </w:tcPr>
                <w:p w14:paraId="6BA9BA51"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95D9C0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 по 31 декабря 2026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7369F7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15906E8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60EDD44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2750 сомов</w:t>
                  </w:r>
                </w:p>
              </w:tc>
            </w:tr>
            <w:tr w:rsidR="00EF5269" w:rsidRPr="00EF5269" w14:paraId="3B55813F" w14:textId="77777777" w:rsidTr="00274BF4">
              <w:tc>
                <w:tcPr>
                  <w:tcW w:w="210" w:type="pct"/>
                  <w:tcBorders>
                    <w:top w:val="nil"/>
                    <w:left w:val="single" w:sz="8" w:space="0" w:color="auto"/>
                    <w:bottom w:val="single" w:sz="8" w:space="0" w:color="auto"/>
                    <w:right w:val="single" w:sz="8" w:space="0" w:color="auto"/>
                  </w:tcBorders>
                </w:tcPr>
                <w:p w14:paraId="5CF0CC6C"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DF230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2027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37507F1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62784B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551C577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3000 сомов</w:t>
                  </w:r>
                </w:p>
              </w:tc>
            </w:tr>
            <w:tr w:rsidR="00EF5269" w:rsidRPr="00EF5269" w14:paraId="7A382589" w14:textId="77777777" w:rsidTr="00274BF4">
              <w:tc>
                <w:tcPr>
                  <w:tcW w:w="210" w:type="pct"/>
                  <w:tcBorders>
                    <w:top w:val="nil"/>
                    <w:left w:val="single" w:sz="8" w:space="0" w:color="auto"/>
                    <w:bottom w:val="nil"/>
                    <w:right w:val="single" w:sz="8" w:space="0" w:color="auto"/>
                  </w:tcBorders>
                </w:tcPr>
                <w:p w14:paraId="5A4C2D1F" w14:textId="541FD9C9"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5)</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76BD2E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Изделия с нагреваемым табаком (нагреваемая табачная палочка (стик), нагреваемая капсула с табаком) цилиндрической формы:</w:t>
                  </w:r>
                </w:p>
              </w:tc>
              <w:tc>
                <w:tcPr>
                  <w:tcW w:w="866" w:type="pct"/>
                  <w:tcBorders>
                    <w:top w:val="nil"/>
                    <w:left w:val="nil"/>
                    <w:bottom w:val="nil"/>
                    <w:right w:val="single" w:sz="8" w:space="0" w:color="auto"/>
                  </w:tcBorders>
                  <w:tcMar>
                    <w:top w:w="0" w:type="dxa"/>
                    <w:left w:w="108" w:type="dxa"/>
                    <w:bottom w:w="0" w:type="dxa"/>
                    <w:right w:w="108" w:type="dxa"/>
                  </w:tcMar>
                  <w:hideMark/>
                </w:tcPr>
                <w:p w14:paraId="3E87D80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2404</w:t>
                  </w:r>
                </w:p>
              </w:tc>
              <w:tc>
                <w:tcPr>
                  <w:tcW w:w="891" w:type="pct"/>
                  <w:tcBorders>
                    <w:top w:val="nil"/>
                    <w:left w:val="nil"/>
                    <w:bottom w:val="nil"/>
                    <w:right w:val="single" w:sz="8" w:space="0" w:color="auto"/>
                  </w:tcBorders>
                  <w:tcMar>
                    <w:top w:w="0" w:type="dxa"/>
                    <w:left w:w="108" w:type="dxa"/>
                    <w:bottom w:w="0" w:type="dxa"/>
                    <w:right w:w="108" w:type="dxa"/>
                  </w:tcMar>
                  <w:hideMark/>
                </w:tcPr>
                <w:p w14:paraId="7C77E0D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килограмм табачной смеси</w:t>
                  </w:r>
                </w:p>
              </w:tc>
              <w:tc>
                <w:tcPr>
                  <w:tcW w:w="718" w:type="pct"/>
                  <w:tcBorders>
                    <w:top w:val="nil"/>
                    <w:left w:val="nil"/>
                    <w:bottom w:val="nil"/>
                    <w:right w:val="single" w:sz="8" w:space="0" w:color="auto"/>
                  </w:tcBorders>
                  <w:tcMar>
                    <w:top w:w="0" w:type="dxa"/>
                    <w:left w:w="108" w:type="dxa"/>
                    <w:bottom w:w="0" w:type="dxa"/>
                    <w:right w:w="108" w:type="dxa"/>
                  </w:tcMar>
                  <w:hideMark/>
                </w:tcPr>
                <w:p w14:paraId="1DF9261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2F7BE0C0" w14:textId="77777777" w:rsidTr="00274BF4">
              <w:tc>
                <w:tcPr>
                  <w:tcW w:w="210" w:type="pct"/>
                  <w:tcBorders>
                    <w:top w:val="nil"/>
                    <w:left w:val="single" w:sz="8" w:space="0" w:color="auto"/>
                    <w:bottom w:val="nil"/>
                    <w:right w:val="single" w:sz="8" w:space="0" w:color="auto"/>
                  </w:tcBorders>
                </w:tcPr>
                <w:p w14:paraId="5704F466"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7420E22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мая 2023 года по 31 декабря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C9161C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6061580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117ACFA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3700 сомов</w:t>
                  </w:r>
                </w:p>
              </w:tc>
            </w:tr>
            <w:tr w:rsidR="00EF5269" w:rsidRPr="00EF5269" w14:paraId="53949798" w14:textId="77777777" w:rsidTr="00274BF4">
              <w:tc>
                <w:tcPr>
                  <w:tcW w:w="210" w:type="pct"/>
                  <w:tcBorders>
                    <w:top w:val="nil"/>
                    <w:left w:val="single" w:sz="8" w:space="0" w:color="auto"/>
                    <w:bottom w:val="nil"/>
                    <w:right w:val="single" w:sz="8" w:space="0" w:color="auto"/>
                  </w:tcBorders>
                </w:tcPr>
                <w:p w14:paraId="3E6A055C"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045C6B93"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2024 года по 30 апреля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68978F0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1956512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1F74816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4100 сомов</w:t>
                  </w:r>
                </w:p>
              </w:tc>
            </w:tr>
            <w:tr w:rsidR="00EF5269" w:rsidRPr="00EF5269" w14:paraId="126E3E9C" w14:textId="77777777" w:rsidTr="00274BF4">
              <w:tc>
                <w:tcPr>
                  <w:tcW w:w="210" w:type="pct"/>
                  <w:tcBorders>
                    <w:top w:val="nil"/>
                    <w:left w:val="single" w:sz="8" w:space="0" w:color="auto"/>
                    <w:bottom w:val="nil"/>
                    <w:right w:val="single" w:sz="8" w:space="0" w:color="auto"/>
                  </w:tcBorders>
                </w:tcPr>
                <w:p w14:paraId="068879E4"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CB8C0DF"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мая 2024 года по 31 декабря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16CC08D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2404</w:t>
                  </w:r>
                </w:p>
              </w:tc>
              <w:tc>
                <w:tcPr>
                  <w:tcW w:w="891" w:type="pct"/>
                  <w:tcBorders>
                    <w:top w:val="nil"/>
                    <w:left w:val="nil"/>
                    <w:bottom w:val="nil"/>
                    <w:right w:val="single" w:sz="8" w:space="0" w:color="auto"/>
                  </w:tcBorders>
                  <w:tcMar>
                    <w:top w:w="0" w:type="dxa"/>
                    <w:left w:w="108" w:type="dxa"/>
                    <w:bottom w:w="0" w:type="dxa"/>
                    <w:right w:w="108" w:type="dxa"/>
                  </w:tcMar>
                  <w:hideMark/>
                </w:tcPr>
                <w:p w14:paraId="2C7B4A0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1000 шт.</w:t>
                  </w:r>
                </w:p>
              </w:tc>
              <w:tc>
                <w:tcPr>
                  <w:tcW w:w="718" w:type="pct"/>
                  <w:tcBorders>
                    <w:top w:val="nil"/>
                    <w:left w:val="nil"/>
                    <w:bottom w:val="nil"/>
                    <w:right w:val="single" w:sz="8" w:space="0" w:color="auto"/>
                  </w:tcBorders>
                  <w:tcMar>
                    <w:top w:w="0" w:type="dxa"/>
                    <w:left w:w="108" w:type="dxa"/>
                    <w:bottom w:w="0" w:type="dxa"/>
                    <w:right w:w="108" w:type="dxa"/>
                  </w:tcMar>
                  <w:hideMark/>
                </w:tcPr>
                <w:p w14:paraId="10D33A3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2500 сомов</w:t>
                  </w:r>
                </w:p>
              </w:tc>
            </w:tr>
            <w:tr w:rsidR="00EF5269" w:rsidRPr="00EF5269" w14:paraId="1E8A4C1A" w14:textId="77777777" w:rsidTr="00274BF4">
              <w:tc>
                <w:tcPr>
                  <w:tcW w:w="210" w:type="pct"/>
                  <w:tcBorders>
                    <w:top w:val="nil"/>
                    <w:left w:val="single" w:sz="8" w:space="0" w:color="auto"/>
                    <w:bottom w:val="nil"/>
                    <w:right w:val="single" w:sz="8" w:space="0" w:color="auto"/>
                  </w:tcBorders>
                </w:tcPr>
                <w:p w14:paraId="2A64913C"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F2464DD"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2025 года по 31 декабря 2025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623E69B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0F6AA65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097D148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2750 сомов</w:t>
                  </w:r>
                </w:p>
              </w:tc>
            </w:tr>
            <w:tr w:rsidR="00EF5269" w:rsidRPr="00EF5269" w14:paraId="25FACBAF" w14:textId="77777777" w:rsidTr="00274BF4">
              <w:tc>
                <w:tcPr>
                  <w:tcW w:w="210" w:type="pct"/>
                  <w:tcBorders>
                    <w:top w:val="nil"/>
                    <w:left w:val="single" w:sz="8" w:space="0" w:color="auto"/>
                    <w:bottom w:val="nil"/>
                    <w:right w:val="single" w:sz="8" w:space="0" w:color="auto"/>
                  </w:tcBorders>
                </w:tcPr>
                <w:p w14:paraId="3A9643FB"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1BAD96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 по 31 декабря 2026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68337A3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19E39CF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4C09908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3000 сомов</w:t>
                  </w:r>
                </w:p>
              </w:tc>
            </w:tr>
            <w:tr w:rsidR="00EF5269" w:rsidRPr="00EF5269" w14:paraId="77DE563A" w14:textId="77777777" w:rsidTr="00274BF4">
              <w:tc>
                <w:tcPr>
                  <w:tcW w:w="210" w:type="pct"/>
                  <w:tcBorders>
                    <w:top w:val="nil"/>
                    <w:left w:val="single" w:sz="8" w:space="0" w:color="auto"/>
                    <w:bottom w:val="single" w:sz="8" w:space="0" w:color="auto"/>
                    <w:right w:val="single" w:sz="8" w:space="0" w:color="auto"/>
                  </w:tcBorders>
                </w:tcPr>
                <w:p w14:paraId="2164D257"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E61E4F"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2027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1E259A3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399D77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5FEBE5D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3250 сомов</w:t>
                  </w:r>
                </w:p>
              </w:tc>
            </w:tr>
            <w:tr w:rsidR="00EF5269" w:rsidRPr="00EF5269" w14:paraId="2E5AE95B" w14:textId="77777777" w:rsidTr="00274BF4">
              <w:tc>
                <w:tcPr>
                  <w:tcW w:w="210" w:type="pct"/>
                  <w:tcBorders>
                    <w:top w:val="nil"/>
                    <w:left w:val="single" w:sz="8" w:space="0" w:color="auto"/>
                    <w:bottom w:val="nil"/>
                    <w:right w:val="single" w:sz="8" w:space="0" w:color="auto"/>
                  </w:tcBorders>
                </w:tcPr>
                <w:p w14:paraId="279EF472" w14:textId="73E98BD5"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6)</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1814792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Нагреваемый табак в рассыпном виде:</w:t>
                  </w:r>
                </w:p>
              </w:tc>
              <w:tc>
                <w:tcPr>
                  <w:tcW w:w="866"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479A34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2404</w:t>
                  </w:r>
                </w:p>
              </w:tc>
              <w:tc>
                <w:tcPr>
                  <w:tcW w:w="891"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297A35F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килограмм</w:t>
                  </w:r>
                </w:p>
              </w:tc>
              <w:tc>
                <w:tcPr>
                  <w:tcW w:w="718" w:type="pct"/>
                  <w:tcBorders>
                    <w:top w:val="nil"/>
                    <w:left w:val="nil"/>
                    <w:bottom w:val="nil"/>
                    <w:right w:val="single" w:sz="8" w:space="0" w:color="auto"/>
                  </w:tcBorders>
                  <w:tcMar>
                    <w:top w:w="0" w:type="dxa"/>
                    <w:left w:w="108" w:type="dxa"/>
                    <w:bottom w:w="0" w:type="dxa"/>
                    <w:right w:w="108" w:type="dxa"/>
                  </w:tcMar>
                  <w:hideMark/>
                </w:tcPr>
                <w:p w14:paraId="5074DD4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63F1B58F" w14:textId="77777777" w:rsidTr="00274BF4">
              <w:tc>
                <w:tcPr>
                  <w:tcW w:w="210" w:type="pct"/>
                  <w:tcBorders>
                    <w:top w:val="nil"/>
                    <w:left w:val="single" w:sz="8" w:space="0" w:color="auto"/>
                    <w:bottom w:val="nil"/>
                    <w:right w:val="single" w:sz="8" w:space="0" w:color="auto"/>
                  </w:tcBorders>
                </w:tcPr>
                <w:p w14:paraId="70B710BD"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3A0A03D8"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2023 года по 31 декабря 2023 года включительно</w:t>
                  </w:r>
                </w:p>
              </w:tc>
              <w:tc>
                <w:tcPr>
                  <w:tcW w:w="866" w:type="pct"/>
                  <w:vMerge/>
                  <w:tcBorders>
                    <w:top w:val="nil"/>
                    <w:left w:val="nil"/>
                    <w:bottom w:val="single" w:sz="8" w:space="0" w:color="auto"/>
                    <w:right w:val="single" w:sz="8" w:space="0" w:color="auto"/>
                  </w:tcBorders>
                  <w:vAlign w:val="center"/>
                  <w:hideMark/>
                </w:tcPr>
                <w:p w14:paraId="2D423F93"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891" w:type="pct"/>
                  <w:vMerge/>
                  <w:tcBorders>
                    <w:top w:val="nil"/>
                    <w:left w:val="nil"/>
                    <w:bottom w:val="single" w:sz="8" w:space="0" w:color="auto"/>
                    <w:right w:val="single" w:sz="8" w:space="0" w:color="auto"/>
                  </w:tcBorders>
                  <w:vAlign w:val="center"/>
                  <w:hideMark/>
                </w:tcPr>
                <w:p w14:paraId="618DB687"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718" w:type="pct"/>
                  <w:tcBorders>
                    <w:top w:val="nil"/>
                    <w:left w:val="nil"/>
                    <w:bottom w:val="nil"/>
                    <w:right w:val="single" w:sz="8" w:space="0" w:color="auto"/>
                  </w:tcBorders>
                  <w:tcMar>
                    <w:top w:w="0" w:type="dxa"/>
                    <w:left w:w="108" w:type="dxa"/>
                    <w:bottom w:w="0" w:type="dxa"/>
                    <w:right w:w="108" w:type="dxa"/>
                  </w:tcMar>
                  <w:hideMark/>
                </w:tcPr>
                <w:p w14:paraId="14A047D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4000 сомов</w:t>
                  </w:r>
                </w:p>
              </w:tc>
            </w:tr>
            <w:tr w:rsidR="00EF5269" w:rsidRPr="00EF5269" w14:paraId="36ED3A6A" w14:textId="77777777" w:rsidTr="00274BF4">
              <w:tc>
                <w:tcPr>
                  <w:tcW w:w="210" w:type="pct"/>
                  <w:tcBorders>
                    <w:top w:val="nil"/>
                    <w:left w:val="single" w:sz="8" w:space="0" w:color="auto"/>
                    <w:bottom w:val="nil"/>
                    <w:right w:val="single" w:sz="8" w:space="0" w:color="auto"/>
                  </w:tcBorders>
                </w:tcPr>
                <w:p w14:paraId="4ACF2BB4"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08CC82C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2024 года по 31 декабря 2024 года включительно</w:t>
                  </w:r>
                </w:p>
              </w:tc>
              <w:tc>
                <w:tcPr>
                  <w:tcW w:w="866" w:type="pct"/>
                  <w:vMerge/>
                  <w:tcBorders>
                    <w:top w:val="nil"/>
                    <w:left w:val="nil"/>
                    <w:bottom w:val="single" w:sz="8" w:space="0" w:color="auto"/>
                    <w:right w:val="single" w:sz="8" w:space="0" w:color="auto"/>
                  </w:tcBorders>
                  <w:vAlign w:val="center"/>
                  <w:hideMark/>
                </w:tcPr>
                <w:p w14:paraId="28C25687"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891" w:type="pct"/>
                  <w:vMerge/>
                  <w:tcBorders>
                    <w:top w:val="nil"/>
                    <w:left w:val="nil"/>
                    <w:bottom w:val="single" w:sz="8" w:space="0" w:color="auto"/>
                    <w:right w:val="single" w:sz="8" w:space="0" w:color="auto"/>
                  </w:tcBorders>
                  <w:vAlign w:val="center"/>
                  <w:hideMark/>
                </w:tcPr>
                <w:p w14:paraId="427E3609"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718" w:type="pct"/>
                  <w:tcBorders>
                    <w:top w:val="nil"/>
                    <w:left w:val="nil"/>
                    <w:bottom w:val="nil"/>
                    <w:right w:val="single" w:sz="8" w:space="0" w:color="auto"/>
                  </w:tcBorders>
                  <w:tcMar>
                    <w:top w:w="0" w:type="dxa"/>
                    <w:left w:w="108" w:type="dxa"/>
                    <w:bottom w:w="0" w:type="dxa"/>
                    <w:right w:w="108" w:type="dxa"/>
                  </w:tcMar>
                  <w:hideMark/>
                </w:tcPr>
                <w:p w14:paraId="7EEBCB8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5000 сомов</w:t>
                  </w:r>
                </w:p>
              </w:tc>
            </w:tr>
            <w:tr w:rsidR="00EF5269" w:rsidRPr="00EF5269" w14:paraId="6047FC64" w14:textId="77777777" w:rsidTr="00274BF4">
              <w:tc>
                <w:tcPr>
                  <w:tcW w:w="210" w:type="pct"/>
                  <w:tcBorders>
                    <w:top w:val="nil"/>
                    <w:left w:val="single" w:sz="8" w:space="0" w:color="auto"/>
                    <w:bottom w:val="nil"/>
                    <w:right w:val="single" w:sz="8" w:space="0" w:color="auto"/>
                  </w:tcBorders>
                </w:tcPr>
                <w:p w14:paraId="45E6CBF3"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422B0224"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2025 года по 31 декабря 2025 года включительно</w:t>
                  </w:r>
                </w:p>
              </w:tc>
              <w:tc>
                <w:tcPr>
                  <w:tcW w:w="866" w:type="pct"/>
                  <w:vMerge/>
                  <w:tcBorders>
                    <w:top w:val="nil"/>
                    <w:left w:val="nil"/>
                    <w:bottom w:val="single" w:sz="8" w:space="0" w:color="auto"/>
                    <w:right w:val="single" w:sz="8" w:space="0" w:color="auto"/>
                  </w:tcBorders>
                  <w:vAlign w:val="center"/>
                  <w:hideMark/>
                </w:tcPr>
                <w:p w14:paraId="06FE0941"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891" w:type="pct"/>
                  <w:vMerge/>
                  <w:tcBorders>
                    <w:top w:val="nil"/>
                    <w:left w:val="nil"/>
                    <w:bottom w:val="single" w:sz="8" w:space="0" w:color="auto"/>
                    <w:right w:val="single" w:sz="8" w:space="0" w:color="auto"/>
                  </w:tcBorders>
                  <w:vAlign w:val="center"/>
                  <w:hideMark/>
                </w:tcPr>
                <w:p w14:paraId="5AB5C4D9"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718" w:type="pct"/>
                  <w:tcBorders>
                    <w:top w:val="nil"/>
                    <w:left w:val="nil"/>
                    <w:bottom w:val="nil"/>
                    <w:right w:val="single" w:sz="8" w:space="0" w:color="auto"/>
                  </w:tcBorders>
                  <w:tcMar>
                    <w:top w:w="0" w:type="dxa"/>
                    <w:left w:w="108" w:type="dxa"/>
                    <w:bottom w:w="0" w:type="dxa"/>
                    <w:right w:w="108" w:type="dxa"/>
                  </w:tcMar>
                  <w:hideMark/>
                </w:tcPr>
                <w:p w14:paraId="0A4DA88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6000 сомов</w:t>
                  </w:r>
                </w:p>
              </w:tc>
            </w:tr>
            <w:tr w:rsidR="00EF5269" w:rsidRPr="00EF5269" w14:paraId="22718710" w14:textId="77777777" w:rsidTr="00274BF4">
              <w:tc>
                <w:tcPr>
                  <w:tcW w:w="210" w:type="pct"/>
                  <w:tcBorders>
                    <w:top w:val="nil"/>
                    <w:left w:val="single" w:sz="8" w:space="0" w:color="auto"/>
                    <w:bottom w:val="single" w:sz="8" w:space="0" w:color="auto"/>
                    <w:right w:val="single" w:sz="8" w:space="0" w:color="auto"/>
                  </w:tcBorders>
                </w:tcPr>
                <w:p w14:paraId="44AA79FF"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16F42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w:t>
                  </w:r>
                </w:p>
              </w:tc>
              <w:tc>
                <w:tcPr>
                  <w:tcW w:w="866" w:type="pct"/>
                  <w:vMerge/>
                  <w:tcBorders>
                    <w:top w:val="nil"/>
                    <w:left w:val="nil"/>
                    <w:bottom w:val="single" w:sz="8" w:space="0" w:color="auto"/>
                    <w:right w:val="single" w:sz="8" w:space="0" w:color="auto"/>
                  </w:tcBorders>
                  <w:vAlign w:val="center"/>
                  <w:hideMark/>
                </w:tcPr>
                <w:p w14:paraId="1AA1E8DE"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891" w:type="pct"/>
                  <w:vMerge/>
                  <w:tcBorders>
                    <w:top w:val="nil"/>
                    <w:left w:val="nil"/>
                    <w:bottom w:val="single" w:sz="8" w:space="0" w:color="auto"/>
                    <w:right w:val="single" w:sz="8" w:space="0" w:color="auto"/>
                  </w:tcBorders>
                  <w:vAlign w:val="center"/>
                  <w:hideMark/>
                </w:tcPr>
                <w:p w14:paraId="506F5EEB" w14:textId="77777777" w:rsidR="004B2924" w:rsidRPr="00EF5269" w:rsidRDefault="004B2924" w:rsidP="004B2924">
                  <w:pPr>
                    <w:spacing w:after="0"/>
                    <w:rPr>
                      <w:rFonts w:ascii="Times New Roman" w:eastAsia="Times New Roman" w:hAnsi="Times New Roman"/>
                      <w:color w:val="000000" w:themeColor="text1"/>
                      <w:sz w:val="20"/>
                      <w:szCs w:val="20"/>
                    </w:rPr>
                  </w:pP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5B99482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7000 сомов</w:t>
                  </w:r>
                </w:p>
              </w:tc>
            </w:tr>
            <w:tr w:rsidR="00EF5269" w:rsidRPr="00EF5269" w14:paraId="3100679B" w14:textId="77777777" w:rsidTr="00274BF4">
              <w:tc>
                <w:tcPr>
                  <w:tcW w:w="210" w:type="pct"/>
                  <w:tcBorders>
                    <w:top w:val="nil"/>
                    <w:left w:val="single" w:sz="8" w:space="0" w:color="auto"/>
                    <w:bottom w:val="nil"/>
                    <w:right w:val="single" w:sz="8" w:space="0" w:color="auto"/>
                  </w:tcBorders>
                </w:tcPr>
                <w:p w14:paraId="78573F8F" w14:textId="459C072C"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7)</w:t>
                  </w: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462E4D7B"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Никотиносодержащая жидкость в картриджах, резервуарах и других контейнерах для использования в электронных сигаретах:</w:t>
                  </w:r>
                </w:p>
              </w:tc>
              <w:tc>
                <w:tcPr>
                  <w:tcW w:w="866" w:type="pct"/>
                  <w:tcBorders>
                    <w:top w:val="nil"/>
                    <w:left w:val="nil"/>
                    <w:bottom w:val="nil"/>
                    <w:right w:val="single" w:sz="8" w:space="0" w:color="auto"/>
                  </w:tcBorders>
                  <w:tcMar>
                    <w:top w:w="0" w:type="dxa"/>
                    <w:left w:w="108" w:type="dxa"/>
                    <w:bottom w:w="0" w:type="dxa"/>
                    <w:right w:w="108" w:type="dxa"/>
                  </w:tcMar>
                  <w:hideMark/>
                </w:tcPr>
                <w:p w14:paraId="795F3D5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2404</w:t>
                  </w:r>
                </w:p>
              </w:tc>
              <w:tc>
                <w:tcPr>
                  <w:tcW w:w="891" w:type="pct"/>
                  <w:tcBorders>
                    <w:top w:val="nil"/>
                    <w:left w:val="nil"/>
                    <w:bottom w:val="nil"/>
                    <w:right w:val="single" w:sz="8" w:space="0" w:color="auto"/>
                  </w:tcBorders>
                  <w:tcMar>
                    <w:top w:w="0" w:type="dxa"/>
                    <w:left w:w="108" w:type="dxa"/>
                    <w:bottom w:w="0" w:type="dxa"/>
                    <w:right w:w="108" w:type="dxa"/>
                  </w:tcMar>
                  <w:hideMark/>
                </w:tcPr>
                <w:p w14:paraId="55C08A9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миллилитр</w:t>
                  </w:r>
                </w:p>
              </w:tc>
              <w:tc>
                <w:tcPr>
                  <w:tcW w:w="718" w:type="pct"/>
                  <w:tcBorders>
                    <w:top w:val="nil"/>
                    <w:left w:val="nil"/>
                    <w:bottom w:val="nil"/>
                    <w:right w:val="single" w:sz="8" w:space="0" w:color="auto"/>
                  </w:tcBorders>
                  <w:tcMar>
                    <w:top w:w="0" w:type="dxa"/>
                    <w:left w:w="108" w:type="dxa"/>
                    <w:bottom w:w="0" w:type="dxa"/>
                    <w:right w:w="108" w:type="dxa"/>
                  </w:tcMar>
                  <w:hideMark/>
                </w:tcPr>
                <w:p w14:paraId="5691C35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781BEC37" w14:textId="77777777" w:rsidTr="00274BF4">
              <w:tc>
                <w:tcPr>
                  <w:tcW w:w="210" w:type="pct"/>
                  <w:tcBorders>
                    <w:top w:val="nil"/>
                    <w:left w:val="single" w:sz="8" w:space="0" w:color="auto"/>
                    <w:bottom w:val="nil"/>
                    <w:right w:val="single" w:sz="8" w:space="0" w:color="auto"/>
                  </w:tcBorders>
                </w:tcPr>
                <w:p w14:paraId="77936E36"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6DF803B4"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2023 года по 30 апреля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5EB2F46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1257999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45AC253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 сома</w:t>
                  </w:r>
                </w:p>
              </w:tc>
            </w:tr>
            <w:tr w:rsidR="00EF5269" w:rsidRPr="00EF5269" w14:paraId="2B7841F1" w14:textId="77777777" w:rsidTr="00274BF4">
              <w:tc>
                <w:tcPr>
                  <w:tcW w:w="210" w:type="pct"/>
                  <w:tcBorders>
                    <w:top w:val="nil"/>
                    <w:left w:val="single" w:sz="8" w:space="0" w:color="auto"/>
                    <w:bottom w:val="nil"/>
                    <w:right w:val="single" w:sz="8" w:space="0" w:color="auto"/>
                  </w:tcBorders>
                </w:tcPr>
                <w:p w14:paraId="62420040"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19108446"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мая 2023 года по 31 декабря 2023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9AF2FE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40CE36F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421E9CF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13 сомов</w:t>
                  </w:r>
                </w:p>
              </w:tc>
            </w:tr>
            <w:tr w:rsidR="00EF5269" w:rsidRPr="00EF5269" w14:paraId="09BB83D9" w14:textId="77777777" w:rsidTr="00274BF4">
              <w:tc>
                <w:tcPr>
                  <w:tcW w:w="210" w:type="pct"/>
                  <w:tcBorders>
                    <w:top w:val="nil"/>
                    <w:left w:val="single" w:sz="8" w:space="0" w:color="auto"/>
                    <w:bottom w:val="nil"/>
                    <w:right w:val="single" w:sz="8" w:space="0" w:color="auto"/>
                  </w:tcBorders>
                </w:tcPr>
                <w:p w14:paraId="3F867359"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2403EB09"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xml:space="preserve">с 1 января 2024 года по 31 </w:t>
                  </w:r>
                  <w:r w:rsidRPr="00EF5269">
                    <w:rPr>
                      <w:rFonts w:ascii="Times New Roman" w:hAnsi="Times New Roman" w:cs="Times New Roman"/>
                      <w:color w:val="000000" w:themeColor="text1"/>
                      <w:lang w:eastAsia="en-US"/>
                    </w:rPr>
                    <w:lastRenderedPageBreak/>
                    <w:t>декабря 2024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455C799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lastRenderedPageBreak/>
                    <w:t> </w:t>
                  </w:r>
                </w:p>
              </w:tc>
              <w:tc>
                <w:tcPr>
                  <w:tcW w:w="891" w:type="pct"/>
                  <w:tcBorders>
                    <w:top w:val="nil"/>
                    <w:left w:val="nil"/>
                    <w:bottom w:val="nil"/>
                    <w:right w:val="single" w:sz="8" w:space="0" w:color="auto"/>
                  </w:tcBorders>
                  <w:tcMar>
                    <w:top w:w="0" w:type="dxa"/>
                    <w:left w:w="108" w:type="dxa"/>
                    <w:bottom w:w="0" w:type="dxa"/>
                    <w:right w:w="108" w:type="dxa"/>
                  </w:tcMar>
                  <w:hideMark/>
                </w:tcPr>
                <w:p w14:paraId="07B2182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5654AE9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15 сомов</w:t>
                  </w:r>
                </w:p>
              </w:tc>
            </w:tr>
            <w:tr w:rsidR="00EF5269" w:rsidRPr="00EF5269" w14:paraId="3F16D6FB" w14:textId="77777777" w:rsidTr="00274BF4">
              <w:tc>
                <w:tcPr>
                  <w:tcW w:w="210" w:type="pct"/>
                  <w:tcBorders>
                    <w:top w:val="nil"/>
                    <w:left w:val="single" w:sz="8" w:space="0" w:color="auto"/>
                    <w:bottom w:val="nil"/>
                    <w:right w:val="single" w:sz="8" w:space="0" w:color="auto"/>
                  </w:tcBorders>
                </w:tcPr>
                <w:p w14:paraId="79BDC1E4"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7FC45284"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2025 года по 31 декабря 2025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299E9A8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449BCBC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27E609E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18 сомов</w:t>
                  </w:r>
                </w:p>
              </w:tc>
            </w:tr>
            <w:tr w:rsidR="00EF5269" w:rsidRPr="00EF5269" w14:paraId="3D91E440" w14:textId="77777777" w:rsidTr="00274BF4">
              <w:tc>
                <w:tcPr>
                  <w:tcW w:w="210" w:type="pct"/>
                  <w:tcBorders>
                    <w:top w:val="nil"/>
                    <w:left w:val="single" w:sz="8" w:space="0" w:color="auto"/>
                    <w:bottom w:val="nil"/>
                    <w:right w:val="single" w:sz="8" w:space="0" w:color="auto"/>
                  </w:tcBorders>
                </w:tcPr>
                <w:p w14:paraId="6A4242E2"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nil"/>
                    <w:right w:val="single" w:sz="8" w:space="0" w:color="auto"/>
                  </w:tcBorders>
                  <w:tcMar>
                    <w:top w:w="0" w:type="dxa"/>
                    <w:left w:w="108" w:type="dxa"/>
                    <w:bottom w:w="0" w:type="dxa"/>
                    <w:right w:w="108" w:type="dxa"/>
                  </w:tcMar>
                  <w:hideMark/>
                </w:tcPr>
                <w:p w14:paraId="0B0CC0E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2026 года по 31 декабря 2026 года включительно</w:t>
                  </w:r>
                </w:p>
              </w:tc>
              <w:tc>
                <w:tcPr>
                  <w:tcW w:w="866" w:type="pct"/>
                  <w:tcBorders>
                    <w:top w:val="nil"/>
                    <w:left w:val="nil"/>
                    <w:bottom w:val="nil"/>
                    <w:right w:val="single" w:sz="8" w:space="0" w:color="auto"/>
                  </w:tcBorders>
                  <w:tcMar>
                    <w:top w:w="0" w:type="dxa"/>
                    <w:left w:w="108" w:type="dxa"/>
                    <w:bottom w:w="0" w:type="dxa"/>
                    <w:right w:w="108" w:type="dxa"/>
                  </w:tcMar>
                  <w:hideMark/>
                </w:tcPr>
                <w:p w14:paraId="0352225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nil"/>
                    <w:right w:val="single" w:sz="8" w:space="0" w:color="auto"/>
                  </w:tcBorders>
                  <w:tcMar>
                    <w:top w:w="0" w:type="dxa"/>
                    <w:left w:w="108" w:type="dxa"/>
                    <w:bottom w:w="0" w:type="dxa"/>
                    <w:right w:w="108" w:type="dxa"/>
                  </w:tcMar>
                  <w:hideMark/>
                </w:tcPr>
                <w:p w14:paraId="00FCEA3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nil"/>
                    <w:right w:val="single" w:sz="8" w:space="0" w:color="auto"/>
                  </w:tcBorders>
                  <w:tcMar>
                    <w:top w:w="0" w:type="dxa"/>
                    <w:left w:w="108" w:type="dxa"/>
                    <w:bottom w:w="0" w:type="dxa"/>
                    <w:right w:w="108" w:type="dxa"/>
                  </w:tcMar>
                  <w:hideMark/>
                </w:tcPr>
                <w:p w14:paraId="01B2A5D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 сомов</w:t>
                  </w:r>
                </w:p>
              </w:tc>
            </w:tr>
            <w:tr w:rsidR="00EF5269" w:rsidRPr="00EF5269" w14:paraId="11E678A4" w14:textId="77777777" w:rsidTr="00274BF4">
              <w:tc>
                <w:tcPr>
                  <w:tcW w:w="210" w:type="pct"/>
                  <w:tcBorders>
                    <w:top w:val="nil"/>
                    <w:left w:val="single" w:sz="8" w:space="0" w:color="auto"/>
                    <w:bottom w:val="single" w:sz="8" w:space="0" w:color="auto"/>
                    <w:right w:val="single" w:sz="8" w:space="0" w:color="auto"/>
                  </w:tcBorders>
                </w:tcPr>
                <w:p w14:paraId="20EE3138" w14:textId="77777777" w:rsidR="004B2924" w:rsidRPr="00EF5269" w:rsidRDefault="004B2924" w:rsidP="004B2924">
                  <w:pPr>
                    <w:pStyle w:val="tkTablica"/>
                    <w:rPr>
                      <w:rFonts w:ascii="Times New Roman" w:hAnsi="Times New Roman" w:cs="Times New Roman"/>
                      <w:color w:val="000000" w:themeColor="text1"/>
                      <w:lang w:eastAsia="en-US"/>
                    </w:rPr>
                  </w:pP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E2F65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 1 января 2027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A11BFB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75F40A2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2E37132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23 сомов</w:t>
                  </w:r>
                </w:p>
              </w:tc>
            </w:tr>
            <w:tr w:rsidR="00EF5269" w:rsidRPr="00EF5269" w14:paraId="2AB23696" w14:textId="77777777" w:rsidTr="00274BF4">
              <w:tc>
                <w:tcPr>
                  <w:tcW w:w="210" w:type="pct"/>
                  <w:tcBorders>
                    <w:top w:val="nil"/>
                    <w:left w:val="single" w:sz="8" w:space="0" w:color="auto"/>
                    <w:bottom w:val="single" w:sz="8" w:space="0" w:color="auto"/>
                    <w:right w:val="single" w:sz="8" w:space="0" w:color="auto"/>
                  </w:tcBorders>
                </w:tcPr>
                <w:p w14:paraId="51AEEB44" w14:textId="66A35154"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8)</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8478A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Одноразовые электронные системы доставки никотина с никотиновой жидкостью в одном корпусе</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7B16710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2404</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6FB97E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 штука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1D002C5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 сомов</w:t>
                  </w:r>
                </w:p>
              </w:tc>
            </w:tr>
            <w:tr w:rsidR="00EF5269" w:rsidRPr="00EF5269" w14:paraId="723D6E03" w14:textId="77777777" w:rsidTr="00274BF4">
              <w:tc>
                <w:tcPr>
                  <w:tcW w:w="210" w:type="pct"/>
                  <w:tcBorders>
                    <w:top w:val="nil"/>
                    <w:left w:val="single" w:sz="8" w:space="0" w:color="auto"/>
                    <w:bottom w:val="single" w:sz="8" w:space="0" w:color="auto"/>
                    <w:right w:val="single" w:sz="8" w:space="0" w:color="auto"/>
                  </w:tcBorders>
                </w:tcPr>
                <w:p w14:paraId="11E4F3AF" w14:textId="56EDA4F5"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9)</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65363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Сигареты электронные и аналогичные индивидуальные электрические испарительные устройства (электронные системы доставки никотина)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20DE04A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8543 40 000 0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006502E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 штука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3E2D7DB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 сомов</w:t>
                  </w:r>
                </w:p>
              </w:tc>
            </w:tr>
            <w:tr w:rsidR="00EF5269" w:rsidRPr="00EF5269" w14:paraId="7C6A15C0" w14:textId="77777777" w:rsidTr="00274BF4">
              <w:tc>
                <w:tcPr>
                  <w:tcW w:w="210" w:type="pct"/>
                  <w:tcBorders>
                    <w:top w:val="nil"/>
                    <w:left w:val="single" w:sz="8" w:space="0" w:color="auto"/>
                    <w:bottom w:val="single" w:sz="8" w:space="0" w:color="auto"/>
                    <w:right w:val="single" w:sz="8" w:space="0" w:color="auto"/>
                  </w:tcBorders>
                  <w:hideMark/>
                </w:tcPr>
                <w:p w14:paraId="39B253B7"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13</w:t>
                  </w:r>
                  <w:r w:rsidRPr="00EF5269">
                    <w:rPr>
                      <w:rFonts w:ascii="Times New Roman" w:hAnsi="Times New Roman" w:cs="Times New Roman"/>
                      <w:color w:val="000000" w:themeColor="text1"/>
                      <w:lang w:eastAsia="en-US"/>
                    </w:rPr>
                    <w:t>.</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42593E"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Нефтепродукты:</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166571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5E29118F"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689377D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 </w:t>
                  </w:r>
                </w:p>
              </w:tc>
            </w:tr>
            <w:tr w:rsidR="00EF5269" w:rsidRPr="00EF5269" w14:paraId="40D77890" w14:textId="77777777" w:rsidTr="00274BF4">
              <w:tc>
                <w:tcPr>
                  <w:tcW w:w="210" w:type="pct"/>
                  <w:tcBorders>
                    <w:top w:val="nil"/>
                    <w:left w:val="single" w:sz="8" w:space="0" w:color="auto"/>
                    <w:bottom w:val="single" w:sz="8" w:space="0" w:color="auto"/>
                    <w:right w:val="single" w:sz="8" w:space="0" w:color="auto"/>
                  </w:tcBorders>
                  <w:hideMark/>
                </w:tcPr>
                <w:p w14:paraId="0CD156FF" w14:textId="7777777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1)</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32C02"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масла и другие продукты высокотемпературной перегонки каменноугольной смолы; аналогичные продукты, в которых масса ароматических составных частей превышает массу неароматических: бензол для использования в качестве топлива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2BC2B7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2707 10 100 0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17DCF6F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12FAF6B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5000 сомов</w:t>
                  </w:r>
                </w:p>
              </w:tc>
            </w:tr>
            <w:tr w:rsidR="00EF5269" w:rsidRPr="00EF5269" w14:paraId="4F101D1F" w14:textId="77777777" w:rsidTr="00274BF4">
              <w:tc>
                <w:tcPr>
                  <w:tcW w:w="210" w:type="pct"/>
                  <w:tcBorders>
                    <w:top w:val="nil"/>
                    <w:left w:val="single" w:sz="8" w:space="0" w:color="auto"/>
                    <w:bottom w:val="single" w:sz="8" w:space="0" w:color="auto"/>
                    <w:right w:val="single" w:sz="8" w:space="0" w:color="auto"/>
                  </w:tcBorders>
                </w:tcPr>
                <w:p w14:paraId="46937B0A" w14:textId="2AF2CFAB"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2)</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E41211" w14:textId="3045DE8F"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b/>
                      <w:bCs/>
                      <w:color w:val="000000" w:themeColor="text1"/>
                      <w:lang w:eastAsia="en-US"/>
                    </w:rPr>
                    <w:t>газовый конденсат природный,</w:t>
                  </w:r>
                  <w:r w:rsidRPr="00EF5269">
                    <w:rPr>
                      <w:rFonts w:ascii="Times New Roman" w:hAnsi="Times New Roman" w:cs="Times New Roman"/>
                      <w:color w:val="000000" w:themeColor="text1"/>
                      <w:lang w:eastAsia="en-US"/>
                    </w:rPr>
                    <w:t xml:space="preserve"> стабильный плотностью при 20 ºС не менее 650 кг/м</w:t>
                  </w:r>
                  <w:r w:rsidRPr="00EF5269">
                    <w:rPr>
                      <w:rFonts w:ascii="Times New Roman" w:hAnsi="Times New Roman" w:cs="Times New Roman"/>
                      <w:color w:val="000000" w:themeColor="text1"/>
                      <w:vertAlign w:val="superscript"/>
                      <w:lang w:eastAsia="en-US"/>
                    </w:rPr>
                    <w:t>3</w:t>
                  </w:r>
                  <w:r w:rsidRPr="00EF5269">
                    <w:rPr>
                      <w:rFonts w:ascii="Times New Roman" w:hAnsi="Times New Roman" w:cs="Times New Roman"/>
                      <w:color w:val="000000" w:themeColor="text1"/>
                      <w:lang w:eastAsia="en-US"/>
                    </w:rPr>
                    <w:t>, но не более 850 кг/м</w:t>
                  </w:r>
                  <w:r w:rsidRPr="00EF5269">
                    <w:rPr>
                      <w:rFonts w:ascii="Times New Roman" w:hAnsi="Times New Roman" w:cs="Times New Roman"/>
                      <w:color w:val="000000" w:themeColor="text1"/>
                      <w:vertAlign w:val="superscript"/>
                      <w:lang w:eastAsia="en-US"/>
                    </w:rPr>
                    <w:t>3</w:t>
                  </w:r>
                  <w:r w:rsidRPr="00EF5269">
                    <w:rPr>
                      <w:rFonts w:ascii="Times New Roman" w:hAnsi="Times New Roman" w:cs="Times New Roman"/>
                      <w:color w:val="000000" w:themeColor="text1"/>
                      <w:lang w:eastAsia="en-US"/>
                    </w:rPr>
                    <w:t xml:space="preserve"> и с содержанием серы не более 1,0 мас.%, прочий</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2295CB14"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2709 00 100 1;</w:t>
                  </w:r>
                </w:p>
                <w:p w14:paraId="679C7AE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2709 00 100 9</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792307E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FF397B7"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5000 сомов</w:t>
                  </w:r>
                </w:p>
              </w:tc>
            </w:tr>
            <w:tr w:rsidR="00EF5269" w:rsidRPr="00EF5269" w14:paraId="3A88E09B" w14:textId="77777777" w:rsidTr="00274BF4">
              <w:tc>
                <w:tcPr>
                  <w:tcW w:w="210" w:type="pct"/>
                  <w:tcBorders>
                    <w:top w:val="nil"/>
                    <w:left w:val="single" w:sz="8" w:space="0" w:color="auto"/>
                    <w:bottom w:val="single" w:sz="8" w:space="0" w:color="auto"/>
                    <w:right w:val="single" w:sz="8" w:space="0" w:color="auto"/>
                  </w:tcBorders>
                </w:tcPr>
                <w:p w14:paraId="383A1FB4" w14:textId="45570BBF"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lastRenderedPageBreak/>
                    <w:t>3)</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DF1662"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нефть сырая и нефтепродукты сырые, полученные из битуминозных материалов</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116A66D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2709 00 900 1-</w:t>
                  </w:r>
                  <w:r w:rsidRPr="00EF5269">
                    <w:rPr>
                      <w:rFonts w:ascii="Times New Roman" w:hAnsi="Times New Roman" w:cs="Times New Roman"/>
                      <w:color w:val="000000" w:themeColor="text1"/>
                      <w:lang w:eastAsia="en-US"/>
                    </w:rPr>
                    <w:br/>
                    <w:t>2709 00 900 9</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39F863F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0920632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0 сомов</w:t>
                  </w:r>
                </w:p>
              </w:tc>
            </w:tr>
            <w:tr w:rsidR="00EF5269" w:rsidRPr="00EF5269" w14:paraId="13594F58" w14:textId="77777777" w:rsidTr="00274BF4">
              <w:tc>
                <w:tcPr>
                  <w:tcW w:w="210" w:type="pct"/>
                  <w:tcBorders>
                    <w:top w:val="nil"/>
                    <w:left w:val="single" w:sz="8" w:space="0" w:color="auto"/>
                    <w:bottom w:val="single" w:sz="8" w:space="0" w:color="auto"/>
                    <w:right w:val="single" w:sz="8" w:space="0" w:color="auto"/>
                  </w:tcBorders>
                </w:tcPr>
                <w:p w14:paraId="301D6371" w14:textId="099EC5BD"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4)</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7CA45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бензины моторные, специальные, легкие и средние дистилляты, прочие бензины и дистилляты</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32B88F1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12 110-</w:t>
                  </w:r>
                  <w:r w:rsidRPr="00EF5269">
                    <w:rPr>
                      <w:rFonts w:ascii="Times New Roman" w:hAnsi="Times New Roman" w:cs="Times New Roman"/>
                      <w:color w:val="000000" w:themeColor="text1"/>
                      <w:lang w:eastAsia="en-US"/>
                    </w:rPr>
                    <w:br/>
                    <w:t>2710 12 900;</w:t>
                  </w:r>
                </w:p>
                <w:p w14:paraId="6D565346"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19 110 0-</w:t>
                  </w:r>
                  <w:r w:rsidRPr="00EF5269">
                    <w:rPr>
                      <w:rFonts w:ascii="Times New Roman" w:hAnsi="Times New Roman" w:cs="Times New Roman"/>
                      <w:color w:val="000000" w:themeColor="text1"/>
                      <w:lang w:eastAsia="en-US"/>
                    </w:rPr>
                    <w:br/>
                    <w:t>2710 19 150 0;</w:t>
                  </w:r>
                </w:p>
                <w:p w14:paraId="23C5902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2710 19 250 0</w:t>
                  </w:r>
                  <w:r w:rsidRPr="00EF5269">
                    <w:rPr>
                      <w:rFonts w:ascii="Times New Roman" w:hAnsi="Times New Roman" w:cs="Times New Roman"/>
                      <w:color w:val="000000" w:themeColor="text1"/>
                      <w:lang w:eastAsia="en-US"/>
                    </w:rPr>
                    <w:br/>
                    <w:t>2710 19 290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6D38EFF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3C5B3DA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10000 сомов</w:t>
                  </w:r>
                </w:p>
              </w:tc>
            </w:tr>
            <w:tr w:rsidR="00EF5269" w:rsidRPr="00EF5269" w14:paraId="075425E6" w14:textId="77777777" w:rsidTr="00274BF4">
              <w:tc>
                <w:tcPr>
                  <w:tcW w:w="210" w:type="pct"/>
                  <w:tcBorders>
                    <w:top w:val="nil"/>
                    <w:left w:val="single" w:sz="8" w:space="0" w:color="auto"/>
                    <w:bottom w:val="single" w:sz="8" w:space="0" w:color="auto"/>
                    <w:right w:val="single" w:sz="8" w:space="0" w:color="auto"/>
                  </w:tcBorders>
                </w:tcPr>
                <w:p w14:paraId="6445995D" w14:textId="50A6437F"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5)</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19800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прочие нефтепродукты (биотопливо, топливо экологическое, смесь легких дистиллятов)</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3651F81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2710 20 900 0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01A873B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366CCF2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5000 сомов</w:t>
                  </w:r>
                </w:p>
              </w:tc>
            </w:tr>
            <w:tr w:rsidR="00EF5269" w:rsidRPr="00EF5269" w14:paraId="2EB951A6" w14:textId="77777777" w:rsidTr="00274BF4">
              <w:tc>
                <w:tcPr>
                  <w:tcW w:w="210" w:type="pct"/>
                  <w:tcBorders>
                    <w:top w:val="nil"/>
                    <w:left w:val="single" w:sz="8" w:space="0" w:color="auto"/>
                    <w:bottom w:val="single" w:sz="8" w:space="0" w:color="auto"/>
                    <w:right w:val="single" w:sz="8" w:space="0" w:color="auto"/>
                  </w:tcBorders>
                </w:tcPr>
                <w:p w14:paraId="423EAADE" w14:textId="42AFA3A7"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6)</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2DD6F8"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топливо для реактивных двигателей</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6E9CDD8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2710 19 210 0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12EA8FFB"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BA25C3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2000 сомов</w:t>
                  </w:r>
                </w:p>
              </w:tc>
            </w:tr>
            <w:tr w:rsidR="00EF5269" w:rsidRPr="00EF5269" w14:paraId="34CA695F" w14:textId="77777777" w:rsidTr="00274BF4">
              <w:tc>
                <w:tcPr>
                  <w:tcW w:w="210" w:type="pct"/>
                  <w:tcBorders>
                    <w:top w:val="nil"/>
                    <w:left w:val="single" w:sz="8" w:space="0" w:color="auto"/>
                    <w:bottom w:val="single" w:sz="8" w:space="0" w:color="auto"/>
                    <w:right w:val="single" w:sz="8" w:space="0" w:color="auto"/>
                  </w:tcBorders>
                </w:tcPr>
                <w:p w14:paraId="167E1DB5" w14:textId="3B9185B3"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7)</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465868"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дизтопливо, газойли, тяжелые дистилляты</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48BA7BB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19 290 0;</w:t>
                  </w:r>
                </w:p>
                <w:p w14:paraId="35286DD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19 310 0-</w:t>
                  </w:r>
                  <w:r w:rsidRPr="00EF5269">
                    <w:rPr>
                      <w:rFonts w:ascii="Times New Roman" w:hAnsi="Times New Roman" w:cs="Times New Roman"/>
                      <w:color w:val="000000" w:themeColor="text1"/>
                      <w:lang w:eastAsia="en-US"/>
                    </w:rPr>
                    <w:br/>
                    <w:t>2710 19 480 0;</w:t>
                  </w:r>
                </w:p>
                <w:p w14:paraId="6B0B0648"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20 110 0-2710 20 190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20FCD9F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1F41A7A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2000 сомов</w:t>
                  </w:r>
                </w:p>
              </w:tc>
            </w:tr>
            <w:tr w:rsidR="00EF5269" w:rsidRPr="00EF5269" w14:paraId="23D4D688" w14:textId="77777777" w:rsidTr="00274BF4">
              <w:tc>
                <w:tcPr>
                  <w:tcW w:w="210" w:type="pct"/>
                  <w:tcBorders>
                    <w:top w:val="nil"/>
                    <w:left w:val="single" w:sz="8" w:space="0" w:color="auto"/>
                    <w:bottom w:val="single" w:sz="8" w:space="0" w:color="auto"/>
                    <w:right w:val="single" w:sz="8" w:space="0" w:color="auto"/>
                  </w:tcBorders>
                </w:tcPr>
                <w:p w14:paraId="54392CF7" w14:textId="4C809496"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8)</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7ED633"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мазут</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0CEC2D8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19 510-</w:t>
                  </w:r>
                  <w:r w:rsidRPr="00EF5269">
                    <w:rPr>
                      <w:rFonts w:ascii="Times New Roman" w:hAnsi="Times New Roman" w:cs="Times New Roman"/>
                      <w:color w:val="000000" w:themeColor="text1"/>
                      <w:lang w:eastAsia="en-US"/>
                    </w:rPr>
                    <w:br/>
                    <w:t>2710 19 680 9;</w:t>
                  </w:r>
                </w:p>
                <w:p w14:paraId="5B9B8D6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lastRenderedPageBreak/>
                    <w:t>2710 20 310 1-</w:t>
                  </w:r>
                  <w:r w:rsidRPr="00EF5269">
                    <w:rPr>
                      <w:rFonts w:ascii="Times New Roman" w:hAnsi="Times New Roman" w:cs="Times New Roman"/>
                      <w:color w:val="000000" w:themeColor="text1"/>
                      <w:lang w:eastAsia="en-US"/>
                    </w:rPr>
                    <w:br/>
                    <w:t>2710 20 390 9</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798D725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lastRenderedPageBreak/>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267D14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2000 сомов</w:t>
                  </w:r>
                </w:p>
              </w:tc>
            </w:tr>
            <w:tr w:rsidR="00EF5269" w:rsidRPr="00EF5269" w14:paraId="52775BB4" w14:textId="77777777" w:rsidTr="00274BF4">
              <w:tc>
                <w:tcPr>
                  <w:tcW w:w="210" w:type="pct"/>
                  <w:tcBorders>
                    <w:top w:val="nil"/>
                    <w:left w:val="single" w:sz="8" w:space="0" w:color="auto"/>
                    <w:bottom w:val="single" w:sz="8" w:space="0" w:color="auto"/>
                    <w:right w:val="single" w:sz="8" w:space="0" w:color="auto"/>
                  </w:tcBorders>
                </w:tcPr>
                <w:p w14:paraId="3736E04C" w14:textId="2009A1C5"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9)</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4782A0"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масла смазочные; масла прочие</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056B04C0"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2710 19 710 0-</w:t>
                  </w:r>
                  <w:r w:rsidRPr="00EF5269">
                    <w:rPr>
                      <w:rFonts w:ascii="Times New Roman" w:hAnsi="Times New Roman" w:cs="Times New Roman"/>
                      <w:color w:val="000000" w:themeColor="text1"/>
                      <w:lang w:eastAsia="en-US"/>
                    </w:rPr>
                    <w:br/>
                    <w:t>2710 19 980 0</w:t>
                  </w:r>
                </w:p>
                <w:p w14:paraId="75A1FE4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3403 19 900 0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62A5FE4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1517F0A3"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2000 сомов</w:t>
                  </w:r>
                </w:p>
              </w:tc>
            </w:tr>
            <w:tr w:rsidR="00EF5269" w:rsidRPr="00EF5269" w14:paraId="3B20B69F" w14:textId="77777777" w:rsidTr="00274BF4">
              <w:tc>
                <w:tcPr>
                  <w:tcW w:w="210" w:type="pct"/>
                  <w:tcBorders>
                    <w:top w:val="nil"/>
                    <w:left w:val="single" w:sz="8" w:space="0" w:color="auto"/>
                    <w:bottom w:val="single" w:sz="8" w:space="0" w:color="auto"/>
                    <w:right w:val="single" w:sz="8" w:space="0" w:color="auto"/>
                  </w:tcBorders>
                </w:tcPr>
                <w:p w14:paraId="4805F4F6" w14:textId="6778E9A2"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10)</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362C7"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прочие антидетонаторы на основе соединений свинца, используемые в тех же целях, что и нефтепродукты</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5C4124DD"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3811 11 900 0;</w:t>
                  </w:r>
                </w:p>
                <w:p w14:paraId="4A301172"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3811 19 000 0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311A101E"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4FE9103C"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5000 сомов</w:t>
                  </w:r>
                </w:p>
              </w:tc>
            </w:tr>
            <w:tr w:rsidR="00EF5269" w:rsidRPr="00EF5269" w14:paraId="21694643" w14:textId="77777777" w:rsidTr="00274BF4">
              <w:tc>
                <w:tcPr>
                  <w:tcW w:w="210" w:type="pct"/>
                  <w:tcBorders>
                    <w:top w:val="nil"/>
                    <w:left w:val="single" w:sz="8" w:space="0" w:color="auto"/>
                    <w:bottom w:val="single" w:sz="8" w:space="0" w:color="auto"/>
                    <w:right w:val="single" w:sz="8" w:space="0" w:color="auto"/>
                  </w:tcBorders>
                </w:tcPr>
                <w:p w14:paraId="710AD005" w14:textId="71C3A870"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11)</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DB3CFD"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присадки к смазочным маслам, содержащие нефть или нефтепродукты, полученные из битуминозных пород</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63BF826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3811 21 000 0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44FAE17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67A78A15"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5000 сомов</w:t>
                  </w:r>
                </w:p>
              </w:tc>
            </w:tr>
            <w:tr w:rsidR="00EF5269" w:rsidRPr="00EF5269" w14:paraId="702694F3" w14:textId="77777777" w:rsidTr="00274BF4">
              <w:tc>
                <w:tcPr>
                  <w:tcW w:w="210" w:type="pct"/>
                  <w:tcBorders>
                    <w:top w:val="nil"/>
                    <w:left w:val="single" w:sz="8" w:space="0" w:color="auto"/>
                    <w:bottom w:val="single" w:sz="8" w:space="0" w:color="auto"/>
                    <w:right w:val="single" w:sz="8" w:space="0" w:color="auto"/>
                  </w:tcBorders>
                </w:tcPr>
                <w:p w14:paraId="5EB92AC4" w14:textId="17C297AC" w:rsidR="004B2924" w:rsidRPr="00EF5269" w:rsidRDefault="004B2924" w:rsidP="004B2924">
                  <w:pPr>
                    <w:pStyle w:val="tkTablica"/>
                    <w:rPr>
                      <w:rFonts w:ascii="Times New Roman" w:hAnsi="Times New Roman" w:cs="Times New Roman"/>
                      <w:b/>
                      <w:bCs/>
                      <w:color w:val="000000" w:themeColor="text1"/>
                      <w:lang w:eastAsia="en-US"/>
                    </w:rPr>
                  </w:pPr>
                  <w:r w:rsidRPr="00EF5269">
                    <w:rPr>
                      <w:rFonts w:ascii="Times New Roman" w:hAnsi="Times New Roman" w:cs="Times New Roman"/>
                      <w:b/>
                      <w:bCs/>
                      <w:color w:val="000000" w:themeColor="text1"/>
                      <w:lang w:eastAsia="en-US"/>
                    </w:rPr>
                    <w:t>12)</w:t>
                  </w:r>
                </w:p>
              </w:tc>
              <w:tc>
                <w:tcPr>
                  <w:tcW w:w="231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AA846A" w14:textId="77777777" w:rsidR="004B2924" w:rsidRPr="00EF5269" w:rsidRDefault="004B2924" w:rsidP="004B2924">
                  <w:pPr>
                    <w:pStyle w:val="tkTablica"/>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СУГ, используемый в качестве автомобильного топлива с 1 июля 2023 года</w:t>
                  </w:r>
                </w:p>
              </w:tc>
              <w:tc>
                <w:tcPr>
                  <w:tcW w:w="866" w:type="pct"/>
                  <w:tcBorders>
                    <w:top w:val="nil"/>
                    <w:left w:val="nil"/>
                    <w:bottom w:val="single" w:sz="8" w:space="0" w:color="auto"/>
                    <w:right w:val="single" w:sz="8" w:space="0" w:color="auto"/>
                  </w:tcBorders>
                  <w:tcMar>
                    <w:top w:w="0" w:type="dxa"/>
                    <w:left w:w="108" w:type="dxa"/>
                    <w:bottom w:w="0" w:type="dxa"/>
                    <w:right w:w="108" w:type="dxa"/>
                  </w:tcMar>
                  <w:hideMark/>
                </w:tcPr>
                <w:p w14:paraId="28A67681"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2711 11 0000-</w:t>
                  </w:r>
                  <w:r w:rsidRPr="00EF5269">
                    <w:rPr>
                      <w:rFonts w:ascii="Times New Roman" w:hAnsi="Times New Roman" w:cs="Times New Roman"/>
                      <w:color w:val="000000" w:themeColor="text1"/>
                      <w:lang w:eastAsia="en-US"/>
                    </w:rPr>
                    <w:br/>
                    <w:t>2711 19 0000</w:t>
                  </w:r>
                </w:p>
              </w:tc>
              <w:tc>
                <w:tcPr>
                  <w:tcW w:w="891" w:type="pct"/>
                  <w:tcBorders>
                    <w:top w:val="nil"/>
                    <w:left w:val="nil"/>
                    <w:bottom w:val="single" w:sz="8" w:space="0" w:color="auto"/>
                    <w:right w:val="single" w:sz="8" w:space="0" w:color="auto"/>
                  </w:tcBorders>
                  <w:tcMar>
                    <w:top w:w="0" w:type="dxa"/>
                    <w:left w:w="108" w:type="dxa"/>
                    <w:bottom w:w="0" w:type="dxa"/>
                    <w:right w:w="108" w:type="dxa"/>
                  </w:tcMar>
                  <w:hideMark/>
                </w:tcPr>
                <w:p w14:paraId="151CFBD9"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тонна</w:t>
                  </w:r>
                </w:p>
              </w:tc>
              <w:tc>
                <w:tcPr>
                  <w:tcW w:w="718" w:type="pct"/>
                  <w:tcBorders>
                    <w:top w:val="nil"/>
                    <w:left w:val="nil"/>
                    <w:bottom w:val="single" w:sz="8" w:space="0" w:color="auto"/>
                    <w:right w:val="single" w:sz="8" w:space="0" w:color="auto"/>
                  </w:tcBorders>
                  <w:tcMar>
                    <w:top w:w="0" w:type="dxa"/>
                    <w:left w:w="108" w:type="dxa"/>
                    <w:bottom w:w="0" w:type="dxa"/>
                    <w:right w:w="108" w:type="dxa"/>
                  </w:tcMar>
                  <w:hideMark/>
                </w:tcPr>
                <w:p w14:paraId="13F66FAA" w14:textId="77777777" w:rsidR="004B2924" w:rsidRPr="00EF5269" w:rsidRDefault="004B2924" w:rsidP="004B2924">
                  <w:pPr>
                    <w:pStyle w:val="tkTablica"/>
                    <w:jc w:val="center"/>
                    <w:rPr>
                      <w:rFonts w:ascii="Times New Roman" w:hAnsi="Times New Roman" w:cs="Times New Roman"/>
                      <w:color w:val="000000" w:themeColor="text1"/>
                      <w:lang w:eastAsia="en-US"/>
                    </w:rPr>
                  </w:pPr>
                  <w:r w:rsidRPr="00EF5269">
                    <w:rPr>
                      <w:rFonts w:ascii="Times New Roman" w:hAnsi="Times New Roman" w:cs="Times New Roman"/>
                      <w:color w:val="000000" w:themeColor="text1"/>
                      <w:lang w:eastAsia="en-US"/>
                    </w:rPr>
                    <w:t>3000</w:t>
                  </w:r>
                </w:p>
              </w:tc>
            </w:tr>
          </w:tbl>
          <w:p w14:paraId="448CE6DD" w14:textId="77777777" w:rsidR="004B2924" w:rsidRPr="00EF5269" w:rsidRDefault="004B2924" w:rsidP="004B2924">
            <w:pPr>
              <w:pStyle w:val="tkTekst"/>
              <w:spacing w:before="120"/>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 Ставка акциза может изменяться Кабинетом Министров в пределах размера установленной базовой ставки.</w:t>
            </w:r>
          </w:p>
          <w:p w14:paraId="6C818CA4" w14:textId="77777777" w:rsidR="004B2924" w:rsidRPr="00EF5269" w:rsidRDefault="004B2924" w:rsidP="004B2924">
            <w:pPr>
              <w:pStyle w:val="tkTekst"/>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3. Специальными потребителями этилового спирта являются лица, использующие этиловый спирт в медицинских, ветеринарных целях и для производства </w:t>
            </w:r>
            <w:r w:rsidRPr="00EF5269">
              <w:rPr>
                <w:rFonts w:ascii="Times New Roman" w:hAnsi="Times New Roman" w:cs="Times New Roman"/>
                <w:color w:val="000000" w:themeColor="text1"/>
                <w:sz w:val="28"/>
                <w:szCs w:val="28"/>
              </w:rPr>
              <w:lastRenderedPageBreak/>
              <w:t>дезинфицирующих средств и парфюмерно-косметической продукции в пределах норм, утверждаемых уполномоченным налоговым органом.</w:t>
            </w:r>
          </w:p>
          <w:p w14:paraId="22115719" w14:textId="61D5541D" w:rsidR="004B2924" w:rsidRPr="00EF5269" w:rsidRDefault="004B2924" w:rsidP="004B2924">
            <w:pPr>
              <w:pStyle w:val="tkTekst"/>
              <w:rPr>
                <w:rFonts w:ascii="Times New Roman" w:hAnsi="Times New Roman"/>
                <w:color w:val="000000" w:themeColor="text1"/>
                <w:sz w:val="28"/>
                <w:szCs w:val="28"/>
              </w:rPr>
            </w:pPr>
            <w:r w:rsidRPr="00EF5269">
              <w:rPr>
                <w:rFonts w:ascii="Times New Roman" w:hAnsi="Times New Roman" w:cs="Times New Roman"/>
                <w:color w:val="000000" w:themeColor="text1"/>
                <w:sz w:val="28"/>
                <w:szCs w:val="28"/>
              </w:rPr>
              <w:t>4. Перечень специальных потребителей, указанных в части 3 настоящей статьи, утверждается Кабинетом Министров.»;</w:t>
            </w:r>
          </w:p>
        </w:tc>
      </w:tr>
      <w:tr w:rsidR="00EF5269" w:rsidRPr="00EF5269" w14:paraId="3B2A4CDD" w14:textId="77777777" w:rsidTr="003A5789">
        <w:tc>
          <w:tcPr>
            <w:tcW w:w="498" w:type="dxa"/>
          </w:tcPr>
          <w:p w14:paraId="13CF3F8A"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15D68BB2" w14:textId="77777777" w:rsidR="004B2924" w:rsidRPr="00EF5269" w:rsidRDefault="004B2924" w:rsidP="004B2924">
            <w:pPr>
              <w:jc w:val="both"/>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t>Статья 358. Налоговая база</w:t>
            </w:r>
          </w:p>
          <w:p w14:paraId="13193291" w14:textId="77777777" w:rsidR="004B2924" w:rsidRPr="00EF5269" w:rsidRDefault="004B2924" w:rsidP="004B2924">
            <w:pPr>
              <w:jc w:val="both"/>
              <w:rPr>
                <w:rFonts w:ascii="Times New Roman" w:eastAsia="Times New Roman" w:hAnsi="Times New Roman" w:cs="Times New Roman"/>
                <w:color w:val="000000" w:themeColor="text1"/>
                <w:sz w:val="28"/>
                <w:szCs w:val="28"/>
                <w:lang w:eastAsia="ru-RU"/>
              </w:rPr>
            </w:pPr>
            <w:r w:rsidRPr="00EF5269">
              <w:rPr>
                <w:rFonts w:ascii="Times New Roman" w:eastAsia="Times New Roman" w:hAnsi="Times New Roman" w:cs="Times New Roman"/>
                <w:color w:val="000000" w:themeColor="text1"/>
                <w:sz w:val="28"/>
                <w:szCs w:val="28"/>
                <w:lang w:eastAsia="ru-RU"/>
              </w:rPr>
              <w:t>1. Налоговой базой роялти являются:</w:t>
            </w:r>
          </w:p>
          <w:p w14:paraId="2090414E" w14:textId="77777777" w:rsidR="004B2924" w:rsidRPr="00EF5269" w:rsidRDefault="004B2924" w:rsidP="004B2924">
            <w:pPr>
              <w:jc w:val="both"/>
              <w:rPr>
                <w:rFonts w:ascii="Times New Roman" w:eastAsia="Times New Roman" w:hAnsi="Times New Roman" w:cs="Times New Roman"/>
                <w:b/>
                <w:color w:val="000000" w:themeColor="text1"/>
                <w:sz w:val="28"/>
                <w:szCs w:val="28"/>
                <w:lang w:eastAsia="ru-RU"/>
              </w:rPr>
            </w:pPr>
            <w:r w:rsidRPr="00EF5269">
              <w:rPr>
                <w:rFonts w:ascii="Times New Roman" w:eastAsia="Times New Roman" w:hAnsi="Times New Roman" w:cs="Times New Roman"/>
                <w:b/>
                <w:color w:val="000000" w:themeColor="text1"/>
                <w:sz w:val="28"/>
                <w:szCs w:val="28"/>
                <w:lang w:eastAsia="ru-RU"/>
              </w:rPr>
              <w:t>1) выручка, полученная от реализации полезных ископаемых, - в случае их реализации, или себестоимость полезных ископаемых до их переработки, за исключением золота, серебра и платины;</w:t>
            </w:r>
          </w:p>
          <w:p w14:paraId="10C54BCE" w14:textId="5165FEFF" w:rsidR="004B2924" w:rsidRPr="00EF5269" w:rsidRDefault="004B2924" w:rsidP="004B2924">
            <w:pPr>
              <w:jc w:val="both"/>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t>…</w:t>
            </w:r>
          </w:p>
        </w:tc>
        <w:tc>
          <w:tcPr>
            <w:tcW w:w="7073" w:type="dxa"/>
          </w:tcPr>
          <w:p w14:paraId="3E7BD492" w14:textId="77777777" w:rsidR="004B2924" w:rsidRPr="00EF5269" w:rsidRDefault="004B2924" w:rsidP="004B2924">
            <w:pPr>
              <w:jc w:val="both"/>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t>Статья 358. Налоговая база</w:t>
            </w:r>
          </w:p>
          <w:p w14:paraId="2F96C94B" w14:textId="77777777" w:rsidR="004B2924" w:rsidRPr="00EF5269" w:rsidRDefault="004B2924" w:rsidP="004B2924">
            <w:pPr>
              <w:jc w:val="both"/>
              <w:rPr>
                <w:rFonts w:ascii="Times New Roman" w:eastAsia="Times New Roman" w:hAnsi="Times New Roman" w:cs="Times New Roman"/>
                <w:color w:val="000000" w:themeColor="text1"/>
                <w:sz w:val="28"/>
                <w:szCs w:val="28"/>
                <w:lang w:eastAsia="ru-RU"/>
              </w:rPr>
            </w:pPr>
            <w:r w:rsidRPr="00EF5269">
              <w:rPr>
                <w:rFonts w:ascii="Times New Roman" w:eastAsia="Times New Roman" w:hAnsi="Times New Roman" w:cs="Times New Roman"/>
                <w:color w:val="000000" w:themeColor="text1"/>
                <w:sz w:val="28"/>
                <w:szCs w:val="28"/>
                <w:lang w:eastAsia="ru-RU"/>
              </w:rPr>
              <w:t>1. Налоговой базой роялти являются:</w:t>
            </w:r>
          </w:p>
          <w:p w14:paraId="7BF9D9ED" w14:textId="439E3D6C" w:rsidR="00C119AA" w:rsidRPr="00EF5269" w:rsidRDefault="00B45525" w:rsidP="00C119AA">
            <w:pPr>
              <w:jc w:val="both"/>
              <w:rPr>
                <w:rFonts w:ascii="Times New Roman" w:eastAsia="Times New Roman" w:hAnsi="Times New Roman" w:cs="Times New Roman"/>
                <w:b/>
                <w:color w:val="000000" w:themeColor="text1"/>
                <w:sz w:val="28"/>
                <w:szCs w:val="28"/>
                <w:lang w:eastAsia="ru-RU"/>
              </w:rPr>
            </w:pPr>
            <w:r w:rsidRPr="00EF5269">
              <w:rPr>
                <w:rFonts w:ascii="Times New Roman" w:eastAsia="Times New Roman" w:hAnsi="Times New Roman"/>
                <w:b/>
                <w:color w:val="000000" w:themeColor="text1"/>
                <w:sz w:val="28"/>
                <w:szCs w:val="28"/>
                <w:lang w:eastAsia="ru-RU"/>
              </w:rPr>
              <w:t>1) выручка без учета НДС и налога с продаж, полученная от реализации полезных ископаемых, - в случае их реализации, или себестоимость полезных ископаемых до их переработки, за исключением золота, серебра и платины;</w:t>
            </w:r>
            <w:r w:rsidR="00C119AA" w:rsidRPr="00EF5269">
              <w:rPr>
                <w:rFonts w:ascii="Times New Roman" w:eastAsia="Times New Roman" w:hAnsi="Times New Roman" w:cs="Times New Roman"/>
                <w:b/>
                <w:color w:val="000000" w:themeColor="text1"/>
                <w:sz w:val="28"/>
                <w:szCs w:val="28"/>
                <w:lang w:eastAsia="ru-RU"/>
              </w:rPr>
              <w:t>…</w:t>
            </w:r>
          </w:p>
        </w:tc>
      </w:tr>
      <w:tr w:rsidR="00EF5269" w:rsidRPr="00EF5269" w14:paraId="7AE5226B" w14:textId="77777777" w:rsidTr="003A5789">
        <w:tc>
          <w:tcPr>
            <w:tcW w:w="498" w:type="dxa"/>
          </w:tcPr>
          <w:p w14:paraId="586A271E"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2B333B77"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364. Освобождение от уплаты налога с продаж</w:t>
            </w:r>
          </w:p>
          <w:p w14:paraId="677D1BF8"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45A6EDD5"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4. Отсутствует </w:t>
            </w:r>
          </w:p>
          <w:p w14:paraId="7B6B871B" w14:textId="77777777" w:rsidR="004B2924" w:rsidRPr="00EF5269" w:rsidRDefault="004B2924" w:rsidP="004B2924">
            <w:pPr>
              <w:jc w:val="both"/>
              <w:rPr>
                <w:rFonts w:ascii="Times New Roman" w:eastAsia="Times New Roman" w:hAnsi="Times New Roman" w:cs="Times New Roman"/>
                <w:b/>
                <w:bCs/>
                <w:color w:val="000000" w:themeColor="text1"/>
                <w:sz w:val="28"/>
                <w:szCs w:val="28"/>
                <w:lang w:eastAsia="ru-RU"/>
              </w:rPr>
            </w:pPr>
          </w:p>
        </w:tc>
        <w:tc>
          <w:tcPr>
            <w:tcW w:w="7073" w:type="dxa"/>
          </w:tcPr>
          <w:p w14:paraId="2FFEDE12"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364. Освобождение от уплаты налога с продаж</w:t>
            </w:r>
          </w:p>
          <w:p w14:paraId="5F9A1C46" w14:textId="77777777" w:rsidR="004B2924" w:rsidRPr="00EF5269" w:rsidRDefault="004B2924" w:rsidP="004B2924">
            <w:pPr>
              <w:pStyle w:val="tkTekst"/>
              <w:spacing w:after="0" w:line="240" w:lineRule="auto"/>
              <w:ind w:firstLine="0"/>
              <w:rPr>
                <w:rFonts w:ascii="Times New Roman" w:eastAsiaTheme="minorHAnsi" w:hAnsi="Times New Roman" w:cs="Times New Roman"/>
                <w:color w:val="000000" w:themeColor="text1"/>
                <w:sz w:val="28"/>
                <w:szCs w:val="28"/>
                <w:lang w:eastAsia="en-US"/>
              </w:rPr>
            </w:pPr>
            <w:r w:rsidRPr="00EF5269">
              <w:rPr>
                <w:rFonts w:ascii="Times New Roman" w:eastAsiaTheme="minorHAnsi" w:hAnsi="Times New Roman" w:cs="Times New Roman"/>
                <w:color w:val="000000" w:themeColor="text1"/>
                <w:sz w:val="28"/>
                <w:szCs w:val="28"/>
                <w:lang w:eastAsia="en-US"/>
              </w:rPr>
              <w:t>…</w:t>
            </w:r>
          </w:p>
          <w:p w14:paraId="672B1583" w14:textId="52023F2F" w:rsidR="004B2924" w:rsidRPr="00EF5269" w:rsidRDefault="004B2924" w:rsidP="00B45525">
            <w:pPr>
              <w:jc w:val="both"/>
              <w:rPr>
                <w:rFonts w:ascii="Times New Roman" w:eastAsia="Times New Roman" w:hAnsi="Times New Roman" w:cs="Times New Roman"/>
                <w:b/>
                <w:bCs/>
                <w:color w:val="000000" w:themeColor="text1"/>
                <w:sz w:val="28"/>
                <w:szCs w:val="28"/>
                <w:lang w:eastAsia="ru-RU"/>
              </w:rPr>
            </w:pPr>
            <w:bookmarkStart w:id="20" w:name="_Hlk162702677"/>
            <w:r w:rsidRPr="00EF5269">
              <w:rPr>
                <w:rFonts w:ascii="Times New Roman" w:hAnsi="Times New Roman" w:cs="Times New Roman"/>
                <w:b/>
                <w:bCs/>
                <w:color w:val="000000" w:themeColor="text1"/>
                <w:sz w:val="28"/>
                <w:szCs w:val="28"/>
              </w:rPr>
              <w:t xml:space="preserve">4. От уплаты налога с продаж освобождаются </w:t>
            </w:r>
            <w:r w:rsidRPr="00EF5269">
              <w:rPr>
                <w:rFonts w:ascii="Times New Roman" w:hAnsi="Times New Roman" w:cs="Times New Roman"/>
                <w:b/>
                <w:bCs/>
                <w:color w:val="000000" w:themeColor="text1"/>
                <w:sz w:val="28"/>
                <w:szCs w:val="28"/>
                <w:lang w:val="ky-KG"/>
              </w:rPr>
              <w:t xml:space="preserve">товары, предназначенные для развития спорта, реализуемые субъектам, определяемым Кабинетом </w:t>
            </w:r>
            <w:r w:rsidR="00B45525" w:rsidRPr="00EF5269">
              <w:rPr>
                <w:rFonts w:ascii="Times New Roman" w:hAnsi="Times New Roman" w:cs="Times New Roman"/>
                <w:b/>
                <w:bCs/>
                <w:color w:val="000000" w:themeColor="text1"/>
                <w:sz w:val="28"/>
                <w:szCs w:val="28"/>
                <w:lang w:val="ky-KG"/>
              </w:rPr>
              <w:t xml:space="preserve">Министров. </w:t>
            </w:r>
            <w:r w:rsidRPr="00EF5269">
              <w:rPr>
                <w:rFonts w:ascii="Times New Roman" w:eastAsia="Times New Roman" w:hAnsi="Times New Roman" w:cs="Times New Roman"/>
                <w:b/>
                <w:bCs/>
                <w:color w:val="000000" w:themeColor="text1"/>
                <w:sz w:val="28"/>
                <w:szCs w:val="28"/>
                <w:lang w:eastAsia="ru-RU"/>
              </w:rPr>
              <w:t>Перечень товаров, предназначенные для развития спорта, утверждается Кабинетом Министров.</w:t>
            </w:r>
            <w:bookmarkEnd w:id="20"/>
          </w:p>
        </w:tc>
      </w:tr>
      <w:tr w:rsidR="00EF5269" w:rsidRPr="00EF5269" w14:paraId="0A36C5B1" w14:textId="77777777" w:rsidTr="003A5789">
        <w:tc>
          <w:tcPr>
            <w:tcW w:w="498" w:type="dxa"/>
          </w:tcPr>
          <w:p w14:paraId="5A6B92DB" w14:textId="4AD5F413"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27</w:t>
            </w:r>
          </w:p>
        </w:tc>
        <w:tc>
          <w:tcPr>
            <w:tcW w:w="6989" w:type="dxa"/>
          </w:tcPr>
          <w:p w14:paraId="613B83DF" w14:textId="77777777" w:rsidR="004B2924" w:rsidRPr="00EF5269" w:rsidRDefault="004B2924" w:rsidP="004B2924">
            <w:pPr>
              <w:spacing w:line="276"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368. Ставка налога</w:t>
            </w:r>
          </w:p>
          <w:p w14:paraId="433ED99A"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Если иное не предусмотрено настоящей статьей, ставка налога с продаж устанавливается:</w:t>
            </w:r>
          </w:p>
          <w:p w14:paraId="5D2ECFBF"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 xml:space="preserve">1) при реализации товаров, работ, услуг, облагаемых НДС, </w:t>
            </w:r>
            <w:r w:rsidRPr="00EF5269">
              <w:rPr>
                <w:rFonts w:ascii="Times New Roman" w:hAnsi="Times New Roman" w:cs="Times New Roman"/>
                <w:b/>
                <w:bCs/>
                <w:strike/>
                <w:color w:val="000000" w:themeColor="text1"/>
                <w:sz w:val="28"/>
                <w:szCs w:val="28"/>
              </w:rPr>
              <w:t>оплаченных в наличной форме</w:t>
            </w:r>
            <w:r w:rsidRPr="00EF5269">
              <w:rPr>
                <w:rFonts w:ascii="Times New Roman" w:hAnsi="Times New Roman" w:cs="Times New Roman"/>
                <w:color w:val="000000" w:themeColor="text1"/>
                <w:sz w:val="28"/>
                <w:szCs w:val="28"/>
              </w:rPr>
              <w:t>:</w:t>
            </w:r>
          </w:p>
          <w:p w14:paraId="67E4B451"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а) в размере 1 процента - для торговой деятельности и </w:t>
            </w:r>
            <w:bookmarkStart w:id="21" w:name="_Hlk141463418"/>
            <w:r w:rsidRPr="00EF5269">
              <w:rPr>
                <w:rFonts w:ascii="Times New Roman" w:hAnsi="Times New Roman" w:cs="Times New Roman"/>
                <w:color w:val="000000" w:themeColor="text1"/>
                <w:sz w:val="28"/>
                <w:szCs w:val="28"/>
              </w:rPr>
              <w:t>производственной сферы</w:t>
            </w:r>
            <w:bookmarkEnd w:id="21"/>
            <w:r w:rsidRPr="00EF5269">
              <w:rPr>
                <w:rFonts w:ascii="Times New Roman" w:hAnsi="Times New Roman" w:cs="Times New Roman"/>
                <w:color w:val="000000" w:themeColor="text1"/>
                <w:sz w:val="28"/>
                <w:szCs w:val="28"/>
              </w:rPr>
              <w:t>;</w:t>
            </w:r>
          </w:p>
          <w:p w14:paraId="4BE670C6"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 в размере 2 процентов - для деятельности, не предусмотренной подпунктом "а" настоящего пункта;</w:t>
            </w:r>
          </w:p>
          <w:p w14:paraId="6281449A" w14:textId="77777777" w:rsidR="004B2924" w:rsidRPr="00EF5269" w:rsidRDefault="004B2924" w:rsidP="004B2924">
            <w:pPr>
              <w:spacing w:line="276" w:lineRule="auto"/>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2) при реализации товаров, работ, услуг, освобожденных от НДС, </w:t>
            </w:r>
            <w:r w:rsidRPr="00EF5269">
              <w:rPr>
                <w:rFonts w:ascii="Times New Roman" w:hAnsi="Times New Roman" w:cs="Times New Roman"/>
                <w:b/>
                <w:bCs/>
                <w:color w:val="000000" w:themeColor="text1"/>
                <w:sz w:val="28"/>
                <w:szCs w:val="28"/>
              </w:rPr>
              <w:t>оплаченных в наличной форме</w:t>
            </w:r>
            <w:r w:rsidRPr="00EF5269">
              <w:rPr>
                <w:rFonts w:ascii="Times New Roman" w:hAnsi="Times New Roman" w:cs="Times New Roman"/>
                <w:b/>
                <w:color w:val="000000" w:themeColor="text1"/>
                <w:sz w:val="28"/>
                <w:szCs w:val="28"/>
              </w:rPr>
              <w:t>:</w:t>
            </w:r>
          </w:p>
          <w:p w14:paraId="1431BEA2" w14:textId="77777777"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а) в размере 2 процентов - для торговой деятельности и производственной сферы;</w:t>
            </w:r>
          </w:p>
          <w:p w14:paraId="6BEDD278" w14:textId="0B6296F0" w:rsidR="004B2924" w:rsidRPr="00EF5269" w:rsidRDefault="004B2924" w:rsidP="004B2924">
            <w:pPr>
              <w:spacing w:line="276" w:lineRule="auto"/>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 в размере 3 процентов - для деятельности, не предусмотренной подпунктом "а" настоящего пункта.</w:t>
            </w:r>
          </w:p>
        </w:tc>
        <w:tc>
          <w:tcPr>
            <w:tcW w:w="7073" w:type="dxa"/>
          </w:tcPr>
          <w:p w14:paraId="015945F7" w14:textId="77777777" w:rsidR="004B2924" w:rsidRPr="00EF5269" w:rsidRDefault="004B2924" w:rsidP="004B2924">
            <w:pPr>
              <w:shd w:val="clear" w:color="auto" w:fill="FFFFFF"/>
              <w:contextualSpacing/>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368. Ставка налога</w:t>
            </w:r>
          </w:p>
          <w:p w14:paraId="58DDB3F9" w14:textId="77777777"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Если иное не предусмотрено настоящей статьей, ставка налога с продаж устанавливается:</w:t>
            </w:r>
          </w:p>
          <w:p w14:paraId="4C4E4DD8" w14:textId="77777777"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 xml:space="preserve">1) </w:t>
            </w:r>
            <w:r w:rsidRPr="00EF5269">
              <w:rPr>
                <w:rFonts w:ascii="Times New Roman" w:hAnsi="Times New Roman" w:cs="Times New Roman"/>
                <w:bCs/>
                <w:color w:val="000000" w:themeColor="text1"/>
                <w:sz w:val="28"/>
                <w:szCs w:val="28"/>
              </w:rPr>
              <w:t>при реализации товаров, работ, услуг, облагаемых НДС:</w:t>
            </w:r>
          </w:p>
          <w:p w14:paraId="730D3C78" w14:textId="0A6B1EC4"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а) в размере 1 процента - для торговой деятельности и</w:t>
            </w:r>
            <w:r w:rsidRPr="00EF5269">
              <w:rPr>
                <w:rFonts w:ascii="Times New Roman" w:hAnsi="Times New Roman" w:cs="Times New Roman"/>
                <w:b/>
                <w:bCs/>
                <w:color w:val="000000" w:themeColor="text1"/>
                <w:sz w:val="28"/>
                <w:szCs w:val="28"/>
              </w:rPr>
              <w:t xml:space="preserve"> </w:t>
            </w:r>
            <w:r w:rsidRPr="00EF5269">
              <w:rPr>
                <w:rFonts w:ascii="Times New Roman" w:hAnsi="Times New Roman" w:cs="Times New Roman"/>
                <w:color w:val="000000" w:themeColor="text1"/>
                <w:sz w:val="28"/>
                <w:szCs w:val="28"/>
              </w:rPr>
              <w:t>производственной сферы;</w:t>
            </w:r>
          </w:p>
          <w:p w14:paraId="5DD5C21A" w14:textId="77777777"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 в размере 2 процентов - для деятельности, не предусмотренной подпунктом «а» настоящего пункта;</w:t>
            </w:r>
          </w:p>
          <w:p w14:paraId="5EBAAD1A" w14:textId="77777777"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p>
          <w:p w14:paraId="36E53FBD" w14:textId="77777777"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p>
          <w:p w14:paraId="6C8438AF" w14:textId="3A8FBA27" w:rsidR="004B2924" w:rsidRPr="00EF5269" w:rsidRDefault="004B2924" w:rsidP="004B2924">
            <w:pPr>
              <w:shd w:val="clear" w:color="auto" w:fill="FFFFFF"/>
              <w:contextualSpacing/>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2) при реализации товаров, работ, услуг, </w:t>
            </w:r>
            <w:r w:rsidRPr="00EF5269">
              <w:rPr>
                <w:rFonts w:ascii="Times New Roman" w:hAnsi="Times New Roman" w:cs="Times New Roman"/>
                <w:b/>
                <w:bCs/>
                <w:color w:val="000000" w:themeColor="text1"/>
                <w:sz w:val="28"/>
                <w:szCs w:val="28"/>
              </w:rPr>
              <w:t>необлагаемых или</w:t>
            </w:r>
            <w:r w:rsidRPr="00EF5269">
              <w:rPr>
                <w:rFonts w:ascii="Times New Roman" w:hAnsi="Times New Roman" w:cs="Times New Roman"/>
                <w:b/>
                <w:color w:val="000000" w:themeColor="text1"/>
                <w:sz w:val="28"/>
                <w:szCs w:val="28"/>
              </w:rPr>
              <w:t xml:space="preserve"> освобожденных от НДС:</w:t>
            </w:r>
          </w:p>
          <w:p w14:paraId="277F783A" w14:textId="6CDCD8AD"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а) в размере 2 процентов - для торговой деятельности и производственной сферы;</w:t>
            </w:r>
          </w:p>
          <w:p w14:paraId="1DB0298D" w14:textId="60452E35"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 в размере 3 процентов - для деятельности, не предусмотренной подпунктом «а» настоящего пункта.</w:t>
            </w:r>
          </w:p>
        </w:tc>
      </w:tr>
      <w:tr w:rsidR="00EF5269" w:rsidRPr="00EF5269" w14:paraId="79FE38AC" w14:textId="77777777" w:rsidTr="003A5789">
        <w:tc>
          <w:tcPr>
            <w:tcW w:w="498" w:type="dxa"/>
          </w:tcPr>
          <w:p w14:paraId="53E41A71" w14:textId="097D50C6"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28</w:t>
            </w:r>
          </w:p>
        </w:tc>
        <w:tc>
          <w:tcPr>
            <w:tcW w:w="6989" w:type="dxa"/>
          </w:tcPr>
          <w:p w14:paraId="13D72445"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373. Налогоплательщик налога на имущество</w:t>
            </w:r>
          </w:p>
          <w:p w14:paraId="233F2EE3"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Налогоплательщиком налога на имущество являются:</w:t>
            </w:r>
          </w:p>
          <w:p w14:paraId="0F4BD80F"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организация, индивидуальный предприниматель или физическое лицо в отношении объекта имущества, зарегистрированного или используемого на территории Кыргызской Республики:</w:t>
            </w:r>
          </w:p>
          <w:p w14:paraId="70D74AD9" w14:textId="7638C58A"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а) принадлежащего ему на праве собственности, если иное не установлено </w:t>
            </w:r>
            <w:bookmarkStart w:id="22" w:name="_Hlk141448331"/>
            <w:r w:rsidRPr="00EF5269">
              <w:rPr>
                <w:rFonts w:ascii="Times New Roman" w:hAnsi="Times New Roman" w:cs="Times New Roman"/>
                <w:b/>
                <w:bCs/>
                <w:color w:val="000000" w:themeColor="text1"/>
                <w:sz w:val="28"/>
                <w:szCs w:val="28"/>
              </w:rPr>
              <w:t>настоявшей</w:t>
            </w:r>
            <w:bookmarkEnd w:id="22"/>
            <w:r w:rsidRPr="00EF5269">
              <w:rPr>
                <w:rFonts w:ascii="Times New Roman" w:hAnsi="Times New Roman" w:cs="Times New Roman"/>
                <w:color w:val="000000" w:themeColor="text1"/>
                <w:sz w:val="28"/>
                <w:szCs w:val="28"/>
              </w:rPr>
              <w:t xml:space="preserve"> статьей;</w:t>
            </w:r>
          </w:p>
        </w:tc>
        <w:tc>
          <w:tcPr>
            <w:tcW w:w="7073" w:type="dxa"/>
          </w:tcPr>
          <w:p w14:paraId="082CF1D3" w14:textId="77777777" w:rsidR="004B2924" w:rsidRPr="00EF5269" w:rsidRDefault="004B2924" w:rsidP="004B2924">
            <w:pPr>
              <w:pStyle w:val="tkTekst"/>
              <w:spacing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b/>
                <w:bCs/>
                <w:color w:val="000000" w:themeColor="text1"/>
                <w:sz w:val="28"/>
                <w:szCs w:val="28"/>
              </w:rPr>
              <w:t>Статья 373.</w:t>
            </w:r>
            <w:r w:rsidRPr="00EF5269">
              <w:rPr>
                <w:rFonts w:ascii="Times New Roman" w:hAnsi="Times New Roman" w:cs="Times New Roman"/>
                <w:color w:val="000000" w:themeColor="text1"/>
                <w:sz w:val="28"/>
                <w:szCs w:val="28"/>
              </w:rPr>
              <w:t xml:space="preserve"> </w:t>
            </w:r>
            <w:r w:rsidRPr="00EF5269">
              <w:rPr>
                <w:rFonts w:ascii="Times New Roman" w:hAnsi="Times New Roman" w:cs="Times New Roman"/>
                <w:b/>
                <w:bCs/>
                <w:color w:val="000000" w:themeColor="text1"/>
                <w:sz w:val="28"/>
                <w:szCs w:val="28"/>
              </w:rPr>
              <w:t>Налогоплательщик налога на имущество</w:t>
            </w:r>
          </w:p>
          <w:p w14:paraId="74E48C14" w14:textId="77777777" w:rsidR="004B2924" w:rsidRPr="00EF5269" w:rsidRDefault="004B2924" w:rsidP="004B2924">
            <w:pPr>
              <w:pStyle w:val="tkTekst"/>
              <w:spacing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Налогоплательщиком налога на имущество являются:</w:t>
            </w:r>
          </w:p>
          <w:p w14:paraId="78681151" w14:textId="7C76CEB2" w:rsidR="004B2924" w:rsidRPr="00EF5269" w:rsidRDefault="004B2924" w:rsidP="004B2924">
            <w:pPr>
              <w:pStyle w:val="tkTekst"/>
              <w:spacing w:after="0" w:line="240" w:lineRule="auto"/>
              <w:ind w:firstLine="0"/>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организация, индивидуальный предприниматель или физическое лицо в отношении объекта имущества, зарегистрированного или используемого на территории Кыргызской Республики:</w:t>
            </w:r>
          </w:p>
          <w:p w14:paraId="0E5F52F5" w14:textId="28D0990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а) принадлежащего ему на праве собственности, если иное не установлено </w:t>
            </w:r>
            <w:bookmarkStart w:id="23" w:name="_Hlk141448341"/>
            <w:r w:rsidRPr="00EF5269">
              <w:rPr>
                <w:rFonts w:ascii="Times New Roman" w:hAnsi="Times New Roman" w:cs="Times New Roman"/>
                <w:b/>
                <w:bCs/>
                <w:color w:val="000000" w:themeColor="text1"/>
                <w:sz w:val="28"/>
                <w:szCs w:val="28"/>
              </w:rPr>
              <w:t>настоящей</w:t>
            </w:r>
            <w:bookmarkEnd w:id="23"/>
            <w:r w:rsidRPr="00EF5269">
              <w:rPr>
                <w:rFonts w:ascii="Times New Roman" w:hAnsi="Times New Roman" w:cs="Times New Roman"/>
                <w:color w:val="000000" w:themeColor="text1"/>
                <w:sz w:val="28"/>
                <w:szCs w:val="28"/>
              </w:rPr>
              <w:t xml:space="preserve"> статьей;</w:t>
            </w:r>
          </w:p>
        </w:tc>
      </w:tr>
      <w:tr w:rsidR="00EF5269" w:rsidRPr="00EF5269" w14:paraId="414F6A68" w14:textId="77777777" w:rsidTr="003A5789">
        <w:tc>
          <w:tcPr>
            <w:tcW w:w="498" w:type="dxa"/>
          </w:tcPr>
          <w:p w14:paraId="249694B6" w14:textId="6BB852D2"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29</w:t>
            </w:r>
          </w:p>
        </w:tc>
        <w:tc>
          <w:tcPr>
            <w:tcW w:w="6989" w:type="dxa"/>
          </w:tcPr>
          <w:p w14:paraId="5EFC81B7"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397. Формула для исчисления налоговой стоимости одного квадратного метра придомового, приусадебного и садово-огородного земельного участка</w:t>
            </w:r>
          </w:p>
          <w:p w14:paraId="1809226C"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 xml:space="preserve">Исчисление налоговой стоимости одного квадратного метра придомового, приусадебного и </w:t>
            </w:r>
            <w:bookmarkStart w:id="24" w:name="_Hlk141448450"/>
            <w:r w:rsidRPr="00EF5269">
              <w:rPr>
                <w:rFonts w:ascii="Times New Roman" w:hAnsi="Times New Roman" w:cs="Times New Roman"/>
                <w:b/>
                <w:bCs/>
                <w:color w:val="000000" w:themeColor="text1"/>
                <w:sz w:val="28"/>
                <w:szCs w:val="28"/>
              </w:rPr>
              <w:t>садовоогородного</w:t>
            </w:r>
            <w:bookmarkEnd w:id="24"/>
            <w:r w:rsidRPr="00EF5269">
              <w:rPr>
                <w:rFonts w:ascii="Times New Roman" w:hAnsi="Times New Roman" w:cs="Times New Roman"/>
                <w:color w:val="000000" w:themeColor="text1"/>
                <w:sz w:val="28"/>
                <w:szCs w:val="28"/>
              </w:rPr>
              <w:t xml:space="preserve"> земельного участка производится по формуле:</w:t>
            </w:r>
          </w:p>
          <w:p w14:paraId="3CF5DB92" w14:textId="6B39772A"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НС = БНС х Кз,</w:t>
            </w:r>
          </w:p>
          <w:p w14:paraId="60B60A37" w14:textId="169D6E69"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где:</w:t>
            </w:r>
          </w:p>
          <w:p w14:paraId="42B2BD0B"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НС - налоговая стоимость одного квадратного метра земельного участка;</w:t>
            </w:r>
          </w:p>
          <w:p w14:paraId="5E0B1966"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БНС - базовая налоговая стоимость одного квадратного метра земельного участка;</w:t>
            </w:r>
          </w:p>
          <w:p w14:paraId="3FD3E1C9" w14:textId="2A9875BC"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Кз - зональный коэффициент.</w:t>
            </w:r>
          </w:p>
        </w:tc>
        <w:tc>
          <w:tcPr>
            <w:tcW w:w="7073" w:type="dxa"/>
          </w:tcPr>
          <w:p w14:paraId="2E346318" w14:textId="77777777" w:rsidR="004B2924" w:rsidRPr="00EF5269" w:rsidRDefault="004B2924" w:rsidP="004B2924">
            <w:pPr>
              <w:pStyle w:val="tkTekst"/>
              <w:spacing w:after="0" w:line="240" w:lineRule="auto"/>
              <w:contextualSpacing/>
              <w:rPr>
                <w:rFonts w:ascii="Times New Roman" w:hAnsi="Times New Roman" w:cs="Times New Roman"/>
                <w:color w:val="000000" w:themeColor="text1"/>
                <w:sz w:val="28"/>
                <w:szCs w:val="28"/>
              </w:rPr>
            </w:pPr>
            <w:r w:rsidRPr="00EF5269">
              <w:rPr>
                <w:rFonts w:ascii="Times New Roman" w:hAnsi="Times New Roman" w:cs="Times New Roman"/>
                <w:b/>
                <w:bCs/>
                <w:color w:val="000000" w:themeColor="text1"/>
                <w:sz w:val="28"/>
                <w:szCs w:val="28"/>
              </w:rPr>
              <w:lastRenderedPageBreak/>
              <w:t>Статья 397. Формула для исчисления налоговой стоимости одного квадратного метра придомового, приусадебного и садово-огородного земельного участка</w:t>
            </w:r>
          </w:p>
          <w:p w14:paraId="2ACA5CF9" w14:textId="77777777" w:rsidR="004B2924" w:rsidRPr="00EF5269" w:rsidRDefault="004B2924" w:rsidP="004B2924">
            <w:pPr>
              <w:pStyle w:val="tkTekst"/>
              <w:spacing w:after="0" w:line="240" w:lineRule="auto"/>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 xml:space="preserve">Исчисление налоговой стоимости одного квадратного метра придомового, приусадебного и </w:t>
            </w:r>
            <w:bookmarkStart w:id="25" w:name="_Hlk141448474"/>
            <w:r w:rsidRPr="00EF5269">
              <w:rPr>
                <w:rFonts w:ascii="Times New Roman" w:hAnsi="Times New Roman" w:cs="Times New Roman"/>
                <w:b/>
                <w:bCs/>
                <w:color w:val="000000" w:themeColor="text1"/>
                <w:sz w:val="28"/>
                <w:szCs w:val="28"/>
              </w:rPr>
              <w:t>садово-огородного</w:t>
            </w:r>
            <w:bookmarkEnd w:id="25"/>
            <w:r w:rsidRPr="00EF5269">
              <w:rPr>
                <w:rFonts w:ascii="Times New Roman" w:hAnsi="Times New Roman" w:cs="Times New Roman"/>
                <w:color w:val="000000" w:themeColor="text1"/>
                <w:sz w:val="28"/>
                <w:szCs w:val="28"/>
              </w:rPr>
              <w:t xml:space="preserve"> земельного участка производится по формуле: </w:t>
            </w:r>
          </w:p>
          <w:p w14:paraId="305D7A59" w14:textId="77777777" w:rsidR="004B2924" w:rsidRPr="00EF5269" w:rsidRDefault="004B2924" w:rsidP="004B2924">
            <w:pPr>
              <w:pStyle w:val="tkTekst"/>
              <w:spacing w:after="0" w:line="240" w:lineRule="auto"/>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НС = БНС х Кз,</w:t>
            </w:r>
          </w:p>
          <w:p w14:paraId="0D2B8386" w14:textId="77777777" w:rsidR="004B2924" w:rsidRPr="00EF5269" w:rsidRDefault="004B2924" w:rsidP="004B2924">
            <w:pPr>
              <w:pStyle w:val="tkTekst"/>
              <w:spacing w:after="0" w:line="240" w:lineRule="auto"/>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где:</w:t>
            </w:r>
          </w:p>
          <w:p w14:paraId="59616154" w14:textId="77777777" w:rsidR="004B2924" w:rsidRPr="00EF5269" w:rsidRDefault="004B2924" w:rsidP="004B2924">
            <w:pPr>
              <w:pStyle w:val="tkTekst"/>
              <w:spacing w:after="0" w:line="240" w:lineRule="auto"/>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НС - налоговая стоимость одного квадратного метра земельного участка;</w:t>
            </w:r>
          </w:p>
          <w:p w14:paraId="07DFAF75" w14:textId="77777777" w:rsidR="004B2924" w:rsidRPr="00EF5269" w:rsidRDefault="004B2924" w:rsidP="004B2924">
            <w:pPr>
              <w:pStyle w:val="tkTekst"/>
              <w:spacing w:after="0" w:line="240" w:lineRule="auto"/>
              <w:contextualSpacing/>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БНС - базовая налоговая стоимость одного квадратного метра земельного участка;</w:t>
            </w:r>
          </w:p>
          <w:p w14:paraId="3E89A36D" w14:textId="4B298AE1"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Кз - зональный коэффициент.</w:t>
            </w:r>
          </w:p>
        </w:tc>
      </w:tr>
      <w:tr w:rsidR="00EF5269" w:rsidRPr="00EF5269" w14:paraId="34753034" w14:textId="77777777" w:rsidTr="003A5789">
        <w:tc>
          <w:tcPr>
            <w:tcW w:w="498" w:type="dxa"/>
          </w:tcPr>
          <w:p w14:paraId="6F705C04"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75405FE8"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401. Исчисление налога на имущество на сельскохозяйственные угодья</w:t>
            </w:r>
          </w:p>
          <w:p w14:paraId="3D7F5FD6" w14:textId="1404786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769F90EE" w14:textId="136C5180" w:rsidR="004B2924" w:rsidRPr="00EF5269" w:rsidRDefault="004B2924" w:rsidP="004B2924">
            <w:pPr>
              <w:pStyle w:val="a3"/>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7. Коэффициент инфляции Ки, применяемый в текущем налоговом периоде для исчисления налога на имущество, на земельный участок, относящийся к сельскохозяйственным угодьям, определяется как произведение коэффициентов инфляции за предыдущие налоговые периоды, начиная с налогового периода, в котором настоящий Кодекс вступил силу.</w:t>
            </w:r>
          </w:p>
          <w:p w14:paraId="11FC27B9" w14:textId="77777777" w:rsidR="004B2924" w:rsidRPr="00EF5269" w:rsidRDefault="004B2924" w:rsidP="004B2924">
            <w:pPr>
              <w:pStyle w:val="a3"/>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Коэффициент инфляции, применяемый в текущем налоговом периоде, утверждается уполномоченным налоговым органом на основании официальных данных национальной статистики не позднее 1 октября предыдущего налогового периода.</w:t>
            </w:r>
          </w:p>
          <w:p w14:paraId="4486EDFA" w14:textId="4195305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strike/>
                <w:color w:val="000000" w:themeColor="text1"/>
                <w:sz w:val="28"/>
                <w:szCs w:val="28"/>
              </w:rPr>
              <w:t>…</w:t>
            </w:r>
          </w:p>
        </w:tc>
        <w:tc>
          <w:tcPr>
            <w:tcW w:w="7073" w:type="dxa"/>
          </w:tcPr>
          <w:p w14:paraId="055EE3DF"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401. Исчисление налога на имущество на сельскохозяйственные угодья</w:t>
            </w:r>
          </w:p>
          <w:p w14:paraId="2458A620"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1019EA36" w14:textId="77777777" w:rsidR="004B2924" w:rsidRPr="00EF5269" w:rsidRDefault="004B2924" w:rsidP="004B2924">
            <w:pPr>
              <w:pStyle w:val="tkTekst"/>
              <w:spacing w:after="0" w:line="240" w:lineRule="auto"/>
              <w:ind w:firstLine="0"/>
              <w:contextualSpacing/>
              <w:rPr>
                <w:rFonts w:ascii="Times New Roman" w:eastAsiaTheme="minorHAnsi" w:hAnsi="Times New Roman" w:cs="Times New Roman"/>
                <w:b/>
                <w:bCs/>
                <w:color w:val="000000" w:themeColor="text1"/>
                <w:sz w:val="28"/>
                <w:szCs w:val="28"/>
                <w:lang w:eastAsia="en-US"/>
              </w:rPr>
            </w:pPr>
            <w:r w:rsidRPr="00EF5269">
              <w:rPr>
                <w:rFonts w:ascii="Times New Roman" w:eastAsiaTheme="minorHAnsi" w:hAnsi="Times New Roman" w:cs="Times New Roman"/>
                <w:b/>
                <w:bCs/>
                <w:color w:val="000000" w:themeColor="text1"/>
                <w:sz w:val="28"/>
                <w:szCs w:val="28"/>
                <w:lang w:eastAsia="en-US"/>
              </w:rPr>
              <w:t>7. Коэффициент инфляции Ки, применяемый в текущем налоговом периоде для исчисления налога на имущество, на земельный участок, относящийся к сельскохозяйственным угодьям, утверждается уполномоченным налоговым органом не позднее 1 октября предыдущего налогового периода на основании официальных данных национальной статистики за предыдущий год.</w:t>
            </w:r>
          </w:p>
          <w:p w14:paraId="076478A6" w14:textId="493EFA6C" w:rsidR="004B2924" w:rsidRPr="00EF5269" w:rsidRDefault="004B2924" w:rsidP="004B2924">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r>
      <w:tr w:rsidR="00EF5269" w:rsidRPr="00EF5269" w14:paraId="08AC5747" w14:textId="77777777" w:rsidTr="003A5789">
        <w:tc>
          <w:tcPr>
            <w:tcW w:w="498" w:type="dxa"/>
          </w:tcPr>
          <w:p w14:paraId="3CAC27C0"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6BBD0745"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404. Исчисление и срок уплаты налога на имущество на земли населенных пунктов и земли несельскохозяйственного назначения</w:t>
            </w:r>
          </w:p>
          <w:p w14:paraId="081A7882" w14:textId="6EE31C7B"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3B3CB8A0" w14:textId="2779D62E"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8. Коэффициент инфляции Ки, применяемый в текущем налоговом периоде для исчисления налога на имущество на земельный участок, относящийся к землям населенных пунктов и землям несельскохозяйственного назначения, определяется как произведение коэффициентов инфляции за предыдущие налоговые периоды, начиная с налогового периода, в котором настоящий Кодекс вступил в силу.</w:t>
            </w:r>
          </w:p>
          <w:p w14:paraId="0F5A3E08"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Коэффициент инфляции, применяемый в текущем налоговом периоде, утверждается уполномоченным налоговым органом на основании официальных данных национальной статистики не позднее 1 октября предыдущего налогового периода.</w:t>
            </w:r>
          </w:p>
          <w:p w14:paraId="713FC280"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Если коэффициент инфляции на текущий налоговый период не установлен, он принимается равным коэффициенту, действовавшему в предыдущем налоговом периоде.</w:t>
            </w:r>
          </w:p>
          <w:p w14:paraId="337DC8A4" w14:textId="059E5D9C"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7073" w:type="dxa"/>
          </w:tcPr>
          <w:p w14:paraId="0BB36C2F" w14:textId="77777777" w:rsidR="004B2924" w:rsidRPr="00EF5269" w:rsidRDefault="004B2924" w:rsidP="004B2924">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404. Исчисление и срок уплаты налога на имущество на земли населенных пунктов и земли несельскохозяйственного назначения</w:t>
            </w:r>
          </w:p>
          <w:p w14:paraId="1D2BA1B8" w14:textId="5E2DE8C4" w:rsidR="004B2924" w:rsidRPr="00EF5269" w:rsidRDefault="004B2924" w:rsidP="004B2924">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050B300F" w14:textId="7D4A0EED" w:rsidR="004B2924" w:rsidRPr="00EF5269" w:rsidRDefault="004B2924" w:rsidP="004B2924">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8. Коэффициент инфляции Ки, применяемый в текущем налоговом периоде для исчисления налога на имущество, на земельный участок, относящийся к землям населенных пунктов и землям несельскохозяйственного назначения, утверждается уполномоченным налоговым органом не позднее 1 октября предыдущего налогового периода на основании официальных данных национальной статистики за предыдущий год. </w:t>
            </w:r>
          </w:p>
          <w:p w14:paraId="7B8717E3" w14:textId="1CA41E27" w:rsidR="004B2924" w:rsidRPr="00EF5269" w:rsidRDefault="004B2924" w:rsidP="004B2924">
            <w:pPr>
              <w:pStyle w:val="tkTekst"/>
              <w:spacing w:after="0" w:line="240" w:lineRule="auto"/>
              <w:ind w:firstLine="0"/>
              <w:contextualSpacing/>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Если коэффициент инфляции на текущий налоговый период не установлен, он принимается равным коэффициенту, действовавшему в предыдущем налоговом периоде.</w:t>
            </w:r>
          </w:p>
        </w:tc>
      </w:tr>
      <w:tr w:rsidR="00EF5269" w:rsidRPr="00EF5269" w14:paraId="29D67F6E" w14:textId="77777777" w:rsidTr="003A5789">
        <w:tc>
          <w:tcPr>
            <w:tcW w:w="498" w:type="dxa"/>
          </w:tcPr>
          <w:p w14:paraId="3A03C272"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476C36A2"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413. Общие положения</w:t>
            </w:r>
          </w:p>
          <w:p w14:paraId="3D54F12B"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 Отдельные налоги могут уплачиваться путем приобретения патента.</w:t>
            </w:r>
          </w:p>
          <w:p w14:paraId="7CE94121"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Патент по выбору налогоплательщика оформляется в виде документа на бумажном носителе либо в </w:t>
            </w:r>
            <w:r w:rsidRPr="00EF5269">
              <w:rPr>
                <w:rFonts w:ascii="Times New Roman" w:hAnsi="Times New Roman" w:cs="Times New Roman"/>
                <w:b/>
                <w:bCs/>
                <w:color w:val="000000" w:themeColor="text1"/>
                <w:sz w:val="28"/>
                <w:szCs w:val="28"/>
              </w:rPr>
              <w:lastRenderedPageBreak/>
              <w:t>электронном формате (электронный патент). Патент на бумажном носителе и электронный патент имеют равную юридическую значимость.</w:t>
            </w:r>
          </w:p>
          <w:p w14:paraId="5F0B3A8D"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Бланки патента на бумажном носителе являются документами строгой отчетности. </w:t>
            </w:r>
          </w:p>
          <w:p w14:paraId="31D30A68"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Кабинет Министров определяет сроки перехода обязательного оформления патента в виде документа на бумажном носителе на электронный патент.</w:t>
            </w:r>
          </w:p>
          <w:p w14:paraId="6DBD4E4B"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552E77A5" w14:textId="77777777" w:rsidR="004B2924" w:rsidRPr="00EF5269" w:rsidRDefault="004B2924" w:rsidP="004B2924">
            <w:pPr>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8. При утрате патента, выданного на бумажном носителе, налоговым органом выдается дубликат. В этом случае на оставшийся налоговый период налогоплательщику выдается новый патент с отметкой "взамен утраченного".</w:t>
            </w:r>
          </w:p>
          <w:p w14:paraId="3D475506" w14:textId="6077B498"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7073" w:type="dxa"/>
          </w:tcPr>
          <w:p w14:paraId="6CC8AC0F"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413. Общие положения</w:t>
            </w:r>
          </w:p>
          <w:p w14:paraId="3423C268"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 Отдельные налоги могут уплачиваться путем приобретения патента.</w:t>
            </w:r>
          </w:p>
          <w:p w14:paraId="3390C0B0"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Патент оформляется в электронном формате (электронный патент).</w:t>
            </w:r>
          </w:p>
          <w:p w14:paraId="65E811B8" w14:textId="77777777" w:rsidR="004B2924" w:rsidRPr="00EF5269" w:rsidRDefault="004B2924" w:rsidP="004B2924">
            <w:pPr>
              <w:jc w:val="both"/>
              <w:rPr>
                <w:rFonts w:ascii="Times New Roman" w:hAnsi="Times New Roman" w:cs="Times New Roman"/>
                <w:b/>
                <w:bCs/>
                <w:color w:val="000000" w:themeColor="text1"/>
                <w:sz w:val="28"/>
                <w:szCs w:val="28"/>
              </w:rPr>
            </w:pPr>
          </w:p>
          <w:p w14:paraId="05381FD8" w14:textId="77777777" w:rsidR="004B2924" w:rsidRPr="00EF5269" w:rsidRDefault="004B2924" w:rsidP="004B2924">
            <w:pPr>
              <w:jc w:val="both"/>
              <w:rPr>
                <w:rFonts w:ascii="Times New Roman" w:hAnsi="Times New Roman" w:cs="Times New Roman"/>
                <w:b/>
                <w:bCs/>
                <w:color w:val="000000" w:themeColor="text1"/>
                <w:sz w:val="28"/>
                <w:szCs w:val="28"/>
              </w:rPr>
            </w:pPr>
          </w:p>
          <w:p w14:paraId="56DDF8FF" w14:textId="77777777" w:rsidR="004B2924" w:rsidRPr="00EF5269" w:rsidRDefault="004B2924" w:rsidP="004B2924">
            <w:pPr>
              <w:jc w:val="both"/>
              <w:rPr>
                <w:rFonts w:ascii="Times New Roman" w:hAnsi="Times New Roman" w:cs="Times New Roman"/>
                <w:b/>
                <w:bCs/>
                <w:color w:val="000000" w:themeColor="text1"/>
                <w:sz w:val="28"/>
                <w:szCs w:val="28"/>
              </w:rPr>
            </w:pPr>
          </w:p>
          <w:p w14:paraId="2CF2E76D" w14:textId="77777777" w:rsidR="004B2924" w:rsidRPr="00EF5269" w:rsidRDefault="004B2924" w:rsidP="004B2924">
            <w:pPr>
              <w:jc w:val="both"/>
              <w:rPr>
                <w:rFonts w:ascii="Times New Roman" w:hAnsi="Times New Roman" w:cs="Times New Roman"/>
                <w:b/>
                <w:bCs/>
                <w:color w:val="000000" w:themeColor="text1"/>
                <w:sz w:val="28"/>
                <w:szCs w:val="28"/>
              </w:rPr>
            </w:pPr>
          </w:p>
          <w:p w14:paraId="3F142D78" w14:textId="77777777" w:rsidR="004B2924" w:rsidRPr="00EF5269" w:rsidRDefault="004B2924" w:rsidP="004B2924">
            <w:pPr>
              <w:jc w:val="both"/>
              <w:rPr>
                <w:rFonts w:ascii="Times New Roman" w:hAnsi="Times New Roman" w:cs="Times New Roman"/>
                <w:b/>
                <w:bCs/>
                <w:color w:val="000000" w:themeColor="text1"/>
                <w:sz w:val="28"/>
                <w:szCs w:val="28"/>
              </w:rPr>
            </w:pPr>
          </w:p>
          <w:p w14:paraId="0513CBA0" w14:textId="77777777" w:rsidR="004B2924" w:rsidRPr="00EF5269" w:rsidRDefault="004B2924" w:rsidP="004B2924">
            <w:pPr>
              <w:jc w:val="both"/>
              <w:rPr>
                <w:rFonts w:ascii="Times New Roman" w:hAnsi="Times New Roman" w:cs="Times New Roman"/>
                <w:b/>
                <w:bCs/>
                <w:color w:val="000000" w:themeColor="text1"/>
                <w:sz w:val="28"/>
                <w:szCs w:val="28"/>
              </w:rPr>
            </w:pPr>
          </w:p>
          <w:p w14:paraId="7715670C" w14:textId="77777777" w:rsidR="004B2924" w:rsidRPr="00EF5269" w:rsidRDefault="004B2924" w:rsidP="004B2924">
            <w:pPr>
              <w:jc w:val="both"/>
              <w:rPr>
                <w:rFonts w:ascii="Times New Roman" w:hAnsi="Times New Roman" w:cs="Times New Roman"/>
                <w:b/>
                <w:bCs/>
                <w:color w:val="000000" w:themeColor="text1"/>
                <w:sz w:val="28"/>
                <w:szCs w:val="28"/>
              </w:rPr>
            </w:pPr>
          </w:p>
          <w:p w14:paraId="44C3822B" w14:textId="77777777" w:rsidR="004B2924" w:rsidRPr="00EF5269" w:rsidRDefault="004B2924" w:rsidP="004B2924">
            <w:pPr>
              <w:jc w:val="both"/>
              <w:rPr>
                <w:rFonts w:ascii="Times New Roman" w:hAnsi="Times New Roman" w:cs="Times New Roman"/>
                <w:b/>
                <w:bCs/>
                <w:color w:val="000000" w:themeColor="text1"/>
                <w:sz w:val="28"/>
                <w:szCs w:val="28"/>
              </w:rPr>
            </w:pPr>
          </w:p>
          <w:p w14:paraId="1ED80766" w14:textId="77777777" w:rsidR="004B2924" w:rsidRPr="00EF5269" w:rsidRDefault="004B2924" w:rsidP="004B2924">
            <w:pPr>
              <w:jc w:val="both"/>
              <w:rPr>
                <w:rFonts w:ascii="Times New Roman" w:hAnsi="Times New Roman" w:cs="Times New Roman"/>
                <w:b/>
                <w:bCs/>
                <w:color w:val="000000" w:themeColor="text1"/>
                <w:sz w:val="28"/>
                <w:szCs w:val="28"/>
              </w:rPr>
            </w:pPr>
          </w:p>
          <w:p w14:paraId="5A77F9B1"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5BB4716F"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8. признать утратившим силу </w:t>
            </w:r>
          </w:p>
          <w:p w14:paraId="5E812873" w14:textId="77777777" w:rsidR="004B2924" w:rsidRPr="00EF5269" w:rsidRDefault="004B2924" w:rsidP="004B2924">
            <w:pPr>
              <w:jc w:val="both"/>
              <w:rPr>
                <w:rFonts w:ascii="Times New Roman" w:hAnsi="Times New Roman" w:cs="Times New Roman"/>
                <w:b/>
                <w:bCs/>
                <w:color w:val="000000" w:themeColor="text1"/>
                <w:sz w:val="28"/>
                <w:szCs w:val="28"/>
              </w:rPr>
            </w:pPr>
          </w:p>
          <w:p w14:paraId="56E0715D" w14:textId="77777777" w:rsidR="004B2924" w:rsidRPr="00EF5269" w:rsidRDefault="004B2924" w:rsidP="004B2924">
            <w:pPr>
              <w:jc w:val="both"/>
              <w:rPr>
                <w:rFonts w:ascii="Times New Roman" w:hAnsi="Times New Roman" w:cs="Times New Roman"/>
                <w:b/>
                <w:bCs/>
                <w:color w:val="000000" w:themeColor="text1"/>
                <w:sz w:val="28"/>
                <w:szCs w:val="28"/>
              </w:rPr>
            </w:pPr>
          </w:p>
          <w:p w14:paraId="29834575" w14:textId="77777777" w:rsidR="004B2924" w:rsidRPr="00EF5269" w:rsidRDefault="004B2924" w:rsidP="004B2924">
            <w:pPr>
              <w:jc w:val="both"/>
              <w:rPr>
                <w:rFonts w:ascii="Times New Roman" w:hAnsi="Times New Roman" w:cs="Times New Roman"/>
                <w:b/>
                <w:bCs/>
                <w:color w:val="000000" w:themeColor="text1"/>
                <w:sz w:val="28"/>
                <w:szCs w:val="28"/>
              </w:rPr>
            </w:pPr>
          </w:p>
          <w:p w14:paraId="74959733" w14:textId="2DBBA4B9"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 </w:t>
            </w:r>
          </w:p>
        </w:tc>
      </w:tr>
      <w:tr w:rsidR="00EF5269" w:rsidRPr="00EF5269" w14:paraId="298C34AD" w14:textId="77777777" w:rsidTr="003A5789">
        <w:tc>
          <w:tcPr>
            <w:tcW w:w="498" w:type="dxa"/>
          </w:tcPr>
          <w:p w14:paraId="02FD1FF0" w14:textId="6024E3C4"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30</w:t>
            </w:r>
          </w:p>
        </w:tc>
        <w:tc>
          <w:tcPr>
            <w:tcW w:w="6989" w:type="dxa"/>
          </w:tcPr>
          <w:p w14:paraId="3B646F60"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423. Ставки налога</w:t>
            </w:r>
          </w:p>
          <w:p w14:paraId="667C41F3"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Эгерде ушул беренеде башкасы каралбаса, салык төлөөчү иштин түрлөрүнө жараша ставкалар боюнча салыкты төмөнкүдөй өлчөмдөрдө төлөйт:</w:t>
            </w:r>
          </w:p>
          <w:p w14:paraId="02C29DB9"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төмөнкүлөр тарабынан жүзөгө ашырылуучу соода иши үчүн:</w:t>
            </w:r>
          </w:p>
          <w:p w14:paraId="75F8FC36"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а) импорттоочуну, экспорттоочуну, дистрибьюторду </w:t>
            </w:r>
            <w:r w:rsidRPr="00EF5269">
              <w:rPr>
                <w:rFonts w:ascii="Times New Roman" w:hAnsi="Times New Roman" w:cs="Times New Roman"/>
                <w:b/>
                <w:bCs/>
                <w:strike/>
                <w:color w:val="000000" w:themeColor="text1"/>
                <w:sz w:val="28"/>
                <w:szCs w:val="28"/>
              </w:rPr>
              <w:t>жана күйүүчү-майлоочу материалдарды</w:t>
            </w:r>
            <w:r w:rsidRPr="00EF5269">
              <w:rPr>
                <w:rFonts w:ascii="Times New Roman" w:hAnsi="Times New Roman" w:cs="Times New Roman"/>
                <w:color w:val="000000" w:themeColor="text1"/>
                <w:sz w:val="28"/>
                <w:szCs w:val="28"/>
              </w:rPr>
              <w:t>, дары каражаттарын жана медициналык буюмдарды сатып өткөрүүчү субъектти кошпогондо, катары менен келген акыркы 12 ай үчүн түшкөн каражаттын көлөмү төмөнкүдөй болгон субъект тарабынан:</w:t>
            </w:r>
          </w:p>
          <w:p w14:paraId="7A9B2500" w14:textId="42D0F2D0" w:rsidR="004B2924" w:rsidRPr="00EF5269" w:rsidRDefault="004B2924" w:rsidP="004B2924">
            <w:pPr>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rPr>
              <w:lastRenderedPageBreak/>
              <w:t>…</w:t>
            </w:r>
          </w:p>
          <w:p w14:paraId="76C892C8" w14:textId="18AE6EFC" w:rsidR="00B45525" w:rsidRPr="00EF5269" w:rsidRDefault="00B45525" w:rsidP="004B2924">
            <w:pPr>
              <w:jc w:val="both"/>
              <w:rPr>
                <w:rFonts w:ascii="Times New Roman" w:hAnsi="Times New Roman" w:cs="Times New Roman"/>
                <w:b/>
                <w:color w:val="000000" w:themeColor="text1"/>
                <w:sz w:val="28"/>
                <w:szCs w:val="28"/>
                <w:lang w:val="ky-KG"/>
              </w:rPr>
            </w:pPr>
            <w:r w:rsidRPr="00EF5269">
              <w:rPr>
                <w:rFonts w:ascii="Times New Roman" w:hAnsi="Times New Roman" w:cs="Times New Roman"/>
                <w:b/>
                <w:color w:val="000000" w:themeColor="text1"/>
                <w:sz w:val="28"/>
                <w:szCs w:val="28"/>
                <w:lang w:val="ky-KG"/>
              </w:rPr>
              <w:t>7. Налогоплательщик, за исключением субъекта, указанного в части 6 настоящей статьи, а также субъекта, применяющего режим, установленный статьей 324 настоящего Кодекса, осуществляющий несколько видов деятельности, исчисляет и уплачивает налог отдельно по каждому виду деятельности по ставкам, установленным для этих видов деятельности.</w:t>
            </w:r>
          </w:p>
          <w:p w14:paraId="15D4F406"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8. Индивидуальный предприниматель, осуществляющий реализацию товаров, работ, услуг населению, за исключением указанного в частях </w:t>
            </w:r>
            <w:r w:rsidRPr="00EF5269">
              <w:rPr>
                <w:rFonts w:ascii="Times New Roman" w:hAnsi="Times New Roman" w:cs="Times New Roman"/>
                <w:b/>
                <w:bCs/>
                <w:color w:val="000000" w:themeColor="text1"/>
                <w:sz w:val="28"/>
                <w:szCs w:val="28"/>
              </w:rPr>
              <w:t>2</w:t>
            </w:r>
            <w:r w:rsidRPr="00EF5269">
              <w:rPr>
                <w:rFonts w:ascii="Times New Roman" w:hAnsi="Times New Roman" w:cs="Times New Roman"/>
                <w:b/>
                <w:color w:val="000000" w:themeColor="text1"/>
                <w:sz w:val="28"/>
                <w:szCs w:val="28"/>
              </w:rPr>
              <w:t>-6 настоящей статьи и не осуществляющего экспортно-импортные операции, уплачивает налог по ставке 0 процентов при одновременном соблюдении следующих условий:</w:t>
            </w:r>
          </w:p>
          <w:p w14:paraId="5CBF60B8"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размер выручки не превышает 15000000 сомов за последние 12 месяцев, следующих подряд;</w:t>
            </w:r>
          </w:p>
          <w:p w14:paraId="36149AD5"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деятельность осуществляется:</w:t>
            </w:r>
          </w:p>
          <w:p w14:paraId="2F98867C"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а) с применением ККМ;</w:t>
            </w:r>
          </w:p>
          <w:p w14:paraId="12948E0A" w14:textId="77777777"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привлечением не более двух наемных работников;</w:t>
            </w:r>
          </w:p>
          <w:p w14:paraId="3F875161"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3) исполняется требование по уплате страховых взносов в соответствии с законодательством Кыргызской Республики о государственном социальном страховании.</w:t>
            </w:r>
          </w:p>
          <w:p w14:paraId="3C335BC4" w14:textId="3B0861FC"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Для индивидуального предпринимателя, осуществляющего торговую деятельность, дополнительным условием применения ставки 0 </w:t>
            </w:r>
            <w:r w:rsidRPr="00EF5269">
              <w:rPr>
                <w:rFonts w:ascii="Times New Roman" w:hAnsi="Times New Roman" w:cs="Times New Roman"/>
                <w:b/>
                <w:color w:val="000000" w:themeColor="text1"/>
                <w:sz w:val="28"/>
                <w:szCs w:val="28"/>
              </w:rPr>
              <w:lastRenderedPageBreak/>
              <w:t>процентов является осуществление деятельности в торговом объекте.</w:t>
            </w:r>
          </w:p>
          <w:p w14:paraId="4BA3E28D" w14:textId="69372B8A" w:rsidR="004B2924" w:rsidRPr="00EF5269" w:rsidRDefault="004B2924" w:rsidP="004B2924">
            <w:pPr>
              <w:jc w:val="both"/>
              <w:rPr>
                <w:rFonts w:ascii="Times New Roman" w:hAnsi="Times New Roman" w:cs="Times New Roman"/>
                <w:color w:val="000000" w:themeColor="text1"/>
                <w:sz w:val="28"/>
                <w:szCs w:val="28"/>
              </w:rPr>
            </w:pPr>
          </w:p>
          <w:p w14:paraId="2A0F534D" w14:textId="2EBAA061"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A20CC14" w14:textId="374203DE"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11. Субъект, уплачивающий налог по ставке, предусмотренной подпунктом "а" пункта 1 части 1, частью 13, а также частью 8 настоящей статьи, объем выручки которого за последние 12 месяцев, следующих подряд, превысил 30000000 сомов, 50000000 сомов, 100000000 сомов и </w:t>
            </w:r>
            <w:r w:rsidRPr="00EF5269">
              <w:rPr>
                <w:rFonts w:ascii="Times New Roman" w:hAnsi="Times New Roman" w:cs="Times New Roman"/>
                <w:b/>
                <w:bCs/>
                <w:strike/>
                <w:color w:val="000000" w:themeColor="text1"/>
                <w:sz w:val="28"/>
                <w:szCs w:val="28"/>
              </w:rPr>
              <w:t>8000000</w:t>
            </w:r>
            <w:r w:rsidRPr="00EF5269">
              <w:rPr>
                <w:rFonts w:ascii="Times New Roman" w:hAnsi="Times New Roman" w:cs="Times New Roman"/>
                <w:color w:val="000000" w:themeColor="text1"/>
                <w:sz w:val="28"/>
                <w:szCs w:val="28"/>
              </w:rPr>
              <w:t xml:space="preserve"> сомов соответственно, уплачивает налог по ставкам, предусмотренным подпунктом "б" пункта 1 части 1 настоящей статьи, с первого дня месяца, следующего за месяцем, в котором допущено данное превышение.</w:t>
            </w:r>
          </w:p>
          <w:p w14:paraId="32E5CEA4" w14:textId="1C3C103A" w:rsidR="004B2924" w:rsidRPr="00EF5269" w:rsidRDefault="004B2924" w:rsidP="004B2924">
            <w:pPr>
              <w:pStyle w:val="a3"/>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20F74F87" w14:textId="467AEDDE"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13. Индивидуальный предприниматель, осуществляющий торговую деятельность на рынках и мини рынках, определенных Кабинетом Министров, уплачивает налог по ставке 0,1 процента при одновременном соблюдении следующих условий:</w:t>
            </w:r>
          </w:p>
          <w:p w14:paraId="041D1098" w14:textId="747DB0AE" w:rsidR="004B2924" w:rsidRPr="00EF5269" w:rsidRDefault="004B2924" w:rsidP="004B2924">
            <w:pPr>
              <w:pStyle w:val="a3"/>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4EFFF85" w14:textId="562A51FA" w:rsidR="004B2924" w:rsidRPr="00EF5269" w:rsidRDefault="004B2924" w:rsidP="004B2924">
            <w:pPr>
              <w:pStyle w:val="a3"/>
              <w:rPr>
                <w:rFonts w:ascii="Times New Roman" w:hAnsi="Times New Roman" w:cs="Times New Roman"/>
                <w:color w:val="000000" w:themeColor="text1"/>
                <w:sz w:val="28"/>
                <w:szCs w:val="28"/>
              </w:rPr>
            </w:pPr>
          </w:p>
          <w:p w14:paraId="3097DAA8" w14:textId="555A9975" w:rsidR="004B2924" w:rsidRPr="00EF5269" w:rsidRDefault="004B2924" w:rsidP="004B2924">
            <w:pPr>
              <w:pStyle w:val="a3"/>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Абзац второй отсутствует </w:t>
            </w:r>
          </w:p>
          <w:p w14:paraId="43B4486D" w14:textId="78FCBD8E" w:rsidR="004B2924" w:rsidRPr="00EF5269" w:rsidRDefault="004B2924" w:rsidP="004B2924">
            <w:pPr>
              <w:pStyle w:val="a3"/>
              <w:rPr>
                <w:rFonts w:ascii="Times New Roman" w:hAnsi="Times New Roman" w:cs="Times New Roman"/>
                <w:color w:val="000000" w:themeColor="text1"/>
                <w:sz w:val="28"/>
                <w:szCs w:val="28"/>
              </w:rPr>
            </w:pPr>
          </w:p>
          <w:p w14:paraId="1300DE95" w14:textId="33A97F3A" w:rsidR="004B2924" w:rsidRPr="00EF5269" w:rsidRDefault="004B2924" w:rsidP="004B2924">
            <w:pPr>
              <w:pStyle w:val="a3"/>
              <w:rPr>
                <w:rFonts w:ascii="Times New Roman" w:hAnsi="Times New Roman" w:cs="Times New Roman"/>
                <w:color w:val="000000" w:themeColor="text1"/>
                <w:sz w:val="28"/>
                <w:szCs w:val="28"/>
              </w:rPr>
            </w:pPr>
          </w:p>
          <w:p w14:paraId="0882A765" w14:textId="143AF9A7" w:rsidR="004B2924" w:rsidRPr="00EF5269" w:rsidRDefault="004B2924" w:rsidP="004B2924">
            <w:pPr>
              <w:pStyle w:val="a3"/>
              <w:rPr>
                <w:rFonts w:ascii="Times New Roman" w:hAnsi="Times New Roman" w:cs="Times New Roman"/>
                <w:color w:val="000000" w:themeColor="text1"/>
                <w:sz w:val="28"/>
                <w:szCs w:val="28"/>
              </w:rPr>
            </w:pPr>
          </w:p>
          <w:p w14:paraId="358833CA" w14:textId="77777777" w:rsidR="004B2924" w:rsidRPr="00EF5269" w:rsidRDefault="004B2924" w:rsidP="004B2924">
            <w:pPr>
              <w:pStyle w:val="a3"/>
              <w:rPr>
                <w:rFonts w:ascii="Times New Roman" w:hAnsi="Times New Roman" w:cs="Times New Roman"/>
                <w:color w:val="000000" w:themeColor="text1"/>
                <w:sz w:val="28"/>
                <w:szCs w:val="28"/>
              </w:rPr>
            </w:pPr>
          </w:p>
          <w:p w14:paraId="43BEFB27" w14:textId="4510A84A"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14. Субъект, осуществляющий деятельность в сфере </w:t>
            </w:r>
            <w:r w:rsidRPr="00EF5269">
              <w:rPr>
                <w:rFonts w:ascii="Times New Roman" w:hAnsi="Times New Roman" w:cs="Times New Roman"/>
                <w:b/>
                <w:color w:val="000000" w:themeColor="text1"/>
                <w:sz w:val="28"/>
                <w:szCs w:val="28"/>
              </w:rPr>
              <w:lastRenderedPageBreak/>
              <w:t xml:space="preserve">строительства жилых и нежилых зданий, выполняющий </w:t>
            </w:r>
            <w:r w:rsidRPr="00EF5269">
              <w:rPr>
                <w:rFonts w:ascii="Times New Roman" w:hAnsi="Times New Roman" w:cs="Times New Roman"/>
                <w:b/>
                <w:bCs/>
                <w:color w:val="000000" w:themeColor="text1"/>
                <w:sz w:val="28"/>
                <w:szCs w:val="28"/>
              </w:rPr>
              <w:t>специальные</w:t>
            </w:r>
            <w:r w:rsidRPr="00EF5269">
              <w:rPr>
                <w:rFonts w:ascii="Times New Roman" w:hAnsi="Times New Roman" w:cs="Times New Roman"/>
                <w:b/>
                <w:color w:val="000000" w:themeColor="text1"/>
                <w:sz w:val="28"/>
                <w:szCs w:val="28"/>
              </w:rPr>
              <w:t xml:space="preserve"> строительные работы, уплачивает в отношении этой деятельности налог в размере 6 процентов.</w:t>
            </w:r>
          </w:p>
        </w:tc>
        <w:tc>
          <w:tcPr>
            <w:tcW w:w="7073" w:type="dxa"/>
          </w:tcPr>
          <w:p w14:paraId="0876B1B5"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423. Ставки налога</w:t>
            </w:r>
          </w:p>
          <w:p w14:paraId="6CBE9CA0"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Эгерде ушул беренеде башкасы каралбаса, салык төлөөчү иштин түрлөрүнө жараша ставкалар боюнча салыкты төмөнкүдөй өлчөмдөрдө төлөйт:</w:t>
            </w:r>
          </w:p>
          <w:p w14:paraId="678BA13B" w14:textId="77777777"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төмөнкүлөр тарабынан жүзөгө ашырылуучу соода иши үчүн:</w:t>
            </w:r>
          </w:p>
          <w:p w14:paraId="72B53F0E" w14:textId="61A645CF"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а) импорттоочуну, экспорттоочуну, дистрибьюторду, </w:t>
            </w:r>
            <w:r w:rsidRPr="00EF5269">
              <w:rPr>
                <w:rFonts w:ascii="Times New Roman" w:hAnsi="Times New Roman" w:cs="Times New Roman"/>
                <w:b/>
                <w:bCs/>
                <w:color w:val="000000" w:themeColor="text1"/>
                <w:sz w:val="28"/>
                <w:szCs w:val="28"/>
              </w:rPr>
              <w:t>ошондой эле</w:t>
            </w:r>
            <w:r w:rsidRPr="00EF5269">
              <w:rPr>
                <w:rFonts w:ascii="Times New Roman" w:hAnsi="Times New Roman" w:cs="Times New Roman"/>
                <w:color w:val="000000" w:themeColor="text1"/>
                <w:sz w:val="28"/>
                <w:szCs w:val="28"/>
              </w:rPr>
              <w:t xml:space="preserve"> дары каражаттарын жана медициналык буюмдарды сатып өткөрүүчү субъектти кошпогондо, катары менен келген акыркы 12 ай үчүн түшкөн каражаттын көлөмү төмөнкүдөй болгон субъект тарабынан:</w:t>
            </w:r>
          </w:p>
          <w:p w14:paraId="114DDF48" w14:textId="0625815C" w:rsidR="004B2924" w:rsidRPr="00EF5269" w:rsidRDefault="004B2924" w:rsidP="004B2924">
            <w:pPr>
              <w:pStyle w:val="tkZagolovok5"/>
              <w:spacing w:before="0" w:after="0" w:line="240" w:lineRule="auto"/>
              <w:ind w:firstLine="0"/>
              <w:contextualSpacing/>
              <w:jc w:val="both"/>
              <w:rPr>
                <w:rFonts w:ascii="Times New Roman" w:hAnsi="Times New Roman" w:cs="Times New Roman"/>
                <w:b w:val="0"/>
                <w:bCs w:val="0"/>
                <w:color w:val="000000" w:themeColor="text1"/>
                <w:sz w:val="28"/>
                <w:szCs w:val="28"/>
                <w:lang w:val="ky-KG"/>
              </w:rPr>
            </w:pPr>
            <w:r w:rsidRPr="00EF5269">
              <w:rPr>
                <w:rFonts w:ascii="Times New Roman" w:hAnsi="Times New Roman" w:cs="Times New Roman"/>
                <w:b w:val="0"/>
                <w:bCs w:val="0"/>
                <w:color w:val="000000" w:themeColor="text1"/>
                <w:sz w:val="28"/>
                <w:szCs w:val="28"/>
              </w:rPr>
              <w:lastRenderedPageBreak/>
              <w:t>…</w:t>
            </w:r>
          </w:p>
          <w:p w14:paraId="0CD1693B" w14:textId="58BEA186" w:rsidR="00927FB2" w:rsidRPr="00EF5269" w:rsidRDefault="00927FB2" w:rsidP="004B2924">
            <w:pPr>
              <w:pStyle w:val="tkZagolovok5"/>
              <w:spacing w:before="0" w:after="0" w:line="240" w:lineRule="auto"/>
              <w:ind w:firstLine="0"/>
              <w:contextualSpacing/>
              <w:jc w:val="both"/>
              <w:rPr>
                <w:rFonts w:ascii="Times New Roman" w:hAnsi="Times New Roman" w:cs="Times New Roman"/>
                <w:b w:val="0"/>
                <w:bCs w:val="0"/>
                <w:color w:val="000000" w:themeColor="text1"/>
                <w:sz w:val="28"/>
                <w:szCs w:val="28"/>
                <w:lang w:val="ky-KG"/>
              </w:rPr>
            </w:pPr>
            <w:r w:rsidRPr="00EF5269">
              <w:rPr>
                <w:rFonts w:ascii="Times New Roman" w:hAnsi="Times New Roman"/>
                <w:color w:val="000000" w:themeColor="text1"/>
                <w:sz w:val="28"/>
                <w:szCs w:val="28"/>
              </w:rPr>
              <w:t>7. Налогоплательщик, за исключением субъектов, указанных в частях 6 и 8 настоящей статьи, а также субъекта, применяющего режим, установленный статьей 324 настоящего Кодекса, осуществляющий несколько видов деятельности, исчисляет и уплачивает налог отдельно по каждому виду деятельности по ставкам, установленным для этих видов деятельности.</w:t>
            </w:r>
          </w:p>
          <w:p w14:paraId="4DCD6D0A" w14:textId="24BFDD36"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8. Индивидуальный предприниматель, осуществляющий реализацию товаров, работ, услуг населению, за исключением указанного в частях </w:t>
            </w:r>
            <w:r w:rsidRPr="00EF5269">
              <w:rPr>
                <w:rFonts w:ascii="Times New Roman" w:hAnsi="Times New Roman" w:cs="Times New Roman"/>
                <w:b/>
                <w:bCs/>
                <w:color w:val="000000" w:themeColor="text1"/>
                <w:sz w:val="28"/>
                <w:szCs w:val="28"/>
              </w:rPr>
              <w:t>1</w:t>
            </w:r>
            <w:r w:rsidRPr="00EF5269">
              <w:rPr>
                <w:rFonts w:ascii="Times New Roman" w:hAnsi="Times New Roman" w:cs="Times New Roman"/>
                <w:b/>
                <w:color w:val="000000" w:themeColor="text1"/>
                <w:sz w:val="28"/>
                <w:szCs w:val="28"/>
              </w:rPr>
              <w:t>-6 настоящей статьи и не осуществляющего экспортно-импортные операции, уплачивает налог по ставке 0 процентов при одновременном соблюдении следующих условий:</w:t>
            </w:r>
          </w:p>
          <w:p w14:paraId="5CDCE894"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1) размер выручки не превышает 15000000 сомов за последние 12 месяцев, следующих подряд;</w:t>
            </w:r>
          </w:p>
          <w:p w14:paraId="21D36EB4"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2) деятельность осуществляется:</w:t>
            </w:r>
          </w:p>
          <w:p w14:paraId="474AA94F"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а) с применением ККМ;</w:t>
            </w:r>
          </w:p>
          <w:p w14:paraId="164E2533" w14:textId="3FE60C0B" w:rsidR="004B2924" w:rsidRPr="00EF5269" w:rsidRDefault="004B2924" w:rsidP="004B2924">
            <w:pPr>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б) без найма работников, за исключением субъектов торговли, осуществляющих свою деятельность с привлечением не более двух наемных работников; </w:t>
            </w:r>
          </w:p>
          <w:p w14:paraId="4EF5E5C6"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3) исполняется требование по уплате страховых взносов в соответствии с законодательством Кыргызской Республики о государственном социальном страховании.</w:t>
            </w:r>
          </w:p>
          <w:p w14:paraId="4A7CCB60" w14:textId="77777777"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Для индивидуального предпринимателя, </w:t>
            </w:r>
            <w:r w:rsidRPr="00EF5269">
              <w:rPr>
                <w:rFonts w:ascii="Times New Roman" w:hAnsi="Times New Roman" w:cs="Times New Roman"/>
                <w:b/>
                <w:color w:val="000000" w:themeColor="text1"/>
                <w:sz w:val="28"/>
                <w:szCs w:val="28"/>
              </w:rPr>
              <w:lastRenderedPageBreak/>
              <w:t>осуществляющего торговую деятельность, дополнительным условием применения ставки 0 процентов является осуществление деятельности в торговом объекте.</w:t>
            </w:r>
          </w:p>
          <w:p w14:paraId="3092F1AD" w14:textId="00411290" w:rsidR="004B2924" w:rsidRPr="00EF5269" w:rsidRDefault="004B2924" w:rsidP="004B2924">
            <w:pPr>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40448009" w14:textId="549D25EF" w:rsidR="004B2924" w:rsidRPr="00EF5269" w:rsidRDefault="004B2924" w:rsidP="004B2924">
            <w:pPr>
              <w:pStyle w:val="tkZagolovok5"/>
              <w:spacing w:before="0"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 xml:space="preserve">11. Субъект, уплачивающий налог по ставке, предусмотренной подпунктом "а" пункта 1 части 1, частью 13, а также частью 8 настоящей статьи, объем выручки которого за последние 12 месяцев, следующих подряд, превысил 30000000 сомов, 50000000 сомов, 100000000 сомов и </w:t>
            </w:r>
            <w:r w:rsidRPr="00EF5269">
              <w:rPr>
                <w:rFonts w:ascii="Times New Roman" w:hAnsi="Times New Roman" w:cs="Times New Roman"/>
                <w:color w:val="000000" w:themeColor="text1"/>
                <w:sz w:val="28"/>
                <w:szCs w:val="28"/>
              </w:rPr>
              <w:t>15000000</w:t>
            </w:r>
            <w:r w:rsidRPr="00EF5269">
              <w:rPr>
                <w:rFonts w:ascii="Times New Roman" w:hAnsi="Times New Roman" w:cs="Times New Roman"/>
                <w:b w:val="0"/>
                <w:bCs w:val="0"/>
                <w:color w:val="000000" w:themeColor="text1"/>
                <w:sz w:val="28"/>
                <w:szCs w:val="28"/>
              </w:rPr>
              <w:t xml:space="preserve"> сомов соответственно, уплачивает налог по ставкам, предусмотренным подпунктом "б" пункта 1 части 1 настоящей статьи, с первого дня месяца, следующего за месяцем, в котором допущено данное превышение.</w:t>
            </w:r>
          </w:p>
          <w:p w14:paraId="5288C5AA" w14:textId="563166E0" w:rsidR="004B2924" w:rsidRPr="00EF5269" w:rsidRDefault="004B2924" w:rsidP="004B2924">
            <w:pPr>
              <w:pStyle w:val="tkZagolovok5"/>
              <w:spacing w:before="0"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02B7D7EA" w14:textId="0D7D6994" w:rsidR="004B2924" w:rsidRPr="00EF5269" w:rsidRDefault="004B2924" w:rsidP="004B2924">
            <w:pPr>
              <w:contextualSpacing/>
              <w:jc w:val="both"/>
              <w:rPr>
                <w:rFonts w:ascii="Times New Roman" w:eastAsia="Times New Roman" w:hAnsi="Times New Roman" w:cs="Times New Roman"/>
                <w:color w:val="000000" w:themeColor="text1"/>
                <w:sz w:val="28"/>
                <w:szCs w:val="28"/>
                <w:lang w:eastAsia="ru-RU"/>
              </w:rPr>
            </w:pPr>
            <w:bookmarkStart w:id="26" w:name="_Hlk141449706"/>
            <w:r w:rsidRPr="00EF5269">
              <w:rPr>
                <w:rFonts w:ascii="Times New Roman" w:eastAsia="Times New Roman" w:hAnsi="Times New Roman" w:cs="Times New Roman"/>
                <w:color w:val="000000" w:themeColor="text1"/>
                <w:sz w:val="28"/>
                <w:szCs w:val="28"/>
                <w:lang w:eastAsia="ru-RU"/>
              </w:rPr>
              <w:t>13.</w:t>
            </w:r>
            <w:bookmarkEnd w:id="26"/>
            <w:r w:rsidRPr="00EF5269">
              <w:rPr>
                <w:color w:val="000000" w:themeColor="text1"/>
              </w:rPr>
              <w:t xml:space="preserve"> </w:t>
            </w:r>
            <w:r w:rsidRPr="00EF5269">
              <w:rPr>
                <w:rFonts w:ascii="Times New Roman" w:eastAsia="Times New Roman" w:hAnsi="Times New Roman" w:cs="Times New Roman"/>
                <w:color w:val="000000" w:themeColor="text1"/>
                <w:sz w:val="28"/>
                <w:szCs w:val="28"/>
                <w:lang w:eastAsia="ru-RU"/>
              </w:rPr>
              <w:t>Индивидуальный предприниматель, осуществляющий торговую деятельность на рынках и мини рынках, определенных Кабинетом Министров, уплачивает налог по ставке 0,1 процента при одновременном соблюдении следующих условий:</w:t>
            </w:r>
          </w:p>
          <w:p w14:paraId="2396E6CA" w14:textId="2AA57BE5" w:rsidR="004B2924" w:rsidRPr="00EF5269" w:rsidRDefault="004B2924" w:rsidP="004B2924">
            <w:pPr>
              <w:contextualSpacing/>
              <w:jc w:val="both"/>
              <w:rPr>
                <w:rFonts w:ascii="Times New Roman" w:eastAsia="Times New Roman" w:hAnsi="Times New Roman" w:cs="Times New Roman"/>
                <w:color w:val="000000" w:themeColor="text1"/>
                <w:sz w:val="28"/>
                <w:szCs w:val="28"/>
                <w:lang w:eastAsia="ru-RU"/>
              </w:rPr>
            </w:pPr>
            <w:r w:rsidRPr="00EF5269">
              <w:rPr>
                <w:rFonts w:ascii="Times New Roman" w:eastAsia="Times New Roman" w:hAnsi="Times New Roman" w:cs="Times New Roman"/>
                <w:color w:val="000000" w:themeColor="text1"/>
                <w:sz w:val="28"/>
                <w:szCs w:val="28"/>
                <w:lang w:eastAsia="ru-RU"/>
              </w:rPr>
              <w:t>…</w:t>
            </w:r>
          </w:p>
          <w:p w14:paraId="298ED7C9" w14:textId="77777777" w:rsidR="004B2924" w:rsidRPr="00EF5269" w:rsidRDefault="004B2924" w:rsidP="004B2924">
            <w:pPr>
              <w:contextualSpacing/>
              <w:jc w:val="both"/>
              <w:rPr>
                <w:rFonts w:ascii="Times New Roman" w:eastAsia="Times New Roman" w:hAnsi="Times New Roman" w:cs="Times New Roman"/>
                <w:color w:val="000000" w:themeColor="text1"/>
                <w:sz w:val="28"/>
                <w:szCs w:val="28"/>
                <w:lang w:eastAsia="ru-RU"/>
              </w:rPr>
            </w:pPr>
          </w:p>
          <w:p w14:paraId="2D2FC5C0" w14:textId="67F91175" w:rsidR="004B2924" w:rsidRPr="00EF5269" w:rsidRDefault="004B2924" w:rsidP="004B2924">
            <w:pPr>
              <w:contextualSpacing/>
              <w:jc w:val="both"/>
              <w:rPr>
                <w:rFonts w:ascii="Times New Roman" w:eastAsia="Times New Roman" w:hAnsi="Times New Roman" w:cs="Times New Roman"/>
                <w:b/>
                <w:bCs/>
                <w:color w:val="000000" w:themeColor="text1"/>
                <w:sz w:val="28"/>
                <w:szCs w:val="28"/>
                <w:lang w:eastAsia="ru-RU"/>
              </w:rPr>
            </w:pPr>
            <w:bookmarkStart w:id="27" w:name="_Hlk143862584"/>
            <w:r w:rsidRPr="00EF5269">
              <w:rPr>
                <w:rFonts w:ascii="Times New Roman" w:eastAsia="Times New Roman" w:hAnsi="Times New Roman" w:cs="Times New Roman"/>
                <w:b/>
                <w:bCs/>
                <w:color w:val="000000" w:themeColor="text1"/>
                <w:sz w:val="28"/>
                <w:szCs w:val="28"/>
                <w:lang w:eastAsia="ru-RU"/>
              </w:rPr>
              <w:t>Ушул бөлүктө көрсөтүлгөн базарлардын жана кичи базарлардын иштешине талаптар, аны менен кошо алардын ээлерине талаптар Министрлер Кабинети тарабынан белгиленет.</w:t>
            </w:r>
            <w:bookmarkEnd w:id="27"/>
            <w:r w:rsidRPr="00EF5269">
              <w:rPr>
                <w:rFonts w:ascii="Times New Roman" w:eastAsia="Times New Roman" w:hAnsi="Times New Roman" w:cs="Times New Roman"/>
                <w:b/>
                <w:bCs/>
                <w:color w:val="000000" w:themeColor="text1"/>
                <w:sz w:val="28"/>
                <w:szCs w:val="28"/>
                <w:lang w:eastAsia="ru-RU"/>
              </w:rPr>
              <w:t xml:space="preserve"> </w:t>
            </w:r>
          </w:p>
          <w:p w14:paraId="10B5CD28" w14:textId="1F4802CC" w:rsidR="004B2924" w:rsidRPr="00EF5269" w:rsidRDefault="004B2924" w:rsidP="004B2924">
            <w:pPr>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14. Субъект, осуществляющий деятельность в сфере </w:t>
            </w:r>
            <w:r w:rsidRPr="00EF5269">
              <w:rPr>
                <w:rFonts w:ascii="Times New Roman" w:hAnsi="Times New Roman" w:cs="Times New Roman"/>
                <w:b/>
                <w:color w:val="000000" w:themeColor="text1"/>
                <w:sz w:val="28"/>
                <w:szCs w:val="28"/>
              </w:rPr>
              <w:lastRenderedPageBreak/>
              <w:t xml:space="preserve">строительства жилых и нежилых зданий </w:t>
            </w:r>
            <w:r w:rsidRPr="00EF5269">
              <w:rPr>
                <w:rFonts w:ascii="Times New Roman" w:hAnsi="Times New Roman" w:cs="Times New Roman"/>
                <w:b/>
                <w:bCs/>
                <w:color w:val="000000" w:themeColor="text1"/>
                <w:sz w:val="28"/>
                <w:szCs w:val="28"/>
              </w:rPr>
              <w:t>и/или</w:t>
            </w:r>
            <w:r w:rsidRPr="00EF5269">
              <w:rPr>
                <w:rFonts w:ascii="Times New Roman" w:hAnsi="Times New Roman" w:cs="Times New Roman"/>
                <w:b/>
                <w:color w:val="000000" w:themeColor="text1"/>
                <w:sz w:val="28"/>
                <w:szCs w:val="28"/>
              </w:rPr>
              <w:t xml:space="preserve"> выполняющий строительные работы, уплачивает в отношении этой деятельности налог в размере 6 процентов.</w:t>
            </w:r>
          </w:p>
        </w:tc>
      </w:tr>
      <w:tr w:rsidR="00EF5269" w:rsidRPr="00EF5269" w14:paraId="2A14EACD" w14:textId="77777777" w:rsidTr="003A5789">
        <w:tc>
          <w:tcPr>
            <w:tcW w:w="498" w:type="dxa"/>
          </w:tcPr>
          <w:p w14:paraId="63997358" w14:textId="083701B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31</w:t>
            </w:r>
          </w:p>
        </w:tc>
        <w:tc>
          <w:tcPr>
            <w:tcW w:w="6989" w:type="dxa"/>
          </w:tcPr>
          <w:p w14:paraId="7E2CA479"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453. Ставки налога</w:t>
            </w:r>
          </w:p>
          <w:p w14:paraId="0C427EC5" w14:textId="1632A9E1"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7247A05" w14:textId="7C773B8B"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Для онлайн-казино и электронных (виртуальных) казино </w:t>
            </w:r>
            <w:r w:rsidRPr="00EF5269">
              <w:rPr>
                <w:rFonts w:ascii="Times New Roman" w:hAnsi="Times New Roman" w:cs="Times New Roman"/>
                <w:b/>
                <w:color w:val="000000" w:themeColor="text1"/>
                <w:sz w:val="28"/>
                <w:szCs w:val="28"/>
              </w:rPr>
              <w:t>ставка</w:t>
            </w:r>
            <w:r w:rsidRPr="00EF5269">
              <w:rPr>
                <w:rFonts w:ascii="Times New Roman" w:hAnsi="Times New Roman" w:cs="Times New Roman"/>
                <w:color w:val="000000" w:themeColor="text1"/>
                <w:sz w:val="28"/>
                <w:szCs w:val="28"/>
              </w:rPr>
              <w:t xml:space="preserve"> налога устанавливается в размере 4 процентов.</w:t>
            </w:r>
          </w:p>
          <w:p w14:paraId="053431F2" w14:textId="77777777" w:rsidR="004B2924" w:rsidRPr="00EF5269" w:rsidRDefault="004B2924" w:rsidP="004B2924">
            <w:pPr>
              <w:pStyle w:val="a3"/>
              <w:jc w:val="both"/>
              <w:rPr>
                <w:rFonts w:ascii="Times New Roman" w:hAnsi="Times New Roman" w:cs="Times New Roman"/>
                <w:color w:val="000000" w:themeColor="text1"/>
                <w:sz w:val="28"/>
                <w:szCs w:val="28"/>
              </w:rPr>
            </w:pPr>
          </w:p>
          <w:p w14:paraId="10EADCE0" w14:textId="1D895A87" w:rsidR="004B2924" w:rsidRPr="00EF5269" w:rsidRDefault="004B2924" w:rsidP="004B2924">
            <w:pPr>
              <w:pStyle w:val="a3"/>
              <w:jc w:val="both"/>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3. Ставки налога на игорную деятельность, </w:t>
            </w:r>
            <w:r w:rsidRPr="00EF5269">
              <w:rPr>
                <w:rFonts w:ascii="Times New Roman" w:hAnsi="Times New Roman" w:cs="Times New Roman"/>
                <w:b/>
                <w:bCs/>
                <w:color w:val="000000" w:themeColor="text1"/>
                <w:sz w:val="28"/>
                <w:szCs w:val="28"/>
              </w:rPr>
              <w:t>указанные в части 1 настоящей статьи,</w:t>
            </w:r>
            <w:r w:rsidRPr="00EF5269">
              <w:rPr>
                <w:rFonts w:ascii="Times New Roman" w:hAnsi="Times New Roman" w:cs="Times New Roman"/>
                <w:b/>
                <w:color w:val="000000" w:themeColor="text1"/>
                <w:sz w:val="28"/>
                <w:szCs w:val="28"/>
              </w:rPr>
              <w:t xml:space="preserve"> могут изменяться Кабинетом Министров в пределах размеров установленной базовой ставки.</w:t>
            </w:r>
          </w:p>
        </w:tc>
        <w:tc>
          <w:tcPr>
            <w:tcW w:w="7073" w:type="dxa"/>
          </w:tcPr>
          <w:p w14:paraId="66156BBA"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453. Ставки налога</w:t>
            </w:r>
          </w:p>
          <w:p w14:paraId="54D98463" w14:textId="43D3E42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0B454BBD"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Для онлайн-казино и электронных (виртуальных) казино </w:t>
            </w:r>
            <w:r w:rsidRPr="00EF5269">
              <w:rPr>
                <w:rFonts w:ascii="Times New Roman" w:hAnsi="Times New Roman" w:cs="Times New Roman"/>
                <w:b/>
                <w:bCs/>
                <w:color w:val="000000" w:themeColor="text1"/>
                <w:sz w:val="28"/>
                <w:szCs w:val="28"/>
              </w:rPr>
              <w:t>базовая</w:t>
            </w:r>
            <w:r w:rsidRPr="00EF5269">
              <w:rPr>
                <w:rFonts w:ascii="Times New Roman" w:hAnsi="Times New Roman" w:cs="Times New Roman"/>
                <w:color w:val="000000" w:themeColor="text1"/>
                <w:sz w:val="28"/>
                <w:szCs w:val="28"/>
              </w:rPr>
              <w:t xml:space="preserve"> ставка налога устанавливается в размере 4 процентов.</w:t>
            </w:r>
          </w:p>
          <w:p w14:paraId="1D28320D" w14:textId="5D7FCF6C"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color w:val="000000" w:themeColor="text1"/>
                <w:sz w:val="28"/>
                <w:szCs w:val="28"/>
              </w:rPr>
              <w:t>3. Ставки налога на игорную деятельность могут изменяться Кабинетом Министров в пределах размеров установленной базовой ставки.</w:t>
            </w:r>
          </w:p>
        </w:tc>
      </w:tr>
      <w:tr w:rsidR="00EF5269" w:rsidRPr="00EF5269" w14:paraId="0601EF57" w14:textId="77777777" w:rsidTr="003A5789">
        <w:tc>
          <w:tcPr>
            <w:tcW w:w="498" w:type="dxa"/>
          </w:tcPr>
          <w:p w14:paraId="0AB0B5FD"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65E0B8EE"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457. Общие положения</w:t>
            </w:r>
          </w:p>
          <w:p w14:paraId="6058DC73"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Налоговый режим, предусмотренный настоящей главой, применяется только в отношении налогоплательщиков, осуществляющих деятельность на территории торговых рынков, отнесенных к стратегическим объектам в соответствии с законодательством Кыргызской Республики о стратегических объектах (далее - зона торговли с особым режимом).</w:t>
            </w:r>
          </w:p>
          <w:p w14:paraId="5101D4D4" w14:textId="77777777" w:rsidR="004B2924" w:rsidRPr="00EF5269" w:rsidRDefault="004B2924" w:rsidP="004B2924">
            <w:pPr>
              <w:pStyle w:val="a3"/>
              <w:jc w:val="both"/>
              <w:rPr>
                <w:rFonts w:ascii="Times New Roman" w:hAnsi="Times New Roman" w:cs="Times New Roman"/>
                <w:bCs/>
                <w:color w:val="000000" w:themeColor="text1"/>
                <w:sz w:val="28"/>
                <w:szCs w:val="28"/>
              </w:rPr>
            </w:pPr>
            <w:r w:rsidRPr="00EF5269">
              <w:rPr>
                <w:rFonts w:ascii="Times New Roman" w:hAnsi="Times New Roman" w:cs="Times New Roman"/>
                <w:bCs/>
                <w:color w:val="000000" w:themeColor="text1"/>
                <w:sz w:val="28"/>
                <w:szCs w:val="28"/>
              </w:rPr>
              <w:t xml:space="preserve">Требования к обустройству территории зоны торговли с особым режимом, </w:t>
            </w:r>
            <w:r w:rsidRPr="00EF5269">
              <w:rPr>
                <w:rFonts w:ascii="Times New Roman" w:hAnsi="Times New Roman" w:cs="Times New Roman"/>
                <w:b/>
                <w:bCs/>
                <w:strike/>
                <w:color w:val="000000" w:themeColor="text1"/>
                <w:sz w:val="28"/>
                <w:szCs w:val="28"/>
              </w:rPr>
              <w:t>включая требования к ограждению,</w:t>
            </w:r>
            <w:r w:rsidRPr="00EF5269">
              <w:rPr>
                <w:rFonts w:ascii="Times New Roman" w:hAnsi="Times New Roman" w:cs="Times New Roman"/>
                <w:bCs/>
                <w:color w:val="000000" w:themeColor="text1"/>
                <w:sz w:val="28"/>
                <w:szCs w:val="28"/>
              </w:rPr>
              <w:t xml:space="preserve"> устанавливаются Кабинетом Министров.</w:t>
            </w:r>
          </w:p>
          <w:p w14:paraId="2E1A5111"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0C3173F4" w14:textId="77777777" w:rsidR="00C119AA" w:rsidRPr="00EF5269" w:rsidRDefault="00C119AA" w:rsidP="004B2924">
            <w:pPr>
              <w:pStyle w:val="a3"/>
              <w:jc w:val="both"/>
              <w:rPr>
                <w:rFonts w:ascii="Times New Roman" w:hAnsi="Times New Roman" w:cs="Times New Roman"/>
                <w:b/>
                <w:bCs/>
                <w:color w:val="000000" w:themeColor="text1"/>
                <w:sz w:val="28"/>
                <w:szCs w:val="28"/>
              </w:rPr>
            </w:pPr>
          </w:p>
          <w:p w14:paraId="384257B8" w14:textId="42A4B724" w:rsidR="00EB08C7" w:rsidRPr="00EF5269" w:rsidRDefault="00EB08C7" w:rsidP="004B2924">
            <w:pPr>
              <w:pStyle w:val="a3"/>
              <w:jc w:val="both"/>
              <w:rPr>
                <w:rFonts w:ascii="Times New Roman" w:hAnsi="Times New Roman" w:cs="Times New Roman"/>
                <w:b/>
                <w:bCs/>
                <w:color w:val="000000" w:themeColor="text1"/>
                <w:sz w:val="28"/>
                <w:szCs w:val="28"/>
              </w:rPr>
            </w:pPr>
          </w:p>
        </w:tc>
        <w:tc>
          <w:tcPr>
            <w:tcW w:w="7073" w:type="dxa"/>
          </w:tcPr>
          <w:p w14:paraId="7A201CFE"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457. Общие положения</w:t>
            </w:r>
          </w:p>
          <w:p w14:paraId="3D052985"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1. Налоговый режим, предусмотренный настоящей главой, применяется только в отношении налогоплательщиков, осуществляющих деятельность на территории торговых рынков, отнесенных к стратегическим объектам в соответствии с законодательством Кыргызской Республики о стратегических объектах (далее - зона торговли с особым режимом).</w:t>
            </w:r>
          </w:p>
          <w:p w14:paraId="0A16A6DD" w14:textId="7325AEE4" w:rsidR="004B2924" w:rsidRPr="00EF5269" w:rsidRDefault="004B2924" w:rsidP="004B2924">
            <w:pPr>
              <w:pStyle w:val="a3"/>
              <w:jc w:val="both"/>
              <w:rPr>
                <w:rFonts w:ascii="Times New Roman" w:hAnsi="Times New Roman" w:cs="Times New Roman"/>
                <w:bCs/>
                <w:color w:val="000000" w:themeColor="text1"/>
                <w:sz w:val="28"/>
                <w:szCs w:val="28"/>
              </w:rPr>
            </w:pPr>
            <w:r w:rsidRPr="00EF5269">
              <w:rPr>
                <w:rFonts w:ascii="Times New Roman" w:hAnsi="Times New Roman" w:cs="Times New Roman"/>
                <w:bCs/>
                <w:color w:val="000000" w:themeColor="text1"/>
                <w:sz w:val="28"/>
                <w:szCs w:val="28"/>
              </w:rPr>
              <w:t>Требования к обустройству территории зоны торговли с особым режимом устанавливаются Кабинетом Министров.</w:t>
            </w:r>
          </w:p>
          <w:p w14:paraId="642BF925" w14:textId="220C3412"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r>
      <w:tr w:rsidR="00EF5269" w:rsidRPr="00EF5269" w14:paraId="1116B043" w14:textId="77777777" w:rsidTr="003A5789">
        <w:tc>
          <w:tcPr>
            <w:tcW w:w="498" w:type="dxa"/>
          </w:tcPr>
          <w:p w14:paraId="4301481D" w14:textId="77777777" w:rsidR="00E42DA2" w:rsidRPr="00EF5269" w:rsidRDefault="00E42DA2" w:rsidP="004B2924">
            <w:pPr>
              <w:pStyle w:val="a3"/>
              <w:jc w:val="both"/>
              <w:rPr>
                <w:rFonts w:ascii="Times New Roman" w:hAnsi="Times New Roman" w:cs="Times New Roman"/>
                <w:color w:val="000000" w:themeColor="text1"/>
                <w:sz w:val="28"/>
                <w:szCs w:val="28"/>
              </w:rPr>
            </w:pPr>
          </w:p>
        </w:tc>
        <w:tc>
          <w:tcPr>
            <w:tcW w:w="6989" w:type="dxa"/>
          </w:tcPr>
          <w:p w14:paraId="10878DDC" w14:textId="77777777" w:rsidR="00E42DA2" w:rsidRPr="00EF5269" w:rsidRDefault="00E42DA2"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459. Налогоплательщик</w:t>
            </w:r>
          </w:p>
          <w:p w14:paraId="047BDCCE" w14:textId="77777777" w:rsidR="00E42DA2" w:rsidRPr="00EF5269" w:rsidRDefault="00E42DA2"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34914D2E" w14:textId="77777777" w:rsidR="00E42DA2" w:rsidRPr="00EF5269" w:rsidRDefault="00E42DA2" w:rsidP="00E42DA2">
            <w:pPr>
              <w:pStyle w:val="a3"/>
              <w:jc w:val="both"/>
              <w:rPr>
                <w:rFonts w:ascii="Times New Roman" w:hAnsi="Times New Roman" w:cs="Times New Roman"/>
                <w:b/>
                <w:bCs/>
                <w:strike/>
                <w:color w:val="000000" w:themeColor="text1"/>
                <w:sz w:val="28"/>
                <w:szCs w:val="28"/>
              </w:rPr>
            </w:pPr>
            <w:r w:rsidRPr="00EF5269">
              <w:rPr>
                <w:rFonts w:ascii="Times New Roman" w:hAnsi="Times New Roman" w:cs="Times New Roman"/>
                <w:b/>
                <w:bCs/>
                <w:strike/>
                <w:color w:val="000000" w:themeColor="text1"/>
                <w:sz w:val="28"/>
                <w:szCs w:val="28"/>
              </w:rPr>
              <w:t>5. В случаях несоответствия условиям, установленным настоящей главой, налогоплательщик в течение периода, в котором установлено несоответствие, обязан подать в налоговый орган по месту текущего налогового учета заявление о переходе на иной порядок исчисления и уплаты налогов с первого числа месяца, следующего за месяцем подачи заявления.</w:t>
            </w:r>
          </w:p>
          <w:p w14:paraId="23384CAA" w14:textId="5E2B70FF" w:rsidR="00E42DA2" w:rsidRPr="00EF5269" w:rsidRDefault="00E42DA2" w:rsidP="00E42DA2">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strike/>
                <w:color w:val="000000" w:themeColor="text1"/>
                <w:sz w:val="28"/>
                <w:szCs w:val="28"/>
              </w:rPr>
              <w:t>Если налогоплательщик, который был обязан подать в налоговый орган по месту текущего налогового учета заявление о переходе на иной налоговый режим, но не подал заявление или подал его несвоевременно, то он признается налогоплательщиком налогов на основе общего налогового режима с 1 числа месяца, следующего за месяцем, в котором он был обязан подать заявление.</w:t>
            </w:r>
          </w:p>
        </w:tc>
        <w:tc>
          <w:tcPr>
            <w:tcW w:w="7073" w:type="dxa"/>
          </w:tcPr>
          <w:p w14:paraId="5390814F" w14:textId="77777777" w:rsidR="00E42DA2" w:rsidRPr="00EF5269" w:rsidRDefault="00E42DA2" w:rsidP="00E42DA2">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459. Налогоплательщик</w:t>
            </w:r>
          </w:p>
          <w:p w14:paraId="69BD88D1" w14:textId="77777777" w:rsidR="00E42DA2" w:rsidRPr="00EF5269" w:rsidRDefault="00E42DA2" w:rsidP="00E42DA2">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p w14:paraId="41E1DE37" w14:textId="000DF751" w:rsidR="00E42DA2" w:rsidRPr="00EF5269" w:rsidRDefault="00E42DA2" w:rsidP="00E42DA2">
            <w:pPr>
              <w:pStyle w:val="a3"/>
              <w:jc w:val="both"/>
              <w:rPr>
                <w:rFonts w:ascii="Times New Roman" w:hAnsi="Times New Roman" w:cs="Times New Roman"/>
                <w:b/>
                <w:bCs/>
                <w:color w:val="000000" w:themeColor="text1"/>
                <w:sz w:val="28"/>
                <w:szCs w:val="28"/>
              </w:rPr>
            </w:pPr>
            <w:r w:rsidRPr="00EF5269">
              <w:rPr>
                <w:rFonts w:ascii="Times New Roman" w:eastAsia="Times New Roman" w:hAnsi="Times New Roman"/>
                <w:b/>
                <w:color w:val="000000" w:themeColor="text1"/>
                <w:sz w:val="28"/>
                <w:szCs w:val="28"/>
                <w:lang w:eastAsia="ru-RU"/>
              </w:rPr>
              <w:t>Часть 5 признать утратившей силу.</w:t>
            </w:r>
          </w:p>
        </w:tc>
      </w:tr>
      <w:tr w:rsidR="00EF5269" w:rsidRPr="00EF5269" w14:paraId="318C4E30" w14:textId="77777777" w:rsidTr="002F5ACB">
        <w:tc>
          <w:tcPr>
            <w:tcW w:w="14560" w:type="dxa"/>
            <w:gridSpan w:val="3"/>
          </w:tcPr>
          <w:p w14:paraId="4541F6E1" w14:textId="77777777" w:rsidR="004B2924" w:rsidRPr="00EF5269" w:rsidRDefault="004B2924" w:rsidP="004B2924">
            <w:pPr>
              <w:pStyle w:val="a3"/>
              <w:jc w:val="center"/>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t>Закон Кыргызской Республики «О государственном социальном страховании»</w:t>
            </w:r>
          </w:p>
          <w:p w14:paraId="4E8A7A8D" w14:textId="54511290" w:rsidR="004B2924" w:rsidRPr="00EF5269" w:rsidRDefault="004B2924" w:rsidP="004B2924">
            <w:pPr>
              <w:pStyle w:val="a3"/>
              <w:jc w:val="both"/>
              <w:rPr>
                <w:rFonts w:ascii="Times New Roman" w:hAnsi="Times New Roman" w:cs="Times New Roman"/>
                <w:b/>
                <w:bCs/>
                <w:color w:val="000000" w:themeColor="text1"/>
                <w:sz w:val="28"/>
                <w:szCs w:val="28"/>
              </w:rPr>
            </w:pPr>
          </w:p>
        </w:tc>
      </w:tr>
      <w:tr w:rsidR="00EF5269" w:rsidRPr="00EF5269" w14:paraId="34259191" w14:textId="77777777" w:rsidTr="003A5789">
        <w:tc>
          <w:tcPr>
            <w:tcW w:w="498" w:type="dxa"/>
          </w:tcPr>
          <w:p w14:paraId="144D474C"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50F28D07"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Статья 26. Ответственность за правильность начисления, своевременность уплаты и перечисления страховых взносов</w:t>
            </w:r>
          </w:p>
          <w:p w14:paraId="5698B8F3" w14:textId="1419CCD5"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1D25C71"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За нарушение законодательства о государственном социальном страховании страхователям и застрахованным лицам, самостоятельно уплачивающим </w:t>
            </w:r>
            <w:r w:rsidRPr="00EF5269">
              <w:rPr>
                <w:rFonts w:ascii="Times New Roman" w:hAnsi="Times New Roman" w:cs="Times New Roman"/>
                <w:color w:val="000000" w:themeColor="text1"/>
                <w:sz w:val="28"/>
                <w:szCs w:val="28"/>
              </w:rPr>
              <w:lastRenderedPageBreak/>
              <w:t>страховые взносы (индивидуальные предприниматели и физические лица), начисляются пени и штрафы в случаях и размерах:</w:t>
            </w:r>
          </w:p>
          <w:p w14:paraId="10178864"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занижения, сокрытия суммы оплаты труда (дохода) - штраф в </w:t>
            </w:r>
            <w:r w:rsidRPr="00EF5269">
              <w:rPr>
                <w:rFonts w:ascii="Times New Roman" w:hAnsi="Times New Roman" w:cs="Times New Roman"/>
                <w:b/>
                <w:bCs/>
                <w:strike/>
                <w:color w:val="000000" w:themeColor="text1"/>
                <w:sz w:val="28"/>
                <w:szCs w:val="28"/>
              </w:rPr>
              <w:t>двукратном</w:t>
            </w:r>
            <w:r w:rsidRPr="00EF5269">
              <w:rPr>
                <w:rFonts w:ascii="Times New Roman" w:hAnsi="Times New Roman" w:cs="Times New Roman"/>
                <w:color w:val="000000" w:themeColor="text1"/>
                <w:sz w:val="28"/>
                <w:szCs w:val="28"/>
              </w:rPr>
              <w:t xml:space="preserve"> размере суммы занижения, сокрытия платежей;</w:t>
            </w:r>
          </w:p>
          <w:p w14:paraId="73B4F869" w14:textId="4E6312FB"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c>
          <w:tcPr>
            <w:tcW w:w="7073" w:type="dxa"/>
          </w:tcPr>
          <w:p w14:paraId="0C7902F7"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26. Ответственность за правильность начисления, своевременность уплаты и перечисления страховых взносов</w:t>
            </w:r>
          </w:p>
          <w:p w14:paraId="197370AF"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7CB6B0D4"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2. За нарушение законодательства о государственном социальном страховании страхователям и застрахованным лицам, самостоятельно уплачивающим </w:t>
            </w:r>
            <w:r w:rsidRPr="00EF5269">
              <w:rPr>
                <w:rFonts w:ascii="Times New Roman" w:hAnsi="Times New Roman" w:cs="Times New Roman"/>
                <w:color w:val="000000" w:themeColor="text1"/>
                <w:sz w:val="28"/>
                <w:szCs w:val="28"/>
              </w:rPr>
              <w:lastRenderedPageBreak/>
              <w:t>страховые взносы (индивидуальные предприниматели и физические лица), начисляются пени и штрафы в случаях и размерах:</w:t>
            </w:r>
          </w:p>
          <w:p w14:paraId="07AAAB42" w14:textId="652D436F"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занижения, сокрытия суммы оплаты труда (дохода) - штраф в </w:t>
            </w:r>
            <w:r w:rsidRPr="00EF5269">
              <w:rPr>
                <w:rFonts w:ascii="Times New Roman" w:hAnsi="Times New Roman" w:cs="Times New Roman"/>
                <w:b/>
                <w:bCs/>
                <w:color w:val="000000" w:themeColor="text1"/>
                <w:sz w:val="28"/>
                <w:szCs w:val="28"/>
              </w:rPr>
              <w:t>десятикратном</w:t>
            </w:r>
            <w:r w:rsidRPr="00EF5269">
              <w:rPr>
                <w:rFonts w:ascii="Times New Roman" w:hAnsi="Times New Roman" w:cs="Times New Roman"/>
                <w:color w:val="000000" w:themeColor="text1"/>
                <w:sz w:val="28"/>
                <w:szCs w:val="28"/>
              </w:rPr>
              <w:t xml:space="preserve"> размере суммы занижения, сокрытия платежей;</w:t>
            </w:r>
          </w:p>
          <w:p w14:paraId="00AAD121" w14:textId="3978A85E"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w:t>
            </w:r>
          </w:p>
        </w:tc>
      </w:tr>
      <w:tr w:rsidR="00EF5269" w:rsidRPr="00EF5269" w14:paraId="52F79C62" w14:textId="77777777" w:rsidTr="00A61A97">
        <w:tc>
          <w:tcPr>
            <w:tcW w:w="14560" w:type="dxa"/>
            <w:gridSpan w:val="3"/>
          </w:tcPr>
          <w:p w14:paraId="4D96894A" w14:textId="77777777" w:rsidR="004B2924" w:rsidRPr="00EF5269" w:rsidRDefault="004B2924" w:rsidP="004B2924">
            <w:pPr>
              <w:shd w:val="clear" w:color="auto" w:fill="FFFFFF"/>
              <w:contextualSpacing/>
              <w:jc w:val="center"/>
              <w:rPr>
                <w:rFonts w:ascii="Times New Roman" w:eastAsia="Times New Roman" w:hAnsi="Times New Roman" w:cs="Times New Roman"/>
                <w:b/>
                <w:bCs/>
                <w:color w:val="000000" w:themeColor="text1"/>
                <w:sz w:val="28"/>
                <w:szCs w:val="28"/>
                <w:lang w:eastAsia="ru-RU"/>
              </w:rPr>
            </w:pPr>
            <w:r w:rsidRPr="00EF5269">
              <w:rPr>
                <w:rFonts w:ascii="Times New Roman" w:eastAsia="Times New Roman" w:hAnsi="Times New Roman" w:cs="Times New Roman"/>
                <w:b/>
                <w:bCs/>
                <w:color w:val="000000" w:themeColor="text1"/>
                <w:sz w:val="28"/>
                <w:szCs w:val="28"/>
                <w:lang w:eastAsia="ru-RU"/>
              </w:rPr>
              <w:lastRenderedPageBreak/>
              <w:t>Закон Кыргызской Республики «О третейских судах в Кыргызской Республике»</w:t>
            </w:r>
          </w:p>
          <w:p w14:paraId="07CCB2E4" w14:textId="05C40F95" w:rsidR="004B2924" w:rsidRPr="00EF5269" w:rsidRDefault="004B2924" w:rsidP="004B2924">
            <w:pPr>
              <w:shd w:val="clear" w:color="auto" w:fill="FFFFFF"/>
              <w:contextualSpacing/>
              <w:jc w:val="center"/>
              <w:rPr>
                <w:rFonts w:ascii="Times New Roman" w:eastAsia="Times New Roman" w:hAnsi="Times New Roman" w:cs="Times New Roman"/>
                <w:b/>
                <w:bCs/>
                <w:color w:val="000000" w:themeColor="text1"/>
                <w:sz w:val="28"/>
                <w:szCs w:val="28"/>
                <w:lang w:eastAsia="ru-RU"/>
              </w:rPr>
            </w:pPr>
          </w:p>
        </w:tc>
      </w:tr>
      <w:tr w:rsidR="00EF5269" w:rsidRPr="00EF5269" w14:paraId="3DF39C21" w14:textId="77777777" w:rsidTr="003A5789">
        <w:tc>
          <w:tcPr>
            <w:tcW w:w="498" w:type="dxa"/>
          </w:tcPr>
          <w:p w14:paraId="65637DA7" w14:textId="3CE0E271"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32</w:t>
            </w:r>
          </w:p>
        </w:tc>
        <w:tc>
          <w:tcPr>
            <w:tcW w:w="6989" w:type="dxa"/>
          </w:tcPr>
          <w:p w14:paraId="53C440F6"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46-1-статья. Салыктык талаш-тартыштарды кароо</w:t>
            </w:r>
          </w:p>
          <w:p w14:paraId="2AFD04EB"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Жарандар жана уюмдар салыктык талаш-тартыштарды чечүү үчүн бейтарап териштирүүнү демилгелөөгө укуктуу жана мында Кыргыз Республикасынын ыйгарым укуктуу мамлекеттик органынын макулдугу </w:t>
            </w:r>
            <w:r w:rsidRPr="00EF5269">
              <w:rPr>
                <w:rFonts w:ascii="Times New Roman" w:hAnsi="Times New Roman" w:cs="Times New Roman"/>
                <w:strike/>
                <w:color w:val="000000" w:themeColor="text1"/>
                <w:sz w:val="28"/>
                <w:szCs w:val="28"/>
              </w:rPr>
              <w:t>болушу керек</w:t>
            </w:r>
            <w:r w:rsidRPr="00EF5269">
              <w:rPr>
                <w:rFonts w:ascii="Times New Roman" w:hAnsi="Times New Roman" w:cs="Times New Roman"/>
                <w:color w:val="000000" w:themeColor="text1"/>
                <w:sz w:val="28"/>
                <w:szCs w:val="28"/>
              </w:rPr>
              <w:t>.</w:t>
            </w:r>
          </w:p>
          <w:p w14:paraId="34D85F50" w14:textId="47B28642" w:rsidR="004B2924" w:rsidRPr="00EF5269" w:rsidRDefault="004B2924" w:rsidP="004B2924">
            <w:pPr>
              <w:shd w:val="clear" w:color="auto" w:fill="FFFFFF"/>
              <w:contextualSpacing/>
              <w:jc w:val="both"/>
              <w:rPr>
                <w:rFonts w:ascii="Times New Roman" w:eastAsia="Times New Roman" w:hAnsi="Times New Roman" w:cs="Times New Roman"/>
                <w:b/>
                <w:bCs/>
                <w:color w:val="000000" w:themeColor="text1"/>
                <w:sz w:val="28"/>
                <w:szCs w:val="28"/>
                <w:lang w:eastAsia="ru-RU"/>
              </w:rPr>
            </w:pPr>
            <w:r w:rsidRPr="00EF5269">
              <w:rPr>
                <w:rFonts w:ascii="Times New Roman" w:hAnsi="Times New Roman" w:cs="Times New Roman"/>
                <w:color w:val="000000" w:themeColor="text1"/>
                <w:sz w:val="28"/>
                <w:szCs w:val="28"/>
              </w:rPr>
              <w:t>…</w:t>
            </w:r>
          </w:p>
        </w:tc>
        <w:tc>
          <w:tcPr>
            <w:tcW w:w="7073" w:type="dxa"/>
          </w:tcPr>
          <w:p w14:paraId="667BCCBD" w14:textId="77777777" w:rsidR="004B2924" w:rsidRPr="00EF5269" w:rsidRDefault="004B2924" w:rsidP="004B2924">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46-1-статья. Салыктык талаш-тартыштарды кароо</w:t>
            </w:r>
          </w:p>
          <w:p w14:paraId="366A687F" w14:textId="77777777"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Жарандар жана уюмдар салыктык талаш-тартыштарды чечүү үчүн бейтарап териштирүүнү демилгелөөгө укуктуу жана мында Кыргыз Республикасынын ыйгарым укуктуу мамлекеттик органынын макулдугу </w:t>
            </w:r>
            <w:r w:rsidRPr="00EF5269">
              <w:rPr>
                <w:rFonts w:ascii="Times New Roman" w:eastAsia="Times New Roman" w:hAnsi="Times New Roman"/>
                <w:b/>
                <w:bCs/>
                <w:color w:val="000000" w:themeColor="text1"/>
                <w:sz w:val="28"/>
                <w:szCs w:val="28"/>
                <w:lang w:eastAsia="ru-RU"/>
              </w:rPr>
              <w:t>болжолдонот</w:t>
            </w:r>
            <w:r w:rsidRPr="00EF5269">
              <w:rPr>
                <w:rFonts w:ascii="Times New Roman" w:hAnsi="Times New Roman" w:cs="Times New Roman"/>
                <w:color w:val="000000" w:themeColor="text1"/>
                <w:sz w:val="28"/>
                <w:szCs w:val="28"/>
              </w:rPr>
              <w:t>.</w:t>
            </w:r>
          </w:p>
          <w:p w14:paraId="39A7EF40" w14:textId="77777777" w:rsidR="004B2924" w:rsidRPr="00EF5269" w:rsidRDefault="004B2924" w:rsidP="004B2924">
            <w:pPr>
              <w:shd w:val="clear" w:color="auto" w:fill="FFFFFF"/>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57090683" w14:textId="77777777" w:rsidR="00C119AA" w:rsidRPr="00EF5269" w:rsidRDefault="00C119AA" w:rsidP="004B2924">
            <w:pPr>
              <w:shd w:val="clear" w:color="auto" w:fill="FFFFFF"/>
              <w:contextualSpacing/>
              <w:jc w:val="both"/>
              <w:rPr>
                <w:rFonts w:ascii="Times New Roman" w:hAnsi="Times New Roman" w:cs="Times New Roman"/>
                <w:b/>
                <w:bCs/>
                <w:color w:val="000000" w:themeColor="text1"/>
                <w:sz w:val="28"/>
                <w:szCs w:val="28"/>
              </w:rPr>
            </w:pPr>
          </w:p>
          <w:p w14:paraId="6BCD4C43" w14:textId="7A923BB2" w:rsidR="00C119AA" w:rsidRPr="00EF5269" w:rsidRDefault="00C119AA" w:rsidP="004B2924">
            <w:pPr>
              <w:shd w:val="clear" w:color="auto" w:fill="FFFFFF"/>
              <w:contextualSpacing/>
              <w:jc w:val="both"/>
              <w:rPr>
                <w:rFonts w:ascii="Times New Roman" w:eastAsia="Times New Roman" w:hAnsi="Times New Roman" w:cs="Times New Roman"/>
                <w:b/>
                <w:bCs/>
                <w:color w:val="000000" w:themeColor="text1"/>
                <w:sz w:val="28"/>
                <w:szCs w:val="28"/>
                <w:lang w:eastAsia="ru-RU"/>
              </w:rPr>
            </w:pPr>
          </w:p>
        </w:tc>
      </w:tr>
      <w:tr w:rsidR="00EF5269" w:rsidRPr="00EF5269" w14:paraId="6D106C3A" w14:textId="77777777" w:rsidTr="00FB2AF3">
        <w:tc>
          <w:tcPr>
            <w:tcW w:w="14560" w:type="dxa"/>
            <w:gridSpan w:val="3"/>
          </w:tcPr>
          <w:p w14:paraId="42419F34" w14:textId="77777777" w:rsidR="004B2924" w:rsidRPr="00EF5269" w:rsidRDefault="004B2924" w:rsidP="004B2924">
            <w:pPr>
              <w:pStyle w:val="tkZagolovok5"/>
              <w:spacing w:before="0" w:after="0" w:line="240" w:lineRule="auto"/>
              <w:ind w:firstLine="0"/>
              <w:jc w:val="center"/>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Закон Кыргызской Республики</w:t>
            </w:r>
          </w:p>
          <w:p w14:paraId="31CFA39A" w14:textId="77777777" w:rsidR="004B2924" w:rsidRPr="00EF5269" w:rsidRDefault="004B2924" w:rsidP="004B2924">
            <w:pPr>
              <w:pStyle w:val="tkZagolovok5"/>
              <w:spacing w:before="0" w:after="0" w:line="240" w:lineRule="auto"/>
              <w:ind w:firstLine="0"/>
              <w:jc w:val="center"/>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«О тарифах страховых взносов по государственному социальному страхованию»</w:t>
            </w:r>
          </w:p>
          <w:p w14:paraId="5A223321" w14:textId="1779AC31" w:rsidR="004B2924" w:rsidRPr="00EF5269" w:rsidRDefault="004B2924" w:rsidP="004B2924">
            <w:pPr>
              <w:pStyle w:val="tkZagolovok5"/>
              <w:spacing w:before="0" w:after="0" w:line="240" w:lineRule="auto"/>
              <w:ind w:firstLine="0"/>
              <w:jc w:val="center"/>
              <w:rPr>
                <w:rFonts w:ascii="Times New Roman" w:hAnsi="Times New Roman" w:cs="Times New Roman"/>
                <w:color w:val="000000" w:themeColor="text1"/>
                <w:sz w:val="28"/>
                <w:szCs w:val="28"/>
              </w:rPr>
            </w:pPr>
          </w:p>
        </w:tc>
      </w:tr>
      <w:tr w:rsidR="00EF5269" w:rsidRPr="00EF5269" w14:paraId="61FEA4A2" w14:textId="77777777" w:rsidTr="003A5789">
        <w:tc>
          <w:tcPr>
            <w:tcW w:w="498" w:type="dxa"/>
          </w:tcPr>
          <w:p w14:paraId="15BED5C2" w14:textId="513340FA"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33</w:t>
            </w:r>
          </w:p>
        </w:tc>
        <w:tc>
          <w:tcPr>
            <w:tcW w:w="6989" w:type="dxa"/>
          </w:tcPr>
          <w:p w14:paraId="1DC312F1" w14:textId="77777777"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2-2. Ставки тарифов страховых взносов для субъектов малого и среднего предпринимательства, а также работающих в них физических лиц</w:t>
            </w:r>
          </w:p>
          <w:p w14:paraId="5FBA70D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1. Тарифы страховых взносов для субъектов малого и среднего предпринимательства, в том </w:t>
            </w:r>
            <w:r w:rsidRPr="00EF5269">
              <w:rPr>
                <w:rFonts w:ascii="Times New Roman" w:hAnsi="Times New Roman" w:cs="Times New Roman"/>
                <w:b/>
                <w:bCs/>
                <w:color w:val="000000" w:themeColor="text1"/>
                <w:sz w:val="28"/>
                <w:szCs w:val="28"/>
              </w:rPr>
              <w:lastRenderedPageBreak/>
              <w:t>числе крестьянских (фермерских) хозяйств, осуществляющих свою деятельность с образованием юридического лица, индивидуальных предпринимателей, у которых совокупный объем выручки за последние 12 месяцев, следующих подряд, не превышает, равен или превышает 8000000 сомов, но составляет сумму не более 30000000 сомов, устанавливаются ежемесячно независимо от источника финансирования:</w:t>
            </w:r>
          </w:p>
          <w:p w14:paraId="0E87679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 с численностью 5 и более наемных работников - от всех видов выплат, начисленных в пользу нанятых работников, принятых на постоянную или временную работу, в том числе иностранных граждан и лиц без гражданства:</w:t>
            </w:r>
          </w:p>
          <w:p w14:paraId="7B9D8E8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а) для работодателей:</w:t>
            </w:r>
          </w:p>
          <w:p w14:paraId="6672A5B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пользу работников, за исключением работников-инвалидов I и II групп - в размере 12 процентов с распределением сумм страховых взносов по фондам в следующих размерах:</w:t>
            </w:r>
          </w:p>
          <w:p w14:paraId="574D40D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- 10 процентов;</w:t>
            </w:r>
          </w:p>
          <w:p w14:paraId="49BE4C2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Фонд обязательного медицинского страхования - 2 процента;</w:t>
            </w:r>
          </w:p>
          <w:p w14:paraId="247B72C5"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пользу работников-инвалидов I и II групп - в размере 8 процентов в Пенсионный фонд;</w:t>
            </w:r>
          </w:p>
          <w:p w14:paraId="2EEEAEC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для работников:</w:t>
            </w:r>
          </w:p>
          <w:p w14:paraId="15B4FA5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 за исключением работников-инвалидов I и II групп, работников-пенсионеров, работников, указанных в пункте "а" </w:t>
            </w:r>
            <w:hyperlink r:id="rId10" w:anchor="st_11_1" w:history="1">
              <w:r w:rsidRPr="00EF5269">
                <w:rPr>
                  <w:rStyle w:val="a6"/>
                  <w:rFonts w:ascii="Times New Roman" w:hAnsi="Times New Roman" w:cs="Times New Roman"/>
                  <w:b/>
                  <w:bCs/>
                  <w:color w:val="000000" w:themeColor="text1"/>
                  <w:sz w:val="28"/>
                  <w:szCs w:val="28"/>
                </w:rPr>
                <w:t>статьи 11-1</w:t>
              </w:r>
            </w:hyperlink>
            <w:r w:rsidRPr="00EF5269">
              <w:rPr>
                <w:rFonts w:ascii="Times New Roman" w:hAnsi="Times New Roman" w:cs="Times New Roman"/>
                <w:b/>
                <w:bCs/>
                <w:color w:val="000000" w:themeColor="text1"/>
                <w:sz w:val="28"/>
                <w:szCs w:val="28"/>
              </w:rPr>
              <w:t xml:space="preserve"> настоящего </w:t>
            </w:r>
            <w:r w:rsidRPr="00EF5269">
              <w:rPr>
                <w:rFonts w:ascii="Times New Roman" w:hAnsi="Times New Roman" w:cs="Times New Roman"/>
                <w:b/>
                <w:bCs/>
                <w:color w:val="000000" w:themeColor="text1"/>
                <w:sz w:val="28"/>
                <w:szCs w:val="28"/>
              </w:rPr>
              <w:lastRenderedPageBreak/>
              <w:t>Закона, освобожденных от уплаты страховых взносов инвалидов Великой Отечественной войны и приравненных к ним лиц, - в размере 10 процентов с распределением сумм страховых взносов по фондам в следующих размерах:</w:t>
            </w:r>
          </w:p>
          <w:p w14:paraId="5AF5A058"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- 8 процентов;</w:t>
            </w:r>
          </w:p>
          <w:p w14:paraId="1C1532A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Государственный накопительный пенсионный фонд - 2 процента;</w:t>
            </w:r>
          </w:p>
          <w:p w14:paraId="7444EC9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работников-инвалидов I и II групп - в размере 2 процентов в Пенсионный фонд;</w:t>
            </w:r>
          </w:p>
          <w:p w14:paraId="1336028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работников-пенсионеров - в размере 8 процентов в Пенсионный фонд;</w:t>
            </w:r>
          </w:p>
          <w:p w14:paraId="1A0ABCA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 работников, указанных в пункте "а" </w:t>
            </w:r>
            <w:hyperlink r:id="rId11" w:anchor="st_11_1" w:history="1">
              <w:r w:rsidRPr="00EF5269">
                <w:rPr>
                  <w:rStyle w:val="a6"/>
                  <w:rFonts w:ascii="Times New Roman" w:hAnsi="Times New Roman" w:cs="Times New Roman"/>
                  <w:b/>
                  <w:bCs/>
                  <w:color w:val="000000" w:themeColor="text1"/>
                  <w:sz w:val="28"/>
                  <w:szCs w:val="28"/>
                </w:rPr>
                <w:t>статьи 11-1</w:t>
              </w:r>
            </w:hyperlink>
            <w:r w:rsidRPr="00EF5269">
              <w:rPr>
                <w:rFonts w:ascii="Times New Roman" w:hAnsi="Times New Roman" w:cs="Times New Roman"/>
                <w:b/>
                <w:bCs/>
                <w:color w:val="000000" w:themeColor="text1"/>
                <w:sz w:val="28"/>
                <w:szCs w:val="28"/>
              </w:rPr>
              <w:t xml:space="preserve"> настоящего Закона, - в размере 10 процентов в Пенсионный фонд;</w:t>
            </w:r>
          </w:p>
          <w:p w14:paraId="28F3DF1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2) с численностью 15 и более наемных работников - от всех видов выплат, равных или превышающих размер среднемесячной заработной платы по республике, начисленных в пользу нанятых работников, принятых на постоянную или временную работу, в том числе иностранных граждан и лиц без гражданства:</w:t>
            </w:r>
          </w:p>
          <w:p w14:paraId="2EC2EE7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а) для работодателей:</w:t>
            </w:r>
          </w:p>
          <w:p w14:paraId="07442FE5"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пользу работников, за исключением работников-инвалидов I и II групп - в размере 4 процентов с распределением сумм страховых взносов по фондам в следующих размерах:</w:t>
            </w:r>
          </w:p>
          <w:p w14:paraId="5DEE08A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- 2 процента;</w:t>
            </w:r>
          </w:p>
          <w:p w14:paraId="0FCFE6A9"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в Фонд обязательного медицинского страхования - 2 процента;</w:t>
            </w:r>
          </w:p>
          <w:p w14:paraId="35D0A70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пользу работников-инвалидов I и II групп - в размере 2 процентов в Пенсионный фонд;</w:t>
            </w:r>
          </w:p>
          <w:p w14:paraId="20A3A16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для работников:</w:t>
            </w:r>
          </w:p>
          <w:p w14:paraId="40732C8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 за исключением работников-инвалидов I и II групп, работников-пенсионеров, работников, указанных в пункте "а" </w:t>
            </w:r>
            <w:hyperlink r:id="rId12" w:anchor="st_11_1" w:history="1">
              <w:r w:rsidRPr="00EF5269">
                <w:rPr>
                  <w:rStyle w:val="a6"/>
                  <w:rFonts w:ascii="Times New Roman" w:hAnsi="Times New Roman" w:cs="Times New Roman"/>
                  <w:b/>
                  <w:bCs/>
                  <w:color w:val="000000" w:themeColor="text1"/>
                  <w:sz w:val="28"/>
                  <w:szCs w:val="28"/>
                </w:rPr>
                <w:t>статьи 11-1</w:t>
              </w:r>
            </w:hyperlink>
            <w:r w:rsidRPr="00EF5269">
              <w:rPr>
                <w:rFonts w:ascii="Times New Roman" w:hAnsi="Times New Roman" w:cs="Times New Roman"/>
                <w:b/>
                <w:bCs/>
                <w:color w:val="000000" w:themeColor="text1"/>
                <w:sz w:val="28"/>
                <w:szCs w:val="28"/>
              </w:rPr>
              <w:t xml:space="preserve"> настоящего Закона, освобожденных от уплаты страховых взносов инвалидов Великой Отечественной войны и приравненных к ним лиц, - в размере 10 процентов, с распределением сумм страховых взносов по фондам в следующих размерах:</w:t>
            </w:r>
          </w:p>
          <w:p w14:paraId="1D7F2D0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- 8 процентов;</w:t>
            </w:r>
          </w:p>
          <w:p w14:paraId="32EF290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Государственный накопительный пенсионный фонд - 2 процента;</w:t>
            </w:r>
          </w:p>
          <w:p w14:paraId="1C06CAD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работников-инвалидов I и II групп - в размере 2 процентов в Пенсионный фонд;</w:t>
            </w:r>
          </w:p>
          <w:p w14:paraId="4B9F676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работников-пенсионеров - в размере 8 процентов в Пенсионный фонд;</w:t>
            </w:r>
          </w:p>
          <w:p w14:paraId="3D4EAC1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 работников, указанных в пункте "а" </w:t>
            </w:r>
            <w:hyperlink r:id="rId13" w:anchor="st_11_1" w:history="1">
              <w:r w:rsidRPr="00EF5269">
                <w:rPr>
                  <w:rStyle w:val="a6"/>
                  <w:rFonts w:ascii="Times New Roman" w:hAnsi="Times New Roman" w:cs="Times New Roman"/>
                  <w:b/>
                  <w:bCs/>
                  <w:color w:val="000000" w:themeColor="text1"/>
                  <w:sz w:val="28"/>
                  <w:szCs w:val="28"/>
                </w:rPr>
                <w:t>статьи 11-1</w:t>
              </w:r>
            </w:hyperlink>
            <w:r w:rsidRPr="00EF5269">
              <w:rPr>
                <w:rFonts w:ascii="Times New Roman" w:hAnsi="Times New Roman" w:cs="Times New Roman"/>
                <w:b/>
                <w:bCs/>
                <w:color w:val="000000" w:themeColor="text1"/>
                <w:sz w:val="28"/>
                <w:szCs w:val="28"/>
              </w:rPr>
              <w:t xml:space="preserve"> настоящего Закона, - в размере 10 процентов в Пенсионный фонд.</w:t>
            </w:r>
          </w:p>
          <w:p w14:paraId="0E2CC7C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2. В случае превышения в течение календарного года объема выручки, установленного настоящей статьей, субъект рассматривается в качестве субъекта малого и среднего предпринимательства до конца календарного года.</w:t>
            </w:r>
          </w:p>
          <w:p w14:paraId="66F7B89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 xml:space="preserve">3. Для субъектов малого и среднего предпринимательства, не отвечающих условиям настоящей статьи, тарифы страховых взносов и порядок их уплаты, устанавливаются в соответствии со статьями </w:t>
            </w:r>
            <w:hyperlink r:id="rId14" w:anchor="st_2" w:history="1">
              <w:r w:rsidRPr="00EF5269">
                <w:rPr>
                  <w:rStyle w:val="a6"/>
                  <w:rFonts w:ascii="Times New Roman" w:hAnsi="Times New Roman" w:cs="Times New Roman"/>
                  <w:b/>
                  <w:bCs/>
                  <w:color w:val="000000" w:themeColor="text1"/>
                  <w:sz w:val="28"/>
                  <w:szCs w:val="28"/>
                </w:rPr>
                <w:t>2</w:t>
              </w:r>
            </w:hyperlink>
            <w:r w:rsidRPr="00EF5269">
              <w:rPr>
                <w:rFonts w:ascii="Times New Roman" w:hAnsi="Times New Roman" w:cs="Times New Roman"/>
                <w:b/>
                <w:bCs/>
                <w:color w:val="000000" w:themeColor="text1"/>
                <w:sz w:val="28"/>
                <w:szCs w:val="28"/>
              </w:rPr>
              <w:t xml:space="preserve">, </w:t>
            </w:r>
            <w:hyperlink r:id="rId15" w:anchor="st_5" w:history="1">
              <w:r w:rsidRPr="00EF5269">
                <w:rPr>
                  <w:rStyle w:val="a6"/>
                  <w:rFonts w:ascii="Times New Roman" w:hAnsi="Times New Roman" w:cs="Times New Roman"/>
                  <w:b/>
                  <w:bCs/>
                  <w:color w:val="000000" w:themeColor="text1"/>
                  <w:sz w:val="28"/>
                  <w:szCs w:val="28"/>
                </w:rPr>
                <w:t>5</w:t>
              </w:r>
            </w:hyperlink>
            <w:r w:rsidRPr="00EF5269">
              <w:rPr>
                <w:rFonts w:ascii="Times New Roman" w:hAnsi="Times New Roman" w:cs="Times New Roman"/>
                <w:b/>
                <w:bCs/>
                <w:color w:val="000000" w:themeColor="text1"/>
                <w:sz w:val="28"/>
                <w:szCs w:val="28"/>
              </w:rPr>
              <w:t xml:space="preserve"> и </w:t>
            </w:r>
            <w:hyperlink r:id="rId16" w:anchor="st_6" w:history="1">
              <w:r w:rsidRPr="00EF5269">
                <w:rPr>
                  <w:rStyle w:val="a6"/>
                  <w:rFonts w:ascii="Times New Roman" w:hAnsi="Times New Roman" w:cs="Times New Roman"/>
                  <w:b/>
                  <w:bCs/>
                  <w:color w:val="000000" w:themeColor="text1"/>
                  <w:sz w:val="28"/>
                  <w:szCs w:val="28"/>
                </w:rPr>
                <w:t>6</w:t>
              </w:r>
            </w:hyperlink>
            <w:r w:rsidRPr="00EF5269">
              <w:rPr>
                <w:rFonts w:ascii="Times New Roman" w:hAnsi="Times New Roman" w:cs="Times New Roman"/>
                <w:b/>
                <w:bCs/>
                <w:color w:val="000000" w:themeColor="text1"/>
                <w:sz w:val="28"/>
                <w:szCs w:val="28"/>
              </w:rPr>
              <w:t xml:space="preserve"> настоящего Закона.</w:t>
            </w:r>
          </w:p>
          <w:p w14:paraId="551B3CC1" w14:textId="32C90F43"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4. Действие настоящей статьи не распространяется на организации, финансируемые из государственного бюджета, государственные предприятия, организации и учреждения, а также предприятия и организации с государственной долей участия более 51 процента.</w:t>
            </w:r>
          </w:p>
        </w:tc>
        <w:tc>
          <w:tcPr>
            <w:tcW w:w="7073" w:type="dxa"/>
          </w:tcPr>
          <w:p w14:paraId="151DA296"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shd w:val="clear" w:color="auto" w:fill="FFFFFF"/>
              </w:rPr>
              <w:lastRenderedPageBreak/>
              <w:t>Статья 2</w:t>
            </w:r>
            <w:r w:rsidRPr="00EF5269">
              <w:rPr>
                <w:rFonts w:ascii="Times New Roman" w:hAnsi="Times New Roman"/>
                <w:b/>
                <w:color w:val="000000" w:themeColor="text1"/>
                <w:sz w:val="28"/>
                <w:szCs w:val="28"/>
                <w:shd w:val="clear" w:color="auto" w:fill="FFFFFF"/>
                <w:vertAlign w:val="superscript"/>
              </w:rPr>
              <w:t>2</w:t>
            </w:r>
            <w:r w:rsidRPr="00EF5269">
              <w:rPr>
                <w:rFonts w:ascii="Times New Roman" w:hAnsi="Times New Roman"/>
                <w:b/>
                <w:color w:val="000000" w:themeColor="text1"/>
                <w:sz w:val="28"/>
                <w:szCs w:val="28"/>
                <w:shd w:val="clear" w:color="auto" w:fill="FFFFFF"/>
              </w:rPr>
              <w:t xml:space="preserve">. Ставки тарифов страховых взносов </w:t>
            </w:r>
            <w:r w:rsidRPr="00EF5269">
              <w:rPr>
                <w:rFonts w:ascii="Times New Roman" w:hAnsi="Times New Roman"/>
                <w:b/>
                <w:color w:val="000000" w:themeColor="text1"/>
                <w:sz w:val="28"/>
                <w:szCs w:val="28"/>
                <w:shd w:val="clear" w:color="auto" w:fill="FFFFFF"/>
                <w:lang w:val="ky-KG"/>
              </w:rPr>
              <w:t xml:space="preserve">для </w:t>
            </w:r>
            <w:r w:rsidRPr="00EF5269">
              <w:rPr>
                <w:rFonts w:ascii="Times New Roman" w:hAnsi="Times New Roman"/>
                <w:b/>
                <w:color w:val="000000" w:themeColor="text1"/>
                <w:sz w:val="28"/>
                <w:szCs w:val="28"/>
                <w:shd w:val="clear" w:color="auto" w:fill="FFFFFF"/>
              </w:rPr>
              <w:t>субъектов</w:t>
            </w:r>
            <w:r w:rsidRPr="00EF5269">
              <w:rPr>
                <w:rFonts w:ascii="Times New Roman" w:hAnsi="Times New Roman"/>
                <w:b/>
                <w:color w:val="000000" w:themeColor="text1"/>
                <w:sz w:val="28"/>
                <w:szCs w:val="28"/>
                <w:shd w:val="clear" w:color="auto" w:fill="FFFFFF"/>
                <w:lang w:val="ky-KG"/>
              </w:rPr>
              <w:t xml:space="preserve"> предпринимательства</w:t>
            </w:r>
            <w:r w:rsidRPr="00EF5269">
              <w:rPr>
                <w:rFonts w:ascii="Times New Roman" w:hAnsi="Times New Roman"/>
                <w:b/>
                <w:color w:val="000000" w:themeColor="text1"/>
                <w:sz w:val="28"/>
                <w:szCs w:val="28"/>
              </w:rPr>
              <w:t>, а также работающих в них физических лиц</w:t>
            </w:r>
          </w:p>
          <w:p w14:paraId="2CF3154F"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Тарифы страховых взносов для субъектов</w:t>
            </w:r>
            <w:r w:rsidRPr="00EF5269">
              <w:rPr>
                <w:rFonts w:ascii="Times New Roman" w:hAnsi="Times New Roman"/>
                <w:b/>
                <w:color w:val="000000" w:themeColor="text1"/>
                <w:sz w:val="28"/>
                <w:szCs w:val="28"/>
                <w:lang w:val="ky-KG"/>
              </w:rPr>
              <w:t xml:space="preserve"> предпринимательства</w:t>
            </w:r>
            <w:r w:rsidRPr="00EF5269">
              <w:rPr>
                <w:rFonts w:ascii="Times New Roman" w:hAnsi="Times New Roman"/>
                <w:b/>
                <w:color w:val="000000" w:themeColor="text1"/>
                <w:sz w:val="28"/>
                <w:szCs w:val="28"/>
              </w:rPr>
              <w:t xml:space="preserve"> устанавливаются:</w:t>
            </w:r>
          </w:p>
          <w:p w14:paraId="04852FC0"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xml:space="preserve">1. Для работодателей (за исключением, </w:t>
            </w:r>
            <w:r w:rsidRPr="00EF5269">
              <w:rPr>
                <w:rFonts w:ascii="Times New Roman" w:hAnsi="Times New Roman"/>
                <w:b/>
                <w:color w:val="000000" w:themeColor="text1"/>
                <w:sz w:val="28"/>
                <w:szCs w:val="28"/>
              </w:rPr>
              <w:lastRenderedPageBreak/>
              <w:t>указанных в пункте 3 настоящей статьи):</w:t>
            </w:r>
          </w:p>
          <w:p w14:paraId="04858722"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а) ежемесячно от всех видов выплат, начисленных в пользу нанятых работников, принятых на постоянную или временную работу, независимо от вида регистрации в органах налоговой службы Кыргызской Республики, в том числе иностранных граждан и лиц без гражданства, – в размере 2</w:t>
            </w:r>
            <w:r w:rsidRPr="00EF5269">
              <w:rPr>
                <w:rFonts w:ascii="Times New Roman" w:hAnsi="Times New Roman"/>
                <w:b/>
                <w:color w:val="000000" w:themeColor="text1"/>
                <w:sz w:val="28"/>
                <w:szCs w:val="28"/>
                <w:lang w:val="ky-KG"/>
              </w:rPr>
              <w:t>,25</w:t>
            </w:r>
            <w:r w:rsidRPr="00EF5269">
              <w:rPr>
                <w:rFonts w:ascii="Times New Roman" w:hAnsi="Times New Roman"/>
                <w:b/>
                <w:color w:val="000000" w:themeColor="text1"/>
                <w:sz w:val="28"/>
                <w:szCs w:val="28"/>
              </w:rPr>
              <w:t xml:space="preserve"> процента.</w:t>
            </w:r>
          </w:p>
          <w:p w14:paraId="119DE78A"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Распределение сумм страховых взносов по фондам производится в следующих размерах:</w:t>
            </w:r>
          </w:p>
          <w:p w14:paraId="71C857D8"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Пенсионный фонд – 1 процент;</w:t>
            </w:r>
          </w:p>
          <w:p w14:paraId="2DDEFAF2"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lang w:val="ky-KG"/>
              </w:rPr>
            </w:pPr>
            <w:r w:rsidRPr="00EF5269">
              <w:rPr>
                <w:rFonts w:ascii="Times New Roman" w:hAnsi="Times New Roman"/>
                <w:b/>
                <w:color w:val="000000" w:themeColor="text1"/>
                <w:sz w:val="28"/>
                <w:szCs w:val="28"/>
              </w:rPr>
              <w:t>в Фонд обязательного медицинского страхования – 1 процент;</w:t>
            </w:r>
          </w:p>
          <w:p w14:paraId="5E4DEAF5"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lang w:val="ky-KG"/>
              </w:rPr>
            </w:pPr>
            <w:r w:rsidRPr="00EF5269">
              <w:rPr>
                <w:rFonts w:ascii="Times New Roman" w:hAnsi="Times New Roman"/>
                <w:b/>
                <w:color w:val="000000" w:themeColor="text1"/>
                <w:sz w:val="28"/>
                <w:szCs w:val="28"/>
                <w:lang w:val="ky-KG"/>
              </w:rPr>
              <w:t xml:space="preserve">в Фонд оздоровления трудящихся – 0,25 процента. </w:t>
            </w:r>
          </w:p>
          <w:p w14:paraId="6E3B990F"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б) ежемесячно от всех видов выплат, начисленных в пользу работников – инвалидов I и II групп, – в размере 1,25 процентов.</w:t>
            </w:r>
          </w:p>
          <w:p w14:paraId="7F6BCF67"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Распределение сумм страховых взносов по фондам производится в следующих размерах:</w:t>
            </w:r>
          </w:p>
          <w:p w14:paraId="6600A577"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1 – процент в Пенсионный фонд;</w:t>
            </w:r>
          </w:p>
          <w:p w14:paraId="41D8BA98"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lang w:val="ky-KG"/>
              </w:rPr>
            </w:pPr>
            <w:r w:rsidRPr="00EF5269">
              <w:rPr>
                <w:rFonts w:ascii="Times New Roman" w:hAnsi="Times New Roman"/>
                <w:b/>
                <w:color w:val="000000" w:themeColor="text1"/>
                <w:sz w:val="28"/>
                <w:szCs w:val="28"/>
                <w:lang w:val="ky-KG"/>
              </w:rPr>
              <w:t>в Фонд оздоровления трудящихся – 0,25 процента.</w:t>
            </w:r>
          </w:p>
          <w:p w14:paraId="327B366E"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2. Для работников:</w:t>
            </w:r>
          </w:p>
          <w:p w14:paraId="3BE3F24D"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xml:space="preserve">а) нанятых на постоянную или временную работу, независимо от вида регистрации в органах налоговой службы Кыргызской Республики работодателя (за исключением указанных в пункте 3 </w:t>
            </w:r>
            <w:r w:rsidRPr="00EF5269">
              <w:rPr>
                <w:rFonts w:ascii="Times New Roman" w:hAnsi="Times New Roman"/>
                <w:b/>
                <w:color w:val="000000" w:themeColor="text1"/>
                <w:sz w:val="28"/>
                <w:szCs w:val="28"/>
              </w:rPr>
              <w:lastRenderedPageBreak/>
              <w:t>настоящей статьи), работников, в том числе иностранных граждан и лиц без гражданства, за исключением работников-пенсионеров, ежемесячно от всех видов выплат, начисленных в их пользу, независимо от источников финансирования, – в размере 10 процентов.</w:t>
            </w:r>
          </w:p>
          <w:p w14:paraId="32D353BB"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Распределение сумм страховых взносов по фондам производится в следующих размерах:</w:t>
            </w:r>
          </w:p>
          <w:p w14:paraId="70400C04"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Пенсионный фонд – 8 процентов;</w:t>
            </w:r>
          </w:p>
          <w:p w14:paraId="6419E28C"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xml:space="preserve">в Государственный накопительный пенсионный фонд – 2 процента; </w:t>
            </w:r>
          </w:p>
          <w:p w14:paraId="501500AE"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для нанятых работников, указанных в пункте «а» статьи 11</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xml:space="preserve"> настоящего Закона, – в размере 10 процентов в Пенсионный фонд;</w:t>
            </w:r>
          </w:p>
          <w:p w14:paraId="50C7FBA9" w14:textId="77777777" w:rsidR="00927FB2" w:rsidRPr="00EF5269" w:rsidRDefault="00927FB2" w:rsidP="00927FB2">
            <w:pPr>
              <w:tabs>
                <w:tab w:val="left" w:pos="1134"/>
              </w:tabs>
              <w:ind w:firstLine="709"/>
              <w:jc w:val="both"/>
              <w:rPr>
                <w:rFonts w:ascii="Times New Roman" w:hAnsi="Times New Roman"/>
                <w:b/>
                <w:i/>
                <w:color w:val="000000" w:themeColor="text1"/>
                <w:sz w:val="28"/>
                <w:szCs w:val="28"/>
                <w:lang w:val="ky-KG"/>
              </w:rPr>
            </w:pPr>
            <w:r w:rsidRPr="00EF5269">
              <w:rPr>
                <w:rFonts w:ascii="Times New Roman" w:hAnsi="Times New Roman"/>
                <w:b/>
                <w:color w:val="000000" w:themeColor="text1"/>
                <w:sz w:val="28"/>
                <w:szCs w:val="28"/>
              </w:rPr>
              <w:t>б) для работников-пенсионеров, ежемесячно от всех видов выплат, начисленных в их пользу, независимо от источников финансирования, – в размере 8 процентов в Пенсионный фонд;</w:t>
            </w:r>
          </w:p>
          <w:p w14:paraId="230E642E"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работников-инвалидов I и II групп (кроме инвалидов Великой Отечественной войны и приравненных к ним лиц) – ежемесячно от всех видов выплат, начисленных в их пользу, независимо от источников финансирования, – в размере 2 процентов в Пенсионный фонд.</w:t>
            </w:r>
          </w:p>
          <w:p w14:paraId="7A25EDC2"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3. Действие настоящей статьи не распространяется на:</w:t>
            </w:r>
          </w:p>
          <w:p w14:paraId="1C1F1C65"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организация, финансируемые из государственного бюджета;</w:t>
            </w:r>
          </w:p>
          <w:p w14:paraId="70911E56" w14:textId="0792E659"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lastRenderedPageBreak/>
              <w:t>– горнодобывающие предприятия, осуществляющих разработку участков недр общегосударственного значения и имеющи</w:t>
            </w:r>
            <w:r w:rsidR="00561C45" w:rsidRPr="00EF5269">
              <w:rPr>
                <w:rFonts w:ascii="Times New Roman" w:hAnsi="Times New Roman"/>
                <w:b/>
                <w:color w:val="000000" w:themeColor="text1"/>
                <w:sz w:val="28"/>
                <w:szCs w:val="28"/>
              </w:rPr>
              <w:t>е</w:t>
            </w:r>
            <w:r w:rsidRPr="00EF5269">
              <w:rPr>
                <w:rFonts w:ascii="Times New Roman" w:hAnsi="Times New Roman"/>
                <w:b/>
                <w:color w:val="000000" w:themeColor="text1"/>
                <w:sz w:val="28"/>
                <w:szCs w:val="28"/>
              </w:rPr>
              <w:t xml:space="preserve"> лицензию на пользовани</w:t>
            </w:r>
            <w:r w:rsidR="00561C45" w:rsidRPr="00EF5269">
              <w:rPr>
                <w:rFonts w:ascii="Times New Roman" w:hAnsi="Times New Roman"/>
                <w:b/>
                <w:color w:val="000000" w:themeColor="text1"/>
                <w:sz w:val="28"/>
                <w:szCs w:val="28"/>
              </w:rPr>
              <w:t>е</w:t>
            </w:r>
            <w:r w:rsidRPr="00EF5269">
              <w:rPr>
                <w:rFonts w:ascii="Times New Roman" w:hAnsi="Times New Roman"/>
                <w:b/>
                <w:color w:val="000000" w:themeColor="text1"/>
                <w:sz w:val="28"/>
                <w:szCs w:val="28"/>
              </w:rPr>
              <w:t xml:space="preserve"> недрами общегосударственного значения;</w:t>
            </w:r>
          </w:p>
          <w:p w14:paraId="0A45CCAC" w14:textId="194AF111" w:rsidR="00927FB2" w:rsidRPr="00EF5269" w:rsidRDefault="00927FB2" w:rsidP="00927FB2">
            <w:pPr>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организации осуществляющи</w:t>
            </w:r>
            <w:r w:rsidR="00561C45" w:rsidRPr="00EF5269">
              <w:rPr>
                <w:rFonts w:ascii="Times New Roman" w:hAnsi="Times New Roman"/>
                <w:b/>
                <w:color w:val="000000" w:themeColor="text1"/>
                <w:sz w:val="28"/>
                <w:szCs w:val="28"/>
              </w:rPr>
              <w:t>е</w:t>
            </w:r>
            <w:r w:rsidRPr="00EF5269">
              <w:rPr>
                <w:rFonts w:ascii="Times New Roman" w:hAnsi="Times New Roman"/>
                <w:b/>
                <w:color w:val="000000" w:themeColor="text1"/>
                <w:sz w:val="28"/>
                <w:szCs w:val="28"/>
              </w:rPr>
              <w:t xml:space="preserve"> деятельность по обеспечению (снабжению) электроэнерги</w:t>
            </w:r>
            <w:r w:rsidR="00561C45" w:rsidRPr="00EF5269">
              <w:rPr>
                <w:rFonts w:ascii="Times New Roman" w:hAnsi="Times New Roman"/>
                <w:b/>
                <w:color w:val="000000" w:themeColor="text1"/>
                <w:sz w:val="28"/>
                <w:szCs w:val="28"/>
              </w:rPr>
              <w:t>ей</w:t>
            </w:r>
            <w:r w:rsidRPr="00EF5269">
              <w:rPr>
                <w:rFonts w:ascii="Times New Roman" w:hAnsi="Times New Roman"/>
                <w:b/>
                <w:color w:val="000000" w:themeColor="text1"/>
                <w:sz w:val="28"/>
                <w:szCs w:val="28"/>
              </w:rPr>
              <w:t>, теплоэнерги</w:t>
            </w:r>
            <w:r w:rsidR="00561C45" w:rsidRPr="00EF5269">
              <w:rPr>
                <w:rFonts w:ascii="Times New Roman" w:hAnsi="Times New Roman"/>
                <w:b/>
                <w:color w:val="000000" w:themeColor="text1"/>
                <w:sz w:val="28"/>
                <w:szCs w:val="28"/>
              </w:rPr>
              <w:t>ей</w:t>
            </w:r>
            <w:r w:rsidRPr="00EF5269">
              <w:rPr>
                <w:rFonts w:ascii="Times New Roman" w:hAnsi="Times New Roman"/>
                <w:b/>
                <w:color w:val="000000" w:themeColor="text1"/>
                <w:sz w:val="28"/>
                <w:szCs w:val="28"/>
              </w:rPr>
              <w:t xml:space="preserve"> и газ</w:t>
            </w:r>
            <w:r w:rsidR="00561C45" w:rsidRPr="00EF5269">
              <w:rPr>
                <w:rFonts w:ascii="Times New Roman" w:hAnsi="Times New Roman"/>
                <w:b/>
                <w:color w:val="000000" w:themeColor="text1"/>
                <w:sz w:val="28"/>
                <w:szCs w:val="28"/>
              </w:rPr>
              <w:t>ом</w:t>
            </w:r>
            <w:r w:rsidRPr="00EF5269">
              <w:rPr>
                <w:rFonts w:ascii="Times New Roman" w:hAnsi="Times New Roman"/>
                <w:b/>
                <w:color w:val="000000" w:themeColor="text1"/>
                <w:sz w:val="28"/>
                <w:szCs w:val="28"/>
              </w:rPr>
              <w:t>;</w:t>
            </w:r>
          </w:p>
          <w:p w14:paraId="32C986AD" w14:textId="5F49C064"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субъект</w:t>
            </w:r>
            <w:r w:rsidR="00561C45" w:rsidRPr="00EF5269">
              <w:rPr>
                <w:rFonts w:ascii="Times New Roman" w:hAnsi="Times New Roman"/>
                <w:b/>
                <w:color w:val="000000" w:themeColor="text1"/>
                <w:sz w:val="28"/>
                <w:szCs w:val="28"/>
              </w:rPr>
              <w:t>ы</w:t>
            </w:r>
            <w:r w:rsidRPr="00EF5269">
              <w:rPr>
                <w:rFonts w:ascii="Times New Roman" w:hAnsi="Times New Roman"/>
                <w:b/>
                <w:color w:val="000000" w:themeColor="text1"/>
                <w:sz w:val="28"/>
                <w:szCs w:val="28"/>
              </w:rPr>
              <w:t xml:space="preserve"> предпринимательства, осуществляющи</w:t>
            </w:r>
            <w:r w:rsidR="00561C45" w:rsidRPr="00EF5269">
              <w:rPr>
                <w:rFonts w:ascii="Times New Roman" w:hAnsi="Times New Roman"/>
                <w:b/>
                <w:color w:val="000000" w:themeColor="text1"/>
                <w:sz w:val="28"/>
                <w:szCs w:val="28"/>
              </w:rPr>
              <w:t>е</w:t>
            </w:r>
            <w:r w:rsidRPr="00EF5269">
              <w:rPr>
                <w:rFonts w:ascii="Times New Roman" w:hAnsi="Times New Roman"/>
                <w:b/>
                <w:color w:val="000000" w:themeColor="text1"/>
                <w:sz w:val="28"/>
                <w:szCs w:val="28"/>
              </w:rPr>
              <w:t xml:space="preserve"> производство и/или импорт алкогольных, табачных изделий и горюче-смазочных материалов, за исключением субъектов осуществляющих производство и переработку нефтепродуктов, имеющих лицензию на ведение данной деятельности в соответствии законодательством </w:t>
            </w:r>
            <w:r w:rsidRPr="00EF5269">
              <w:rPr>
                <w:rFonts w:ascii="Times New Roman" w:hAnsi="Times New Roman"/>
                <w:b/>
                <w:color w:val="000000" w:themeColor="text1"/>
                <w:sz w:val="28"/>
                <w:szCs w:val="28"/>
                <w:lang w:val="ky-KG"/>
              </w:rPr>
              <w:t xml:space="preserve">Кыргызской Республики в сфере </w:t>
            </w:r>
            <w:r w:rsidRPr="00EF5269">
              <w:rPr>
                <w:rFonts w:ascii="Times New Roman" w:hAnsi="Times New Roman"/>
                <w:b/>
                <w:color w:val="000000" w:themeColor="text1"/>
                <w:sz w:val="28"/>
                <w:szCs w:val="28"/>
              </w:rPr>
              <w:t>лицензионно-разрешительной систем</w:t>
            </w:r>
            <w:r w:rsidRPr="00EF5269">
              <w:rPr>
                <w:rFonts w:ascii="Times New Roman" w:hAnsi="Times New Roman"/>
                <w:b/>
                <w:color w:val="000000" w:themeColor="text1"/>
                <w:sz w:val="28"/>
                <w:szCs w:val="28"/>
                <w:lang w:val="ky-KG"/>
              </w:rPr>
              <w:t>ы</w:t>
            </w:r>
            <w:r w:rsidRPr="00EF5269">
              <w:rPr>
                <w:rFonts w:ascii="Times New Roman" w:hAnsi="Times New Roman"/>
                <w:b/>
                <w:color w:val="000000" w:themeColor="text1"/>
                <w:sz w:val="28"/>
                <w:szCs w:val="28"/>
              </w:rPr>
              <w:t xml:space="preserve"> в Кыргызской Республике</w:t>
            </w:r>
            <w:r w:rsidRPr="00EF5269">
              <w:rPr>
                <w:rFonts w:ascii="Times New Roman" w:hAnsi="Times New Roman"/>
                <w:b/>
                <w:color w:val="000000" w:themeColor="text1"/>
                <w:sz w:val="28"/>
                <w:szCs w:val="28"/>
                <w:lang w:val="ky-KG"/>
              </w:rPr>
              <w:t xml:space="preserve"> (переработка нефти и природного газа, за исключением производства в промышленных объемах биоэтанола из растительного сырья и его реализации)</w:t>
            </w:r>
            <w:r w:rsidRPr="00EF5269">
              <w:rPr>
                <w:rFonts w:ascii="Times New Roman" w:hAnsi="Times New Roman"/>
                <w:b/>
                <w:color w:val="000000" w:themeColor="text1"/>
                <w:sz w:val="28"/>
                <w:szCs w:val="28"/>
              </w:rPr>
              <w:t>;</w:t>
            </w:r>
          </w:p>
          <w:p w14:paraId="78406A6B" w14:textId="1A9E75A8"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субъект</w:t>
            </w:r>
            <w:r w:rsidR="00561C45" w:rsidRPr="00EF5269">
              <w:rPr>
                <w:rFonts w:ascii="Times New Roman" w:hAnsi="Times New Roman"/>
                <w:b/>
                <w:color w:val="000000" w:themeColor="text1"/>
                <w:sz w:val="28"/>
                <w:szCs w:val="28"/>
              </w:rPr>
              <w:t>ы</w:t>
            </w:r>
            <w:r w:rsidRPr="00EF5269">
              <w:rPr>
                <w:rFonts w:ascii="Times New Roman" w:hAnsi="Times New Roman"/>
                <w:b/>
                <w:color w:val="000000" w:themeColor="text1"/>
                <w:sz w:val="28"/>
                <w:szCs w:val="28"/>
              </w:rPr>
              <w:t>, осуществляющие деятельность в сфере сотовой связи</w:t>
            </w:r>
            <w:r w:rsidRPr="00EF5269">
              <w:rPr>
                <w:rFonts w:ascii="Times New Roman" w:hAnsi="Times New Roman"/>
                <w:b/>
                <w:color w:val="000000" w:themeColor="text1"/>
                <w:sz w:val="28"/>
                <w:szCs w:val="28"/>
                <w:lang w:val="ky-KG"/>
              </w:rPr>
              <w:t>;</w:t>
            </w:r>
            <w:r w:rsidRPr="00EF5269">
              <w:rPr>
                <w:rFonts w:ascii="Times New Roman" w:hAnsi="Times New Roman"/>
                <w:b/>
                <w:color w:val="000000" w:themeColor="text1"/>
                <w:sz w:val="28"/>
                <w:szCs w:val="28"/>
              </w:rPr>
              <w:t xml:space="preserve"> </w:t>
            </w:r>
          </w:p>
          <w:p w14:paraId="5A3F8753"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интернет-провайдеров;</w:t>
            </w:r>
          </w:p>
          <w:p w14:paraId="5237701D" w14:textId="51CA1464" w:rsidR="00927FB2" w:rsidRPr="00EF5269" w:rsidRDefault="00927FB2" w:rsidP="00927FB2">
            <w:pPr>
              <w:tabs>
                <w:tab w:val="left" w:pos="1134"/>
              </w:tabs>
              <w:ind w:firstLine="709"/>
              <w:jc w:val="both"/>
              <w:rPr>
                <w:rFonts w:ascii="Times New Roman" w:hAnsi="Times New Roman"/>
                <w:b/>
                <w:color w:val="000000" w:themeColor="text1"/>
                <w:sz w:val="28"/>
                <w:szCs w:val="28"/>
                <w:lang w:val="ky-KG"/>
              </w:rPr>
            </w:pPr>
            <w:r w:rsidRPr="00EF5269">
              <w:rPr>
                <w:rFonts w:ascii="Times New Roman" w:hAnsi="Times New Roman"/>
                <w:b/>
                <w:color w:val="000000" w:themeColor="text1"/>
                <w:sz w:val="28"/>
                <w:szCs w:val="28"/>
              </w:rPr>
              <w:t>– коммерчески</w:t>
            </w:r>
            <w:r w:rsidR="00561C45" w:rsidRPr="00EF5269">
              <w:rPr>
                <w:rFonts w:ascii="Times New Roman" w:hAnsi="Times New Roman"/>
                <w:b/>
                <w:color w:val="000000" w:themeColor="text1"/>
                <w:sz w:val="28"/>
                <w:szCs w:val="28"/>
              </w:rPr>
              <w:t>е</w:t>
            </w:r>
            <w:r w:rsidRPr="00EF5269">
              <w:rPr>
                <w:rFonts w:ascii="Times New Roman" w:hAnsi="Times New Roman"/>
                <w:b/>
                <w:color w:val="000000" w:themeColor="text1"/>
                <w:sz w:val="28"/>
                <w:szCs w:val="28"/>
              </w:rPr>
              <w:t xml:space="preserve"> банк</w:t>
            </w:r>
            <w:r w:rsidR="00561C45" w:rsidRPr="00EF5269">
              <w:rPr>
                <w:rFonts w:ascii="Times New Roman" w:hAnsi="Times New Roman"/>
                <w:b/>
                <w:color w:val="000000" w:themeColor="text1"/>
                <w:sz w:val="28"/>
                <w:szCs w:val="28"/>
              </w:rPr>
              <w:t>и</w:t>
            </w:r>
            <w:r w:rsidRPr="00EF5269">
              <w:rPr>
                <w:rFonts w:ascii="Times New Roman" w:hAnsi="Times New Roman"/>
                <w:b/>
                <w:color w:val="000000" w:themeColor="text1"/>
                <w:sz w:val="28"/>
                <w:szCs w:val="28"/>
              </w:rPr>
              <w:t>, специализированных финансово-кредитных или кредитных учреждений.</w:t>
            </w:r>
          </w:p>
          <w:p w14:paraId="33D4F721" w14:textId="77777777" w:rsidR="00927FB2" w:rsidRPr="00EF5269" w:rsidRDefault="00927FB2" w:rsidP="00927FB2">
            <w:pPr>
              <w:tabs>
                <w:tab w:val="left" w:pos="1134"/>
              </w:tabs>
              <w:ind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xml:space="preserve">Тарифы страховых взносов и порядок их уплаты для указанных видов деятельности, </w:t>
            </w:r>
            <w:r w:rsidRPr="00EF5269">
              <w:rPr>
                <w:rFonts w:ascii="Times New Roman" w:hAnsi="Times New Roman"/>
                <w:b/>
                <w:color w:val="000000" w:themeColor="text1"/>
                <w:sz w:val="28"/>
                <w:szCs w:val="28"/>
              </w:rPr>
              <w:lastRenderedPageBreak/>
              <w:t>устанавливаются в соответствии со статьей 2 настоящего Закона.</w:t>
            </w:r>
          </w:p>
          <w:p w14:paraId="0C198ABA" w14:textId="77777777" w:rsidR="00927FB2" w:rsidRPr="00EF5269" w:rsidRDefault="00927FB2" w:rsidP="00927FB2">
            <w:pPr>
              <w:tabs>
                <w:tab w:val="left" w:pos="1134"/>
              </w:tabs>
              <w:ind w:firstLine="709"/>
              <w:jc w:val="both"/>
              <w:rPr>
                <w:rFonts w:ascii="Times New Roman" w:hAnsi="Times New Roman"/>
                <w:b/>
                <w:bCs/>
                <w:color w:val="000000" w:themeColor="text1"/>
                <w:sz w:val="28"/>
                <w:szCs w:val="28"/>
              </w:rPr>
            </w:pPr>
            <w:r w:rsidRPr="00EF5269">
              <w:rPr>
                <w:rFonts w:ascii="Times New Roman" w:hAnsi="Times New Roman"/>
                <w:b/>
                <w:color w:val="000000" w:themeColor="text1"/>
                <w:sz w:val="28"/>
                <w:szCs w:val="28"/>
              </w:rPr>
              <w:t>4. Уплата страховых взносов осуществляется в порядке, устанавливаемом Кабинетом Министров Кыргызской Республики.»</w:t>
            </w:r>
            <w:r w:rsidRPr="00EF5269">
              <w:rPr>
                <w:rFonts w:ascii="Times New Roman" w:hAnsi="Times New Roman"/>
                <w:b/>
                <w:bCs/>
                <w:color w:val="000000" w:themeColor="text1"/>
                <w:sz w:val="28"/>
                <w:szCs w:val="28"/>
              </w:rPr>
              <w:t>;</w:t>
            </w:r>
          </w:p>
          <w:p w14:paraId="10F6AAAF" w14:textId="445F3FC1" w:rsidR="004B2924" w:rsidRPr="00EF5269" w:rsidRDefault="004B2924" w:rsidP="004B2924">
            <w:pPr>
              <w:pStyle w:val="a3"/>
              <w:jc w:val="both"/>
              <w:rPr>
                <w:rFonts w:ascii="Times New Roman" w:hAnsi="Times New Roman" w:cs="Times New Roman"/>
                <w:b/>
                <w:bCs/>
                <w:color w:val="000000" w:themeColor="text1"/>
                <w:sz w:val="28"/>
                <w:szCs w:val="28"/>
              </w:rPr>
            </w:pPr>
          </w:p>
        </w:tc>
      </w:tr>
      <w:tr w:rsidR="00EF5269" w:rsidRPr="00EF5269" w14:paraId="15F8F245" w14:textId="77777777" w:rsidTr="003A5789">
        <w:tc>
          <w:tcPr>
            <w:tcW w:w="498" w:type="dxa"/>
          </w:tcPr>
          <w:p w14:paraId="24F70B9D"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1CF01719" w14:textId="77777777"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5. Ставки тарифов страховых взносов для крестьянских (фермерских) хозяйств</w:t>
            </w:r>
          </w:p>
          <w:p w14:paraId="05E8FD14" w14:textId="77777777" w:rsidR="004B2924" w:rsidRPr="00EF5269" w:rsidRDefault="004B2924" w:rsidP="004B2924">
            <w:pPr>
              <w:pStyle w:val="tkZagolovok5"/>
              <w:spacing w:before="0" w:after="0" w:line="240" w:lineRule="auto"/>
              <w:rPr>
                <w:rFonts w:ascii="Times New Roman" w:hAnsi="Times New Roman" w:cs="Times New Roman"/>
                <w:b w:val="0"/>
                <w:color w:val="000000" w:themeColor="text1"/>
                <w:sz w:val="28"/>
                <w:szCs w:val="28"/>
              </w:rPr>
            </w:pPr>
            <w:r w:rsidRPr="00EF5269">
              <w:rPr>
                <w:rFonts w:ascii="Times New Roman" w:hAnsi="Times New Roman" w:cs="Times New Roman"/>
                <w:b w:val="0"/>
                <w:color w:val="000000" w:themeColor="text1"/>
                <w:sz w:val="28"/>
                <w:szCs w:val="28"/>
              </w:rPr>
              <w:t xml:space="preserve">1. Тарифы страховых взносов и порядок их уплаты для крестьянских (фермерских) хозяйств, осуществляющих свою деятельность с образованием юридического лица, устанавливаются в соответствии со </w:t>
            </w:r>
            <w:r w:rsidRPr="00EF5269">
              <w:rPr>
                <w:rFonts w:ascii="Times New Roman" w:hAnsi="Times New Roman" w:cs="Times New Roman"/>
                <w:color w:val="000000" w:themeColor="text1"/>
                <w:sz w:val="28"/>
                <w:szCs w:val="28"/>
              </w:rPr>
              <w:t xml:space="preserve">статьей 2 </w:t>
            </w:r>
            <w:r w:rsidRPr="00EF5269">
              <w:rPr>
                <w:rFonts w:ascii="Times New Roman" w:hAnsi="Times New Roman" w:cs="Times New Roman"/>
                <w:b w:val="0"/>
                <w:color w:val="000000" w:themeColor="text1"/>
                <w:sz w:val="28"/>
                <w:szCs w:val="28"/>
              </w:rPr>
              <w:t>настоящего Закона.</w:t>
            </w:r>
          </w:p>
          <w:p w14:paraId="3485534A" w14:textId="0072461F"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b w:val="0"/>
                <w:color w:val="000000" w:themeColor="text1"/>
                <w:sz w:val="28"/>
                <w:szCs w:val="28"/>
              </w:rPr>
              <w:t>…</w:t>
            </w:r>
          </w:p>
        </w:tc>
        <w:tc>
          <w:tcPr>
            <w:tcW w:w="7073" w:type="dxa"/>
          </w:tcPr>
          <w:p w14:paraId="6BB965CB" w14:textId="77777777" w:rsidR="004B2924" w:rsidRPr="00EF5269" w:rsidRDefault="004B2924" w:rsidP="004B2924">
            <w:pPr>
              <w:pStyle w:val="docdata"/>
              <w:spacing w:before="0" w:beforeAutospacing="0" w:after="0" w:afterAutospacing="0"/>
              <w:ind w:firstLine="567"/>
              <w:rPr>
                <w:color w:val="000000" w:themeColor="text1"/>
              </w:rPr>
            </w:pPr>
            <w:r w:rsidRPr="00EF5269">
              <w:rPr>
                <w:b/>
                <w:bCs/>
                <w:color w:val="000000" w:themeColor="text1"/>
                <w:sz w:val="28"/>
                <w:szCs w:val="28"/>
              </w:rPr>
              <w:t>Статья 5. Ставки тарифов страховых взносов для крестьянских (фермерских) хозяйств</w:t>
            </w:r>
          </w:p>
          <w:p w14:paraId="42831E99" w14:textId="2974F360" w:rsidR="004B2924" w:rsidRPr="00EF5269" w:rsidRDefault="004B2924" w:rsidP="004B2924">
            <w:pPr>
              <w:pStyle w:val="aa"/>
              <w:spacing w:before="0" w:beforeAutospacing="0" w:after="0" w:afterAutospacing="0"/>
              <w:ind w:firstLine="567"/>
              <w:jc w:val="both"/>
              <w:rPr>
                <w:color w:val="000000" w:themeColor="text1"/>
              </w:rPr>
            </w:pPr>
            <w:r w:rsidRPr="00EF5269">
              <w:rPr>
                <w:color w:val="000000" w:themeColor="text1"/>
                <w:sz w:val="28"/>
                <w:szCs w:val="28"/>
              </w:rPr>
              <w:t xml:space="preserve">1. Тарифы страховых взносов и порядок их уплаты для крестьянских (фермерских) хозяйств, осуществляющих свою деятельность с образованием юридического лица, устанавливаются в соответствии </w:t>
            </w:r>
            <w:r w:rsidRPr="00EF5269">
              <w:rPr>
                <w:b/>
                <w:bCs/>
                <w:color w:val="000000" w:themeColor="text1"/>
                <w:sz w:val="28"/>
                <w:szCs w:val="28"/>
              </w:rPr>
              <w:t xml:space="preserve">со </w:t>
            </w:r>
            <w:hyperlink w:anchor="st_2" w:tooltip="file:///C:\Users\d.zulpueva.ZULPUEVA\AppData\Local\Temp\Toktom\e9e8e604-1db8-402b-90a2-5cb8ce1edf15\document.htm#st_2" w:history="1">
              <w:r w:rsidRPr="00EF5269">
                <w:rPr>
                  <w:rStyle w:val="a6"/>
                  <w:b/>
                  <w:bCs/>
                  <w:color w:val="000000" w:themeColor="text1"/>
                  <w:sz w:val="28"/>
                  <w:szCs w:val="28"/>
                  <w:u w:val="none"/>
                </w:rPr>
                <w:t>статьей 2</w:t>
              </w:r>
            </w:hyperlink>
            <w:r w:rsidRPr="00EF5269">
              <w:rPr>
                <w:b/>
                <w:bCs/>
                <w:color w:val="000000" w:themeColor="text1"/>
                <w:sz w:val="28"/>
                <w:szCs w:val="28"/>
                <w:vertAlign w:val="superscript"/>
              </w:rPr>
              <w:t>2</w:t>
            </w:r>
            <w:r w:rsidRPr="00EF5269">
              <w:rPr>
                <w:color w:val="000000" w:themeColor="text1"/>
                <w:sz w:val="28"/>
                <w:szCs w:val="28"/>
              </w:rPr>
              <w:t xml:space="preserve"> настоящего Закона.</w:t>
            </w:r>
          </w:p>
          <w:p w14:paraId="79D90746" w14:textId="665B3E00" w:rsidR="004B2924" w:rsidRPr="00EF5269" w:rsidRDefault="004B2924" w:rsidP="004B2924">
            <w:pPr>
              <w:pStyle w:val="aa"/>
              <w:spacing w:before="0" w:beforeAutospacing="0" w:after="0" w:afterAutospacing="0"/>
              <w:ind w:firstLine="567"/>
              <w:rPr>
                <w:color w:val="000000" w:themeColor="text1"/>
                <w:sz w:val="28"/>
                <w:szCs w:val="28"/>
              </w:rPr>
            </w:pPr>
            <w:r w:rsidRPr="00EF5269">
              <w:rPr>
                <w:bCs/>
                <w:color w:val="000000" w:themeColor="text1"/>
                <w:sz w:val="28"/>
                <w:szCs w:val="28"/>
              </w:rPr>
              <w:t>...</w:t>
            </w:r>
          </w:p>
        </w:tc>
      </w:tr>
      <w:tr w:rsidR="00EF5269" w:rsidRPr="00EF5269" w14:paraId="1BAD9865" w14:textId="77777777" w:rsidTr="003A5789">
        <w:tc>
          <w:tcPr>
            <w:tcW w:w="498" w:type="dxa"/>
          </w:tcPr>
          <w:p w14:paraId="3B7A4DF1" w14:textId="4A0169A1"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34</w:t>
            </w:r>
          </w:p>
        </w:tc>
        <w:tc>
          <w:tcPr>
            <w:tcW w:w="6989" w:type="dxa"/>
          </w:tcPr>
          <w:p w14:paraId="63DA6C94" w14:textId="77777777"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6. Ставки тарифов страховых взносов для индивидуальных предпринимателей</w:t>
            </w:r>
          </w:p>
          <w:p w14:paraId="1183142F" w14:textId="456B3C12" w:rsidR="004B2924" w:rsidRPr="00EF5269" w:rsidRDefault="004B2924" w:rsidP="004B2924">
            <w:pPr>
              <w:pStyle w:val="tkTekst"/>
              <w:spacing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6CAA190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3. Индивидуальные предприниматели, использующие труд наемных работников, начисление, уплату и распределение сумм страховых взносов по фондам за нанятых работников производят в соответствии со </w:t>
            </w:r>
            <w:hyperlink r:id="rId17" w:anchor="st_2" w:history="1">
              <w:r w:rsidRPr="00EF5269">
                <w:rPr>
                  <w:rStyle w:val="a6"/>
                  <w:rFonts w:ascii="Times New Roman" w:hAnsi="Times New Roman" w:cs="Times New Roman"/>
                  <w:b/>
                  <w:bCs/>
                  <w:color w:val="000000" w:themeColor="text1"/>
                  <w:sz w:val="28"/>
                  <w:szCs w:val="28"/>
                </w:rPr>
                <w:t>статьей 2</w:t>
              </w:r>
            </w:hyperlink>
            <w:r w:rsidRPr="00EF5269">
              <w:rPr>
                <w:rFonts w:ascii="Times New Roman" w:hAnsi="Times New Roman" w:cs="Times New Roman"/>
                <w:b/>
                <w:bCs/>
                <w:color w:val="000000" w:themeColor="text1"/>
                <w:sz w:val="28"/>
                <w:szCs w:val="28"/>
              </w:rPr>
              <w:t xml:space="preserve"> </w:t>
            </w:r>
            <w:r w:rsidRPr="00EF5269">
              <w:rPr>
                <w:rFonts w:ascii="Times New Roman" w:hAnsi="Times New Roman" w:cs="Times New Roman"/>
                <w:b/>
                <w:bCs/>
                <w:color w:val="000000" w:themeColor="text1"/>
                <w:sz w:val="28"/>
                <w:szCs w:val="28"/>
              </w:rPr>
              <w:lastRenderedPageBreak/>
              <w:t xml:space="preserve">настоящего Закона, за исключением наемных работников, занятых в текстильном и швейном производствах и наемных работников, нанятых индивидуальными предпринимателями, уплачивающих налог в соответствии с подпунктом «а» пункта 1 части 1, частями 8 и 13 </w:t>
            </w:r>
            <w:hyperlink r:id="rId18" w:anchor="st_423" w:history="1">
              <w:r w:rsidRPr="00EF5269">
                <w:rPr>
                  <w:rStyle w:val="a6"/>
                  <w:rFonts w:ascii="Times New Roman" w:hAnsi="Times New Roman" w:cs="Times New Roman"/>
                  <w:b/>
                  <w:bCs/>
                  <w:color w:val="000000" w:themeColor="text1"/>
                  <w:sz w:val="28"/>
                  <w:szCs w:val="28"/>
                </w:rPr>
                <w:t>статьи 423</w:t>
              </w:r>
            </w:hyperlink>
            <w:r w:rsidRPr="00EF5269">
              <w:rPr>
                <w:rFonts w:ascii="Times New Roman" w:hAnsi="Times New Roman" w:cs="Times New Roman"/>
                <w:b/>
                <w:bCs/>
                <w:color w:val="000000" w:themeColor="text1"/>
                <w:sz w:val="28"/>
                <w:szCs w:val="28"/>
              </w:rPr>
              <w:t xml:space="preserve"> Налогового кодекса Кыргызской Республики.</w:t>
            </w:r>
          </w:p>
          <w:p w14:paraId="548F0619"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Для наемных работников, занятых в текстильном и швейном производствах, тарифы страховых взносов устанавливаются:</w:t>
            </w:r>
          </w:p>
          <w:p w14:paraId="0DE9BDE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а) для работодателей - ежемесячно в размере 6 процентов, исчисленных от 40 процентов размера среднемесячной заработной платы.</w:t>
            </w:r>
          </w:p>
          <w:p w14:paraId="5B282CE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Распределение сумм страховых взносов по фондам производится в следующих размерах:</w:t>
            </w:r>
          </w:p>
          <w:p w14:paraId="2F50554B"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- 4,75 процента;</w:t>
            </w:r>
          </w:p>
          <w:p w14:paraId="37E4E5E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Фонд обязательного медицинского страхования - 1 процент;</w:t>
            </w:r>
          </w:p>
          <w:p w14:paraId="6353B51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Фонд оздоровления трудящихся - 0,25 процента;</w:t>
            </w:r>
          </w:p>
          <w:p w14:paraId="1D5710B8"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для работников, за исключением работников-пенсионеров и работников-инвалидов I и II групп, - ежемесячно в размере 6 процентов, исчисленного от 40 процентов размера среднемесячной заработной платы.</w:t>
            </w:r>
          </w:p>
          <w:p w14:paraId="302922C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Распределение сумм страховых взносов по фондам производится в следующих размерах:</w:t>
            </w:r>
          </w:p>
          <w:p w14:paraId="352743F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- 4 процента;</w:t>
            </w:r>
          </w:p>
          <w:p w14:paraId="3E68471B"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в Государственный накопительный фонд - 2 процента;</w:t>
            </w:r>
          </w:p>
          <w:p w14:paraId="417CBCD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б-1) для работников-пенсионеров - ежемесячно в размере 4 процентов, исчисленных от 40 процентов размера среднемесячной заработной платы, в Пенсионный фонд;</w:t>
            </w:r>
          </w:p>
          <w:p w14:paraId="69662CE5"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для работников-инвалидов I и II групп (кроме инвалидов Великой Отечественной войны и приравненных к ним лиц) - ежемесячно от всех видов выплат, начисленных в их пользу, независимо от источников финансирования, - в размере 2 процентов в Пенсионный фонд;</w:t>
            </w:r>
          </w:p>
          <w:p w14:paraId="0FD5396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для нанятых работников, указанных в пункте «а» </w:t>
            </w:r>
            <w:hyperlink r:id="rId19" w:anchor="st_11_1" w:history="1">
              <w:r w:rsidRPr="00EF5269">
                <w:rPr>
                  <w:rStyle w:val="a6"/>
                  <w:rFonts w:ascii="Times New Roman" w:hAnsi="Times New Roman" w:cs="Times New Roman"/>
                  <w:b/>
                  <w:bCs/>
                  <w:color w:val="000000" w:themeColor="text1"/>
                  <w:sz w:val="28"/>
                  <w:szCs w:val="28"/>
                </w:rPr>
                <w:t>статьи 11</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 xml:space="preserve"> настоящего Закона, - в размере 6 процентов в Пенсионный фонд.</w:t>
            </w:r>
          </w:p>
          <w:p w14:paraId="02076FE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Для наемных работников, нанятых индивидуальными предпринимателями, уплачивающих налог в соответствии с подпунктом «а» пункта 1 части 1, частями 8 и 13 </w:t>
            </w:r>
            <w:hyperlink r:id="rId20" w:anchor="st_423" w:history="1">
              <w:r w:rsidRPr="00EF5269">
                <w:rPr>
                  <w:rStyle w:val="a6"/>
                  <w:rFonts w:ascii="Times New Roman" w:hAnsi="Times New Roman" w:cs="Times New Roman"/>
                  <w:b/>
                  <w:bCs/>
                  <w:color w:val="000000" w:themeColor="text1"/>
                  <w:sz w:val="28"/>
                  <w:szCs w:val="28"/>
                </w:rPr>
                <w:t>статьи 423</w:t>
              </w:r>
            </w:hyperlink>
            <w:r w:rsidRPr="00EF5269">
              <w:rPr>
                <w:rFonts w:ascii="Times New Roman" w:hAnsi="Times New Roman" w:cs="Times New Roman"/>
                <w:b/>
                <w:bCs/>
                <w:color w:val="000000" w:themeColor="text1"/>
                <w:sz w:val="28"/>
                <w:szCs w:val="28"/>
              </w:rPr>
              <w:t xml:space="preserve"> Налогового кодекса Кыргызской Республики тарифы страховых взносов устанавливаются ежемесячно не менее 10 процентов от размера среднемесячной заработной платы.</w:t>
            </w:r>
          </w:p>
          <w:p w14:paraId="725C715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Распределение сумм страховых взносов по фондам производится в следующих размерах:</w:t>
            </w:r>
          </w:p>
          <w:p w14:paraId="5F76006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Пенсионный фонд - 8,75 процента;</w:t>
            </w:r>
          </w:p>
          <w:p w14:paraId="4CFB98A3"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в Фонд обязательного медицинского страхования - 1 процент;</w:t>
            </w:r>
          </w:p>
          <w:p w14:paraId="6B1B77C9"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в Фонд оздоровления трудящихся - 0,25 процента</w:t>
            </w:r>
          </w:p>
          <w:p w14:paraId="5E0CF52F" w14:textId="7E6EDFB5"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Уплата страховых взносов осуществляется в порядке, устанавливаемом Кабинетом Министров Кыргызской Республики.</w:t>
            </w:r>
          </w:p>
        </w:tc>
        <w:tc>
          <w:tcPr>
            <w:tcW w:w="7073" w:type="dxa"/>
          </w:tcPr>
          <w:p w14:paraId="099C2314" w14:textId="77777777" w:rsidR="004B2924" w:rsidRPr="00EF5269" w:rsidRDefault="004B2924"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lastRenderedPageBreak/>
              <w:t>Статья 6. Ставки тарифов страховых взносов для индивидуальных предпринимателей</w:t>
            </w:r>
          </w:p>
          <w:p w14:paraId="3FE52162" w14:textId="1BD6B2CE" w:rsidR="004B2924" w:rsidRPr="00EF5269" w:rsidRDefault="004B2924"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w:t>
            </w:r>
          </w:p>
          <w:p w14:paraId="21EFF1CA"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3. Индивидуальные предприниматели, использующие труд наемных работников, начисление, уплату и распределение сумм страховых взносов по фондам за нанятых работников производят в соответствии со </w:t>
            </w:r>
            <w:hyperlink r:id="rId21" w:anchor="st_2" w:history="1">
              <w:r w:rsidRPr="00EF5269">
                <w:rPr>
                  <w:rFonts w:ascii="Times New Roman" w:hAnsi="Times New Roman" w:cs="Times New Roman"/>
                  <w:b/>
                  <w:color w:val="000000" w:themeColor="text1"/>
                  <w:sz w:val="28"/>
                  <w:szCs w:val="28"/>
                </w:rPr>
                <w:t>статьями 2, 2</w:t>
              </w:r>
            </w:hyperlink>
            <w:r w:rsidRPr="00EF5269">
              <w:rPr>
                <w:rFonts w:ascii="Times New Roman" w:hAnsi="Times New Roman" w:cs="Times New Roman"/>
                <w:b/>
                <w:color w:val="000000" w:themeColor="text1"/>
                <w:sz w:val="28"/>
                <w:szCs w:val="28"/>
                <w:vertAlign w:val="superscript"/>
              </w:rPr>
              <w:t>2</w:t>
            </w:r>
            <w:r w:rsidRPr="00EF5269">
              <w:rPr>
                <w:rFonts w:ascii="Times New Roman" w:hAnsi="Times New Roman" w:cs="Times New Roman"/>
                <w:b/>
                <w:color w:val="000000" w:themeColor="text1"/>
                <w:sz w:val="28"/>
                <w:szCs w:val="28"/>
              </w:rPr>
              <w:t xml:space="preserve"> </w:t>
            </w:r>
            <w:r w:rsidRPr="00EF5269">
              <w:rPr>
                <w:rFonts w:ascii="Times New Roman" w:hAnsi="Times New Roman" w:cs="Times New Roman"/>
                <w:b/>
                <w:color w:val="000000" w:themeColor="text1"/>
                <w:sz w:val="28"/>
                <w:szCs w:val="28"/>
              </w:rPr>
              <w:lastRenderedPageBreak/>
              <w:t xml:space="preserve">настоящего Закона, за исключением наемных работников, занятых в текстильном и швейном производствах и наемных работников, нанятых индивидуальными предпринимателями, уплачивающих налог в соответствии с подпунктом «а» пункта 1 части 1, частями 8 и 13 </w:t>
            </w:r>
            <w:hyperlink r:id="rId22" w:anchor="st_423" w:history="1">
              <w:r w:rsidRPr="00EF5269">
                <w:rPr>
                  <w:rFonts w:ascii="Times New Roman" w:hAnsi="Times New Roman" w:cs="Times New Roman"/>
                  <w:b/>
                  <w:color w:val="000000" w:themeColor="text1"/>
                  <w:sz w:val="28"/>
                  <w:szCs w:val="28"/>
                </w:rPr>
                <w:t>статьи 423</w:t>
              </w:r>
            </w:hyperlink>
            <w:r w:rsidRPr="00EF5269">
              <w:rPr>
                <w:rFonts w:ascii="Times New Roman" w:hAnsi="Times New Roman" w:cs="Times New Roman"/>
                <w:b/>
                <w:color w:val="000000" w:themeColor="text1"/>
                <w:sz w:val="28"/>
                <w:szCs w:val="28"/>
              </w:rPr>
              <w:t xml:space="preserve"> и статьи 457 Налогового кодекса Кыргызской Республики.</w:t>
            </w:r>
          </w:p>
          <w:p w14:paraId="0D1B9453"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bookmarkStart w:id="28" w:name="_Hlk158132042"/>
            <w:r w:rsidRPr="00EF5269">
              <w:rPr>
                <w:rFonts w:ascii="Times New Roman" w:hAnsi="Times New Roman" w:cs="Times New Roman"/>
                <w:b/>
                <w:color w:val="000000" w:themeColor="text1"/>
                <w:sz w:val="28"/>
                <w:szCs w:val="28"/>
              </w:rPr>
              <w:t>Для наемных работников, занятых в текстильном и швейном производствах, тарифы страховых взносов устанавливаются до 31 декабря 2026 года:</w:t>
            </w:r>
          </w:p>
          <w:p w14:paraId="7615E1A1"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а) для работодателей – ежемесячно в размере 6 процентов, исчисленных от 40 процентов размера среднемесячной заработной платы.</w:t>
            </w:r>
          </w:p>
          <w:p w14:paraId="407DE782"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Распределение сумм страховых взносов по фондам производится в следующих размерах:</w:t>
            </w:r>
          </w:p>
          <w:p w14:paraId="3927302E"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Пенсионный фонд – 4,75 процента;</w:t>
            </w:r>
          </w:p>
          <w:p w14:paraId="2F703944"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Фонд обязательного медицинского страхования – 1 процент;</w:t>
            </w:r>
          </w:p>
          <w:p w14:paraId="7F51B666"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Фонд оздоровления трудящихся – 0,25 процента;</w:t>
            </w:r>
          </w:p>
          <w:p w14:paraId="7CCF58F1"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б) для работников, за исключением работников-пенсионеров и работников-инвалидов I и II групп, – ежемесячно в размере 6 процентов, исчисленного от 40 процентов размера среднемесячной заработной платы.</w:t>
            </w:r>
          </w:p>
          <w:p w14:paraId="3994195A"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Распределение сумм страховых взносов по </w:t>
            </w:r>
            <w:r w:rsidRPr="00EF5269">
              <w:rPr>
                <w:rFonts w:ascii="Times New Roman" w:hAnsi="Times New Roman" w:cs="Times New Roman"/>
                <w:b/>
                <w:color w:val="000000" w:themeColor="text1"/>
                <w:sz w:val="28"/>
                <w:szCs w:val="28"/>
              </w:rPr>
              <w:lastRenderedPageBreak/>
              <w:t>фондам производится в следующих размерах:</w:t>
            </w:r>
          </w:p>
          <w:p w14:paraId="019D58A8"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Пенсионный фонд – 4 процента;</w:t>
            </w:r>
          </w:p>
          <w:p w14:paraId="0C5ED909"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Государственный накопительный фонд – 2 процента;</w:t>
            </w:r>
          </w:p>
          <w:p w14:paraId="2DB8E3FF"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в) для работников-пенсионеров – ежемесячно в размере 4 процентов, исчисленных от 40 процентов размера среднемесячной заработной платы, в Пенсионный фонд;</w:t>
            </w:r>
          </w:p>
          <w:p w14:paraId="290F75AF"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для работников-инвалидов I и II групп (кроме инвалидов Великой Отечественной войны и приравненных к ним лиц) – ежемесячно от всех видов выплат, начисленных в их пользу, независимо от источников финансирования, – в размере 2 процентов в Пенсионный фонд;</w:t>
            </w:r>
          </w:p>
          <w:p w14:paraId="31BDC0A2"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для нанятых работников, указанных в пункте «а» статьи 11</w:t>
            </w:r>
            <w:r w:rsidRPr="00EF5269">
              <w:rPr>
                <w:rFonts w:ascii="Times New Roman" w:hAnsi="Times New Roman" w:cs="Times New Roman"/>
                <w:b/>
                <w:color w:val="000000" w:themeColor="text1"/>
                <w:sz w:val="28"/>
                <w:szCs w:val="28"/>
                <w:vertAlign w:val="superscript"/>
              </w:rPr>
              <w:t>1</w:t>
            </w:r>
            <w:r w:rsidRPr="00EF5269">
              <w:rPr>
                <w:rFonts w:ascii="Times New Roman" w:hAnsi="Times New Roman" w:cs="Times New Roman"/>
                <w:b/>
                <w:color w:val="000000" w:themeColor="text1"/>
                <w:sz w:val="28"/>
                <w:szCs w:val="28"/>
              </w:rPr>
              <w:t xml:space="preserve"> настоящего Закона, – в размере 6 процентов в Пенсионный фонд</w:t>
            </w:r>
            <w:bookmarkEnd w:id="28"/>
            <w:r w:rsidRPr="00EF5269">
              <w:rPr>
                <w:rFonts w:ascii="Times New Roman" w:hAnsi="Times New Roman" w:cs="Times New Roman"/>
                <w:b/>
                <w:color w:val="000000" w:themeColor="text1"/>
                <w:sz w:val="28"/>
                <w:szCs w:val="28"/>
              </w:rPr>
              <w:t>.</w:t>
            </w:r>
          </w:p>
          <w:p w14:paraId="7C2875A8" w14:textId="77777777" w:rsidR="00927FB2"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5. </w:t>
            </w:r>
            <w:bookmarkStart w:id="29" w:name="_Hlk158131643"/>
            <w:r w:rsidRPr="00EF5269">
              <w:rPr>
                <w:rFonts w:ascii="Times New Roman" w:hAnsi="Times New Roman" w:cs="Times New Roman"/>
                <w:b/>
                <w:color w:val="000000" w:themeColor="text1"/>
                <w:sz w:val="28"/>
                <w:szCs w:val="28"/>
              </w:rPr>
              <w:t>С 1 января 2027 года индивидуальные предприниматели, занятые в текстильном и швейном производствах, использующие труд наемных работников, начисление, уплату и распределение сумм страховых взносов по фондам за нанятых работников производятся в соответствии со статьей 2</w:t>
            </w:r>
            <w:r w:rsidRPr="00EF5269">
              <w:rPr>
                <w:rFonts w:ascii="Times New Roman" w:hAnsi="Times New Roman" w:cs="Times New Roman"/>
                <w:b/>
                <w:color w:val="000000" w:themeColor="text1"/>
                <w:sz w:val="28"/>
                <w:szCs w:val="28"/>
                <w:vertAlign w:val="superscript"/>
              </w:rPr>
              <w:t>2</w:t>
            </w:r>
            <w:r w:rsidRPr="00EF5269">
              <w:rPr>
                <w:rFonts w:ascii="Times New Roman" w:hAnsi="Times New Roman" w:cs="Times New Roman"/>
                <w:b/>
                <w:color w:val="000000" w:themeColor="text1"/>
                <w:sz w:val="28"/>
                <w:szCs w:val="28"/>
              </w:rPr>
              <w:t xml:space="preserve"> настоящего Закона.</w:t>
            </w:r>
          </w:p>
          <w:bookmarkEnd w:id="29"/>
          <w:p w14:paraId="3226F5B9" w14:textId="3736A205" w:rsidR="004B2924" w:rsidRPr="00EF5269" w:rsidRDefault="00927FB2" w:rsidP="00927FB2">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6. Для наемных работников, нанятых индивидуальными предпринимателями, уплачивающих налог в соответствии с подпунктом «а» пункта 1 части 1, частями 8 и 13 статьи 423 и </w:t>
            </w:r>
            <w:r w:rsidRPr="00EF5269">
              <w:rPr>
                <w:rFonts w:ascii="Times New Roman" w:hAnsi="Times New Roman" w:cs="Times New Roman"/>
                <w:b/>
                <w:color w:val="000000" w:themeColor="text1"/>
                <w:sz w:val="28"/>
                <w:szCs w:val="28"/>
              </w:rPr>
              <w:lastRenderedPageBreak/>
              <w:t>статьи 457 Налогового кодекса Кыргызской Республики, тарифы страховых взносов устанавливаются в соответствии с пунктом 1 настоящей статьи.</w:t>
            </w:r>
          </w:p>
        </w:tc>
      </w:tr>
      <w:tr w:rsidR="00EF5269" w:rsidRPr="00EF5269" w14:paraId="2A0B0B4D" w14:textId="77777777" w:rsidTr="003A5789">
        <w:tc>
          <w:tcPr>
            <w:tcW w:w="498" w:type="dxa"/>
          </w:tcPr>
          <w:p w14:paraId="378EABC5" w14:textId="71A946A9"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35</w:t>
            </w:r>
          </w:p>
        </w:tc>
        <w:tc>
          <w:tcPr>
            <w:tcW w:w="6989" w:type="dxa"/>
          </w:tcPr>
          <w:p w14:paraId="47F1C11E" w14:textId="77777777"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9. Распределение страховых взносов, уплаченных в Пенсионный и Государственный накопительный пенсионный фонды</w:t>
            </w:r>
          </w:p>
          <w:p w14:paraId="208A89B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Страховые взносы уплаченные в Пенсионный и Государственный накопительный пенсионный фонды в соответствии с настоящим Законом, распределяются в следующих размерах:</w:t>
            </w:r>
          </w:p>
          <w:p w14:paraId="7DD339C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1. От работодателя:</w:t>
            </w:r>
          </w:p>
          <w:p w14:paraId="2B5D706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 уплачивающего страховые взносы в соответствии с пунктом 1 </w:t>
            </w:r>
            <w:hyperlink r:id="rId23" w:anchor="st_2" w:history="1">
              <w:r w:rsidRPr="00EF5269">
                <w:rPr>
                  <w:rStyle w:val="a6"/>
                  <w:rFonts w:ascii="Times New Roman" w:hAnsi="Times New Roman" w:cs="Times New Roman"/>
                  <w:b/>
                  <w:bCs/>
                  <w:color w:val="000000" w:themeColor="text1"/>
                  <w:sz w:val="28"/>
                  <w:szCs w:val="28"/>
                </w:rPr>
                <w:t>статьи 2</w:t>
              </w:r>
            </w:hyperlink>
            <w:r w:rsidRPr="00EF5269">
              <w:rPr>
                <w:rFonts w:ascii="Times New Roman" w:hAnsi="Times New Roman" w:cs="Times New Roman"/>
                <w:b/>
                <w:bCs/>
                <w:color w:val="000000" w:themeColor="text1"/>
                <w:sz w:val="28"/>
                <w:szCs w:val="28"/>
              </w:rPr>
              <w:t xml:space="preserve">, пунктом «а» </w:t>
            </w:r>
            <w:hyperlink r:id="rId24" w:anchor="st_3" w:history="1">
              <w:r w:rsidRPr="00EF5269">
                <w:rPr>
                  <w:rStyle w:val="a6"/>
                  <w:rFonts w:ascii="Times New Roman" w:hAnsi="Times New Roman" w:cs="Times New Roman"/>
                  <w:b/>
                  <w:bCs/>
                  <w:color w:val="000000" w:themeColor="text1"/>
                  <w:sz w:val="28"/>
                  <w:szCs w:val="28"/>
                </w:rPr>
                <w:t>статьи 3</w:t>
              </w:r>
            </w:hyperlink>
            <w:r w:rsidRPr="00EF5269">
              <w:rPr>
                <w:rFonts w:ascii="Times New Roman" w:hAnsi="Times New Roman" w:cs="Times New Roman"/>
                <w:b/>
                <w:bCs/>
                <w:color w:val="000000" w:themeColor="text1"/>
                <w:sz w:val="28"/>
                <w:szCs w:val="28"/>
              </w:rPr>
              <w:t xml:space="preserve">, подпунктом «а» пункта 1 </w:t>
            </w:r>
            <w:hyperlink r:id="rId25"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 xml:space="preserve">, пунктом 1 </w:t>
            </w:r>
            <w:hyperlink r:id="rId26" w:anchor="st_5" w:history="1">
              <w:r w:rsidRPr="00EF5269">
                <w:rPr>
                  <w:rStyle w:val="a6"/>
                  <w:rFonts w:ascii="Times New Roman" w:hAnsi="Times New Roman" w:cs="Times New Roman"/>
                  <w:b/>
                  <w:bCs/>
                  <w:color w:val="000000" w:themeColor="text1"/>
                  <w:sz w:val="28"/>
                  <w:szCs w:val="28"/>
                </w:rPr>
                <w:t>статьи 5</w:t>
              </w:r>
            </w:hyperlink>
            <w:r w:rsidRPr="00EF5269">
              <w:rPr>
                <w:rFonts w:ascii="Times New Roman" w:hAnsi="Times New Roman" w:cs="Times New Roman"/>
                <w:b/>
                <w:bCs/>
                <w:color w:val="000000" w:themeColor="text1"/>
                <w:sz w:val="28"/>
                <w:szCs w:val="28"/>
              </w:rPr>
              <w:t xml:space="preserve">, пунктом 3 </w:t>
            </w:r>
            <w:hyperlink r:id="rId27"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 xml:space="preserve"> (за исключением работников текстильного и швейного производств) и пунктом 1 </w:t>
            </w:r>
            <w:hyperlink r:id="rId28" w:anchor="st_8" w:history="1">
              <w:r w:rsidRPr="00EF5269">
                <w:rPr>
                  <w:rStyle w:val="a6"/>
                  <w:rFonts w:ascii="Times New Roman" w:hAnsi="Times New Roman" w:cs="Times New Roman"/>
                  <w:b/>
                  <w:bCs/>
                  <w:color w:val="000000" w:themeColor="text1"/>
                  <w:sz w:val="28"/>
                  <w:szCs w:val="28"/>
                </w:rPr>
                <w:t>статьи 8</w:t>
              </w:r>
            </w:hyperlink>
            <w:r w:rsidRPr="00EF5269">
              <w:rPr>
                <w:rFonts w:ascii="Times New Roman" w:hAnsi="Times New Roman" w:cs="Times New Roman"/>
                <w:b/>
                <w:bCs/>
                <w:color w:val="000000" w:themeColor="text1"/>
                <w:sz w:val="28"/>
                <w:szCs w:val="28"/>
              </w:rPr>
              <w:t>:</w:t>
            </w:r>
          </w:p>
          <w:p w14:paraId="3AACD2F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- 12 процентов;</w:t>
            </w:r>
          </w:p>
          <w:p w14:paraId="132526A5"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солидарную часть Пенсионного фонда - 3 процента;</w:t>
            </w:r>
          </w:p>
          <w:p w14:paraId="1348392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б) уплачивающего страховые взносы в соответствии с подпунктом «б» пункта 1 </w:t>
            </w:r>
            <w:hyperlink r:id="rId29"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w:t>
            </w:r>
          </w:p>
          <w:p w14:paraId="54C60D6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- 10 процентов;</w:t>
            </w:r>
          </w:p>
          <w:p w14:paraId="4CFDCA2A"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 в солидарную часть Пенсионного фонда - 3 </w:t>
            </w:r>
            <w:r w:rsidRPr="00EF5269">
              <w:rPr>
                <w:rFonts w:ascii="Times New Roman" w:hAnsi="Times New Roman" w:cs="Times New Roman"/>
                <w:b/>
                <w:bCs/>
                <w:color w:val="000000" w:themeColor="text1"/>
                <w:sz w:val="28"/>
                <w:szCs w:val="28"/>
              </w:rPr>
              <w:lastRenderedPageBreak/>
              <w:t>процента;</w:t>
            </w:r>
          </w:p>
          <w:p w14:paraId="3F41969B"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в) уплачивающего страховые взносы в соответствии с подпунктом «а» пункта 3 </w:t>
            </w:r>
            <w:hyperlink r:id="rId30"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w:t>
            </w:r>
          </w:p>
          <w:p w14:paraId="523BA0F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- 3,75 процента;</w:t>
            </w:r>
          </w:p>
          <w:p w14:paraId="549BB3D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солидарную часть Пенсионного фонда - 1 процент;</w:t>
            </w:r>
          </w:p>
          <w:p w14:paraId="7450410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г) уплачивающего страховые взносы в соответствии с подпунктом «а» пункта 1 </w:t>
            </w:r>
            <w:hyperlink r:id="rId31" w:anchor="st_2_1"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w:t>
            </w:r>
          </w:p>
          <w:p w14:paraId="45DCCE7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- 0,85 процента;</w:t>
            </w:r>
          </w:p>
          <w:p w14:paraId="42EA7CE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д) уплачивающего страховые взносы в соответствии с подпунктом «а» пункта 1 части 1 статьи 2</w:t>
            </w:r>
            <w:r w:rsidRPr="00EF5269">
              <w:rPr>
                <w:rFonts w:ascii="Times New Roman" w:hAnsi="Times New Roman" w:cs="Times New Roman"/>
                <w:b/>
                <w:bCs/>
                <w:color w:val="000000" w:themeColor="text1"/>
                <w:sz w:val="28"/>
                <w:szCs w:val="28"/>
                <w:vertAlign w:val="superscript"/>
              </w:rPr>
              <w:t>2</w:t>
            </w:r>
            <w:r w:rsidRPr="00EF5269">
              <w:rPr>
                <w:rFonts w:ascii="Times New Roman" w:hAnsi="Times New Roman" w:cs="Times New Roman"/>
                <w:b/>
                <w:bCs/>
                <w:color w:val="000000" w:themeColor="text1"/>
                <w:sz w:val="28"/>
                <w:szCs w:val="28"/>
              </w:rPr>
              <w:t>:</w:t>
            </w:r>
          </w:p>
          <w:p w14:paraId="38C7A967"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- 8 процентов;</w:t>
            </w:r>
          </w:p>
          <w:p w14:paraId="5EBAA05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солидарную часть Пенсионного фонда - 2 процента;</w:t>
            </w:r>
          </w:p>
          <w:p w14:paraId="38A543B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е) уплачивающего страховые взносы в соответствии с подпунктом «а» пункта 2 части 1 статьи 2-2:</w:t>
            </w:r>
          </w:p>
          <w:p w14:paraId="37232908"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 процент;</w:t>
            </w:r>
          </w:p>
          <w:p w14:paraId="5AE9ED2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солидарную часть Пенсионного фонда - 1 процент.</w:t>
            </w:r>
          </w:p>
          <w:p w14:paraId="5B3CA5F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2. От работника (за исключением работников, указанных в </w:t>
            </w:r>
            <w:hyperlink r:id="rId32" w:anchor="st_11_1" w:history="1">
              <w:r w:rsidRPr="00EF5269">
                <w:rPr>
                  <w:rStyle w:val="a6"/>
                  <w:rFonts w:ascii="Times New Roman" w:hAnsi="Times New Roman" w:cs="Times New Roman"/>
                  <w:b/>
                  <w:bCs/>
                  <w:color w:val="000000" w:themeColor="text1"/>
                  <w:sz w:val="28"/>
                  <w:szCs w:val="28"/>
                </w:rPr>
                <w:t>статье 11-1</w:t>
              </w:r>
            </w:hyperlink>
            <w:r w:rsidRPr="00EF5269">
              <w:rPr>
                <w:rFonts w:ascii="Times New Roman" w:hAnsi="Times New Roman" w:cs="Times New Roman"/>
                <w:b/>
                <w:bCs/>
                <w:color w:val="000000" w:themeColor="text1"/>
                <w:sz w:val="28"/>
                <w:szCs w:val="28"/>
              </w:rPr>
              <w:t xml:space="preserve"> настоящего Закона):</w:t>
            </w:r>
          </w:p>
          <w:p w14:paraId="40B7238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 уплачивающего страховые взносы в </w:t>
            </w:r>
            <w:r w:rsidRPr="00EF5269">
              <w:rPr>
                <w:rFonts w:ascii="Times New Roman" w:hAnsi="Times New Roman" w:cs="Times New Roman"/>
                <w:b/>
                <w:bCs/>
                <w:color w:val="000000" w:themeColor="text1"/>
                <w:sz w:val="28"/>
                <w:szCs w:val="28"/>
              </w:rPr>
              <w:lastRenderedPageBreak/>
              <w:t xml:space="preserve">соответствии с подпунктом «а» пункта 2 </w:t>
            </w:r>
            <w:hyperlink r:id="rId33" w:anchor="st_2" w:history="1">
              <w:r w:rsidRPr="00EF5269">
                <w:rPr>
                  <w:rStyle w:val="a6"/>
                  <w:rFonts w:ascii="Times New Roman" w:hAnsi="Times New Roman" w:cs="Times New Roman"/>
                  <w:b/>
                  <w:bCs/>
                  <w:color w:val="000000" w:themeColor="text1"/>
                  <w:sz w:val="28"/>
                  <w:szCs w:val="28"/>
                </w:rPr>
                <w:t>статьи 2</w:t>
              </w:r>
            </w:hyperlink>
            <w:r w:rsidRPr="00EF5269">
              <w:rPr>
                <w:rFonts w:ascii="Times New Roman" w:hAnsi="Times New Roman" w:cs="Times New Roman"/>
                <w:b/>
                <w:bCs/>
                <w:color w:val="000000" w:themeColor="text1"/>
                <w:sz w:val="28"/>
                <w:szCs w:val="28"/>
              </w:rPr>
              <w:t xml:space="preserve">, пунктом 1 </w:t>
            </w:r>
            <w:hyperlink r:id="rId34" w:anchor="st_5" w:history="1">
              <w:r w:rsidRPr="00EF5269">
                <w:rPr>
                  <w:rStyle w:val="a6"/>
                  <w:rFonts w:ascii="Times New Roman" w:hAnsi="Times New Roman" w:cs="Times New Roman"/>
                  <w:b/>
                  <w:bCs/>
                  <w:color w:val="000000" w:themeColor="text1"/>
                  <w:sz w:val="28"/>
                  <w:szCs w:val="28"/>
                </w:rPr>
                <w:t>статьи 5</w:t>
              </w:r>
            </w:hyperlink>
            <w:r w:rsidRPr="00EF5269">
              <w:rPr>
                <w:rFonts w:ascii="Times New Roman" w:hAnsi="Times New Roman" w:cs="Times New Roman"/>
                <w:b/>
                <w:bCs/>
                <w:color w:val="000000" w:themeColor="text1"/>
                <w:sz w:val="28"/>
                <w:szCs w:val="28"/>
              </w:rPr>
              <w:t xml:space="preserve">, пунктом 1 </w:t>
            </w:r>
            <w:hyperlink r:id="rId35" w:anchor="st_5_1" w:history="1">
              <w:r w:rsidRPr="00EF5269">
                <w:rPr>
                  <w:rStyle w:val="a6"/>
                  <w:rFonts w:ascii="Times New Roman" w:hAnsi="Times New Roman" w:cs="Times New Roman"/>
                  <w:b/>
                  <w:bCs/>
                  <w:color w:val="000000" w:themeColor="text1"/>
                  <w:sz w:val="28"/>
                  <w:szCs w:val="28"/>
                </w:rPr>
                <w:t>статьи 5</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 xml:space="preserve">, пунктом 3 </w:t>
            </w:r>
            <w:hyperlink r:id="rId36"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 xml:space="preserve"> (за исключением работников текстильного и швейного производств), пунктом 2 </w:t>
            </w:r>
            <w:hyperlink r:id="rId37" w:anchor="st_8" w:history="1">
              <w:r w:rsidRPr="00EF5269">
                <w:rPr>
                  <w:rStyle w:val="a6"/>
                  <w:rFonts w:ascii="Times New Roman" w:hAnsi="Times New Roman" w:cs="Times New Roman"/>
                  <w:b/>
                  <w:bCs/>
                  <w:color w:val="000000" w:themeColor="text1"/>
                  <w:sz w:val="28"/>
                  <w:szCs w:val="28"/>
                </w:rPr>
                <w:t>статьи 8</w:t>
              </w:r>
            </w:hyperlink>
            <w:r w:rsidRPr="00EF5269">
              <w:rPr>
                <w:rFonts w:ascii="Times New Roman" w:hAnsi="Times New Roman" w:cs="Times New Roman"/>
                <w:b/>
                <w:bCs/>
                <w:color w:val="000000" w:themeColor="text1"/>
                <w:sz w:val="28"/>
                <w:szCs w:val="28"/>
              </w:rPr>
              <w:t xml:space="preserve">, подпунктом «б» пункта 1 </w:t>
            </w:r>
            <w:hyperlink r:id="rId38" w:anchor="st_2_1"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 xml:space="preserve">, абзацем вторым подпункта «б» пункта 1 и абзацем вторым подпункта «б» пункта 2 части 1 </w:t>
            </w:r>
            <w:hyperlink r:id="rId39" w:anchor="st_2_2"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2</w:t>
              </w:r>
            </w:hyperlink>
            <w:r w:rsidRPr="00EF5269">
              <w:rPr>
                <w:rFonts w:ascii="Times New Roman" w:hAnsi="Times New Roman" w:cs="Times New Roman"/>
                <w:b/>
                <w:bCs/>
                <w:color w:val="000000" w:themeColor="text1"/>
                <w:sz w:val="28"/>
                <w:szCs w:val="28"/>
              </w:rPr>
              <w:t xml:space="preserve">, подпунктом «а» пункта 2 </w:t>
            </w:r>
            <w:hyperlink r:id="rId40"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w:t>
            </w:r>
          </w:p>
          <w:p w14:paraId="4CDA0FF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- 8 процентов;</w:t>
            </w:r>
          </w:p>
          <w:p w14:paraId="64A3331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накопительную часть личного страхового счета застрахованного лица - 2 процента;</w:t>
            </w:r>
          </w:p>
          <w:p w14:paraId="63ED1589"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б) уплачивающего страховые взносы в соответствии с подпунктом «б» пункта 2 </w:t>
            </w:r>
            <w:hyperlink r:id="rId41" w:anchor="st_2" w:history="1">
              <w:r w:rsidRPr="00EF5269">
                <w:rPr>
                  <w:rStyle w:val="a6"/>
                  <w:rFonts w:ascii="Times New Roman" w:hAnsi="Times New Roman" w:cs="Times New Roman"/>
                  <w:b/>
                  <w:bCs/>
                  <w:color w:val="000000" w:themeColor="text1"/>
                  <w:sz w:val="28"/>
                  <w:szCs w:val="28"/>
                </w:rPr>
                <w:t>статьи 2</w:t>
              </w:r>
            </w:hyperlink>
            <w:r w:rsidRPr="00EF5269">
              <w:rPr>
                <w:rFonts w:ascii="Times New Roman" w:hAnsi="Times New Roman" w:cs="Times New Roman"/>
                <w:b/>
                <w:bCs/>
                <w:color w:val="000000" w:themeColor="text1"/>
                <w:sz w:val="28"/>
                <w:szCs w:val="28"/>
              </w:rPr>
              <w:t xml:space="preserve">, пункта «в» </w:t>
            </w:r>
            <w:hyperlink r:id="rId42" w:anchor="st_3" w:history="1">
              <w:r w:rsidRPr="00EF5269">
                <w:rPr>
                  <w:rStyle w:val="a6"/>
                  <w:rFonts w:ascii="Times New Roman" w:hAnsi="Times New Roman" w:cs="Times New Roman"/>
                  <w:b/>
                  <w:bCs/>
                  <w:color w:val="000000" w:themeColor="text1"/>
                  <w:sz w:val="28"/>
                  <w:szCs w:val="28"/>
                </w:rPr>
                <w:t>статьи 3</w:t>
              </w:r>
            </w:hyperlink>
            <w:r w:rsidRPr="00EF5269">
              <w:rPr>
                <w:rFonts w:ascii="Times New Roman" w:hAnsi="Times New Roman" w:cs="Times New Roman"/>
                <w:b/>
                <w:bCs/>
                <w:color w:val="000000" w:themeColor="text1"/>
                <w:sz w:val="28"/>
                <w:szCs w:val="28"/>
              </w:rPr>
              <w:t xml:space="preserve">, подпункта «б» пункта 1 </w:t>
            </w:r>
            <w:hyperlink r:id="rId43"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 xml:space="preserve">, подпунктом «в» пункта 1 </w:t>
            </w:r>
            <w:hyperlink r:id="rId44" w:anchor="st_2_1"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 xml:space="preserve">, абзацем пятым подпункта «б» пункта 1 и абзацем пятым подпункта «б» пункта 2 части 1 </w:t>
            </w:r>
            <w:hyperlink r:id="rId45" w:anchor="st_2_2"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2</w:t>
              </w:r>
            </w:hyperlink>
            <w:r w:rsidRPr="00EF5269">
              <w:rPr>
                <w:rFonts w:ascii="Times New Roman" w:hAnsi="Times New Roman" w:cs="Times New Roman"/>
                <w:b/>
                <w:bCs/>
                <w:color w:val="000000" w:themeColor="text1"/>
                <w:sz w:val="28"/>
                <w:szCs w:val="28"/>
              </w:rPr>
              <w:t xml:space="preserve">, подпунктом «в» пункта 2 </w:t>
            </w:r>
            <w:hyperlink r:id="rId46"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w:t>
            </w:r>
          </w:p>
          <w:p w14:paraId="19600A7B"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- 2 процента;</w:t>
            </w:r>
          </w:p>
          <w:p w14:paraId="147EBEC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в) уплачивающего страховые взносы в соответствии с подпунктом «б» пункта 3 </w:t>
            </w:r>
            <w:hyperlink r:id="rId47"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w:t>
            </w:r>
          </w:p>
          <w:p w14:paraId="5D6933E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- 4 процента;</w:t>
            </w:r>
          </w:p>
          <w:p w14:paraId="27F80DF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накопительную часть личного страхового счета застрахованного лица - 2 процента;</w:t>
            </w:r>
          </w:p>
          <w:p w14:paraId="723B89C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г) уплачивающего страховые взносы в </w:t>
            </w:r>
            <w:r w:rsidRPr="00EF5269">
              <w:rPr>
                <w:rFonts w:ascii="Times New Roman" w:hAnsi="Times New Roman" w:cs="Times New Roman"/>
                <w:b/>
                <w:bCs/>
                <w:color w:val="000000" w:themeColor="text1"/>
                <w:sz w:val="28"/>
                <w:szCs w:val="28"/>
              </w:rPr>
              <w:lastRenderedPageBreak/>
              <w:t xml:space="preserve">соответствии со </w:t>
            </w:r>
            <w:hyperlink r:id="rId48" w:anchor="st_7_1" w:history="1">
              <w:r w:rsidRPr="00EF5269">
                <w:rPr>
                  <w:rStyle w:val="a6"/>
                  <w:rFonts w:ascii="Times New Roman" w:hAnsi="Times New Roman" w:cs="Times New Roman"/>
                  <w:b/>
                  <w:bCs/>
                  <w:color w:val="000000" w:themeColor="text1"/>
                  <w:sz w:val="28"/>
                  <w:szCs w:val="28"/>
                </w:rPr>
                <w:t>статьей 7</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w:t>
            </w:r>
          </w:p>
          <w:p w14:paraId="7122609A"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- 10 процентов;</w:t>
            </w:r>
          </w:p>
          <w:p w14:paraId="4EE0D9C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в накопительную часть личного страхового счета застрахованного лица - 2 процента.</w:t>
            </w:r>
          </w:p>
          <w:p w14:paraId="230F551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3. От работника, указанного в пункте «а» </w:t>
            </w:r>
            <w:hyperlink r:id="rId49" w:anchor="st_11_1" w:history="1">
              <w:r w:rsidRPr="00EF5269">
                <w:rPr>
                  <w:rStyle w:val="a6"/>
                  <w:rFonts w:ascii="Times New Roman" w:hAnsi="Times New Roman" w:cs="Times New Roman"/>
                  <w:b/>
                  <w:bCs/>
                  <w:color w:val="000000" w:themeColor="text1"/>
                  <w:sz w:val="28"/>
                  <w:szCs w:val="28"/>
                </w:rPr>
                <w:t>статьи 11-1</w:t>
              </w:r>
            </w:hyperlink>
            <w:r w:rsidRPr="00EF5269">
              <w:rPr>
                <w:rFonts w:ascii="Times New Roman" w:hAnsi="Times New Roman" w:cs="Times New Roman"/>
                <w:b/>
                <w:bCs/>
                <w:color w:val="000000" w:themeColor="text1"/>
                <w:sz w:val="28"/>
                <w:szCs w:val="28"/>
              </w:rPr>
              <w:t xml:space="preserve"> настоящего Закона:</w:t>
            </w:r>
          </w:p>
          <w:p w14:paraId="1E3F931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 уплачивающего страховые взносы в соответствии с подпунктом «а» пункта 2 </w:t>
            </w:r>
            <w:hyperlink r:id="rId50" w:anchor="st_2" w:history="1">
              <w:r w:rsidRPr="00EF5269">
                <w:rPr>
                  <w:rStyle w:val="a6"/>
                  <w:rFonts w:ascii="Times New Roman" w:hAnsi="Times New Roman" w:cs="Times New Roman"/>
                  <w:b/>
                  <w:bCs/>
                  <w:color w:val="000000" w:themeColor="text1"/>
                  <w:sz w:val="28"/>
                  <w:szCs w:val="28"/>
                </w:rPr>
                <w:t>статьи 2</w:t>
              </w:r>
            </w:hyperlink>
            <w:r w:rsidRPr="00EF5269">
              <w:rPr>
                <w:rFonts w:ascii="Times New Roman" w:hAnsi="Times New Roman" w:cs="Times New Roman"/>
                <w:b/>
                <w:bCs/>
                <w:color w:val="000000" w:themeColor="text1"/>
                <w:sz w:val="28"/>
                <w:szCs w:val="28"/>
              </w:rPr>
              <w:t xml:space="preserve">, пунктом 1 </w:t>
            </w:r>
            <w:hyperlink r:id="rId51" w:anchor="st_5" w:history="1">
              <w:r w:rsidRPr="00EF5269">
                <w:rPr>
                  <w:rStyle w:val="a6"/>
                  <w:rFonts w:ascii="Times New Roman" w:hAnsi="Times New Roman" w:cs="Times New Roman"/>
                  <w:b/>
                  <w:bCs/>
                  <w:color w:val="000000" w:themeColor="text1"/>
                  <w:sz w:val="28"/>
                  <w:szCs w:val="28"/>
                </w:rPr>
                <w:t>статьи 5</w:t>
              </w:r>
            </w:hyperlink>
            <w:r w:rsidRPr="00EF5269">
              <w:rPr>
                <w:rFonts w:ascii="Times New Roman" w:hAnsi="Times New Roman" w:cs="Times New Roman"/>
                <w:b/>
                <w:bCs/>
                <w:color w:val="000000" w:themeColor="text1"/>
                <w:sz w:val="28"/>
                <w:szCs w:val="28"/>
              </w:rPr>
              <w:t xml:space="preserve">, пунктом 2 </w:t>
            </w:r>
            <w:hyperlink r:id="rId52" w:anchor="st_8" w:history="1">
              <w:r w:rsidRPr="00EF5269">
                <w:rPr>
                  <w:rStyle w:val="a6"/>
                  <w:rFonts w:ascii="Times New Roman" w:hAnsi="Times New Roman" w:cs="Times New Roman"/>
                  <w:b/>
                  <w:bCs/>
                  <w:color w:val="000000" w:themeColor="text1"/>
                  <w:sz w:val="28"/>
                  <w:szCs w:val="28"/>
                </w:rPr>
                <w:t>статьи 8</w:t>
              </w:r>
            </w:hyperlink>
            <w:r w:rsidRPr="00EF5269">
              <w:rPr>
                <w:rFonts w:ascii="Times New Roman" w:hAnsi="Times New Roman" w:cs="Times New Roman"/>
                <w:b/>
                <w:bCs/>
                <w:color w:val="000000" w:themeColor="text1"/>
                <w:sz w:val="28"/>
                <w:szCs w:val="28"/>
              </w:rPr>
              <w:t xml:space="preserve">, абзацем пятым подпункта «б» пункта 1 </w:t>
            </w:r>
            <w:hyperlink r:id="rId53" w:anchor="st_2_1"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 xml:space="preserve">, абзацем седьмым подпункта «б» пункта 1 и абзацем седьмым подпункта «б» пункта 2 части 1 </w:t>
            </w:r>
            <w:hyperlink r:id="rId54" w:anchor="st_2_2"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2</w:t>
              </w:r>
            </w:hyperlink>
            <w:r w:rsidRPr="00EF5269">
              <w:rPr>
                <w:rFonts w:ascii="Times New Roman" w:hAnsi="Times New Roman" w:cs="Times New Roman"/>
                <w:b/>
                <w:bCs/>
                <w:color w:val="000000" w:themeColor="text1"/>
                <w:sz w:val="28"/>
                <w:szCs w:val="28"/>
              </w:rPr>
              <w:t xml:space="preserve">, подпунктом «б» пункта 2 </w:t>
            </w:r>
            <w:hyperlink r:id="rId55"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w:t>
            </w:r>
          </w:p>
          <w:p w14:paraId="07F9D2D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- 10 процентов;</w:t>
            </w:r>
          </w:p>
          <w:p w14:paraId="161B1A0A"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б) уплачивающего страховые взносы в соответствии с пунктом «б» </w:t>
            </w:r>
            <w:hyperlink r:id="rId56" w:anchor="st_3" w:history="1">
              <w:r w:rsidRPr="00EF5269">
                <w:rPr>
                  <w:rStyle w:val="a6"/>
                  <w:rFonts w:ascii="Times New Roman" w:hAnsi="Times New Roman" w:cs="Times New Roman"/>
                  <w:b/>
                  <w:bCs/>
                  <w:color w:val="000000" w:themeColor="text1"/>
                  <w:sz w:val="28"/>
                  <w:szCs w:val="28"/>
                </w:rPr>
                <w:t>статьи 3</w:t>
              </w:r>
            </w:hyperlink>
            <w:r w:rsidRPr="00EF5269">
              <w:rPr>
                <w:rFonts w:ascii="Times New Roman" w:hAnsi="Times New Roman" w:cs="Times New Roman"/>
                <w:b/>
                <w:bCs/>
                <w:color w:val="000000" w:themeColor="text1"/>
                <w:sz w:val="28"/>
                <w:szCs w:val="28"/>
              </w:rPr>
              <w:t>:</w:t>
            </w:r>
          </w:p>
          <w:p w14:paraId="28C2BC7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- 9,5 процента;</w:t>
            </w:r>
          </w:p>
          <w:p w14:paraId="51C5CC7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в) уплачивающего страховые взносы в соответствии с подпунктом «б» пункта 3 </w:t>
            </w:r>
            <w:hyperlink r:id="rId57"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w:t>
            </w:r>
          </w:p>
          <w:p w14:paraId="2C42E9B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- 6 процентов;</w:t>
            </w:r>
          </w:p>
          <w:p w14:paraId="1E0E146A"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г) уплачивающего страховые взносы в соответствии со </w:t>
            </w:r>
            <w:hyperlink r:id="rId58" w:anchor="st_7_1" w:history="1">
              <w:r w:rsidRPr="00EF5269">
                <w:rPr>
                  <w:rStyle w:val="a6"/>
                  <w:rFonts w:ascii="Times New Roman" w:hAnsi="Times New Roman" w:cs="Times New Roman"/>
                  <w:b/>
                  <w:bCs/>
                  <w:color w:val="000000" w:themeColor="text1"/>
                  <w:sz w:val="28"/>
                  <w:szCs w:val="28"/>
                </w:rPr>
                <w:t>статьей 7</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w:t>
            </w:r>
          </w:p>
          <w:p w14:paraId="1D31D9B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- 12 процентов.</w:t>
            </w:r>
          </w:p>
          <w:p w14:paraId="1C78EAB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 xml:space="preserve">4. От работника, указанного в пункте «б» </w:t>
            </w:r>
            <w:hyperlink r:id="rId59" w:anchor="st_11_1" w:history="1">
              <w:r w:rsidRPr="00EF5269">
                <w:rPr>
                  <w:rStyle w:val="a6"/>
                  <w:rFonts w:ascii="Times New Roman" w:hAnsi="Times New Roman" w:cs="Times New Roman"/>
                  <w:b/>
                  <w:bCs/>
                  <w:color w:val="000000" w:themeColor="text1"/>
                  <w:sz w:val="28"/>
                  <w:szCs w:val="28"/>
                </w:rPr>
                <w:t>статьи 11-1</w:t>
              </w:r>
            </w:hyperlink>
            <w:r w:rsidRPr="00EF5269">
              <w:rPr>
                <w:rFonts w:ascii="Times New Roman" w:hAnsi="Times New Roman" w:cs="Times New Roman"/>
                <w:b/>
                <w:bCs/>
                <w:color w:val="000000" w:themeColor="text1"/>
                <w:sz w:val="28"/>
                <w:szCs w:val="28"/>
              </w:rPr>
              <w:t xml:space="preserve"> настоящего Закона:</w:t>
            </w:r>
          </w:p>
          <w:p w14:paraId="65D2182B"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 уплачивающего страховые взносы в соответствии с подпунктом «а» пункта 2 </w:t>
            </w:r>
            <w:hyperlink r:id="rId60" w:anchor="st_2" w:history="1">
              <w:r w:rsidRPr="00EF5269">
                <w:rPr>
                  <w:rStyle w:val="a6"/>
                  <w:rFonts w:ascii="Times New Roman" w:hAnsi="Times New Roman" w:cs="Times New Roman"/>
                  <w:b/>
                  <w:bCs/>
                  <w:color w:val="000000" w:themeColor="text1"/>
                  <w:sz w:val="28"/>
                  <w:szCs w:val="28"/>
                </w:rPr>
                <w:t>статьи 2</w:t>
              </w:r>
            </w:hyperlink>
            <w:r w:rsidRPr="00EF5269">
              <w:rPr>
                <w:rFonts w:ascii="Times New Roman" w:hAnsi="Times New Roman" w:cs="Times New Roman"/>
                <w:b/>
                <w:bCs/>
                <w:color w:val="000000" w:themeColor="text1"/>
                <w:sz w:val="28"/>
                <w:szCs w:val="28"/>
              </w:rPr>
              <w:t xml:space="preserve">, пунктом 1 </w:t>
            </w:r>
            <w:hyperlink r:id="rId61" w:anchor="st_5" w:history="1">
              <w:r w:rsidRPr="00EF5269">
                <w:rPr>
                  <w:rStyle w:val="a6"/>
                  <w:rFonts w:ascii="Times New Roman" w:hAnsi="Times New Roman" w:cs="Times New Roman"/>
                  <w:b/>
                  <w:bCs/>
                  <w:color w:val="000000" w:themeColor="text1"/>
                  <w:sz w:val="28"/>
                  <w:szCs w:val="28"/>
                </w:rPr>
                <w:t>статьи 5</w:t>
              </w:r>
            </w:hyperlink>
            <w:r w:rsidRPr="00EF5269">
              <w:rPr>
                <w:rFonts w:ascii="Times New Roman" w:hAnsi="Times New Roman" w:cs="Times New Roman"/>
                <w:b/>
                <w:bCs/>
                <w:color w:val="000000" w:themeColor="text1"/>
                <w:sz w:val="28"/>
                <w:szCs w:val="28"/>
              </w:rPr>
              <w:t xml:space="preserve">, пунктом 2 </w:t>
            </w:r>
            <w:hyperlink r:id="rId62" w:anchor="st_8" w:history="1">
              <w:r w:rsidRPr="00EF5269">
                <w:rPr>
                  <w:rStyle w:val="a6"/>
                  <w:rFonts w:ascii="Times New Roman" w:hAnsi="Times New Roman" w:cs="Times New Roman"/>
                  <w:b/>
                  <w:bCs/>
                  <w:color w:val="000000" w:themeColor="text1"/>
                  <w:sz w:val="28"/>
                  <w:szCs w:val="28"/>
                </w:rPr>
                <w:t>статьи 8</w:t>
              </w:r>
            </w:hyperlink>
            <w:r w:rsidRPr="00EF5269">
              <w:rPr>
                <w:rFonts w:ascii="Times New Roman" w:hAnsi="Times New Roman" w:cs="Times New Roman"/>
                <w:b/>
                <w:bCs/>
                <w:color w:val="000000" w:themeColor="text1"/>
                <w:sz w:val="28"/>
                <w:szCs w:val="28"/>
              </w:rPr>
              <w:t xml:space="preserve">, подпунктом «в» пункта 1 </w:t>
            </w:r>
            <w:hyperlink r:id="rId63" w:anchor="st_2_1"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 xml:space="preserve">, абзацем шестым подпункта «б» пункта 1 и абзацем шестым подпункта «б» пункта 2 части 1 </w:t>
            </w:r>
            <w:hyperlink r:id="rId64" w:anchor="st_2_2"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2</w:t>
              </w:r>
            </w:hyperlink>
            <w:r w:rsidRPr="00EF5269">
              <w:rPr>
                <w:rFonts w:ascii="Times New Roman" w:hAnsi="Times New Roman" w:cs="Times New Roman"/>
                <w:b/>
                <w:bCs/>
                <w:color w:val="000000" w:themeColor="text1"/>
                <w:sz w:val="28"/>
                <w:szCs w:val="28"/>
              </w:rPr>
              <w:t>:</w:t>
            </w:r>
          </w:p>
          <w:p w14:paraId="47F61CB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- 8 процентов;</w:t>
            </w:r>
          </w:p>
          <w:p w14:paraId="47B84BF5"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б) уплачивающего страховые взносы в соответствии с подпунктом «б» пункта 2 </w:t>
            </w:r>
            <w:hyperlink r:id="rId65" w:anchor="st_2" w:history="1">
              <w:r w:rsidRPr="00EF5269">
                <w:rPr>
                  <w:rStyle w:val="a6"/>
                  <w:rFonts w:ascii="Times New Roman" w:hAnsi="Times New Roman" w:cs="Times New Roman"/>
                  <w:b/>
                  <w:bCs/>
                  <w:color w:val="000000" w:themeColor="text1"/>
                  <w:sz w:val="28"/>
                  <w:szCs w:val="28"/>
                </w:rPr>
                <w:t>статьи 2</w:t>
              </w:r>
            </w:hyperlink>
            <w:r w:rsidRPr="00EF5269">
              <w:rPr>
                <w:rFonts w:ascii="Times New Roman" w:hAnsi="Times New Roman" w:cs="Times New Roman"/>
                <w:b/>
                <w:bCs/>
                <w:color w:val="000000" w:themeColor="text1"/>
                <w:sz w:val="28"/>
                <w:szCs w:val="28"/>
              </w:rPr>
              <w:t xml:space="preserve">, пункта «в» </w:t>
            </w:r>
            <w:hyperlink r:id="rId66" w:anchor="st_3" w:history="1">
              <w:r w:rsidRPr="00EF5269">
                <w:rPr>
                  <w:rStyle w:val="a6"/>
                  <w:rFonts w:ascii="Times New Roman" w:hAnsi="Times New Roman" w:cs="Times New Roman"/>
                  <w:b/>
                  <w:bCs/>
                  <w:color w:val="000000" w:themeColor="text1"/>
                  <w:sz w:val="28"/>
                  <w:szCs w:val="28"/>
                </w:rPr>
                <w:t>статьи 3</w:t>
              </w:r>
            </w:hyperlink>
            <w:r w:rsidRPr="00EF5269">
              <w:rPr>
                <w:rFonts w:ascii="Times New Roman" w:hAnsi="Times New Roman" w:cs="Times New Roman"/>
                <w:b/>
                <w:bCs/>
                <w:color w:val="000000" w:themeColor="text1"/>
                <w:sz w:val="28"/>
                <w:szCs w:val="28"/>
              </w:rPr>
              <w:t xml:space="preserve">, подпунктом «в» пункта 2 </w:t>
            </w:r>
            <w:hyperlink r:id="rId67" w:anchor="st_4" w:history="1">
              <w:r w:rsidRPr="00EF5269">
                <w:rPr>
                  <w:rStyle w:val="a6"/>
                  <w:rFonts w:ascii="Times New Roman" w:hAnsi="Times New Roman" w:cs="Times New Roman"/>
                  <w:b/>
                  <w:bCs/>
                  <w:color w:val="000000" w:themeColor="text1"/>
                  <w:sz w:val="28"/>
                  <w:szCs w:val="28"/>
                </w:rPr>
                <w:t>статьи 4</w:t>
              </w:r>
            </w:hyperlink>
            <w:r w:rsidRPr="00EF5269">
              <w:rPr>
                <w:rFonts w:ascii="Times New Roman" w:hAnsi="Times New Roman" w:cs="Times New Roman"/>
                <w:b/>
                <w:bCs/>
                <w:color w:val="000000" w:themeColor="text1"/>
                <w:sz w:val="28"/>
                <w:szCs w:val="28"/>
              </w:rPr>
              <w:t>:</w:t>
            </w:r>
          </w:p>
          <w:p w14:paraId="0446C7AE"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- 2 процента;</w:t>
            </w:r>
          </w:p>
          <w:p w14:paraId="2A67113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в) уплачивающего страховые взносы в соответствии с подпунктом «б» пункта 3 </w:t>
            </w:r>
            <w:hyperlink r:id="rId68"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w:t>
            </w:r>
          </w:p>
          <w:p w14:paraId="4F0D1F6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- 4 процента;</w:t>
            </w:r>
          </w:p>
          <w:p w14:paraId="4579E4B8"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г) уплачивающего страховые взносы в соответствии со </w:t>
            </w:r>
            <w:hyperlink r:id="rId69" w:anchor="st_7_1" w:history="1">
              <w:r w:rsidRPr="00EF5269">
                <w:rPr>
                  <w:rStyle w:val="a6"/>
                  <w:rFonts w:ascii="Times New Roman" w:hAnsi="Times New Roman" w:cs="Times New Roman"/>
                  <w:b/>
                  <w:bCs/>
                  <w:color w:val="000000" w:themeColor="text1"/>
                  <w:sz w:val="28"/>
                  <w:szCs w:val="28"/>
                </w:rPr>
                <w:t>статьей 7</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w:t>
            </w:r>
          </w:p>
          <w:p w14:paraId="704832D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- 10 процентов.</w:t>
            </w:r>
          </w:p>
          <w:p w14:paraId="1CD2832C"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5. От глав и членов крестьянского (фермерского) хозяйства, от физических лиц, уплачивающих страховые взносы в соответствии с пунктом 2 </w:t>
            </w:r>
            <w:hyperlink r:id="rId70" w:anchor="st_5" w:history="1">
              <w:r w:rsidRPr="00EF5269">
                <w:rPr>
                  <w:rStyle w:val="a6"/>
                  <w:rFonts w:ascii="Times New Roman" w:hAnsi="Times New Roman" w:cs="Times New Roman"/>
                  <w:b/>
                  <w:bCs/>
                  <w:color w:val="000000" w:themeColor="text1"/>
                  <w:sz w:val="28"/>
                  <w:szCs w:val="28"/>
                </w:rPr>
                <w:t>статьи 5</w:t>
              </w:r>
            </w:hyperlink>
            <w:r w:rsidRPr="00EF5269">
              <w:rPr>
                <w:rFonts w:ascii="Times New Roman" w:hAnsi="Times New Roman" w:cs="Times New Roman"/>
                <w:b/>
                <w:bCs/>
                <w:color w:val="000000" w:themeColor="text1"/>
                <w:sz w:val="28"/>
                <w:szCs w:val="28"/>
              </w:rPr>
              <w:t>;</w:t>
            </w:r>
          </w:p>
          <w:p w14:paraId="52FF0394"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 на личный страховой счет застрахованного лица - 89,75 процента от начисленных страховых взносов.</w:t>
            </w:r>
          </w:p>
          <w:p w14:paraId="1C392161"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6. От индивидуального предпринимателя:</w:t>
            </w:r>
          </w:p>
          <w:p w14:paraId="56C24D32"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а) уплачивающего страховые взносы в соответствии с абзацем третьим пункта 3 </w:t>
            </w:r>
            <w:hyperlink r:id="rId71"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 xml:space="preserve">, пунктом 1 </w:t>
            </w:r>
            <w:hyperlink r:id="rId72" w:anchor="st_7" w:history="1">
              <w:r w:rsidRPr="00EF5269">
                <w:rPr>
                  <w:rStyle w:val="a6"/>
                  <w:rFonts w:ascii="Times New Roman" w:hAnsi="Times New Roman" w:cs="Times New Roman"/>
                  <w:b/>
                  <w:bCs/>
                  <w:color w:val="000000" w:themeColor="text1"/>
                  <w:sz w:val="28"/>
                  <w:szCs w:val="28"/>
                </w:rPr>
                <w:t>статьи 7</w:t>
              </w:r>
            </w:hyperlink>
            <w:r w:rsidRPr="00EF5269">
              <w:rPr>
                <w:rFonts w:ascii="Times New Roman" w:hAnsi="Times New Roman" w:cs="Times New Roman"/>
                <w:b/>
                <w:bCs/>
                <w:color w:val="000000" w:themeColor="text1"/>
                <w:sz w:val="28"/>
                <w:szCs w:val="28"/>
              </w:rPr>
              <w:t>:</w:t>
            </w:r>
          </w:p>
          <w:p w14:paraId="77185186"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- 8,75 процента;</w:t>
            </w:r>
          </w:p>
          <w:p w14:paraId="7AFC8420"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б) уплачивающего страховые взносы в соответствии с пунктами 1 и 2</w:t>
            </w:r>
            <w:r w:rsidRPr="00EF5269">
              <w:rPr>
                <w:rFonts w:ascii="Times New Roman" w:hAnsi="Times New Roman" w:cs="Times New Roman"/>
                <w:b/>
                <w:bCs/>
                <w:color w:val="000000" w:themeColor="text1"/>
                <w:sz w:val="28"/>
                <w:szCs w:val="28"/>
                <w:vertAlign w:val="superscript"/>
              </w:rPr>
              <w:t>1</w:t>
            </w:r>
            <w:r w:rsidRPr="00EF5269">
              <w:rPr>
                <w:rFonts w:ascii="Times New Roman" w:hAnsi="Times New Roman" w:cs="Times New Roman"/>
                <w:b/>
                <w:bCs/>
                <w:color w:val="000000" w:themeColor="text1"/>
                <w:sz w:val="28"/>
                <w:szCs w:val="28"/>
              </w:rPr>
              <w:t xml:space="preserve"> </w:t>
            </w:r>
            <w:hyperlink r:id="rId73" w:anchor="st_6" w:history="1">
              <w:r w:rsidRPr="00EF5269">
                <w:rPr>
                  <w:rStyle w:val="a6"/>
                  <w:rFonts w:ascii="Times New Roman" w:hAnsi="Times New Roman" w:cs="Times New Roman"/>
                  <w:b/>
                  <w:bCs/>
                  <w:color w:val="000000" w:themeColor="text1"/>
                  <w:sz w:val="28"/>
                  <w:szCs w:val="28"/>
                </w:rPr>
                <w:t>статьи 6</w:t>
              </w:r>
            </w:hyperlink>
            <w:r w:rsidRPr="00EF5269">
              <w:rPr>
                <w:rFonts w:ascii="Times New Roman" w:hAnsi="Times New Roman" w:cs="Times New Roman"/>
                <w:b/>
                <w:bCs/>
                <w:color w:val="000000" w:themeColor="text1"/>
                <w:sz w:val="28"/>
                <w:szCs w:val="28"/>
              </w:rPr>
              <w:t>:</w:t>
            </w:r>
          </w:p>
          <w:p w14:paraId="4465C8F8"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- 89,75 процента от начисленных страховых взносов;</w:t>
            </w:r>
          </w:p>
          <w:p w14:paraId="0FDBA9FD"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в) уплачивающего страховые взносы в соответствии с пунктом 4 </w:t>
            </w:r>
            <w:hyperlink r:id="rId74" w:anchor="st_7" w:history="1">
              <w:r w:rsidRPr="00EF5269">
                <w:rPr>
                  <w:rStyle w:val="a6"/>
                  <w:rFonts w:ascii="Times New Roman" w:hAnsi="Times New Roman" w:cs="Times New Roman"/>
                  <w:b/>
                  <w:bCs/>
                  <w:color w:val="000000" w:themeColor="text1"/>
                  <w:sz w:val="28"/>
                  <w:szCs w:val="28"/>
                </w:rPr>
                <w:t>статьи 7</w:t>
              </w:r>
            </w:hyperlink>
            <w:r w:rsidRPr="00EF5269">
              <w:rPr>
                <w:rFonts w:ascii="Times New Roman" w:hAnsi="Times New Roman" w:cs="Times New Roman"/>
                <w:b/>
                <w:bCs/>
                <w:color w:val="000000" w:themeColor="text1"/>
                <w:sz w:val="28"/>
                <w:szCs w:val="28"/>
              </w:rPr>
              <w:t>:</w:t>
            </w:r>
          </w:p>
          <w:p w14:paraId="791504DB"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на личный страховой счет застрахованного лица - 90 процентов от начисленных страховых взносов.</w:t>
            </w:r>
          </w:p>
          <w:p w14:paraId="36683D5F" w14:textId="777777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 xml:space="preserve">7. От членов сельскохозяйственных кооперативов, уплачивающих страховые взносы в соответствии с пунктом 2 </w:t>
            </w:r>
            <w:hyperlink r:id="rId75" w:anchor="st_5_1" w:history="1">
              <w:r w:rsidRPr="00EF5269">
                <w:rPr>
                  <w:rStyle w:val="a6"/>
                  <w:rFonts w:ascii="Times New Roman" w:hAnsi="Times New Roman" w:cs="Times New Roman"/>
                  <w:b/>
                  <w:bCs/>
                  <w:color w:val="000000" w:themeColor="text1"/>
                  <w:sz w:val="28"/>
                  <w:szCs w:val="28"/>
                </w:rPr>
                <w:t>статьи 5</w:t>
              </w:r>
              <w:r w:rsidRPr="00EF5269">
                <w:rPr>
                  <w:rStyle w:val="a6"/>
                  <w:rFonts w:ascii="Times New Roman" w:hAnsi="Times New Roman" w:cs="Times New Roman"/>
                  <w:b/>
                  <w:bCs/>
                  <w:color w:val="000000" w:themeColor="text1"/>
                  <w:sz w:val="28"/>
                  <w:szCs w:val="28"/>
                  <w:vertAlign w:val="superscript"/>
                </w:rPr>
                <w:t>1</w:t>
              </w:r>
            </w:hyperlink>
            <w:r w:rsidRPr="00EF5269">
              <w:rPr>
                <w:rFonts w:ascii="Times New Roman" w:hAnsi="Times New Roman" w:cs="Times New Roman"/>
                <w:b/>
                <w:bCs/>
                <w:color w:val="000000" w:themeColor="text1"/>
                <w:sz w:val="28"/>
                <w:szCs w:val="28"/>
              </w:rPr>
              <w:t>:</w:t>
            </w:r>
          </w:p>
          <w:p w14:paraId="77606693" w14:textId="130D4077" w:rsidR="004B2924" w:rsidRPr="00EF5269" w:rsidRDefault="004B2924" w:rsidP="004B2924">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t>на личный страховой счет застрахованного лица - 89,75 процента от начисленных страховых взносов.</w:t>
            </w:r>
          </w:p>
        </w:tc>
        <w:tc>
          <w:tcPr>
            <w:tcW w:w="7073" w:type="dxa"/>
          </w:tcPr>
          <w:p w14:paraId="4F8E3D1E"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lastRenderedPageBreak/>
              <w:t>Статья 9. Распределение страховых взносов, уплаченных в Пенсионный и Государственный накопительный пенсионный фонды</w:t>
            </w:r>
          </w:p>
          <w:p w14:paraId="1ECB7D9E"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Страховые взносы уплаченные в Пенсионный и Государственный накопительный пенсионный фонды в соответствии с настоящим Законом, распределяются в следующих размерах:</w:t>
            </w:r>
          </w:p>
          <w:p w14:paraId="7F9EE871"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1. От работодателя:</w:t>
            </w:r>
          </w:p>
          <w:p w14:paraId="0E483349" w14:textId="16A4ED4E"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а) уплачивающего страховые взносы в соответствии с пунктом 1 статьи 2, пунктом «а» статьи 3, подпунктом «а» пункта 1 статьи 4,</w:t>
            </w:r>
            <w:r w:rsidR="00561C45" w:rsidRPr="00EF5269">
              <w:rPr>
                <w:rFonts w:ascii="Times New Roman" w:hAnsi="Times New Roman"/>
                <w:b/>
                <w:color w:val="000000" w:themeColor="text1"/>
                <w:sz w:val="28"/>
                <w:szCs w:val="28"/>
              </w:rPr>
              <w:t xml:space="preserve"> пунктом 1</w:t>
            </w:r>
            <w:r w:rsidRPr="00EF5269">
              <w:rPr>
                <w:rFonts w:ascii="Times New Roman" w:hAnsi="Times New Roman"/>
                <w:b/>
                <w:color w:val="000000" w:themeColor="text1"/>
                <w:sz w:val="28"/>
                <w:szCs w:val="28"/>
              </w:rPr>
              <w:t xml:space="preserve"> </w:t>
            </w:r>
            <w:r w:rsidR="00561C45" w:rsidRPr="00EF5269">
              <w:rPr>
                <w:rFonts w:ascii="Times New Roman" w:hAnsi="Times New Roman"/>
                <w:b/>
                <w:color w:val="000000" w:themeColor="text1"/>
                <w:sz w:val="28"/>
                <w:szCs w:val="28"/>
              </w:rPr>
              <w:t xml:space="preserve">статьи 5, </w:t>
            </w:r>
            <w:r w:rsidRPr="00EF5269">
              <w:rPr>
                <w:rFonts w:ascii="Times New Roman" w:hAnsi="Times New Roman"/>
                <w:b/>
                <w:color w:val="000000" w:themeColor="text1"/>
                <w:sz w:val="28"/>
                <w:szCs w:val="28"/>
              </w:rPr>
              <w:t>пунктом 3 статьи 6, пунктом 1 статьи 8:</w:t>
            </w:r>
          </w:p>
          <w:p w14:paraId="02E4314B"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- 12 процентов;</w:t>
            </w:r>
          </w:p>
          <w:p w14:paraId="0743BF73"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в солидарную часть Пенсионного фонда - 3 процента;</w:t>
            </w:r>
          </w:p>
          <w:p w14:paraId="4D1450E8"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б) уплачивающего страховые взносы в соответствии с подпунктом «а» пункта 1 статьи 2</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w:t>
            </w:r>
          </w:p>
          <w:p w14:paraId="1F70B29C"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- 0,85 процента;</w:t>
            </w:r>
          </w:p>
          <w:p w14:paraId="4180C92A" w14:textId="236FCF64"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уплачивающего страховые взносы в соответствии с подпунктами «а», «б» пункта 1 статьи 2</w:t>
            </w:r>
            <w:r w:rsidRPr="00EF5269">
              <w:rPr>
                <w:rFonts w:ascii="Times New Roman" w:hAnsi="Times New Roman"/>
                <w:b/>
                <w:color w:val="000000" w:themeColor="text1"/>
                <w:sz w:val="28"/>
                <w:szCs w:val="28"/>
                <w:vertAlign w:val="superscript"/>
              </w:rPr>
              <w:t>2</w:t>
            </w:r>
            <w:r w:rsidRPr="00EF5269">
              <w:rPr>
                <w:rFonts w:ascii="Times New Roman" w:hAnsi="Times New Roman"/>
                <w:b/>
                <w:color w:val="000000" w:themeColor="text1"/>
                <w:sz w:val="28"/>
                <w:szCs w:val="28"/>
              </w:rPr>
              <w:t>:</w:t>
            </w:r>
          </w:p>
          <w:p w14:paraId="04B21678"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lastRenderedPageBreak/>
              <w:t>- на личный страховой счет застрахованного лица- 1 процент;</w:t>
            </w:r>
          </w:p>
          <w:p w14:paraId="3F14B4A3"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г) уплачивающего страховые взносы в соответствии с подпунктом «б» пункта 1 статьи 4:</w:t>
            </w:r>
          </w:p>
          <w:p w14:paraId="1862B027"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- 10 процентов;</w:t>
            </w:r>
          </w:p>
          <w:p w14:paraId="1D0C80F7"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в солидарную часть Пенсионного фонда - 3 процента;</w:t>
            </w:r>
          </w:p>
          <w:p w14:paraId="03BC516F" w14:textId="1373E90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д) до 1 января 2027 года уплачивающего страховые взносы в соответствии с подпунктом «а»  пункта 3 статьи 6:</w:t>
            </w:r>
          </w:p>
          <w:p w14:paraId="6A8CD0A9"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- 3,75 процента;</w:t>
            </w:r>
          </w:p>
          <w:p w14:paraId="372DCC38"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в солидарную часть Пенсионного фонда - 1 процент;</w:t>
            </w:r>
          </w:p>
          <w:p w14:paraId="73005E9A"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2. От работника (за исключением работников, указанных в статье 11</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xml:space="preserve"> настоящего Закона):</w:t>
            </w:r>
          </w:p>
          <w:p w14:paraId="703A271D"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а) уплачивающего страховые взносы в соответствии с подпунктом «а» пункта 2 статьи 2, подпунктом «б» пункта 1 статьи 2</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подпунктом «а» пункта 2 статьи 2</w:t>
            </w:r>
            <w:r w:rsidRPr="00EF5269">
              <w:rPr>
                <w:rFonts w:ascii="Times New Roman" w:hAnsi="Times New Roman"/>
                <w:b/>
                <w:color w:val="000000" w:themeColor="text1"/>
                <w:sz w:val="28"/>
                <w:szCs w:val="28"/>
                <w:vertAlign w:val="superscript"/>
              </w:rPr>
              <w:t>2</w:t>
            </w:r>
            <w:r w:rsidRPr="00EF5269">
              <w:rPr>
                <w:rFonts w:ascii="Times New Roman" w:hAnsi="Times New Roman"/>
                <w:b/>
                <w:color w:val="000000" w:themeColor="text1"/>
                <w:sz w:val="28"/>
                <w:szCs w:val="28"/>
              </w:rPr>
              <w:t>, подпунктом «а» пункта 2 статьи 4, пунктом 1 статьи 5, пунктом 1 статьи 5</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xml:space="preserve">, пунктом 3 статьи 6, подпунктом «а» пункта 2 </w:t>
            </w:r>
            <w:r w:rsidRPr="00EF5269">
              <w:rPr>
                <w:rFonts w:ascii="Times New Roman" w:hAnsi="Times New Roman"/>
                <w:b/>
                <w:color w:val="000000" w:themeColor="text1"/>
                <w:sz w:val="28"/>
                <w:szCs w:val="28"/>
              </w:rPr>
              <w:br/>
              <w:t>статьи 8:</w:t>
            </w:r>
          </w:p>
          <w:p w14:paraId="01FB7668"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- 8 процентов;</w:t>
            </w:r>
          </w:p>
          <w:p w14:paraId="26FA126E"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в накопительную часть личного страхового счета застрахованного лица - 2 процента;</w:t>
            </w:r>
          </w:p>
          <w:p w14:paraId="62A1C49A" w14:textId="70846AEB"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lastRenderedPageBreak/>
              <w:t>б) уплачивающего страховые взносы в соответствии с подпунктом «б» пункта 2 статьи 2, подпунктом «г» пункта 1 статьи 2</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подпунктом «в» пункта 2 статьи 2</w:t>
            </w:r>
            <w:r w:rsidRPr="00EF5269">
              <w:rPr>
                <w:rFonts w:ascii="Times New Roman" w:hAnsi="Times New Roman"/>
                <w:b/>
                <w:color w:val="000000" w:themeColor="text1"/>
                <w:sz w:val="28"/>
                <w:szCs w:val="28"/>
                <w:vertAlign w:val="superscript"/>
              </w:rPr>
              <w:t>2</w:t>
            </w:r>
            <w:r w:rsidRPr="00EF5269">
              <w:rPr>
                <w:rFonts w:ascii="Times New Roman" w:hAnsi="Times New Roman"/>
                <w:b/>
                <w:color w:val="000000" w:themeColor="text1"/>
                <w:sz w:val="28"/>
                <w:szCs w:val="28"/>
              </w:rPr>
              <w:t>, пункт</w:t>
            </w:r>
            <w:r w:rsidR="00561C45" w:rsidRPr="00EF5269">
              <w:rPr>
                <w:rFonts w:ascii="Times New Roman" w:hAnsi="Times New Roman"/>
                <w:b/>
                <w:color w:val="000000" w:themeColor="text1"/>
                <w:sz w:val="28"/>
                <w:szCs w:val="28"/>
              </w:rPr>
              <w:t>ом</w:t>
            </w:r>
            <w:r w:rsidRPr="00EF5269">
              <w:rPr>
                <w:rFonts w:ascii="Times New Roman" w:hAnsi="Times New Roman"/>
                <w:b/>
                <w:color w:val="000000" w:themeColor="text1"/>
                <w:sz w:val="28"/>
                <w:szCs w:val="28"/>
              </w:rPr>
              <w:t xml:space="preserve"> «в» статьи 3, подпунктом «в» пункта 2 статьи 4, пунктом 1 статьи 5, пунктом 3 статьи 6:</w:t>
            </w:r>
          </w:p>
          <w:p w14:paraId="73003317"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- 2 процента;</w:t>
            </w:r>
          </w:p>
          <w:p w14:paraId="69B4EFD1"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уплачивающего страховые взносы в соответствии с подпунктом «б» пункта 3 статьи 6 до 1 января 2027 года:</w:t>
            </w:r>
          </w:p>
          <w:p w14:paraId="5D610582"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- 4 процента;</w:t>
            </w:r>
          </w:p>
          <w:p w14:paraId="6E1D2B3C"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в накопительную часть личного страхового счета застрахованного лица - 2 процента;</w:t>
            </w:r>
          </w:p>
          <w:p w14:paraId="701082EC"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г) уплачивающего страховые взносы в соответствии со статьей 7</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w:t>
            </w:r>
          </w:p>
          <w:p w14:paraId="447B87C1"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- 10 процентов;</w:t>
            </w:r>
          </w:p>
          <w:p w14:paraId="5213BFDE"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в накопительную часть личного страхового счета застрахованного лица - 2 процента.</w:t>
            </w:r>
          </w:p>
          <w:p w14:paraId="5AB48FCC"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3. От работника, указанного в пункте «а» статьи 11</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xml:space="preserve"> настоящего Закона:</w:t>
            </w:r>
          </w:p>
          <w:p w14:paraId="5BFD7161"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а) уплачивающего страховые взносы в соответствии с абзацем вторым подпункта «а</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пункта 2 статьи 2, абзацем пятым подпункта «б» пункта 1 статьи 2</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абзацем пятым подпункта «а» пункта 2 статьи 2</w:t>
            </w:r>
            <w:r w:rsidRPr="00EF5269">
              <w:rPr>
                <w:rFonts w:ascii="Times New Roman" w:hAnsi="Times New Roman"/>
                <w:b/>
                <w:color w:val="000000" w:themeColor="text1"/>
                <w:sz w:val="28"/>
                <w:szCs w:val="28"/>
                <w:vertAlign w:val="superscript"/>
              </w:rPr>
              <w:t>2</w:t>
            </w:r>
            <w:r w:rsidRPr="00EF5269">
              <w:rPr>
                <w:rFonts w:ascii="Times New Roman" w:hAnsi="Times New Roman"/>
                <w:b/>
                <w:color w:val="000000" w:themeColor="text1"/>
                <w:sz w:val="28"/>
                <w:szCs w:val="28"/>
              </w:rPr>
              <w:t xml:space="preserve">,  подпунктом «б» пункта 2 статьи </w:t>
            </w:r>
            <w:r w:rsidRPr="00EF5269">
              <w:rPr>
                <w:rFonts w:ascii="Times New Roman" w:hAnsi="Times New Roman"/>
                <w:b/>
                <w:color w:val="000000" w:themeColor="text1"/>
                <w:sz w:val="28"/>
                <w:szCs w:val="28"/>
              </w:rPr>
              <w:lastRenderedPageBreak/>
              <w:t>4, пунктом 1 статьи 5, пунктом 3 статьи 6, подпункта «в» пункта 2 статьи 8,:</w:t>
            </w:r>
          </w:p>
          <w:p w14:paraId="24F38223"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- 10 процентов;</w:t>
            </w:r>
          </w:p>
          <w:p w14:paraId="77443A2B" w14:textId="77777777" w:rsidR="00561C45" w:rsidRPr="00EF5269" w:rsidRDefault="00561C45" w:rsidP="00561C45">
            <w:pPr>
              <w:pStyle w:val="a7"/>
              <w:tabs>
                <w:tab w:val="left" w:pos="1134"/>
              </w:tabs>
              <w:ind w:left="0" w:firstLine="709"/>
              <w:jc w:val="both"/>
              <w:rPr>
                <w:rFonts w:ascii="Times New Roman" w:hAnsi="Times New Roman"/>
                <w:b/>
                <w:bCs/>
                <w:color w:val="000000" w:themeColor="text1"/>
                <w:sz w:val="28"/>
                <w:szCs w:val="28"/>
              </w:rPr>
            </w:pPr>
            <w:r w:rsidRPr="00EF5269">
              <w:rPr>
                <w:rFonts w:ascii="Times New Roman" w:hAnsi="Times New Roman"/>
                <w:b/>
                <w:bCs/>
                <w:color w:val="000000" w:themeColor="text1"/>
                <w:sz w:val="28"/>
                <w:szCs w:val="28"/>
              </w:rPr>
              <w:t>б) уплачивающего страховые взносы в соответствии с пунктом «б» статьи 3:</w:t>
            </w:r>
          </w:p>
          <w:p w14:paraId="3960A9F1" w14:textId="77777777" w:rsidR="00561C45" w:rsidRPr="00EF5269" w:rsidRDefault="00561C45" w:rsidP="00561C45">
            <w:pPr>
              <w:pStyle w:val="a7"/>
              <w:tabs>
                <w:tab w:val="left" w:pos="1134"/>
              </w:tabs>
              <w:ind w:left="0" w:firstLine="709"/>
              <w:jc w:val="both"/>
              <w:rPr>
                <w:rFonts w:ascii="Times New Roman" w:hAnsi="Times New Roman"/>
                <w:b/>
                <w:bCs/>
                <w:color w:val="000000" w:themeColor="text1"/>
                <w:sz w:val="28"/>
                <w:szCs w:val="28"/>
              </w:rPr>
            </w:pPr>
            <w:r w:rsidRPr="00EF5269">
              <w:rPr>
                <w:rFonts w:ascii="Times New Roman" w:hAnsi="Times New Roman"/>
                <w:b/>
                <w:bCs/>
                <w:color w:val="000000" w:themeColor="text1"/>
                <w:sz w:val="28"/>
                <w:szCs w:val="28"/>
              </w:rPr>
              <w:t>– на личный страховой счет застрахованного лица – 9,5 процентов;</w:t>
            </w:r>
          </w:p>
          <w:p w14:paraId="2CD441C5" w14:textId="77BA89AD" w:rsidR="00927FB2" w:rsidRPr="00EF5269" w:rsidRDefault="00927FB2" w:rsidP="00561C45">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до 1 января 2027 года уплачивающего страховые взносы в соответствии с абзацем третьим подпункта «в» пункта 3 статьи 6:</w:t>
            </w:r>
          </w:p>
          <w:p w14:paraId="65EC003A"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- 6 процентов;</w:t>
            </w:r>
          </w:p>
          <w:p w14:paraId="29D18CDC"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г) уплачивающего страховые взносы в соответствии со статьей 7</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w:t>
            </w:r>
          </w:p>
          <w:p w14:paraId="67159AF4"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- 12 процентов.</w:t>
            </w:r>
          </w:p>
          <w:p w14:paraId="42E663F9"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4. От работника, указанного в пункте «б» статьи 11</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xml:space="preserve"> настоящего Закона:</w:t>
            </w:r>
          </w:p>
          <w:p w14:paraId="1B961F6D"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а) уплачивающего страховые взносы в соответствии с абзацем вторым подпункта «а</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пункта 2 статьи 2, подпунктом «в» пункта 1 статьи 2</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с подпунктом «б» пункта 2 статьи 2</w:t>
            </w:r>
            <w:r w:rsidRPr="00EF5269">
              <w:rPr>
                <w:rFonts w:ascii="Times New Roman" w:hAnsi="Times New Roman"/>
                <w:b/>
                <w:color w:val="000000" w:themeColor="text1"/>
                <w:sz w:val="28"/>
                <w:szCs w:val="28"/>
                <w:vertAlign w:val="superscript"/>
              </w:rPr>
              <w:t>2</w:t>
            </w:r>
            <w:r w:rsidRPr="00EF5269">
              <w:rPr>
                <w:rFonts w:ascii="Times New Roman" w:hAnsi="Times New Roman"/>
                <w:b/>
                <w:color w:val="000000" w:themeColor="text1"/>
                <w:sz w:val="28"/>
                <w:szCs w:val="28"/>
              </w:rPr>
              <w:t>, пунктом 1 статьи 5, пунктом 3 статьи 6, подпунктом «б» пункта 2 статьи 8:</w:t>
            </w:r>
          </w:p>
          <w:p w14:paraId="69405583"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- 8 процентов;</w:t>
            </w:r>
          </w:p>
          <w:p w14:paraId="641D7647"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xml:space="preserve">б) уплачивающего страховые взносы в </w:t>
            </w:r>
            <w:r w:rsidRPr="00EF5269">
              <w:rPr>
                <w:rFonts w:ascii="Times New Roman" w:hAnsi="Times New Roman"/>
                <w:b/>
                <w:color w:val="000000" w:themeColor="text1"/>
                <w:sz w:val="28"/>
                <w:szCs w:val="28"/>
              </w:rPr>
              <w:lastRenderedPageBreak/>
              <w:t>соответствии с подпунктом «в» пункта 3 статьи 6 до 1 января 2027 года:</w:t>
            </w:r>
          </w:p>
          <w:p w14:paraId="594F6D04"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- 4 процента;</w:t>
            </w:r>
          </w:p>
          <w:p w14:paraId="57160985"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уплачивающего страховые взносы в соответствии со статьей 7</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w:t>
            </w:r>
          </w:p>
          <w:p w14:paraId="03780FB5"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- 10 процентов.</w:t>
            </w:r>
          </w:p>
          <w:p w14:paraId="2FFF44CF"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5. От глав и членов крестьянского (фермерского) хозяйства, от физических лиц, уплачивающих страховые взносы в соответствии с пунктом 2 статьи 5;</w:t>
            </w:r>
          </w:p>
          <w:p w14:paraId="6EFF798F"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- 89,75 процента от начисленных страховых взносов.</w:t>
            </w:r>
          </w:p>
          <w:p w14:paraId="59E76446"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6. От индивидуального предпринимателя:</w:t>
            </w:r>
          </w:p>
          <w:p w14:paraId="1CFEBF0D"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а) уплачивающего страховые взносы в соответствии с пунктами 1, 2</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 6 статьи 6:</w:t>
            </w:r>
          </w:p>
          <w:p w14:paraId="73F42598"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- 89,75 процента от начисленных страховых взносов;</w:t>
            </w:r>
          </w:p>
          <w:p w14:paraId="78532A2E"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б) уплачивающего страховые взносы в соответствии с пунктом 1 статьи 7:</w:t>
            </w:r>
          </w:p>
          <w:p w14:paraId="2986318E"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на личный страховой счет застрахованного лица - 8,75 процента;</w:t>
            </w:r>
          </w:p>
          <w:p w14:paraId="1C27DE65"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в) уплачивающего страховые взносы в соответствии с пунктом 4 статьи 7:</w:t>
            </w:r>
          </w:p>
          <w:p w14:paraId="408B78F2"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 xml:space="preserve">- на личный страховой счет застрахованного </w:t>
            </w:r>
            <w:r w:rsidRPr="00EF5269">
              <w:rPr>
                <w:rFonts w:ascii="Times New Roman" w:hAnsi="Times New Roman"/>
                <w:b/>
                <w:color w:val="000000" w:themeColor="text1"/>
                <w:sz w:val="28"/>
                <w:szCs w:val="28"/>
              </w:rPr>
              <w:lastRenderedPageBreak/>
              <w:t>лица - 90 процентов от начисленных страховых взносов.</w:t>
            </w:r>
          </w:p>
          <w:p w14:paraId="41ABB4DB" w14:textId="77777777" w:rsidR="00927FB2" w:rsidRPr="00EF5269" w:rsidRDefault="00927FB2" w:rsidP="00927FB2">
            <w:pPr>
              <w:pStyle w:val="a7"/>
              <w:tabs>
                <w:tab w:val="left" w:pos="1134"/>
              </w:tabs>
              <w:ind w:left="0" w:firstLine="709"/>
              <w:jc w:val="both"/>
              <w:rPr>
                <w:rFonts w:ascii="Times New Roman" w:hAnsi="Times New Roman"/>
                <w:b/>
                <w:color w:val="000000" w:themeColor="text1"/>
                <w:sz w:val="28"/>
                <w:szCs w:val="28"/>
              </w:rPr>
            </w:pPr>
            <w:r w:rsidRPr="00EF5269">
              <w:rPr>
                <w:rFonts w:ascii="Times New Roman" w:hAnsi="Times New Roman"/>
                <w:b/>
                <w:color w:val="000000" w:themeColor="text1"/>
                <w:sz w:val="28"/>
                <w:szCs w:val="28"/>
              </w:rPr>
              <w:t>7. От членов сельскохозяйственных кооперативов, уплачивающих страховые взносы в соответствии с пунктом 2 статьи 5</w:t>
            </w:r>
            <w:r w:rsidRPr="00EF5269">
              <w:rPr>
                <w:rFonts w:ascii="Times New Roman" w:hAnsi="Times New Roman"/>
                <w:b/>
                <w:color w:val="000000" w:themeColor="text1"/>
                <w:sz w:val="28"/>
                <w:szCs w:val="28"/>
                <w:vertAlign w:val="superscript"/>
              </w:rPr>
              <w:t>1</w:t>
            </w:r>
            <w:r w:rsidRPr="00EF5269">
              <w:rPr>
                <w:rFonts w:ascii="Times New Roman" w:hAnsi="Times New Roman"/>
                <w:b/>
                <w:color w:val="000000" w:themeColor="text1"/>
                <w:sz w:val="28"/>
                <w:szCs w:val="28"/>
              </w:rPr>
              <w:t>:</w:t>
            </w:r>
          </w:p>
          <w:p w14:paraId="484C1694" w14:textId="73460056" w:rsidR="004B2924" w:rsidRPr="00EF5269" w:rsidRDefault="00927FB2" w:rsidP="00927FB2">
            <w:pPr>
              <w:pStyle w:val="aa"/>
              <w:tabs>
                <w:tab w:val="left" w:pos="1134"/>
              </w:tabs>
              <w:spacing w:before="0" w:beforeAutospacing="0" w:after="0" w:afterAutospacing="0"/>
              <w:ind w:firstLine="709"/>
              <w:jc w:val="both"/>
              <w:rPr>
                <w:color w:val="000000" w:themeColor="text1"/>
              </w:rPr>
            </w:pPr>
            <w:r w:rsidRPr="00EF5269">
              <w:rPr>
                <w:b/>
                <w:color w:val="000000" w:themeColor="text1"/>
                <w:sz w:val="28"/>
                <w:szCs w:val="28"/>
              </w:rPr>
              <w:t>- на личный страховой счет застрахованного лица - 89,75 процента от начисленных страховых взносов.</w:t>
            </w:r>
          </w:p>
        </w:tc>
      </w:tr>
      <w:tr w:rsidR="00EF5269" w:rsidRPr="00EF5269" w14:paraId="24453553" w14:textId="77777777" w:rsidTr="003A5789">
        <w:tc>
          <w:tcPr>
            <w:tcW w:w="498" w:type="dxa"/>
          </w:tcPr>
          <w:p w14:paraId="143121FC" w14:textId="77777777" w:rsidR="004B2924" w:rsidRPr="00EF5269" w:rsidRDefault="004B2924" w:rsidP="004B2924">
            <w:pPr>
              <w:pStyle w:val="a3"/>
              <w:jc w:val="both"/>
              <w:rPr>
                <w:rFonts w:ascii="Times New Roman" w:hAnsi="Times New Roman" w:cs="Times New Roman"/>
                <w:color w:val="000000" w:themeColor="text1"/>
                <w:sz w:val="28"/>
                <w:szCs w:val="28"/>
              </w:rPr>
            </w:pPr>
          </w:p>
        </w:tc>
        <w:tc>
          <w:tcPr>
            <w:tcW w:w="6989" w:type="dxa"/>
          </w:tcPr>
          <w:p w14:paraId="1D024C1F"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rPr>
              <w:t>Статья 12. Виды выплат, на которые не начисляются страховые взносы</w:t>
            </w:r>
          </w:p>
          <w:p w14:paraId="15527FDF"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lang w:val="ky-KG"/>
              </w:rPr>
              <w:t>...</w:t>
            </w:r>
          </w:p>
          <w:p w14:paraId="3BF176F2" w14:textId="0EBA3CA4"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lang w:val="ky-KG"/>
              </w:rPr>
              <w:lastRenderedPageBreak/>
              <w:t>14) Отсутствует</w:t>
            </w:r>
          </w:p>
        </w:tc>
        <w:tc>
          <w:tcPr>
            <w:tcW w:w="7073" w:type="dxa"/>
          </w:tcPr>
          <w:p w14:paraId="197AC133"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rPr>
              <w:lastRenderedPageBreak/>
              <w:t>Статья 12. Виды выплат, на которые не начисляются страховые взносы</w:t>
            </w:r>
          </w:p>
          <w:p w14:paraId="3A9521CE" w14:textId="77777777" w:rsidR="004B2924" w:rsidRPr="00EF5269" w:rsidRDefault="004B2924" w:rsidP="004B2924">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lang w:val="ky-KG"/>
              </w:rPr>
              <w:t>...</w:t>
            </w:r>
          </w:p>
          <w:p w14:paraId="396CF6CF" w14:textId="00FFA21D" w:rsidR="004B2924" w:rsidRPr="00EF5269" w:rsidRDefault="00271D5A" w:rsidP="00271D5A">
            <w:pPr>
              <w:pStyle w:val="tkZagolovok5"/>
              <w:spacing w:before="0" w:after="0" w:line="240" w:lineRule="auto"/>
              <w:ind w:firstLine="0"/>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lang w:val="ky-KG"/>
              </w:rPr>
              <w:lastRenderedPageBreak/>
              <w:t>14.</w:t>
            </w:r>
            <w:r w:rsidR="004B2924" w:rsidRPr="00EF5269">
              <w:rPr>
                <w:rFonts w:ascii="Times New Roman" w:hAnsi="Times New Roman" w:cs="Times New Roman"/>
                <w:color w:val="000000" w:themeColor="text1"/>
                <w:sz w:val="28"/>
                <w:szCs w:val="28"/>
                <w:lang w:val="ky-KG"/>
              </w:rPr>
              <w:t xml:space="preserve"> </w:t>
            </w:r>
            <w:r w:rsidRPr="00EF5269">
              <w:rPr>
                <w:rFonts w:ascii="Times New Roman" w:hAnsi="Times New Roman" w:cs="Times New Roman"/>
                <w:color w:val="000000" w:themeColor="text1"/>
                <w:sz w:val="28"/>
                <w:szCs w:val="28"/>
                <w:lang w:val="ky-KG"/>
              </w:rPr>
              <w:t>П</w:t>
            </w:r>
            <w:r w:rsidR="004B2924" w:rsidRPr="00EF5269">
              <w:rPr>
                <w:rFonts w:ascii="Times New Roman" w:hAnsi="Times New Roman" w:cs="Times New Roman"/>
                <w:color w:val="000000" w:themeColor="text1"/>
                <w:sz w:val="28"/>
                <w:szCs w:val="28"/>
              </w:rPr>
              <w:t xml:space="preserve">ремии, выплачиваемые членам национальных сборных по олимпийским видам спорта. </w:t>
            </w:r>
          </w:p>
        </w:tc>
      </w:tr>
      <w:tr w:rsidR="00EF5269" w:rsidRPr="00EF5269" w14:paraId="1CB9CE47" w14:textId="77777777" w:rsidTr="003A5789">
        <w:tc>
          <w:tcPr>
            <w:tcW w:w="498" w:type="dxa"/>
          </w:tcPr>
          <w:p w14:paraId="63352F48" w14:textId="063EBA06" w:rsidR="004B2924" w:rsidRPr="00EF5269" w:rsidRDefault="004B2924" w:rsidP="004B2924">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36</w:t>
            </w:r>
          </w:p>
        </w:tc>
        <w:tc>
          <w:tcPr>
            <w:tcW w:w="6989" w:type="dxa"/>
          </w:tcPr>
          <w:p w14:paraId="5210F325" w14:textId="77777777"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13. Заработная плата (доход) граждан для начисления страховых взносов</w:t>
            </w:r>
          </w:p>
          <w:p w14:paraId="6E14F9D2" w14:textId="502BAB1C" w:rsidR="004B2924" w:rsidRPr="00EF5269" w:rsidRDefault="004B2924" w:rsidP="004B2924">
            <w:pPr>
              <w:pStyle w:val="tkTekst"/>
              <w:spacing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35C0F031" w14:textId="77777777" w:rsidR="004B2924" w:rsidRPr="00EF5269" w:rsidRDefault="004B2924" w:rsidP="004B2924">
            <w:pPr>
              <w:pStyle w:val="tkTekst"/>
              <w:spacing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 xml:space="preserve">3. </w:t>
            </w:r>
            <w:r w:rsidRPr="00EF5269">
              <w:rPr>
                <w:rFonts w:ascii="Times New Roman" w:hAnsi="Times New Roman" w:cs="Times New Roman"/>
                <w:b/>
                <w:bCs/>
                <w:color w:val="000000" w:themeColor="text1"/>
                <w:sz w:val="28"/>
                <w:szCs w:val="28"/>
              </w:rPr>
              <w:t xml:space="preserve">Размер страховых взносов, уплачиваемых работодателями за работников, предусмотренных в </w:t>
            </w:r>
            <w:hyperlink r:id="rId76" w:anchor="st_2" w:history="1">
              <w:r w:rsidRPr="00EF5269">
                <w:rPr>
                  <w:rStyle w:val="a6"/>
                  <w:rFonts w:ascii="Times New Roman" w:hAnsi="Times New Roman" w:cs="Times New Roman"/>
                  <w:b/>
                  <w:bCs/>
                  <w:color w:val="000000" w:themeColor="text1"/>
                  <w:sz w:val="28"/>
                  <w:szCs w:val="28"/>
                </w:rPr>
                <w:t>статье 2</w:t>
              </w:r>
            </w:hyperlink>
            <w:r w:rsidRPr="00EF5269">
              <w:rPr>
                <w:rFonts w:ascii="Times New Roman" w:hAnsi="Times New Roman" w:cs="Times New Roman"/>
                <w:b/>
                <w:bCs/>
                <w:color w:val="000000" w:themeColor="text1"/>
                <w:sz w:val="28"/>
                <w:szCs w:val="28"/>
              </w:rPr>
              <w:t xml:space="preserve">, пункте 1 части 1 </w:t>
            </w:r>
            <w:hyperlink r:id="rId77" w:anchor="st_2_2" w:history="1">
              <w:r w:rsidRPr="00EF5269">
                <w:rPr>
                  <w:rStyle w:val="a6"/>
                  <w:rFonts w:ascii="Times New Roman" w:hAnsi="Times New Roman" w:cs="Times New Roman"/>
                  <w:b/>
                  <w:bCs/>
                  <w:color w:val="000000" w:themeColor="text1"/>
                  <w:sz w:val="28"/>
                  <w:szCs w:val="28"/>
                </w:rPr>
                <w:t>статьи 2</w:t>
              </w:r>
              <w:r w:rsidRPr="00EF5269">
                <w:rPr>
                  <w:rStyle w:val="a6"/>
                  <w:rFonts w:ascii="Times New Roman" w:hAnsi="Times New Roman" w:cs="Times New Roman"/>
                  <w:b/>
                  <w:bCs/>
                  <w:color w:val="000000" w:themeColor="text1"/>
                  <w:sz w:val="28"/>
                  <w:szCs w:val="28"/>
                  <w:vertAlign w:val="superscript"/>
                </w:rPr>
                <w:t>2</w:t>
              </w:r>
            </w:hyperlink>
            <w:r w:rsidRPr="00EF5269">
              <w:rPr>
                <w:rFonts w:ascii="Times New Roman" w:hAnsi="Times New Roman" w:cs="Times New Roman"/>
                <w:b/>
                <w:bCs/>
                <w:color w:val="000000" w:themeColor="text1"/>
                <w:sz w:val="28"/>
                <w:szCs w:val="28"/>
              </w:rPr>
              <w:t xml:space="preserve">, </w:t>
            </w:r>
            <w:hyperlink r:id="rId78" w:anchor="st_8" w:history="1">
              <w:r w:rsidRPr="00EF5269">
                <w:rPr>
                  <w:rStyle w:val="a6"/>
                  <w:rFonts w:ascii="Times New Roman" w:hAnsi="Times New Roman" w:cs="Times New Roman"/>
                  <w:b/>
                  <w:bCs/>
                  <w:color w:val="000000" w:themeColor="text1"/>
                  <w:sz w:val="28"/>
                  <w:szCs w:val="28"/>
                </w:rPr>
                <w:t>статье 8</w:t>
              </w:r>
            </w:hyperlink>
            <w:r w:rsidRPr="00EF5269">
              <w:rPr>
                <w:rFonts w:ascii="Times New Roman" w:hAnsi="Times New Roman" w:cs="Times New Roman"/>
                <w:b/>
                <w:bCs/>
                <w:color w:val="000000" w:themeColor="text1"/>
                <w:sz w:val="28"/>
                <w:szCs w:val="28"/>
              </w:rPr>
              <w:t xml:space="preserve"> настоящего Закона, не может быть меньше суммы, исчисленной от 60 процентов среднемесячной заработной платы. При этом начисление, взимание и внесение страховых взносов, установленных для работника, производятся работодателем с фактически начисленной заработной платы. Начисление, взимание и внесение страховых взносов, установленных для исполнителей работ/услуг в соответствии со </w:t>
            </w:r>
            <w:hyperlink r:id="rId79" w:anchor="st_8" w:history="1">
              <w:r w:rsidRPr="00EF5269">
                <w:rPr>
                  <w:rStyle w:val="a6"/>
                  <w:rFonts w:ascii="Times New Roman" w:hAnsi="Times New Roman" w:cs="Times New Roman"/>
                  <w:b/>
                  <w:bCs/>
                  <w:color w:val="000000" w:themeColor="text1"/>
                  <w:sz w:val="28"/>
                  <w:szCs w:val="28"/>
                </w:rPr>
                <w:t>статьей 8</w:t>
              </w:r>
            </w:hyperlink>
            <w:r w:rsidRPr="00EF5269">
              <w:rPr>
                <w:rFonts w:ascii="Times New Roman" w:hAnsi="Times New Roman" w:cs="Times New Roman"/>
                <w:b/>
                <w:bCs/>
                <w:color w:val="000000" w:themeColor="text1"/>
                <w:sz w:val="28"/>
                <w:szCs w:val="28"/>
              </w:rPr>
              <w:t xml:space="preserve"> настоящего Закона, производятся заказчиком работ/услуг с фактически установленного размера оплаты работ/услуг.</w:t>
            </w:r>
          </w:p>
          <w:p w14:paraId="45CB47DD"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Действие настоящего пункта не распространяется на младший обслуживающий персонал, нанятый юридическими лицами, независимо от организационно-правовых форм и форм собственности, перечень которого определяется налоговым законодательством Кыргызской Республики, а также на следующие предприятия и организации:</w:t>
            </w:r>
          </w:p>
          <w:p w14:paraId="2290CEBD"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lastRenderedPageBreak/>
              <w:t>организации, финансируемые из государственного бюджета, независимо от объема финансирования;</w:t>
            </w:r>
          </w:p>
          <w:p w14:paraId="28580041"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государственные предприятия, организации и учреждения;</w:t>
            </w:r>
          </w:p>
          <w:p w14:paraId="530E7E0D"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государственные учебные заведения и учрежденные ими самостоятельные учебные подразделения и филиалы, имеющие статус юридического лица;</w:t>
            </w:r>
          </w:p>
          <w:p w14:paraId="6E069AA7"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организации, финансируемые из средств социального страхования;</w:t>
            </w:r>
          </w:p>
          <w:p w14:paraId="0E67E205"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предприятия, учреждения и организации Кыргызского общества слепых и глухих;</w:t>
            </w:r>
          </w:p>
          <w:p w14:paraId="42569C47"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некоммерческие кооперативы, общественные фонды, общественные объединения, товарищества собственников жилья (в том числе домоуправления), религиозные организации;</w:t>
            </w:r>
          </w:p>
          <w:p w14:paraId="0FB62E0E" w14:textId="77777777" w:rsidR="004B2924" w:rsidRPr="00EF5269" w:rsidRDefault="004B2924" w:rsidP="004B2924">
            <w:pPr>
              <w:pStyle w:val="tkTekst"/>
              <w:spacing w:after="0" w:line="240" w:lineRule="auto"/>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сельские товаропроизводители, осуществляющие уплату страховых взносов от фонда оплаты труда.</w:t>
            </w:r>
          </w:p>
          <w:p w14:paraId="0A63D665" w14:textId="77777777" w:rsidR="004B2924" w:rsidRPr="00EF5269" w:rsidRDefault="004B2924" w:rsidP="004B2924">
            <w:pPr>
              <w:pStyle w:val="a3"/>
              <w:jc w:val="both"/>
              <w:rPr>
                <w:rFonts w:ascii="Times New Roman" w:hAnsi="Times New Roman" w:cs="Times New Roman"/>
                <w:b/>
                <w:bCs/>
                <w:color w:val="000000" w:themeColor="text1"/>
                <w:sz w:val="28"/>
                <w:szCs w:val="28"/>
              </w:rPr>
            </w:pPr>
          </w:p>
        </w:tc>
        <w:tc>
          <w:tcPr>
            <w:tcW w:w="7073" w:type="dxa"/>
          </w:tcPr>
          <w:p w14:paraId="4CB03E9E" w14:textId="77777777" w:rsidR="004B2924" w:rsidRPr="00EF5269" w:rsidRDefault="004B2924" w:rsidP="004B2924">
            <w:pPr>
              <w:pStyle w:val="tkZagolovok5"/>
              <w:spacing w:before="0"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13. Заработная плата (доход) граждан для начисления страховых взносов</w:t>
            </w:r>
          </w:p>
          <w:p w14:paraId="7B1E1CB9" w14:textId="3ECBB2E0" w:rsidR="004B2924" w:rsidRPr="00EF5269" w:rsidRDefault="004B2924" w:rsidP="004B2924">
            <w:pPr>
              <w:pStyle w:val="tkTekst"/>
              <w:spacing w:after="0" w:line="240" w:lineRule="auto"/>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38948D83" w14:textId="77777777" w:rsidR="00927FB2" w:rsidRPr="00EF5269" w:rsidRDefault="00927FB2" w:rsidP="00927FB2">
            <w:pPr>
              <w:pStyle w:val="tkTekst"/>
              <w:spacing w:after="0" w:line="240" w:lineRule="auto"/>
              <w:ind w:firstLine="709"/>
              <w:rPr>
                <w:rFonts w:ascii="Times New Roman" w:hAnsi="Times New Roman" w:cs="Times New Roman"/>
                <w:b/>
                <w:bCs/>
                <w:color w:val="000000" w:themeColor="text1"/>
                <w:sz w:val="28"/>
                <w:szCs w:val="28"/>
              </w:rPr>
            </w:pPr>
            <w:r w:rsidRPr="00EF5269">
              <w:rPr>
                <w:rFonts w:ascii="Times New Roman" w:hAnsi="Times New Roman" w:cs="Times New Roman"/>
                <w:b/>
                <w:color w:val="000000" w:themeColor="text1"/>
                <w:sz w:val="28"/>
                <w:szCs w:val="28"/>
              </w:rPr>
              <w:t xml:space="preserve">3. </w:t>
            </w:r>
            <w:bookmarkStart w:id="30" w:name="_Hlk156463954"/>
            <w:r w:rsidRPr="00EF5269">
              <w:rPr>
                <w:rFonts w:ascii="Times New Roman" w:hAnsi="Times New Roman" w:cs="Times New Roman"/>
                <w:b/>
                <w:bCs/>
                <w:color w:val="000000" w:themeColor="text1"/>
                <w:sz w:val="28"/>
                <w:szCs w:val="28"/>
              </w:rPr>
              <w:t>Размер страховых взносов, уплачиваемых работодателями за работников, предусмотренных:</w:t>
            </w:r>
          </w:p>
          <w:p w14:paraId="3605B93A" w14:textId="77777777" w:rsidR="00927FB2" w:rsidRPr="00EF5269" w:rsidRDefault="00927FB2" w:rsidP="00927FB2">
            <w:pPr>
              <w:pStyle w:val="tkTekst"/>
              <w:spacing w:after="0" w:line="240" w:lineRule="auto"/>
              <w:ind w:firstLine="709"/>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lang w:val="ky-KG"/>
              </w:rPr>
              <w:t xml:space="preserve">а) </w:t>
            </w:r>
            <w:r w:rsidRPr="00EF5269">
              <w:rPr>
                <w:rFonts w:ascii="Times New Roman" w:hAnsi="Times New Roman" w:cs="Times New Roman"/>
                <w:b/>
                <w:bCs/>
                <w:color w:val="000000" w:themeColor="text1"/>
                <w:sz w:val="28"/>
                <w:szCs w:val="28"/>
              </w:rPr>
              <w:t xml:space="preserve">в </w:t>
            </w:r>
            <w:hyperlink r:id="rId80" w:anchor="st_2" w:history="1">
              <w:r w:rsidRPr="00EF5269">
                <w:rPr>
                  <w:rStyle w:val="a6"/>
                  <w:rFonts w:ascii="Times New Roman" w:hAnsi="Times New Roman" w:cs="Times New Roman"/>
                  <w:b/>
                  <w:bCs/>
                  <w:color w:val="000000" w:themeColor="text1"/>
                  <w:sz w:val="28"/>
                  <w:szCs w:val="28"/>
                </w:rPr>
                <w:t>статьях 2</w:t>
              </w:r>
            </w:hyperlink>
            <w:r w:rsidRPr="00EF5269">
              <w:rPr>
                <w:rFonts w:ascii="Times New Roman" w:hAnsi="Times New Roman" w:cs="Times New Roman"/>
                <w:b/>
                <w:bCs/>
                <w:color w:val="000000" w:themeColor="text1"/>
                <w:sz w:val="28"/>
                <w:szCs w:val="28"/>
              </w:rPr>
              <w:t xml:space="preserve">, </w:t>
            </w:r>
            <w:hyperlink r:id="rId81" w:anchor="st_8" w:history="1">
              <w:r w:rsidRPr="00EF5269">
                <w:rPr>
                  <w:rStyle w:val="a6"/>
                  <w:rFonts w:ascii="Times New Roman" w:hAnsi="Times New Roman" w:cs="Times New Roman"/>
                  <w:b/>
                  <w:bCs/>
                  <w:color w:val="000000" w:themeColor="text1"/>
                  <w:sz w:val="28"/>
                  <w:szCs w:val="28"/>
                </w:rPr>
                <w:t>8</w:t>
              </w:r>
            </w:hyperlink>
            <w:r w:rsidRPr="00EF5269">
              <w:rPr>
                <w:rFonts w:ascii="Times New Roman" w:hAnsi="Times New Roman" w:cs="Times New Roman"/>
                <w:b/>
                <w:bCs/>
                <w:color w:val="000000" w:themeColor="text1"/>
                <w:sz w:val="28"/>
                <w:szCs w:val="28"/>
              </w:rPr>
              <w:t xml:space="preserve"> настоящего Закона, не может быть меньше суммы, исчисленной от 60 процентов среднемесячной заработной платы; </w:t>
            </w:r>
          </w:p>
          <w:p w14:paraId="149FA95C" w14:textId="77777777" w:rsidR="00927FB2" w:rsidRPr="00EF5269" w:rsidRDefault="00927FB2" w:rsidP="00927FB2">
            <w:pPr>
              <w:pStyle w:val="tkTekst"/>
              <w:spacing w:after="0" w:line="240" w:lineRule="auto"/>
              <w:ind w:firstLine="709"/>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lang w:val="ky-KG"/>
              </w:rPr>
              <w:t xml:space="preserve">б) </w:t>
            </w:r>
            <w:r w:rsidRPr="00EF5269">
              <w:rPr>
                <w:rFonts w:ascii="Times New Roman" w:hAnsi="Times New Roman" w:cs="Times New Roman"/>
                <w:b/>
                <w:bCs/>
                <w:color w:val="000000" w:themeColor="text1"/>
                <w:sz w:val="28"/>
                <w:szCs w:val="28"/>
              </w:rPr>
              <w:t xml:space="preserve">в пункте 1 </w:t>
            </w:r>
            <w:hyperlink r:id="rId82" w:anchor="st_2" w:history="1">
              <w:r w:rsidRPr="00EF5269">
                <w:rPr>
                  <w:rStyle w:val="a6"/>
                  <w:rFonts w:ascii="Times New Roman" w:hAnsi="Times New Roman" w:cs="Times New Roman"/>
                  <w:b/>
                  <w:bCs/>
                  <w:color w:val="000000" w:themeColor="text1"/>
                  <w:sz w:val="28"/>
                  <w:szCs w:val="28"/>
                </w:rPr>
                <w:t>статьи 2</w:t>
              </w:r>
            </w:hyperlink>
            <w:r w:rsidRPr="00EF5269">
              <w:rPr>
                <w:rStyle w:val="a6"/>
                <w:rFonts w:ascii="Times New Roman" w:hAnsi="Times New Roman" w:cs="Times New Roman"/>
                <w:b/>
                <w:bCs/>
                <w:color w:val="000000" w:themeColor="text1"/>
                <w:sz w:val="28"/>
                <w:szCs w:val="28"/>
                <w:vertAlign w:val="superscript"/>
              </w:rPr>
              <w:t>2</w:t>
            </w:r>
            <w:r w:rsidRPr="00EF5269">
              <w:rPr>
                <w:rStyle w:val="a6"/>
                <w:rFonts w:ascii="Times New Roman" w:hAnsi="Times New Roman" w:cs="Times New Roman"/>
                <w:b/>
                <w:bCs/>
                <w:color w:val="000000" w:themeColor="text1"/>
                <w:sz w:val="28"/>
                <w:szCs w:val="28"/>
              </w:rPr>
              <w:t xml:space="preserve"> </w:t>
            </w:r>
            <w:r w:rsidRPr="00EF5269">
              <w:rPr>
                <w:rFonts w:ascii="Times New Roman" w:hAnsi="Times New Roman" w:cs="Times New Roman"/>
                <w:b/>
                <w:bCs/>
                <w:color w:val="000000" w:themeColor="text1"/>
                <w:sz w:val="28"/>
                <w:szCs w:val="28"/>
              </w:rPr>
              <w:t xml:space="preserve">настоящего Закона, не может быть меньше суммы, исчисленной от 100 процентов среднемесячной заработной платы. </w:t>
            </w:r>
          </w:p>
          <w:p w14:paraId="4C30E63E" w14:textId="77777777" w:rsidR="00927FB2" w:rsidRPr="00EF5269" w:rsidRDefault="00927FB2" w:rsidP="00927FB2">
            <w:pPr>
              <w:pStyle w:val="tkTekst"/>
              <w:spacing w:after="0" w:line="240" w:lineRule="auto"/>
              <w:ind w:firstLine="709"/>
              <w:rPr>
                <w:rFonts w:ascii="Times New Roman" w:hAnsi="Times New Roman" w:cs="Times New Roman"/>
                <w:b/>
                <w:bCs/>
                <w:color w:val="000000" w:themeColor="text1"/>
                <w:sz w:val="28"/>
                <w:szCs w:val="28"/>
              </w:rPr>
            </w:pPr>
            <w:bookmarkStart w:id="31" w:name="_Hlk160118526"/>
            <w:bookmarkEnd w:id="30"/>
            <w:r w:rsidRPr="00EF5269">
              <w:rPr>
                <w:rFonts w:ascii="Times New Roman" w:hAnsi="Times New Roman" w:cs="Times New Roman"/>
                <w:b/>
                <w:bCs/>
                <w:color w:val="000000" w:themeColor="text1"/>
                <w:sz w:val="28"/>
                <w:szCs w:val="28"/>
              </w:rPr>
              <w:t xml:space="preserve">При этом начисление, взимание и внесение страховых взносов, установленных для работника, производятся работодателем с фактически начисленной заработной платы. Начисление, взимание и внесение страховых взносов, установленных для исполнителей работ/услуг в соответствии со </w:t>
            </w:r>
            <w:hyperlink r:id="rId83" w:anchor="st_8" w:history="1">
              <w:r w:rsidRPr="00EF5269">
                <w:rPr>
                  <w:rStyle w:val="a6"/>
                  <w:rFonts w:ascii="Times New Roman" w:hAnsi="Times New Roman" w:cs="Times New Roman"/>
                  <w:b/>
                  <w:bCs/>
                  <w:color w:val="000000" w:themeColor="text1"/>
                  <w:sz w:val="28"/>
                  <w:szCs w:val="28"/>
                </w:rPr>
                <w:t>статьей 8</w:t>
              </w:r>
            </w:hyperlink>
            <w:r w:rsidRPr="00EF5269">
              <w:rPr>
                <w:rFonts w:ascii="Times New Roman" w:hAnsi="Times New Roman" w:cs="Times New Roman"/>
                <w:b/>
                <w:bCs/>
                <w:color w:val="000000" w:themeColor="text1"/>
                <w:sz w:val="28"/>
                <w:szCs w:val="28"/>
              </w:rPr>
              <w:t xml:space="preserve"> настоящего Закона, производятся заказчиком работ/услуг с фактически установленного размера оплаты работ/услуг.</w:t>
            </w:r>
          </w:p>
          <w:bookmarkEnd w:id="31"/>
          <w:p w14:paraId="0AFDBEBB" w14:textId="77777777" w:rsidR="00927FB2" w:rsidRPr="00EF5269" w:rsidRDefault="00927FB2"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rPr>
              <w:t xml:space="preserve">Действие настоящего пункта не распространяется на младший обслуживающий персонал, нанятый юридическими лицами, независимо от организационно-правовых форм и форм собственности, перечень которого определяется налоговым законодательством Кыргызской </w:t>
            </w:r>
            <w:r w:rsidRPr="00EF5269">
              <w:rPr>
                <w:rFonts w:ascii="Times New Roman" w:hAnsi="Times New Roman" w:cs="Times New Roman"/>
                <w:b/>
                <w:color w:val="000000" w:themeColor="text1"/>
                <w:sz w:val="28"/>
                <w:szCs w:val="28"/>
              </w:rPr>
              <w:lastRenderedPageBreak/>
              <w:t>Республики, а также на следующие предприятия и организации:</w:t>
            </w:r>
          </w:p>
          <w:p w14:paraId="438AB61E" w14:textId="59C40DD9" w:rsidR="00927FB2" w:rsidRPr="00EF5269" w:rsidRDefault="00271D5A"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организации, финансируемые из государственного бюджета, независимо от объема финансирования;</w:t>
            </w:r>
          </w:p>
          <w:p w14:paraId="3B7980DA" w14:textId="234AC594" w:rsidR="00927FB2" w:rsidRPr="00EF5269" w:rsidRDefault="00271D5A"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государственные предприятия, организации и учреждения;</w:t>
            </w:r>
          </w:p>
          <w:p w14:paraId="3F5110E0" w14:textId="0C60F741" w:rsidR="00927FB2" w:rsidRPr="00EF5269" w:rsidRDefault="00271D5A"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государственные учебные заведения и учрежденные ими самостоятельные учебные подразделения и филиалы, имеющие статус юридического лица;</w:t>
            </w:r>
          </w:p>
          <w:p w14:paraId="24012783" w14:textId="5E71A06A" w:rsidR="00927FB2" w:rsidRPr="00EF5269" w:rsidRDefault="00271D5A"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организации, финансируемые из средств социального страхования;</w:t>
            </w:r>
          </w:p>
          <w:p w14:paraId="5B5580AA" w14:textId="2494FF50" w:rsidR="00927FB2" w:rsidRPr="00EF5269" w:rsidRDefault="00271D5A"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предприятия, учреждения и организации Кыргызского общества слепых и глухих;</w:t>
            </w:r>
          </w:p>
          <w:p w14:paraId="7A35DCCF" w14:textId="1C1331C9" w:rsidR="00927FB2" w:rsidRPr="00EF5269" w:rsidRDefault="00271D5A" w:rsidP="00927FB2">
            <w:pPr>
              <w:pStyle w:val="tkTekst"/>
              <w:spacing w:after="0" w:line="240" w:lineRule="auto"/>
              <w:ind w:firstLine="709"/>
              <w:rPr>
                <w:rFonts w:ascii="Times New Roman" w:hAnsi="Times New Roman" w:cs="Times New Roman"/>
                <w:b/>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некоммерческие кооперативы, общественные фонды, общественные объединения, товарищества собственников жилья (в том числе домоуправления), религиозные организации;</w:t>
            </w:r>
          </w:p>
          <w:p w14:paraId="3324901F" w14:textId="19C8376F" w:rsidR="004B2924" w:rsidRPr="00EF5269" w:rsidRDefault="00271D5A" w:rsidP="00927FB2">
            <w:pPr>
              <w:pStyle w:val="tkTekst"/>
              <w:spacing w:after="0" w:line="240" w:lineRule="auto"/>
              <w:rPr>
                <w:rFonts w:ascii="Times New Roman" w:hAnsi="Times New Roman" w:cs="Times New Roman"/>
                <w:b/>
                <w:bCs/>
                <w:color w:val="000000" w:themeColor="text1"/>
                <w:sz w:val="28"/>
                <w:szCs w:val="28"/>
              </w:rPr>
            </w:pPr>
            <w:r w:rsidRPr="00EF5269">
              <w:rPr>
                <w:rFonts w:ascii="Times New Roman" w:hAnsi="Times New Roman" w:cs="Times New Roman"/>
                <w:b/>
                <w:color w:val="000000" w:themeColor="text1"/>
                <w:sz w:val="28"/>
                <w:szCs w:val="28"/>
                <w:lang w:val="ky-KG"/>
              </w:rPr>
              <w:t xml:space="preserve">– </w:t>
            </w:r>
            <w:r w:rsidR="00927FB2" w:rsidRPr="00EF5269">
              <w:rPr>
                <w:rFonts w:ascii="Times New Roman" w:hAnsi="Times New Roman" w:cs="Times New Roman"/>
                <w:b/>
                <w:color w:val="000000" w:themeColor="text1"/>
                <w:sz w:val="28"/>
                <w:szCs w:val="28"/>
              </w:rPr>
              <w:t>сельские товаропроизводители, осуществляющие уплату страховых взносов от фонда оплаты труда.</w:t>
            </w:r>
          </w:p>
        </w:tc>
      </w:tr>
      <w:tr w:rsidR="00EF5269" w:rsidRPr="00EF5269" w14:paraId="42BFD3D9" w14:textId="77777777" w:rsidTr="0044101C">
        <w:tc>
          <w:tcPr>
            <w:tcW w:w="14560" w:type="dxa"/>
            <w:gridSpan w:val="3"/>
          </w:tcPr>
          <w:p w14:paraId="74F8E639" w14:textId="77777777" w:rsidR="00271D5A" w:rsidRPr="00EF5269" w:rsidRDefault="00271D5A" w:rsidP="00271D5A">
            <w:pPr>
              <w:jc w:val="center"/>
              <w:rPr>
                <w:rFonts w:ascii="Times New Roman" w:hAnsi="Times New Roman" w:cs="Times New Roman"/>
                <w:b/>
                <w:bCs/>
                <w:color w:val="000000" w:themeColor="text1"/>
                <w:sz w:val="28"/>
                <w:szCs w:val="28"/>
              </w:rPr>
            </w:pPr>
            <w:r w:rsidRPr="00EF5269">
              <w:rPr>
                <w:rFonts w:ascii="Times New Roman" w:eastAsia="Times New Roman" w:hAnsi="Times New Roman" w:cs="Times New Roman"/>
                <w:b/>
                <w:bCs/>
                <w:color w:val="000000" w:themeColor="text1"/>
                <w:sz w:val="28"/>
                <w:szCs w:val="28"/>
                <w:lang w:eastAsia="ru-RU"/>
              </w:rPr>
              <w:lastRenderedPageBreak/>
              <w:t>Закон Кыргызской Республики</w:t>
            </w:r>
            <w:r w:rsidRPr="00EF5269">
              <w:rPr>
                <w:rFonts w:ascii="Times New Roman" w:hAnsi="Times New Roman" w:cs="Times New Roman"/>
                <w:b/>
                <w:bCs/>
                <w:color w:val="000000" w:themeColor="text1"/>
                <w:sz w:val="28"/>
                <w:szCs w:val="28"/>
              </w:rPr>
              <w:t xml:space="preserve"> «</w:t>
            </w:r>
            <w:r w:rsidRPr="00EF5269">
              <w:rPr>
                <w:rFonts w:ascii="Times New Roman" w:eastAsia="Times New Roman" w:hAnsi="Times New Roman" w:cs="Times New Roman"/>
                <w:b/>
                <w:bCs/>
                <w:color w:val="000000" w:themeColor="text1"/>
                <w:sz w:val="28"/>
                <w:szCs w:val="28"/>
                <w:lang w:eastAsia="ru-RU"/>
              </w:rPr>
              <w:t>О введении в действие Налогового кодекса Кыргызской Республики</w:t>
            </w:r>
            <w:r w:rsidRPr="00EF5269">
              <w:rPr>
                <w:rFonts w:ascii="Times New Roman" w:hAnsi="Times New Roman" w:cs="Times New Roman"/>
                <w:b/>
                <w:bCs/>
                <w:color w:val="000000" w:themeColor="text1"/>
                <w:sz w:val="28"/>
                <w:szCs w:val="28"/>
              </w:rPr>
              <w:t>»</w:t>
            </w:r>
          </w:p>
          <w:p w14:paraId="240A85E8" w14:textId="250AD726" w:rsidR="004B2924" w:rsidRPr="00EF5269" w:rsidRDefault="004B2924" w:rsidP="00271D5A">
            <w:pPr>
              <w:pStyle w:val="tkZagolovok5"/>
              <w:spacing w:before="0" w:after="0" w:line="240" w:lineRule="auto"/>
              <w:jc w:val="center"/>
              <w:rPr>
                <w:rFonts w:ascii="Times New Roman" w:hAnsi="Times New Roman" w:cs="Times New Roman"/>
                <w:color w:val="000000" w:themeColor="text1"/>
                <w:sz w:val="28"/>
                <w:szCs w:val="28"/>
              </w:rPr>
            </w:pPr>
          </w:p>
        </w:tc>
      </w:tr>
      <w:tr w:rsidR="00EF5269" w:rsidRPr="00EF5269" w14:paraId="356DA5A5" w14:textId="77777777" w:rsidTr="002A340A">
        <w:tc>
          <w:tcPr>
            <w:tcW w:w="498" w:type="dxa"/>
          </w:tcPr>
          <w:p w14:paraId="63358D50" w14:textId="1E91E197" w:rsidR="00271D5A" w:rsidRPr="00EF5269" w:rsidRDefault="00271D5A" w:rsidP="002A340A">
            <w:pPr>
              <w:pStyle w:val="a3"/>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lang w:val="ky-KG"/>
              </w:rPr>
              <w:t>37</w:t>
            </w:r>
          </w:p>
        </w:tc>
        <w:tc>
          <w:tcPr>
            <w:tcW w:w="6989" w:type="dxa"/>
          </w:tcPr>
          <w:p w14:paraId="20647B31" w14:textId="77777777" w:rsidR="00271D5A" w:rsidRPr="00EF5269" w:rsidRDefault="00271D5A" w:rsidP="00271D5A">
            <w:pPr>
              <w:rPr>
                <w:rFonts w:ascii="Times New Roman" w:eastAsia="Times New Roman" w:hAnsi="Times New Roman" w:cs="Times New Roman"/>
                <w:b/>
                <w:bCs/>
                <w:color w:val="000000" w:themeColor="text1"/>
                <w:sz w:val="28"/>
                <w:szCs w:val="28"/>
                <w:lang w:eastAsia="ru-RU"/>
              </w:rPr>
            </w:pPr>
            <w:r w:rsidRPr="00EF5269">
              <w:rPr>
                <w:rFonts w:ascii="Times New Roman" w:hAnsi="Times New Roman" w:cs="Times New Roman"/>
                <w:b/>
                <w:bCs/>
                <w:color w:val="000000" w:themeColor="text1"/>
                <w:sz w:val="28"/>
                <w:szCs w:val="28"/>
              </w:rPr>
              <w:t>Статья 4.</w:t>
            </w:r>
            <w:r w:rsidRPr="00EF5269">
              <w:rPr>
                <w:rFonts w:ascii="Times New Roman" w:eastAsia="Times New Roman" w:hAnsi="Times New Roman" w:cs="Times New Roman"/>
                <w:b/>
                <w:bCs/>
                <w:color w:val="000000" w:themeColor="text1"/>
                <w:sz w:val="28"/>
                <w:szCs w:val="28"/>
                <w:lang w:eastAsia="ru-RU"/>
              </w:rPr>
              <w:t xml:space="preserve"> </w:t>
            </w:r>
          </w:p>
          <w:p w14:paraId="49D6CFEE" w14:textId="77777777" w:rsidR="00271D5A" w:rsidRPr="00EF5269" w:rsidRDefault="00271D5A" w:rsidP="00271D5A">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Установить, что:</w:t>
            </w:r>
          </w:p>
          <w:p w14:paraId="50F3C217" w14:textId="77777777" w:rsidR="00271D5A" w:rsidRPr="00EF5269" w:rsidRDefault="00271D5A" w:rsidP="00271D5A">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187B20C3" w14:textId="3269C406" w:rsidR="00271D5A" w:rsidRPr="00EF5269" w:rsidRDefault="00271D5A" w:rsidP="00271D5A">
            <w:pPr>
              <w:pStyle w:val="tkZagolovok5"/>
              <w:spacing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strike/>
                <w:color w:val="000000" w:themeColor="text1"/>
                <w:sz w:val="28"/>
                <w:szCs w:val="28"/>
              </w:rPr>
              <w:lastRenderedPageBreak/>
              <w:t>8) налогоплательщики, зарегистрированные до даты введения в действие Налогового кодекса Кыргызской Республики и осуществляющие деятельность в качестве сельскохозяйственного производителя, сельскохозяйственного кооператива, торгово-логистического центра сельскохозяйственного назначения, обязаны до 1 января 2024 года пройти учетную регистрацию в соответствии с требованиями Налогового кодекса Кыргызской Республики;</w:t>
            </w:r>
          </w:p>
        </w:tc>
        <w:tc>
          <w:tcPr>
            <w:tcW w:w="7073" w:type="dxa"/>
          </w:tcPr>
          <w:p w14:paraId="41554952" w14:textId="77777777" w:rsidR="00271D5A" w:rsidRPr="00EF5269" w:rsidRDefault="00271D5A" w:rsidP="00271D5A">
            <w:pPr>
              <w:pStyle w:val="a3"/>
              <w:jc w:val="both"/>
              <w:rPr>
                <w:rFonts w:ascii="Times New Roman" w:hAnsi="Times New Roman" w:cs="Times New Roman"/>
                <w:b/>
                <w:bCs/>
                <w:color w:val="000000" w:themeColor="text1"/>
                <w:sz w:val="28"/>
                <w:szCs w:val="28"/>
              </w:rPr>
            </w:pPr>
            <w:r w:rsidRPr="00EF5269">
              <w:rPr>
                <w:rFonts w:ascii="Times New Roman" w:hAnsi="Times New Roman" w:cs="Times New Roman"/>
                <w:b/>
                <w:bCs/>
                <w:color w:val="000000" w:themeColor="text1"/>
                <w:sz w:val="28"/>
                <w:szCs w:val="28"/>
              </w:rPr>
              <w:lastRenderedPageBreak/>
              <w:t>Статья 4.</w:t>
            </w:r>
          </w:p>
          <w:p w14:paraId="7FEAB690" w14:textId="77777777" w:rsidR="00271D5A" w:rsidRPr="00EF5269" w:rsidRDefault="00271D5A" w:rsidP="00271D5A">
            <w:pPr>
              <w:pStyle w:val="a3"/>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Установить, что:</w:t>
            </w:r>
          </w:p>
          <w:p w14:paraId="6A6AA21A" w14:textId="77777777" w:rsidR="00271D5A" w:rsidRPr="00EF5269" w:rsidRDefault="00271D5A" w:rsidP="00271D5A">
            <w:pPr>
              <w:pStyle w:val="a3"/>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w:t>
            </w:r>
          </w:p>
          <w:p w14:paraId="46A4A57E" w14:textId="17D9BFF3" w:rsidR="00271D5A" w:rsidRPr="00EF5269" w:rsidRDefault="00271D5A" w:rsidP="00271D5A">
            <w:pPr>
              <w:pStyle w:val="tkZagolovok5"/>
              <w:spacing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8) признать утратившим силу.</w:t>
            </w:r>
          </w:p>
        </w:tc>
      </w:tr>
      <w:tr w:rsidR="00EF5269" w:rsidRPr="00EF5269" w14:paraId="0A6E18C2" w14:textId="77777777" w:rsidTr="002A340A">
        <w:tc>
          <w:tcPr>
            <w:tcW w:w="14560" w:type="dxa"/>
            <w:gridSpan w:val="3"/>
          </w:tcPr>
          <w:p w14:paraId="2A236B2F" w14:textId="77777777" w:rsidR="00271D5A" w:rsidRPr="00EF5269" w:rsidRDefault="00271D5A" w:rsidP="00271D5A">
            <w:pPr>
              <w:pStyle w:val="tkZagolovok5"/>
              <w:spacing w:before="0" w:after="0" w:line="240" w:lineRule="auto"/>
              <w:jc w:val="center"/>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Закон Кыргызской Республики «О Регламенте Жогорку Кенеша Кыргызской Республики»</w:t>
            </w:r>
          </w:p>
          <w:p w14:paraId="050ACD2E" w14:textId="58615C6B" w:rsidR="00271D5A" w:rsidRPr="00EF5269" w:rsidRDefault="00271D5A" w:rsidP="00271D5A">
            <w:pPr>
              <w:pStyle w:val="tkZagolovok5"/>
              <w:spacing w:before="0" w:after="0" w:line="240" w:lineRule="auto"/>
              <w:jc w:val="center"/>
              <w:rPr>
                <w:rFonts w:ascii="Times New Roman" w:hAnsi="Times New Roman" w:cs="Times New Roman"/>
                <w:color w:val="000000" w:themeColor="text1"/>
                <w:sz w:val="28"/>
                <w:szCs w:val="28"/>
              </w:rPr>
            </w:pPr>
          </w:p>
        </w:tc>
      </w:tr>
      <w:tr w:rsidR="004B2924" w:rsidRPr="00EF5269" w14:paraId="48F5E5D4" w14:textId="77777777" w:rsidTr="003A5789">
        <w:tc>
          <w:tcPr>
            <w:tcW w:w="498" w:type="dxa"/>
          </w:tcPr>
          <w:p w14:paraId="46E9C5B1" w14:textId="48A614B2" w:rsidR="004B2924" w:rsidRPr="00EF5269" w:rsidRDefault="004B2924" w:rsidP="00271D5A">
            <w:pPr>
              <w:pStyle w:val="a3"/>
              <w:jc w:val="both"/>
              <w:rPr>
                <w:rFonts w:ascii="Times New Roman" w:hAnsi="Times New Roman" w:cs="Times New Roman"/>
                <w:color w:val="000000" w:themeColor="text1"/>
                <w:sz w:val="28"/>
                <w:szCs w:val="28"/>
                <w:lang w:val="ky-KG"/>
              </w:rPr>
            </w:pPr>
            <w:r w:rsidRPr="00EF5269">
              <w:rPr>
                <w:rFonts w:ascii="Times New Roman" w:hAnsi="Times New Roman" w:cs="Times New Roman"/>
                <w:color w:val="000000" w:themeColor="text1"/>
                <w:sz w:val="28"/>
                <w:szCs w:val="28"/>
              </w:rPr>
              <w:t>3</w:t>
            </w:r>
            <w:r w:rsidR="00271D5A" w:rsidRPr="00EF5269">
              <w:rPr>
                <w:rFonts w:ascii="Times New Roman" w:hAnsi="Times New Roman" w:cs="Times New Roman"/>
                <w:color w:val="000000" w:themeColor="text1"/>
                <w:sz w:val="28"/>
                <w:szCs w:val="28"/>
                <w:lang w:val="ky-KG"/>
              </w:rPr>
              <w:t>8</w:t>
            </w:r>
          </w:p>
        </w:tc>
        <w:tc>
          <w:tcPr>
            <w:tcW w:w="6989" w:type="dxa"/>
          </w:tcPr>
          <w:p w14:paraId="536B8458"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t>Статья 71-1. Рассмотрение проектов Законов о внесении изменений в Налоговый кодекс Кыргызской Республики</w:t>
            </w:r>
          </w:p>
          <w:p w14:paraId="5EC10766" w14:textId="77777777" w:rsidR="004B2924" w:rsidRPr="00EF5269" w:rsidRDefault="004B2924" w:rsidP="004B2924">
            <w:pPr>
              <w:pStyle w:val="tkZagolovok5"/>
              <w:spacing w:after="0" w:line="240" w:lineRule="auto"/>
              <w:contextualSpacing/>
              <w:jc w:val="both"/>
              <w:rPr>
                <w:rFonts w:ascii="Times New Roman" w:hAnsi="Times New Roman" w:cs="Times New Roman"/>
                <w:color w:val="000000" w:themeColor="text1"/>
                <w:sz w:val="28"/>
                <w:szCs w:val="28"/>
              </w:rPr>
            </w:pPr>
          </w:p>
          <w:p w14:paraId="2E45AF52"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1. Кабинет Министров вносит на рассмотрение Жогорку Кенеша проект закона о внесении изменений в Налоговый кодекс Кыргызской Республики не позднее 1 октября года, предшествующего очередному календарному году.</w:t>
            </w:r>
          </w:p>
          <w:p w14:paraId="42639968"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 xml:space="preserve">2. На проекты законов о внесении изменений в Налоговый кодекс Кыргызской Республики, инициированные депутатами Жогорку Кенеша, не позднее 1 октября года, предшествующего очередному календарному году, должна быть проведена процедура </w:t>
            </w:r>
            <w:r w:rsidRPr="00EF5269">
              <w:rPr>
                <w:rFonts w:ascii="Times New Roman" w:hAnsi="Times New Roman" w:cs="Times New Roman"/>
                <w:b w:val="0"/>
                <w:bCs w:val="0"/>
                <w:color w:val="000000" w:themeColor="text1"/>
                <w:sz w:val="28"/>
                <w:szCs w:val="28"/>
              </w:rPr>
              <w:lastRenderedPageBreak/>
              <w:t>общественного обсуждения и получено заключение Кабинета Министров.</w:t>
            </w:r>
          </w:p>
          <w:p w14:paraId="0201029A"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3. Проекты законов, указанные в частях 1 и 2 настоящей статьи, пакетно рассматриваются Жогорку Кенешем в первом чтении.</w:t>
            </w:r>
          </w:p>
          <w:p w14:paraId="7BCD7CEC"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4. Проекты законов, указанные в части 3 настоящей статьи и одобренные Жогорку Кенешем в первом чтении, объединяются во втором чтении в один проект закона, который далее рассматривается в общеустановленном настоящим Регламентом порядке.</w:t>
            </w:r>
          </w:p>
          <w:p w14:paraId="1151F6D6" w14:textId="153E65AC" w:rsidR="004B2924" w:rsidRPr="00EF5269" w:rsidRDefault="004B2924" w:rsidP="004B2924">
            <w:pPr>
              <w:pStyle w:val="tkZagolovok5"/>
              <w:spacing w:before="0" w:after="0" w:line="240" w:lineRule="auto"/>
              <w:ind w:firstLine="0"/>
              <w:rPr>
                <w:rFonts w:ascii="Times New Roman" w:hAnsi="Times New Roman" w:cs="Times New Roman"/>
                <w:color w:val="000000" w:themeColor="text1"/>
                <w:sz w:val="28"/>
                <w:szCs w:val="28"/>
              </w:rPr>
            </w:pPr>
            <w:r w:rsidRPr="00EF5269">
              <w:rPr>
                <w:rFonts w:ascii="Times New Roman" w:hAnsi="Times New Roman" w:cs="Times New Roman"/>
                <w:b w:val="0"/>
                <w:bCs w:val="0"/>
                <w:color w:val="000000" w:themeColor="text1"/>
                <w:sz w:val="28"/>
                <w:szCs w:val="28"/>
              </w:rPr>
              <w:t>5. Проекты законов, разработанные в случаях возникновения обстоятельств непреодолимой силы, устранения противоречий или отсутствия норм, необходимых для регулирования налоговых правоотношений</w:t>
            </w:r>
            <w:r w:rsidRPr="00EF5269">
              <w:rPr>
                <w:rFonts w:ascii="Times New Roman" w:hAnsi="Times New Roman" w:cs="Times New Roman"/>
                <w:strike/>
                <w:color w:val="000000" w:themeColor="text1"/>
                <w:sz w:val="28"/>
                <w:szCs w:val="28"/>
              </w:rPr>
              <w:t xml:space="preserve">, </w:t>
            </w:r>
            <w:r w:rsidRPr="00EF5269">
              <w:rPr>
                <w:rFonts w:ascii="Times New Roman" w:hAnsi="Times New Roman" w:cs="Times New Roman"/>
                <w:color w:val="000000" w:themeColor="text1"/>
                <w:sz w:val="28"/>
                <w:szCs w:val="28"/>
              </w:rPr>
              <w:t>по которым принято решение в соответствии с частью 4 статьи 17 Налогового кодекса,</w:t>
            </w:r>
            <w:r w:rsidRPr="00EF5269">
              <w:rPr>
                <w:rFonts w:ascii="Times New Roman" w:hAnsi="Times New Roman" w:cs="Times New Roman"/>
                <w:b w:val="0"/>
                <w:bCs w:val="0"/>
                <w:color w:val="000000" w:themeColor="text1"/>
                <w:sz w:val="28"/>
                <w:szCs w:val="28"/>
              </w:rPr>
              <w:t xml:space="preserve"> рассматриваются в общеустановленном настоящим Регламентом порядке.</w:t>
            </w:r>
          </w:p>
        </w:tc>
        <w:tc>
          <w:tcPr>
            <w:tcW w:w="7073" w:type="dxa"/>
          </w:tcPr>
          <w:p w14:paraId="15CF2C50"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color w:val="000000" w:themeColor="text1"/>
                <w:sz w:val="28"/>
                <w:szCs w:val="28"/>
              </w:rPr>
            </w:pPr>
            <w:r w:rsidRPr="00EF5269">
              <w:rPr>
                <w:rFonts w:ascii="Times New Roman" w:hAnsi="Times New Roman" w:cs="Times New Roman"/>
                <w:color w:val="000000" w:themeColor="text1"/>
                <w:sz w:val="28"/>
                <w:szCs w:val="28"/>
              </w:rPr>
              <w:lastRenderedPageBreak/>
              <w:t>Статья 71-1. Рассмотрение проектов Законов о внесении изменений в Налоговый кодекс Кыргызской Республики</w:t>
            </w:r>
          </w:p>
          <w:p w14:paraId="47E3AEB6" w14:textId="77777777" w:rsidR="004B2924" w:rsidRPr="00EF5269" w:rsidRDefault="004B2924" w:rsidP="004B2924">
            <w:pPr>
              <w:pStyle w:val="tkZagolovok5"/>
              <w:spacing w:after="0" w:line="240" w:lineRule="auto"/>
              <w:contextualSpacing/>
              <w:jc w:val="both"/>
              <w:rPr>
                <w:rFonts w:ascii="Times New Roman" w:hAnsi="Times New Roman" w:cs="Times New Roman"/>
                <w:color w:val="000000" w:themeColor="text1"/>
                <w:sz w:val="28"/>
                <w:szCs w:val="28"/>
              </w:rPr>
            </w:pPr>
          </w:p>
          <w:p w14:paraId="04B2580F"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1. Кабинет Министров вносит на рассмотрение Жогорку Кенеша проект закона о внесении изменений в Налоговый кодекс Кыргызской Республики не позднее 1 октября года, предшествующего очередному календарному году.</w:t>
            </w:r>
          </w:p>
          <w:p w14:paraId="48E8E60E"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 xml:space="preserve">2. На проекты законов о внесении изменений в Налоговый кодекс Кыргызской Республики, инициированные депутатами Жогорку Кенеша, не позднее 1 октября года, предшествующего очередному календарному году, должна быть проведена процедура общественного обсуждения и получено заключение </w:t>
            </w:r>
            <w:r w:rsidRPr="00EF5269">
              <w:rPr>
                <w:rFonts w:ascii="Times New Roman" w:hAnsi="Times New Roman" w:cs="Times New Roman"/>
                <w:b w:val="0"/>
                <w:bCs w:val="0"/>
                <w:color w:val="000000" w:themeColor="text1"/>
                <w:sz w:val="28"/>
                <w:szCs w:val="28"/>
              </w:rPr>
              <w:lastRenderedPageBreak/>
              <w:t>Кабинета Министров.</w:t>
            </w:r>
          </w:p>
          <w:p w14:paraId="29CE802D"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3. Проекты законов, указанные в частях 1 и 2 настоящей статьи, пакетно рассматриваются Жогорку Кенешем в первом чтении.</w:t>
            </w:r>
          </w:p>
          <w:p w14:paraId="7218170F" w14:textId="77777777" w:rsidR="004B2924" w:rsidRPr="00EF5269" w:rsidRDefault="004B2924" w:rsidP="004B2924">
            <w:pPr>
              <w:pStyle w:val="tkZagolovok5"/>
              <w:spacing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4. Проекты законов, указанные в части 3 настоящей статьи и одобренные Жогорку Кенешем в первом чтении, объединяются во втором чтении в один проект закона, который далее рассматривается в общеустановленном настоящим Регламентом порядке.</w:t>
            </w:r>
          </w:p>
          <w:p w14:paraId="21399D0D" w14:textId="3347485B" w:rsidR="004B2924" w:rsidRPr="00EF5269" w:rsidRDefault="004B2924" w:rsidP="004B2924">
            <w:pPr>
              <w:pStyle w:val="tkZagolovok5"/>
              <w:spacing w:before="0" w:after="0" w:line="240" w:lineRule="auto"/>
              <w:ind w:firstLine="0"/>
              <w:contextualSpacing/>
              <w:jc w:val="both"/>
              <w:rPr>
                <w:rFonts w:ascii="Times New Roman" w:hAnsi="Times New Roman" w:cs="Times New Roman"/>
                <w:b w:val="0"/>
                <w:bCs w:val="0"/>
                <w:color w:val="000000" w:themeColor="text1"/>
                <w:sz w:val="28"/>
                <w:szCs w:val="28"/>
              </w:rPr>
            </w:pPr>
            <w:r w:rsidRPr="00EF5269">
              <w:rPr>
                <w:rFonts w:ascii="Times New Roman" w:hAnsi="Times New Roman" w:cs="Times New Roman"/>
                <w:b w:val="0"/>
                <w:bCs w:val="0"/>
                <w:color w:val="000000" w:themeColor="text1"/>
                <w:sz w:val="28"/>
                <w:szCs w:val="28"/>
              </w:rPr>
              <w:t xml:space="preserve">5. Проекты законов, разработанные в случаях возникновения обстоятельств непреодолимой силы, устранения противоречий или отсутствия норм, необходимых для регулирования налоговых правоотношений, </w:t>
            </w:r>
            <w:r w:rsidR="00E42DA2" w:rsidRPr="00EF5269">
              <w:rPr>
                <w:rFonts w:ascii="Times New Roman" w:hAnsi="Times New Roman" w:cs="Times New Roman"/>
                <w:color w:val="000000" w:themeColor="text1"/>
                <w:sz w:val="28"/>
                <w:szCs w:val="28"/>
              </w:rPr>
              <w:t xml:space="preserve">в целях реализации нормативных правовых актов Президента Кыргызской Республики </w:t>
            </w:r>
            <w:r w:rsidRPr="00EF5269">
              <w:rPr>
                <w:rFonts w:ascii="Times New Roman" w:hAnsi="Times New Roman" w:cs="Times New Roman"/>
                <w:b w:val="0"/>
                <w:bCs w:val="0"/>
                <w:color w:val="000000" w:themeColor="text1"/>
                <w:sz w:val="28"/>
                <w:szCs w:val="28"/>
              </w:rPr>
              <w:t>рассматриваются в общеустановленном настоящим Регламентом порядке.</w:t>
            </w:r>
          </w:p>
          <w:p w14:paraId="107739ED" w14:textId="77777777" w:rsidR="004B2924" w:rsidRPr="00EF5269" w:rsidRDefault="004B2924" w:rsidP="004B2924">
            <w:pPr>
              <w:pStyle w:val="tkZagolovok5"/>
              <w:spacing w:before="0" w:after="0" w:line="240" w:lineRule="auto"/>
              <w:ind w:firstLine="0"/>
              <w:rPr>
                <w:rFonts w:ascii="Times New Roman" w:hAnsi="Times New Roman" w:cs="Times New Roman"/>
                <w:color w:val="000000" w:themeColor="text1"/>
                <w:sz w:val="28"/>
                <w:szCs w:val="28"/>
              </w:rPr>
            </w:pPr>
          </w:p>
        </w:tc>
      </w:tr>
    </w:tbl>
    <w:p w14:paraId="47C569E8" w14:textId="77777777" w:rsidR="00036E54" w:rsidRPr="00EF5269" w:rsidRDefault="00036E54" w:rsidP="00036E54">
      <w:pPr>
        <w:pStyle w:val="a3"/>
        <w:jc w:val="both"/>
        <w:rPr>
          <w:rFonts w:ascii="Times New Roman" w:hAnsi="Times New Roman" w:cs="Times New Roman"/>
          <w:color w:val="000000" w:themeColor="text1"/>
          <w:sz w:val="28"/>
          <w:szCs w:val="28"/>
        </w:rPr>
      </w:pPr>
    </w:p>
    <w:sectPr w:rsidR="00036E54" w:rsidRPr="00EF5269" w:rsidSect="0067186D">
      <w:pgSz w:w="16838" w:h="11906" w:orient="landscape"/>
      <w:pgMar w:top="170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E23D09"/>
    <w:multiLevelType w:val="hybridMultilevel"/>
    <w:tmpl w:val="A922E986"/>
    <w:lvl w:ilvl="0" w:tplc="2FF2B978">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 w15:restartNumberingAfterBreak="0">
    <w:nsid w:val="11E82B96"/>
    <w:multiLevelType w:val="hybridMultilevel"/>
    <w:tmpl w:val="20687716"/>
    <w:lvl w:ilvl="0" w:tplc="27624F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252E1"/>
    <w:multiLevelType w:val="multilevel"/>
    <w:tmpl w:val="B0B0005A"/>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782DAB"/>
    <w:multiLevelType w:val="hybridMultilevel"/>
    <w:tmpl w:val="204E956E"/>
    <w:lvl w:ilvl="0" w:tplc="3340A616">
      <w:start w:val="1"/>
      <w:numFmt w:val="decimal"/>
      <w:lvlText w:val="%1)"/>
      <w:lvlJc w:val="left"/>
      <w:pPr>
        <w:ind w:left="1417" w:hanging="360"/>
      </w:pPr>
      <w:rPr>
        <w:rFonts w:hint="default"/>
      </w:rPr>
    </w:lvl>
    <w:lvl w:ilvl="1" w:tplc="20000019" w:tentative="1">
      <w:start w:val="1"/>
      <w:numFmt w:val="lowerLetter"/>
      <w:lvlText w:val="%2."/>
      <w:lvlJc w:val="left"/>
      <w:pPr>
        <w:ind w:left="2137" w:hanging="360"/>
      </w:pPr>
    </w:lvl>
    <w:lvl w:ilvl="2" w:tplc="2000001B" w:tentative="1">
      <w:start w:val="1"/>
      <w:numFmt w:val="lowerRoman"/>
      <w:lvlText w:val="%3."/>
      <w:lvlJc w:val="right"/>
      <w:pPr>
        <w:ind w:left="2857" w:hanging="180"/>
      </w:pPr>
    </w:lvl>
    <w:lvl w:ilvl="3" w:tplc="2000000F" w:tentative="1">
      <w:start w:val="1"/>
      <w:numFmt w:val="decimal"/>
      <w:lvlText w:val="%4."/>
      <w:lvlJc w:val="left"/>
      <w:pPr>
        <w:ind w:left="3577" w:hanging="360"/>
      </w:pPr>
    </w:lvl>
    <w:lvl w:ilvl="4" w:tplc="20000019" w:tentative="1">
      <w:start w:val="1"/>
      <w:numFmt w:val="lowerLetter"/>
      <w:lvlText w:val="%5."/>
      <w:lvlJc w:val="left"/>
      <w:pPr>
        <w:ind w:left="4297" w:hanging="360"/>
      </w:pPr>
    </w:lvl>
    <w:lvl w:ilvl="5" w:tplc="2000001B" w:tentative="1">
      <w:start w:val="1"/>
      <w:numFmt w:val="lowerRoman"/>
      <w:lvlText w:val="%6."/>
      <w:lvlJc w:val="right"/>
      <w:pPr>
        <w:ind w:left="5017" w:hanging="180"/>
      </w:pPr>
    </w:lvl>
    <w:lvl w:ilvl="6" w:tplc="2000000F" w:tentative="1">
      <w:start w:val="1"/>
      <w:numFmt w:val="decimal"/>
      <w:lvlText w:val="%7."/>
      <w:lvlJc w:val="left"/>
      <w:pPr>
        <w:ind w:left="5737" w:hanging="360"/>
      </w:pPr>
    </w:lvl>
    <w:lvl w:ilvl="7" w:tplc="20000019" w:tentative="1">
      <w:start w:val="1"/>
      <w:numFmt w:val="lowerLetter"/>
      <w:lvlText w:val="%8."/>
      <w:lvlJc w:val="left"/>
      <w:pPr>
        <w:ind w:left="6457" w:hanging="360"/>
      </w:pPr>
    </w:lvl>
    <w:lvl w:ilvl="8" w:tplc="2000001B" w:tentative="1">
      <w:start w:val="1"/>
      <w:numFmt w:val="lowerRoman"/>
      <w:lvlText w:val="%9."/>
      <w:lvlJc w:val="right"/>
      <w:pPr>
        <w:ind w:left="7177" w:hanging="180"/>
      </w:pPr>
    </w:lvl>
  </w:abstractNum>
  <w:abstractNum w:abstractNumId="4" w15:restartNumberingAfterBreak="0">
    <w:nsid w:val="317A3F94"/>
    <w:multiLevelType w:val="hybridMultilevel"/>
    <w:tmpl w:val="750272E2"/>
    <w:lvl w:ilvl="0" w:tplc="F6862F9A">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5" w15:restartNumberingAfterBreak="0">
    <w:nsid w:val="37DD55DA"/>
    <w:multiLevelType w:val="hybridMultilevel"/>
    <w:tmpl w:val="3384AE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FFB4635"/>
    <w:multiLevelType w:val="multilevel"/>
    <w:tmpl w:val="38A8DA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90C02EC"/>
    <w:multiLevelType w:val="multilevel"/>
    <w:tmpl w:val="183E8A3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542B20"/>
    <w:multiLevelType w:val="hybridMultilevel"/>
    <w:tmpl w:val="B060DE1C"/>
    <w:lvl w:ilvl="0" w:tplc="83D60A5C">
      <w:start w:val="1"/>
      <w:numFmt w:val="decimal"/>
      <w:lvlText w:val="%1."/>
      <w:lvlJc w:val="left"/>
      <w:pPr>
        <w:ind w:left="1065" w:hanging="705"/>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59E2351"/>
    <w:multiLevelType w:val="hybridMultilevel"/>
    <w:tmpl w:val="A99679D2"/>
    <w:lvl w:ilvl="0" w:tplc="7FC6456C">
      <w:start w:val="3"/>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66521800"/>
    <w:multiLevelType w:val="multilevel"/>
    <w:tmpl w:val="D76CC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9135CE0"/>
    <w:multiLevelType w:val="hybridMultilevel"/>
    <w:tmpl w:val="D84ECCA0"/>
    <w:lvl w:ilvl="0" w:tplc="D616B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EB30C8E"/>
    <w:multiLevelType w:val="hybridMultilevel"/>
    <w:tmpl w:val="D6C24A92"/>
    <w:lvl w:ilvl="0" w:tplc="135651C2">
      <w:start w:val="1"/>
      <w:numFmt w:val="decimal"/>
      <w:lvlText w:val="%1."/>
      <w:lvlJc w:val="left"/>
      <w:pPr>
        <w:ind w:left="743" w:hanging="360"/>
      </w:pPr>
      <w:rPr>
        <w:rFonts w:hint="default"/>
        <w:b w:val="0"/>
        <w:bCs w:val="0"/>
      </w:rPr>
    </w:lvl>
    <w:lvl w:ilvl="1" w:tplc="20000019" w:tentative="1">
      <w:start w:val="1"/>
      <w:numFmt w:val="lowerLetter"/>
      <w:lvlText w:val="%2."/>
      <w:lvlJc w:val="left"/>
      <w:pPr>
        <w:ind w:left="1463" w:hanging="360"/>
      </w:pPr>
    </w:lvl>
    <w:lvl w:ilvl="2" w:tplc="2000001B" w:tentative="1">
      <w:start w:val="1"/>
      <w:numFmt w:val="lowerRoman"/>
      <w:lvlText w:val="%3."/>
      <w:lvlJc w:val="right"/>
      <w:pPr>
        <w:ind w:left="2183" w:hanging="180"/>
      </w:pPr>
    </w:lvl>
    <w:lvl w:ilvl="3" w:tplc="2000000F" w:tentative="1">
      <w:start w:val="1"/>
      <w:numFmt w:val="decimal"/>
      <w:lvlText w:val="%4."/>
      <w:lvlJc w:val="left"/>
      <w:pPr>
        <w:ind w:left="2903" w:hanging="360"/>
      </w:pPr>
    </w:lvl>
    <w:lvl w:ilvl="4" w:tplc="20000019" w:tentative="1">
      <w:start w:val="1"/>
      <w:numFmt w:val="lowerLetter"/>
      <w:lvlText w:val="%5."/>
      <w:lvlJc w:val="left"/>
      <w:pPr>
        <w:ind w:left="3623" w:hanging="360"/>
      </w:pPr>
    </w:lvl>
    <w:lvl w:ilvl="5" w:tplc="2000001B" w:tentative="1">
      <w:start w:val="1"/>
      <w:numFmt w:val="lowerRoman"/>
      <w:lvlText w:val="%6."/>
      <w:lvlJc w:val="right"/>
      <w:pPr>
        <w:ind w:left="4343" w:hanging="180"/>
      </w:pPr>
    </w:lvl>
    <w:lvl w:ilvl="6" w:tplc="2000000F" w:tentative="1">
      <w:start w:val="1"/>
      <w:numFmt w:val="decimal"/>
      <w:lvlText w:val="%7."/>
      <w:lvlJc w:val="left"/>
      <w:pPr>
        <w:ind w:left="5063" w:hanging="360"/>
      </w:pPr>
    </w:lvl>
    <w:lvl w:ilvl="7" w:tplc="20000019" w:tentative="1">
      <w:start w:val="1"/>
      <w:numFmt w:val="lowerLetter"/>
      <w:lvlText w:val="%8."/>
      <w:lvlJc w:val="left"/>
      <w:pPr>
        <w:ind w:left="5783" w:hanging="360"/>
      </w:pPr>
    </w:lvl>
    <w:lvl w:ilvl="8" w:tplc="2000001B" w:tentative="1">
      <w:start w:val="1"/>
      <w:numFmt w:val="lowerRoman"/>
      <w:lvlText w:val="%9."/>
      <w:lvlJc w:val="right"/>
      <w:pPr>
        <w:ind w:left="6503" w:hanging="180"/>
      </w:pPr>
    </w:lvl>
  </w:abstractNum>
  <w:abstractNum w:abstractNumId="13" w15:restartNumberingAfterBreak="0">
    <w:nsid w:val="6F501B81"/>
    <w:multiLevelType w:val="hybridMultilevel"/>
    <w:tmpl w:val="A604848A"/>
    <w:lvl w:ilvl="0" w:tplc="A43629D6">
      <w:start w:val="1"/>
      <w:numFmt w:val="decimal"/>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14" w15:restartNumberingAfterBreak="0">
    <w:nsid w:val="706E7C1F"/>
    <w:multiLevelType w:val="hybridMultilevel"/>
    <w:tmpl w:val="2CF62F8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6512405">
    <w:abstractNumId w:val="7"/>
  </w:num>
  <w:num w:numId="2" w16cid:durableId="552427783">
    <w:abstractNumId w:val="3"/>
  </w:num>
  <w:num w:numId="3" w16cid:durableId="821968408">
    <w:abstractNumId w:val="0"/>
  </w:num>
  <w:num w:numId="4" w16cid:durableId="706949066">
    <w:abstractNumId w:val="11"/>
  </w:num>
  <w:num w:numId="5" w16cid:durableId="204408423">
    <w:abstractNumId w:val="13"/>
  </w:num>
  <w:num w:numId="6" w16cid:durableId="1466894818">
    <w:abstractNumId w:val="1"/>
  </w:num>
  <w:num w:numId="7" w16cid:durableId="1572697965">
    <w:abstractNumId w:val="9"/>
  </w:num>
  <w:num w:numId="8" w16cid:durableId="425422014">
    <w:abstractNumId w:val="2"/>
  </w:num>
  <w:num w:numId="9" w16cid:durableId="441731463">
    <w:abstractNumId w:val="14"/>
  </w:num>
  <w:num w:numId="10" w16cid:durableId="930503873">
    <w:abstractNumId w:val="4"/>
  </w:num>
  <w:num w:numId="11" w16cid:durableId="815146294">
    <w:abstractNumId w:val="6"/>
  </w:num>
  <w:num w:numId="12" w16cid:durableId="1945190746">
    <w:abstractNumId w:val="10"/>
  </w:num>
  <w:num w:numId="13" w16cid:durableId="1135608093">
    <w:abstractNumId w:val="12"/>
  </w:num>
  <w:num w:numId="14" w16cid:durableId="1174416532">
    <w:abstractNumId w:val="5"/>
  </w:num>
  <w:num w:numId="15" w16cid:durableId="10205942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6CA"/>
    <w:rsid w:val="000018DC"/>
    <w:rsid w:val="00005019"/>
    <w:rsid w:val="000057B9"/>
    <w:rsid w:val="00010D95"/>
    <w:rsid w:val="000113C2"/>
    <w:rsid w:val="00013CB0"/>
    <w:rsid w:val="00014261"/>
    <w:rsid w:val="00016B5D"/>
    <w:rsid w:val="000206C0"/>
    <w:rsid w:val="0002151F"/>
    <w:rsid w:val="00022D73"/>
    <w:rsid w:val="00034A0E"/>
    <w:rsid w:val="00036E54"/>
    <w:rsid w:val="000375FC"/>
    <w:rsid w:val="00047310"/>
    <w:rsid w:val="0005244A"/>
    <w:rsid w:val="00064DB4"/>
    <w:rsid w:val="00067113"/>
    <w:rsid w:val="00071C2B"/>
    <w:rsid w:val="00077706"/>
    <w:rsid w:val="00081379"/>
    <w:rsid w:val="000819A8"/>
    <w:rsid w:val="00084474"/>
    <w:rsid w:val="00085223"/>
    <w:rsid w:val="00090F80"/>
    <w:rsid w:val="00096190"/>
    <w:rsid w:val="000B332C"/>
    <w:rsid w:val="000B3789"/>
    <w:rsid w:val="000B5DB9"/>
    <w:rsid w:val="000B6881"/>
    <w:rsid w:val="000B6A4E"/>
    <w:rsid w:val="000C1F09"/>
    <w:rsid w:val="000C3BB8"/>
    <w:rsid w:val="000D4237"/>
    <w:rsid w:val="000D4554"/>
    <w:rsid w:val="000D7971"/>
    <w:rsid w:val="000E0978"/>
    <w:rsid w:val="000E2E76"/>
    <w:rsid w:val="000E687E"/>
    <w:rsid w:val="000F440B"/>
    <w:rsid w:val="000F58B3"/>
    <w:rsid w:val="000F6D8F"/>
    <w:rsid w:val="00103241"/>
    <w:rsid w:val="00112B5A"/>
    <w:rsid w:val="00113024"/>
    <w:rsid w:val="001160E4"/>
    <w:rsid w:val="001260CE"/>
    <w:rsid w:val="00127AEF"/>
    <w:rsid w:val="00130496"/>
    <w:rsid w:val="00145A51"/>
    <w:rsid w:val="001509BF"/>
    <w:rsid w:val="0015735B"/>
    <w:rsid w:val="00161E6E"/>
    <w:rsid w:val="0016613C"/>
    <w:rsid w:val="00171882"/>
    <w:rsid w:val="00172FE6"/>
    <w:rsid w:val="00174C85"/>
    <w:rsid w:val="00186F9C"/>
    <w:rsid w:val="00187C98"/>
    <w:rsid w:val="00193B50"/>
    <w:rsid w:val="001A0B55"/>
    <w:rsid w:val="001B352A"/>
    <w:rsid w:val="001C2E3A"/>
    <w:rsid w:val="001C46BE"/>
    <w:rsid w:val="001D4E6C"/>
    <w:rsid w:val="001D5241"/>
    <w:rsid w:val="001F32DD"/>
    <w:rsid w:val="001F4A38"/>
    <w:rsid w:val="001F7051"/>
    <w:rsid w:val="00201C5B"/>
    <w:rsid w:val="00214423"/>
    <w:rsid w:val="00215E77"/>
    <w:rsid w:val="00216B9C"/>
    <w:rsid w:val="002303EB"/>
    <w:rsid w:val="002307C9"/>
    <w:rsid w:val="002320E3"/>
    <w:rsid w:val="0023265D"/>
    <w:rsid w:val="00232909"/>
    <w:rsid w:val="0023424F"/>
    <w:rsid w:val="002412F7"/>
    <w:rsid w:val="0024186A"/>
    <w:rsid w:val="00245958"/>
    <w:rsid w:val="00251471"/>
    <w:rsid w:val="00263205"/>
    <w:rsid w:val="002642D3"/>
    <w:rsid w:val="00265039"/>
    <w:rsid w:val="00266BE1"/>
    <w:rsid w:val="00270348"/>
    <w:rsid w:val="00271D5A"/>
    <w:rsid w:val="0027432C"/>
    <w:rsid w:val="00274BF4"/>
    <w:rsid w:val="002828BE"/>
    <w:rsid w:val="00283371"/>
    <w:rsid w:val="002834D7"/>
    <w:rsid w:val="00293D72"/>
    <w:rsid w:val="002A0898"/>
    <w:rsid w:val="002A1F1D"/>
    <w:rsid w:val="002A340A"/>
    <w:rsid w:val="002A4CC6"/>
    <w:rsid w:val="002A7116"/>
    <w:rsid w:val="002B00A0"/>
    <w:rsid w:val="002B47AF"/>
    <w:rsid w:val="002B5256"/>
    <w:rsid w:val="002B7188"/>
    <w:rsid w:val="002C1133"/>
    <w:rsid w:val="002C36C2"/>
    <w:rsid w:val="002C64EE"/>
    <w:rsid w:val="002D6CD4"/>
    <w:rsid w:val="002E25CF"/>
    <w:rsid w:val="002E3304"/>
    <w:rsid w:val="002E40CC"/>
    <w:rsid w:val="002E68B9"/>
    <w:rsid w:val="002F212D"/>
    <w:rsid w:val="002F5ACB"/>
    <w:rsid w:val="002F68C6"/>
    <w:rsid w:val="002F6AD5"/>
    <w:rsid w:val="002F71D7"/>
    <w:rsid w:val="00300477"/>
    <w:rsid w:val="00304659"/>
    <w:rsid w:val="00306582"/>
    <w:rsid w:val="00307E25"/>
    <w:rsid w:val="00320ECE"/>
    <w:rsid w:val="003232CD"/>
    <w:rsid w:val="00324AC5"/>
    <w:rsid w:val="00332874"/>
    <w:rsid w:val="00336279"/>
    <w:rsid w:val="003366FC"/>
    <w:rsid w:val="003413F2"/>
    <w:rsid w:val="0034286D"/>
    <w:rsid w:val="00347B29"/>
    <w:rsid w:val="003531BA"/>
    <w:rsid w:val="00354C6A"/>
    <w:rsid w:val="0035517B"/>
    <w:rsid w:val="00362B55"/>
    <w:rsid w:val="00376172"/>
    <w:rsid w:val="003823ED"/>
    <w:rsid w:val="003917E5"/>
    <w:rsid w:val="003A1258"/>
    <w:rsid w:val="003A2FEC"/>
    <w:rsid w:val="003A5789"/>
    <w:rsid w:val="003A6ADB"/>
    <w:rsid w:val="003C1764"/>
    <w:rsid w:val="003C6EA2"/>
    <w:rsid w:val="003D0B18"/>
    <w:rsid w:val="003D3DE0"/>
    <w:rsid w:val="003D7790"/>
    <w:rsid w:val="003E234D"/>
    <w:rsid w:val="004054F3"/>
    <w:rsid w:val="00406E0E"/>
    <w:rsid w:val="00413B5F"/>
    <w:rsid w:val="0042059A"/>
    <w:rsid w:val="0042346A"/>
    <w:rsid w:val="00424CC3"/>
    <w:rsid w:val="00427187"/>
    <w:rsid w:val="00427373"/>
    <w:rsid w:val="00432148"/>
    <w:rsid w:val="004379AF"/>
    <w:rsid w:val="0044101C"/>
    <w:rsid w:val="00446EF0"/>
    <w:rsid w:val="004516EA"/>
    <w:rsid w:val="00454789"/>
    <w:rsid w:val="004564BB"/>
    <w:rsid w:val="004606D7"/>
    <w:rsid w:val="0046210D"/>
    <w:rsid w:val="00465E71"/>
    <w:rsid w:val="00466EBE"/>
    <w:rsid w:val="00466EC8"/>
    <w:rsid w:val="0047692B"/>
    <w:rsid w:val="00487C88"/>
    <w:rsid w:val="0049272D"/>
    <w:rsid w:val="0049349F"/>
    <w:rsid w:val="0049701E"/>
    <w:rsid w:val="004A0178"/>
    <w:rsid w:val="004A4027"/>
    <w:rsid w:val="004A5222"/>
    <w:rsid w:val="004B2924"/>
    <w:rsid w:val="004B2B9D"/>
    <w:rsid w:val="004B42F2"/>
    <w:rsid w:val="004B6E09"/>
    <w:rsid w:val="004D2BE7"/>
    <w:rsid w:val="004D488A"/>
    <w:rsid w:val="004D7018"/>
    <w:rsid w:val="004E1DE5"/>
    <w:rsid w:val="004E39DB"/>
    <w:rsid w:val="004E50FE"/>
    <w:rsid w:val="004E653F"/>
    <w:rsid w:val="004E7056"/>
    <w:rsid w:val="00503D0A"/>
    <w:rsid w:val="0051030C"/>
    <w:rsid w:val="005104D0"/>
    <w:rsid w:val="00511795"/>
    <w:rsid w:val="0051798F"/>
    <w:rsid w:val="005234B3"/>
    <w:rsid w:val="00526DE8"/>
    <w:rsid w:val="005276A0"/>
    <w:rsid w:val="0053141B"/>
    <w:rsid w:val="00535450"/>
    <w:rsid w:val="00537323"/>
    <w:rsid w:val="00546361"/>
    <w:rsid w:val="00561C45"/>
    <w:rsid w:val="00564E23"/>
    <w:rsid w:val="0057396A"/>
    <w:rsid w:val="00576D25"/>
    <w:rsid w:val="005839F1"/>
    <w:rsid w:val="00586F0F"/>
    <w:rsid w:val="005A5330"/>
    <w:rsid w:val="005A622B"/>
    <w:rsid w:val="005B1978"/>
    <w:rsid w:val="005D11D8"/>
    <w:rsid w:val="005D411B"/>
    <w:rsid w:val="005D5B7F"/>
    <w:rsid w:val="005D7420"/>
    <w:rsid w:val="005E18F1"/>
    <w:rsid w:val="005F4016"/>
    <w:rsid w:val="00611F15"/>
    <w:rsid w:val="006140A8"/>
    <w:rsid w:val="00616F7A"/>
    <w:rsid w:val="00624768"/>
    <w:rsid w:val="00625C28"/>
    <w:rsid w:val="00625CB6"/>
    <w:rsid w:val="0063684B"/>
    <w:rsid w:val="006377ED"/>
    <w:rsid w:val="006413D6"/>
    <w:rsid w:val="00645A06"/>
    <w:rsid w:val="0065190A"/>
    <w:rsid w:val="0065256D"/>
    <w:rsid w:val="0066373E"/>
    <w:rsid w:val="00663E3C"/>
    <w:rsid w:val="00665A26"/>
    <w:rsid w:val="00667BCD"/>
    <w:rsid w:val="00670706"/>
    <w:rsid w:val="0067186D"/>
    <w:rsid w:val="006735BB"/>
    <w:rsid w:val="00676D2C"/>
    <w:rsid w:val="00677EAD"/>
    <w:rsid w:val="006869BD"/>
    <w:rsid w:val="006917BD"/>
    <w:rsid w:val="006A4BB3"/>
    <w:rsid w:val="006B0720"/>
    <w:rsid w:val="006B3ADE"/>
    <w:rsid w:val="006B693B"/>
    <w:rsid w:val="006B7EA0"/>
    <w:rsid w:val="006D0B6B"/>
    <w:rsid w:val="006D0F9D"/>
    <w:rsid w:val="006D133F"/>
    <w:rsid w:val="006D19BD"/>
    <w:rsid w:val="006D5913"/>
    <w:rsid w:val="006D6B92"/>
    <w:rsid w:val="006D7DC2"/>
    <w:rsid w:val="006E6797"/>
    <w:rsid w:val="006E6CF0"/>
    <w:rsid w:val="006F336A"/>
    <w:rsid w:val="006F677E"/>
    <w:rsid w:val="00705320"/>
    <w:rsid w:val="00715A7A"/>
    <w:rsid w:val="007276F9"/>
    <w:rsid w:val="00730C44"/>
    <w:rsid w:val="007370D2"/>
    <w:rsid w:val="00751691"/>
    <w:rsid w:val="00761900"/>
    <w:rsid w:val="007663A0"/>
    <w:rsid w:val="007666F0"/>
    <w:rsid w:val="00770274"/>
    <w:rsid w:val="00772C1D"/>
    <w:rsid w:val="00772DF6"/>
    <w:rsid w:val="00777831"/>
    <w:rsid w:val="00780765"/>
    <w:rsid w:val="007845F5"/>
    <w:rsid w:val="00784703"/>
    <w:rsid w:val="0078691F"/>
    <w:rsid w:val="007A5F77"/>
    <w:rsid w:val="007B62C1"/>
    <w:rsid w:val="007C3155"/>
    <w:rsid w:val="007C7B9C"/>
    <w:rsid w:val="007D1850"/>
    <w:rsid w:val="007D4832"/>
    <w:rsid w:val="007D4F7F"/>
    <w:rsid w:val="007D5D69"/>
    <w:rsid w:val="007D64CE"/>
    <w:rsid w:val="007E6B44"/>
    <w:rsid w:val="007F5763"/>
    <w:rsid w:val="00801C89"/>
    <w:rsid w:val="008028C0"/>
    <w:rsid w:val="00804D0B"/>
    <w:rsid w:val="008143C3"/>
    <w:rsid w:val="00825C2C"/>
    <w:rsid w:val="00835375"/>
    <w:rsid w:val="0084090F"/>
    <w:rsid w:val="00847B33"/>
    <w:rsid w:val="00852F0D"/>
    <w:rsid w:val="00856856"/>
    <w:rsid w:val="00857FB0"/>
    <w:rsid w:val="008611DD"/>
    <w:rsid w:val="00863C7A"/>
    <w:rsid w:val="00865AB1"/>
    <w:rsid w:val="00877E65"/>
    <w:rsid w:val="00880F04"/>
    <w:rsid w:val="00885984"/>
    <w:rsid w:val="00886956"/>
    <w:rsid w:val="008870B6"/>
    <w:rsid w:val="00892E8D"/>
    <w:rsid w:val="00893CAA"/>
    <w:rsid w:val="00896B2F"/>
    <w:rsid w:val="008A5C56"/>
    <w:rsid w:val="008B5490"/>
    <w:rsid w:val="008D0146"/>
    <w:rsid w:val="008D0C66"/>
    <w:rsid w:val="008D0F1B"/>
    <w:rsid w:val="008D1749"/>
    <w:rsid w:val="008D1948"/>
    <w:rsid w:val="008D68E0"/>
    <w:rsid w:val="008E2011"/>
    <w:rsid w:val="00902DE7"/>
    <w:rsid w:val="00927FB2"/>
    <w:rsid w:val="00933ABE"/>
    <w:rsid w:val="009354B6"/>
    <w:rsid w:val="009367AC"/>
    <w:rsid w:val="00937639"/>
    <w:rsid w:val="0094155B"/>
    <w:rsid w:val="00946518"/>
    <w:rsid w:val="009740F6"/>
    <w:rsid w:val="00974A64"/>
    <w:rsid w:val="00975CFA"/>
    <w:rsid w:val="00983BCB"/>
    <w:rsid w:val="00983BD5"/>
    <w:rsid w:val="00985E74"/>
    <w:rsid w:val="009865BA"/>
    <w:rsid w:val="009954B1"/>
    <w:rsid w:val="009A4C10"/>
    <w:rsid w:val="009A5E38"/>
    <w:rsid w:val="009A719C"/>
    <w:rsid w:val="009B145C"/>
    <w:rsid w:val="009B20AF"/>
    <w:rsid w:val="009C19EC"/>
    <w:rsid w:val="009C2503"/>
    <w:rsid w:val="009C427A"/>
    <w:rsid w:val="009C7086"/>
    <w:rsid w:val="009D1E6F"/>
    <w:rsid w:val="009D200F"/>
    <w:rsid w:val="009D2376"/>
    <w:rsid w:val="009D3437"/>
    <w:rsid w:val="009D391B"/>
    <w:rsid w:val="009E0089"/>
    <w:rsid w:val="009E5B87"/>
    <w:rsid w:val="009E66CA"/>
    <w:rsid w:val="009E78F1"/>
    <w:rsid w:val="009F2999"/>
    <w:rsid w:val="009F6BA9"/>
    <w:rsid w:val="009F7FED"/>
    <w:rsid w:val="00A00883"/>
    <w:rsid w:val="00A0653E"/>
    <w:rsid w:val="00A07FB0"/>
    <w:rsid w:val="00A11A8F"/>
    <w:rsid w:val="00A1347A"/>
    <w:rsid w:val="00A1467D"/>
    <w:rsid w:val="00A21EF2"/>
    <w:rsid w:val="00A2296D"/>
    <w:rsid w:val="00A22DA2"/>
    <w:rsid w:val="00A2600F"/>
    <w:rsid w:val="00A350F7"/>
    <w:rsid w:val="00A355FA"/>
    <w:rsid w:val="00A4309E"/>
    <w:rsid w:val="00A4311F"/>
    <w:rsid w:val="00A51DB2"/>
    <w:rsid w:val="00A55126"/>
    <w:rsid w:val="00A61A97"/>
    <w:rsid w:val="00A65FBE"/>
    <w:rsid w:val="00A747D1"/>
    <w:rsid w:val="00A76FB5"/>
    <w:rsid w:val="00A81B49"/>
    <w:rsid w:val="00A825A5"/>
    <w:rsid w:val="00A83E54"/>
    <w:rsid w:val="00A861B3"/>
    <w:rsid w:val="00A90A8F"/>
    <w:rsid w:val="00A90E74"/>
    <w:rsid w:val="00A928B4"/>
    <w:rsid w:val="00A93375"/>
    <w:rsid w:val="00A93C46"/>
    <w:rsid w:val="00A94500"/>
    <w:rsid w:val="00A961AC"/>
    <w:rsid w:val="00A97752"/>
    <w:rsid w:val="00AA1288"/>
    <w:rsid w:val="00AA230C"/>
    <w:rsid w:val="00AA2709"/>
    <w:rsid w:val="00AA7FD5"/>
    <w:rsid w:val="00AB1930"/>
    <w:rsid w:val="00AB4E60"/>
    <w:rsid w:val="00AB7C78"/>
    <w:rsid w:val="00AC0BBE"/>
    <w:rsid w:val="00AC29F2"/>
    <w:rsid w:val="00AC690C"/>
    <w:rsid w:val="00AC7210"/>
    <w:rsid w:val="00AD287D"/>
    <w:rsid w:val="00AE0644"/>
    <w:rsid w:val="00AE4DD4"/>
    <w:rsid w:val="00AF7A3E"/>
    <w:rsid w:val="00B01236"/>
    <w:rsid w:val="00B06C22"/>
    <w:rsid w:val="00B07910"/>
    <w:rsid w:val="00B10E80"/>
    <w:rsid w:val="00B128A8"/>
    <w:rsid w:val="00B13942"/>
    <w:rsid w:val="00B14C7B"/>
    <w:rsid w:val="00B2229E"/>
    <w:rsid w:val="00B23406"/>
    <w:rsid w:val="00B3033D"/>
    <w:rsid w:val="00B41894"/>
    <w:rsid w:val="00B45525"/>
    <w:rsid w:val="00B63082"/>
    <w:rsid w:val="00B77E8E"/>
    <w:rsid w:val="00B801CB"/>
    <w:rsid w:val="00B91CB6"/>
    <w:rsid w:val="00B93CD9"/>
    <w:rsid w:val="00B955F4"/>
    <w:rsid w:val="00B96639"/>
    <w:rsid w:val="00B97138"/>
    <w:rsid w:val="00BA52FB"/>
    <w:rsid w:val="00BA7FBF"/>
    <w:rsid w:val="00BB0F7D"/>
    <w:rsid w:val="00BC1E3B"/>
    <w:rsid w:val="00BC678B"/>
    <w:rsid w:val="00BD532F"/>
    <w:rsid w:val="00BE0ECE"/>
    <w:rsid w:val="00BF229C"/>
    <w:rsid w:val="00BF4D8E"/>
    <w:rsid w:val="00C119AA"/>
    <w:rsid w:val="00C133B4"/>
    <w:rsid w:val="00C147CC"/>
    <w:rsid w:val="00C23724"/>
    <w:rsid w:val="00C23757"/>
    <w:rsid w:val="00C24B72"/>
    <w:rsid w:val="00C257D0"/>
    <w:rsid w:val="00C30006"/>
    <w:rsid w:val="00C30D32"/>
    <w:rsid w:val="00C3335B"/>
    <w:rsid w:val="00C37008"/>
    <w:rsid w:val="00C376B5"/>
    <w:rsid w:val="00C42231"/>
    <w:rsid w:val="00C507C9"/>
    <w:rsid w:val="00C51965"/>
    <w:rsid w:val="00C53E6E"/>
    <w:rsid w:val="00C56BE0"/>
    <w:rsid w:val="00C66EB8"/>
    <w:rsid w:val="00C67DD0"/>
    <w:rsid w:val="00C804FA"/>
    <w:rsid w:val="00C817DC"/>
    <w:rsid w:val="00C81AEE"/>
    <w:rsid w:val="00C820A0"/>
    <w:rsid w:val="00C83A2D"/>
    <w:rsid w:val="00C85396"/>
    <w:rsid w:val="00C86340"/>
    <w:rsid w:val="00C869FE"/>
    <w:rsid w:val="00C944CE"/>
    <w:rsid w:val="00C96FB7"/>
    <w:rsid w:val="00CA10E0"/>
    <w:rsid w:val="00CA13C7"/>
    <w:rsid w:val="00CA40CC"/>
    <w:rsid w:val="00CA6BAF"/>
    <w:rsid w:val="00CB1FEB"/>
    <w:rsid w:val="00CB320D"/>
    <w:rsid w:val="00CB50FD"/>
    <w:rsid w:val="00CC1812"/>
    <w:rsid w:val="00CC56EB"/>
    <w:rsid w:val="00CC6D4B"/>
    <w:rsid w:val="00CC6E00"/>
    <w:rsid w:val="00CE22F1"/>
    <w:rsid w:val="00CE4AD0"/>
    <w:rsid w:val="00CE5BAF"/>
    <w:rsid w:val="00CF11E3"/>
    <w:rsid w:val="00D00B76"/>
    <w:rsid w:val="00D030D7"/>
    <w:rsid w:val="00D0615F"/>
    <w:rsid w:val="00D07BF9"/>
    <w:rsid w:val="00D10A9F"/>
    <w:rsid w:val="00D111B9"/>
    <w:rsid w:val="00D15212"/>
    <w:rsid w:val="00D2686D"/>
    <w:rsid w:val="00D30E56"/>
    <w:rsid w:val="00D3273D"/>
    <w:rsid w:val="00D33E22"/>
    <w:rsid w:val="00D43D4E"/>
    <w:rsid w:val="00D535EC"/>
    <w:rsid w:val="00D54BB3"/>
    <w:rsid w:val="00D572DF"/>
    <w:rsid w:val="00D57587"/>
    <w:rsid w:val="00D63496"/>
    <w:rsid w:val="00D6371E"/>
    <w:rsid w:val="00D663C0"/>
    <w:rsid w:val="00D74C27"/>
    <w:rsid w:val="00D839D6"/>
    <w:rsid w:val="00D83C87"/>
    <w:rsid w:val="00D84154"/>
    <w:rsid w:val="00D86792"/>
    <w:rsid w:val="00D86D5D"/>
    <w:rsid w:val="00D87AE5"/>
    <w:rsid w:val="00D91530"/>
    <w:rsid w:val="00D92A7D"/>
    <w:rsid w:val="00D96FCC"/>
    <w:rsid w:val="00D9779A"/>
    <w:rsid w:val="00DA0C54"/>
    <w:rsid w:val="00DA4528"/>
    <w:rsid w:val="00DA46F1"/>
    <w:rsid w:val="00DA7ECC"/>
    <w:rsid w:val="00DB2338"/>
    <w:rsid w:val="00DC49E6"/>
    <w:rsid w:val="00DD51A5"/>
    <w:rsid w:val="00DD5685"/>
    <w:rsid w:val="00DD6A67"/>
    <w:rsid w:val="00DD7449"/>
    <w:rsid w:val="00DE10F9"/>
    <w:rsid w:val="00DE5AB6"/>
    <w:rsid w:val="00DE70FC"/>
    <w:rsid w:val="00E0393D"/>
    <w:rsid w:val="00E10E13"/>
    <w:rsid w:val="00E14B30"/>
    <w:rsid w:val="00E16EC6"/>
    <w:rsid w:val="00E20338"/>
    <w:rsid w:val="00E23ECE"/>
    <w:rsid w:val="00E26B0F"/>
    <w:rsid w:val="00E30FCE"/>
    <w:rsid w:val="00E33E38"/>
    <w:rsid w:val="00E375C6"/>
    <w:rsid w:val="00E37A0E"/>
    <w:rsid w:val="00E42DA2"/>
    <w:rsid w:val="00E51694"/>
    <w:rsid w:val="00E56A1F"/>
    <w:rsid w:val="00E61C5D"/>
    <w:rsid w:val="00E63781"/>
    <w:rsid w:val="00E64B81"/>
    <w:rsid w:val="00E657FC"/>
    <w:rsid w:val="00E75051"/>
    <w:rsid w:val="00E84C6F"/>
    <w:rsid w:val="00E865CC"/>
    <w:rsid w:val="00E87199"/>
    <w:rsid w:val="00E90DE1"/>
    <w:rsid w:val="00E9669D"/>
    <w:rsid w:val="00EA5032"/>
    <w:rsid w:val="00EB08C7"/>
    <w:rsid w:val="00EB6A66"/>
    <w:rsid w:val="00EB7316"/>
    <w:rsid w:val="00EC306B"/>
    <w:rsid w:val="00EC6055"/>
    <w:rsid w:val="00ED0026"/>
    <w:rsid w:val="00ED3636"/>
    <w:rsid w:val="00ED36B4"/>
    <w:rsid w:val="00ED393E"/>
    <w:rsid w:val="00ED60AC"/>
    <w:rsid w:val="00EE1AC8"/>
    <w:rsid w:val="00EE6933"/>
    <w:rsid w:val="00EE7E87"/>
    <w:rsid w:val="00EF1137"/>
    <w:rsid w:val="00EF265E"/>
    <w:rsid w:val="00EF5269"/>
    <w:rsid w:val="00EF760F"/>
    <w:rsid w:val="00F02E2D"/>
    <w:rsid w:val="00F125A3"/>
    <w:rsid w:val="00F13BA5"/>
    <w:rsid w:val="00F1650B"/>
    <w:rsid w:val="00F24498"/>
    <w:rsid w:val="00F24C4A"/>
    <w:rsid w:val="00F25CDA"/>
    <w:rsid w:val="00F30BA1"/>
    <w:rsid w:val="00F32E56"/>
    <w:rsid w:val="00F34200"/>
    <w:rsid w:val="00F4311E"/>
    <w:rsid w:val="00F44B90"/>
    <w:rsid w:val="00F4538E"/>
    <w:rsid w:val="00F46973"/>
    <w:rsid w:val="00F47C35"/>
    <w:rsid w:val="00F53E8F"/>
    <w:rsid w:val="00F70810"/>
    <w:rsid w:val="00F8009E"/>
    <w:rsid w:val="00F84539"/>
    <w:rsid w:val="00F85F38"/>
    <w:rsid w:val="00F863F9"/>
    <w:rsid w:val="00FA6AC9"/>
    <w:rsid w:val="00FB0EF5"/>
    <w:rsid w:val="00FB2AF3"/>
    <w:rsid w:val="00FB326C"/>
    <w:rsid w:val="00FB42EB"/>
    <w:rsid w:val="00FC1637"/>
    <w:rsid w:val="00FC2CC0"/>
    <w:rsid w:val="00FC62D8"/>
    <w:rsid w:val="00FD64E5"/>
    <w:rsid w:val="00FE30BE"/>
    <w:rsid w:val="00FE5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5034"/>
  <w15:docId w15:val="{332610A6-9F31-4C88-A11D-26D6A033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25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
    <w:link w:val="a4"/>
    <w:uiPriority w:val="1"/>
    <w:qFormat/>
    <w:rsid w:val="00A55126"/>
    <w:pPr>
      <w:spacing w:after="0" w:line="240" w:lineRule="auto"/>
    </w:pPr>
  </w:style>
  <w:style w:type="table" w:styleId="a5">
    <w:name w:val="Table Grid"/>
    <w:aliases w:val="CV table,Table Grid"/>
    <w:basedOn w:val="a1"/>
    <w:uiPriority w:val="39"/>
    <w:rsid w:val="00036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Tekst">
    <w:name w:val="_Текст обычный (tkTekst)"/>
    <w:basedOn w:val="a"/>
    <w:qFormat/>
    <w:rsid w:val="00D84154"/>
    <w:pPr>
      <w:spacing w:after="60" w:line="276" w:lineRule="auto"/>
      <w:ind w:firstLine="567"/>
      <w:jc w:val="both"/>
    </w:pPr>
    <w:rPr>
      <w:rFonts w:ascii="Arial" w:eastAsia="Times New Roman" w:hAnsi="Arial" w:cs="Arial"/>
      <w:sz w:val="20"/>
      <w:szCs w:val="20"/>
      <w:lang w:eastAsia="ru-RU"/>
    </w:rPr>
  </w:style>
  <w:style w:type="paragraph" w:customStyle="1" w:styleId="tkZagolovok5">
    <w:name w:val="_Заголовок Статья (tkZagolovok5)"/>
    <w:basedOn w:val="a"/>
    <w:qFormat/>
    <w:rsid w:val="00D84154"/>
    <w:pPr>
      <w:spacing w:before="200" w:after="60" w:line="276" w:lineRule="auto"/>
      <w:ind w:firstLine="567"/>
    </w:pPr>
    <w:rPr>
      <w:rFonts w:ascii="Arial" w:eastAsia="Times New Roman" w:hAnsi="Arial" w:cs="Arial"/>
      <w:b/>
      <w:bCs/>
      <w:sz w:val="20"/>
      <w:szCs w:val="20"/>
      <w:lang w:eastAsia="ru-RU"/>
    </w:rPr>
  </w:style>
  <w:style w:type="character" w:customStyle="1" w:styleId="a4">
    <w:name w:val="Без интервала Знак"/>
    <w:aliases w:val="Обя Знак,мелкий Знак"/>
    <w:basedOn w:val="a0"/>
    <w:link w:val="a3"/>
    <w:uiPriority w:val="1"/>
    <w:locked/>
    <w:rsid w:val="00D84154"/>
  </w:style>
  <w:style w:type="character" w:styleId="a6">
    <w:name w:val="Hyperlink"/>
    <w:uiPriority w:val="99"/>
    <w:unhideWhenUsed/>
    <w:rsid w:val="00D84154"/>
    <w:rPr>
      <w:color w:val="0000FF"/>
      <w:u w:val="single"/>
    </w:rPr>
  </w:style>
  <w:style w:type="paragraph" w:styleId="a7">
    <w:name w:val="List Paragraph"/>
    <w:basedOn w:val="a"/>
    <w:uiPriority w:val="34"/>
    <w:qFormat/>
    <w:rsid w:val="0005244A"/>
    <w:pPr>
      <w:spacing w:after="0" w:line="240" w:lineRule="auto"/>
      <w:ind w:left="720"/>
      <w:contextualSpacing/>
    </w:pPr>
    <w:rPr>
      <w:rFonts w:ascii="Calibri" w:hAnsi="Calibri" w:cs="Calibri"/>
      <w:lang w:eastAsia="ru-RU"/>
    </w:rPr>
  </w:style>
  <w:style w:type="character" w:customStyle="1" w:styleId="1">
    <w:name w:val="Неразрешенное упоминание1"/>
    <w:basedOn w:val="a0"/>
    <w:uiPriority w:val="99"/>
    <w:semiHidden/>
    <w:unhideWhenUsed/>
    <w:rsid w:val="00AA1288"/>
    <w:rPr>
      <w:color w:val="605E5C"/>
      <w:shd w:val="clear" w:color="auto" w:fill="E1DFDD"/>
    </w:rPr>
  </w:style>
  <w:style w:type="paragraph" w:styleId="a8">
    <w:name w:val="Balloon Text"/>
    <w:basedOn w:val="a"/>
    <w:link w:val="a9"/>
    <w:uiPriority w:val="99"/>
    <w:semiHidden/>
    <w:unhideWhenUsed/>
    <w:rsid w:val="00BC678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C678B"/>
    <w:rPr>
      <w:rFonts w:ascii="Segoe UI" w:hAnsi="Segoe UI" w:cs="Segoe UI"/>
      <w:sz w:val="18"/>
      <w:szCs w:val="18"/>
    </w:rPr>
  </w:style>
  <w:style w:type="paragraph" w:customStyle="1" w:styleId="tkKomentarij">
    <w:name w:val="_Комментарий (tkKomentarij)"/>
    <w:basedOn w:val="a"/>
    <w:rsid w:val="00CA10E0"/>
    <w:pPr>
      <w:spacing w:after="60" w:line="276" w:lineRule="auto"/>
      <w:ind w:firstLine="567"/>
      <w:jc w:val="both"/>
    </w:pPr>
    <w:rPr>
      <w:rFonts w:ascii="Arial" w:eastAsia="Times New Roman" w:hAnsi="Arial" w:cs="Arial"/>
      <w:i/>
      <w:iCs/>
      <w:color w:val="006600"/>
      <w:sz w:val="20"/>
      <w:szCs w:val="20"/>
      <w:lang w:eastAsia="ru-RU"/>
    </w:rPr>
  </w:style>
  <w:style w:type="paragraph" w:customStyle="1" w:styleId="tkRedakcijaTekst">
    <w:name w:val="_В редакции текст (tkRedakcijaTekst)"/>
    <w:basedOn w:val="a"/>
    <w:rsid w:val="00D663C0"/>
    <w:pPr>
      <w:spacing w:after="60" w:line="276" w:lineRule="auto"/>
      <w:ind w:firstLine="567"/>
      <w:jc w:val="both"/>
    </w:pPr>
    <w:rPr>
      <w:rFonts w:ascii="Arial" w:eastAsia="Times New Roman" w:hAnsi="Arial" w:cs="Arial"/>
      <w:i/>
      <w:iCs/>
      <w:sz w:val="20"/>
      <w:szCs w:val="20"/>
      <w:lang w:eastAsia="ru-RU"/>
    </w:rPr>
  </w:style>
  <w:style w:type="paragraph" w:customStyle="1" w:styleId="tkTablica">
    <w:name w:val="_Текст таблицы (tkTablica)"/>
    <w:basedOn w:val="a"/>
    <w:rsid w:val="001C46BE"/>
    <w:pPr>
      <w:spacing w:after="60" w:line="276" w:lineRule="auto"/>
    </w:pPr>
    <w:rPr>
      <w:rFonts w:ascii="Arial" w:eastAsia="Times New Roman" w:hAnsi="Arial" w:cs="Arial"/>
      <w:sz w:val="20"/>
      <w:szCs w:val="20"/>
      <w:lang w:eastAsia="ru-RU"/>
    </w:rPr>
  </w:style>
  <w:style w:type="paragraph" w:customStyle="1" w:styleId="tsSystem">
    <w:name w:val="__Служебный (tsSystem)"/>
    <w:basedOn w:val="a"/>
    <w:rsid w:val="000F58B3"/>
    <w:pPr>
      <w:shd w:val="clear" w:color="auto" w:fill="FFC000"/>
      <w:spacing w:before="120" w:after="120" w:line="276" w:lineRule="auto"/>
    </w:pPr>
    <w:rPr>
      <w:rFonts w:ascii="Arial" w:eastAsia="Times New Roman" w:hAnsi="Arial" w:cs="Arial"/>
      <w:vanish/>
      <w:color w:val="404040"/>
      <w:sz w:val="20"/>
      <w:szCs w:val="20"/>
      <w:lang w:eastAsia="ru-RU"/>
    </w:rPr>
  </w:style>
  <w:style w:type="paragraph" w:customStyle="1" w:styleId="docdata">
    <w:name w:val="docdata"/>
    <w:aliases w:val="docy,v5,5763,bqiaagaaeyqcaaagiaiaaamheqaabs8raaaaaaaaaaaaaaaaaaaaaaaaaaaaaaaaaaaaaaaaaaaaaaaaaaaaaaaaaaaaaaaaaaaaaaaaaaaaaaaaaaaaaaaaaaaaaaaaaaaaaaaaaaaaaaaaaaaaaaaaaaaaaaaaaaaaaaaaaaaaaaaaaaaaaaaaaaaaaaaaaaaaaaaaaaaaaaaaaaaaaaaaaaaaaaaaaaaaaaaa"/>
    <w:basedOn w:val="a"/>
    <w:rsid w:val="001C2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1C2E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114">
      <w:bodyDiv w:val="1"/>
      <w:marLeft w:val="0"/>
      <w:marRight w:val="0"/>
      <w:marTop w:val="0"/>
      <w:marBottom w:val="0"/>
      <w:divBdr>
        <w:top w:val="none" w:sz="0" w:space="0" w:color="auto"/>
        <w:left w:val="none" w:sz="0" w:space="0" w:color="auto"/>
        <w:bottom w:val="none" w:sz="0" w:space="0" w:color="auto"/>
        <w:right w:val="none" w:sz="0" w:space="0" w:color="auto"/>
      </w:divBdr>
    </w:div>
    <w:div w:id="20665987">
      <w:bodyDiv w:val="1"/>
      <w:marLeft w:val="0"/>
      <w:marRight w:val="0"/>
      <w:marTop w:val="0"/>
      <w:marBottom w:val="0"/>
      <w:divBdr>
        <w:top w:val="none" w:sz="0" w:space="0" w:color="auto"/>
        <w:left w:val="none" w:sz="0" w:space="0" w:color="auto"/>
        <w:bottom w:val="none" w:sz="0" w:space="0" w:color="auto"/>
        <w:right w:val="none" w:sz="0" w:space="0" w:color="auto"/>
      </w:divBdr>
    </w:div>
    <w:div w:id="56905203">
      <w:bodyDiv w:val="1"/>
      <w:marLeft w:val="0"/>
      <w:marRight w:val="0"/>
      <w:marTop w:val="0"/>
      <w:marBottom w:val="0"/>
      <w:divBdr>
        <w:top w:val="none" w:sz="0" w:space="0" w:color="auto"/>
        <w:left w:val="none" w:sz="0" w:space="0" w:color="auto"/>
        <w:bottom w:val="none" w:sz="0" w:space="0" w:color="auto"/>
        <w:right w:val="none" w:sz="0" w:space="0" w:color="auto"/>
      </w:divBdr>
    </w:div>
    <w:div w:id="84957733">
      <w:bodyDiv w:val="1"/>
      <w:marLeft w:val="0"/>
      <w:marRight w:val="0"/>
      <w:marTop w:val="0"/>
      <w:marBottom w:val="0"/>
      <w:divBdr>
        <w:top w:val="none" w:sz="0" w:space="0" w:color="auto"/>
        <w:left w:val="none" w:sz="0" w:space="0" w:color="auto"/>
        <w:bottom w:val="none" w:sz="0" w:space="0" w:color="auto"/>
        <w:right w:val="none" w:sz="0" w:space="0" w:color="auto"/>
      </w:divBdr>
    </w:div>
    <w:div w:id="88358539">
      <w:bodyDiv w:val="1"/>
      <w:marLeft w:val="0"/>
      <w:marRight w:val="0"/>
      <w:marTop w:val="0"/>
      <w:marBottom w:val="0"/>
      <w:divBdr>
        <w:top w:val="none" w:sz="0" w:space="0" w:color="auto"/>
        <w:left w:val="none" w:sz="0" w:space="0" w:color="auto"/>
        <w:bottom w:val="none" w:sz="0" w:space="0" w:color="auto"/>
        <w:right w:val="none" w:sz="0" w:space="0" w:color="auto"/>
      </w:divBdr>
    </w:div>
    <w:div w:id="89202472">
      <w:bodyDiv w:val="1"/>
      <w:marLeft w:val="0"/>
      <w:marRight w:val="0"/>
      <w:marTop w:val="0"/>
      <w:marBottom w:val="0"/>
      <w:divBdr>
        <w:top w:val="none" w:sz="0" w:space="0" w:color="auto"/>
        <w:left w:val="none" w:sz="0" w:space="0" w:color="auto"/>
        <w:bottom w:val="none" w:sz="0" w:space="0" w:color="auto"/>
        <w:right w:val="none" w:sz="0" w:space="0" w:color="auto"/>
      </w:divBdr>
    </w:div>
    <w:div w:id="112600207">
      <w:bodyDiv w:val="1"/>
      <w:marLeft w:val="0"/>
      <w:marRight w:val="0"/>
      <w:marTop w:val="0"/>
      <w:marBottom w:val="0"/>
      <w:divBdr>
        <w:top w:val="none" w:sz="0" w:space="0" w:color="auto"/>
        <w:left w:val="none" w:sz="0" w:space="0" w:color="auto"/>
        <w:bottom w:val="none" w:sz="0" w:space="0" w:color="auto"/>
        <w:right w:val="none" w:sz="0" w:space="0" w:color="auto"/>
      </w:divBdr>
    </w:div>
    <w:div w:id="185021047">
      <w:bodyDiv w:val="1"/>
      <w:marLeft w:val="0"/>
      <w:marRight w:val="0"/>
      <w:marTop w:val="0"/>
      <w:marBottom w:val="0"/>
      <w:divBdr>
        <w:top w:val="none" w:sz="0" w:space="0" w:color="auto"/>
        <w:left w:val="none" w:sz="0" w:space="0" w:color="auto"/>
        <w:bottom w:val="none" w:sz="0" w:space="0" w:color="auto"/>
        <w:right w:val="none" w:sz="0" w:space="0" w:color="auto"/>
      </w:divBdr>
    </w:div>
    <w:div w:id="190187669">
      <w:bodyDiv w:val="1"/>
      <w:marLeft w:val="0"/>
      <w:marRight w:val="0"/>
      <w:marTop w:val="0"/>
      <w:marBottom w:val="0"/>
      <w:divBdr>
        <w:top w:val="none" w:sz="0" w:space="0" w:color="auto"/>
        <w:left w:val="none" w:sz="0" w:space="0" w:color="auto"/>
        <w:bottom w:val="none" w:sz="0" w:space="0" w:color="auto"/>
        <w:right w:val="none" w:sz="0" w:space="0" w:color="auto"/>
      </w:divBdr>
    </w:div>
    <w:div w:id="204022160">
      <w:bodyDiv w:val="1"/>
      <w:marLeft w:val="0"/>
      <w:marRight w:val="0"/>
      <w:marTop w:val="0"/>
      <w:marBottom w:val="0"/>
      <w:divBdr>
        <w:top w:val="none" w:sz="0" w:space="0" w:color="auto"/>
        <w:left w:val="none" w:sz="0" w:space="0" w:color="auto"/>
        <w:bottom w:val="none" w:sz="0" w:space="0" w:color="auto"/>
        <w:right w:val="none" w:sz="0" w:space="0" w:color="auto"/>
      </w:divBdr>
    </w:div>
    <w:div w:id="261961483">
      <w:bodyDiv w:val="1"/>
      <w:marLeft w:val="0"/>
      <w:marRight w:val="0"/>
      <w:marTop w:val="0"/>
      <w:marBottom w:val="0"/>
      <w:divBdr>
        <w:top w:val="none" w:sz="0" w:space="0" w:color="auto"/>
        <w:left w:val="none" w:sz="0" w:space="0" w:color="auto"/>
        <w:bottom w:val="none" w:sz="0" w:space="0" w:color="auto"/>
        <w:right w:val="none" w:sz="0" w:space="0" w:color="auto"/>
      </w:divBdr>
    </w:div>
    <w:div w:id="299264512">
      <w:bodyDiv w:val="1"/>
      <w:marLeft w:val="0"/>
      <w:marRight w:val="0"/>
      <w:marTop w:val="0"/>
      <w:marBottom w:val="0"/>
      <w:divBdr>
        <w:top w:val="none" w:sz="0" w:space="0" w:color="auto"/>
        <w:left w:val="none" w:sz="0" w:space="0" w:color="auto"/>
        <w:bottom w:val="none" w:sz="0" w:space="0" w:color="auto"/>
        <w:right w:val="none" w:sz="0" w:space="0" w:color="auto"/>
      </w:divBdr>
    </w:div>
    <w:div w:id="315190323">
      <w:bodyDiv w:val="1"/>
      <w:marLeft w:val="0"/>
      <w:marRight w:val="0"/>
      <w:marTop w:val="0"/>
      <w:marBottom w:val="0"/>
      <w:divBdr>
        <w:top w:val="none" w:sz="0" w:space="0" w:color="auto"/>
        <w:left w:val="none" w:sz="0" w:space="0" w:color="auto"/>
        <w:bottom w:val="none" w:sz="0" w:space="0" w:color="auto"/>
        <w:right w:val="none" w:sz="0" w:space="0" w:color="auto"/>
      </w:divBdr>
    </w:div>
    <w:div w:id="356081271">
      <w:bodyDiv w:val="1"/>
      <w:marLeft w:val="0"/>
      <w:marRight w:val="0"/>
      <w:marTop w:val="0"/>
      <w:marBottom w:val="0"/>
      <w:divBdr>
        <w:top w:val="none" w:sz="0" w:space="0" w:color="auto"/>
        <w:left w:val="none" w:sz="0" w:space="0" w:color="auto"/>
        <w:bottom w:val="none" w:sz="0" w:space="0" w:color="auto"/>
        <w:right w:val="none" w:sz="0" w:space="0" w:color="auto"/>
      </w:divBdr>
    </w:div>
    <w:div w:id="422920737">
      <w:bodyDiv w:val="1"/>
      <w:marLeft w:val="0"/>
      <w:marRight w:val="0"/>
      <w:marTop w:val="0"/>
      <w:marBottom w:val="0"/>
      <w:divBdr>
        <w:top w:val="none" w:sz="0" w:space="0" w:color="auto"/>
        <w:left w:val="none" w:sz="0" w:space="0" w:color="auto"/>
        <w:bottom w:val="none" w:sz="0" w:space="0" w:color="auto"/>
        <w:right w:val="none" w:sz="0" w:space="0" w:color="auto"/>
      </w:divBdr>
    </w:div>
    <w:div w:id="449012070">
      <w:bodyDiv w:val="1"/>
      <w:marLeft w:val="0"/>
      <w:marRight w:val="0"/>
      <w:marTop w:val="0"/>
      <w:marBottom w:val="0"/>
      <w:divBdr>
        <w:top w:val="none" w:sz="0" w:space="0" w:color="auto"/>
        <w:left w:val="none" w:sz="0" w:space="0" w:color="auto"/>
        <w:bottom w:val="none" w:sz="0" w:space="0" w:color="auto"/>
        <w:right w:val="none" w:sz="0" w:space="0" w:color="auto"/>
      </w:divBdr>
    </w:div>
    <w:div w:id="473568078">
      <w:bodyDiv w:val="1"/>
      <w:marLeft w:val="0"/>
      <w:marRight w:val="0"/>
      <w:marTop w:val="0"/>
      <w:marBottom w:val="0"/>
      <w:divBdr>
        <w:top w:val="none" w:sz="0" w:space="0" w:color="auto"/>
        <w:left w:val="none" w:sz="0" w:space="0" w:color="auto"/>
        <w:bottom w:val="none" w:sz="0" w:space="0" w:color="auto"/>
        <w:right w:val="none" w:sz="0" w:space="0" w:color="auto"/>
      </w:divBdr>
    </w:div>
    <w:div w:id="487139708">
      <w:bodyDiv w:val="1"/>
      <w:marLeft w:val="0"/>
      <w:marRight w:val="0"/>
      <w:marTop w:val="0"/>
      <w:marBottom w:val="0"/>
      <w:divBdr>
        <w:top w:val="none" w:sz="0" w:space="0" w:color="auto"/>
        <w:left w:val="none" w:sz="0" w:space="0" w:color="auto"/>
        <w:bottom w:val="none" w:sz="0" w:space="0" w:color="auto"/>
        <w:right w:val="none" w:sz="0" w:space="0" w:color="auto"/>
      </w:divBdr>
    </w:div>
    <w:div w:id="531695147">
      <w:bodyDiv w:val="1"/>
      <w:marLeft w:val="0"/>
      <w:marRight w:val="0"/>
      <w:marTop w:val="0"/>
      <w:marBottom w:val="0"/>
      <w:divBdr>
        <w:top w:val="none" w:sz="0" w:space="0" w:color="auto"/>
        <w:left w:val="none" w:sz="0" w:space="0" w:color="auto"/>
        <w:bottom w:val="none" w:sz="0" w:space="0" w:color="auto"/>
        <w:right w:val="none" w:sz="0" w:space="0" w:color="auto"/>
      </w:divBdr>
    </w:div>
    <w:div w:id="572424174">
      <w:bodyDiv w:val="1"/>
      <w:marLeft w:val="0"/>
      <w:marRight w:val="0"/>
      <w:marTop w:val="0"/>
      <w:marBottom w:val="0"/>
      <w:divBdr>
        <w:top w:val="none" w:sz="0" w:space="0" w:color="auto"/>
        <w:left w:val="none" w:sz="0" w:space="0" w:color="auto"/>
        <w:bottom w:val="none" w:sz="0" w:space="0" w:color="auto"/>
        <w:right w:val="none" w:sz="0" w:space="0" w:color="auto"/>
      </w:divBdr>
    </w:div>
    <w:div w:id="586311749">
      <w:bodyDiv w:val="1"/>
      <w:marLeft w:val="0"/>
      <w:marRight w:val="0"/>
      <w:marTop w:val="0"/>
      <w:marBottom w:val="0"/>
      <w:divBdr>
        <w:top w:val="none" w:sz="0" w:space="0" w:color="auto"/>
        <w:left w:val="none" w:sz="0" w:space="0" w:color="auto"/>
        <w:bottom w:val="none" w:sz="0" w:space="0" w:color="auto"/>
        <w:right w:val="none" w:sz="0" w:space="0" w:color="auto"/>
      </w:divBdr>
    </w:div>
    <w:div w:id="592517377">
      <w:bodyDiv w:val="1"/>
      <w:marLeft w:val="0"/>
      <w:marRight w:val="0"/>
      <w:marTop w:val="0"/>
      <w:marBottom w:val="0"/>
      <w:divBdr>
        <w:top w:val="none" w:sz="0" w:space="0" w:color="auto"/>
        <w:left w:val="none" w:sz="0" w:space="0" w:color="auto"/>
        <w:bottom w:val="none" w:sz="0" w:space="0" w:color="auto"/>
        <w:right w:val="none" w:sz="0" w:space="0" w:color="auto"/>
      </w:divBdr>
    </w:div>
    <w:div w:id="603417866">
      <w:bodyDiv w:val="1"/>
      <w:marLeft w:val="0"/>
      <w:marRight w:val="0"/>
      <w:marTop w:val="0"/>
      <w:marBottom w:val="0"/>
      <w:divBdr>
        <w:top w:val="none" w:sz="0" w:space="0" w:color="auto"/>
        <w:left w:val="none" w:sz="0" w:space="0" w:color="auto"/>
        <w:bottom w:val="none" w:sz="0" w:space="0" w:color="auto"/>
        <w:right w:val="none" w:sz="0" w:space="0" w:color="auto"/>
      </w:divBdr>
    </w:div>
    <w:div w:id="610169210">
      <w:bodyDiv w:val="1"/>
      <w:marLeft w:val="0"/>
      <w:marRight w:val="0"/>
      <w:marTop w:val="0"/>
      <w:marBottom w:val="0"/>
      <w:divBdr>
        <w:top w:val="none" w:sz="0" w:space="0" w:color="auto"/>
        <w:left w:val="none" w:sz="0" w:space="0" w:color="auto"/>
        <w:bottom w:val="none" w:sz="0" w:space="0" w:color="auto"/>
        <w:right w:val="none" w:sz="0" w:space="0" w:color="auto"/>
      </w:divBdr>
    </w:div>
    <w:div w:id="660231195">
      <w:bodyDiv w:val="1"/>
      <w:marLeft w:val="0"/>
      <w:marRight w:val="0"/>
      <w:marTop w:val="0"/>
      <w:marBottom w:val="0"/>
      <w:divBdr>
        <w:top w:val="none" w:sz="0" w:space="0" w:color="auto"/>
        <w:left w:val="none" w:sz="0" w:space="0" w:color="auto"/>
        <w:bottom w:val="none" w:sz="0" w:space="0" w:color="auto"/>
        <w:right w:val="none" w:sz="0" w:space="0" w:color="auto"/>
      </w:divBdr>
    </w:div>
    <w:div w:id="696469178">
      <w:bodyDiv w:val="1"/>
      <w:marLeft w:val="0"/>
      <w:marRight w:val="0"/>
      <w:marTop w:val="0"/>
      <w:marBottom w:val="0"/>
      <w:divBdr>
        <w:top w:val="none" w:sz="0" w:space="0" w:color="auto"/>
        <w:left w:val="none" w:sz="0" w:space="0" w:color="auto"/>
        <w:bottom w:val="none" w:sz="0" w:space="0" w:color="auto"/>
        <w:right w:val="none" w:sz="0" w:space="0" w:color="auto"/>
      </w:divBdr>
    </w:div>
    <w:div w:id="846869499">
      <w:bodyDiv w:val="1"/>
      <w:marLeft w:val="0"/>
      <w:marRight w:val="0"/>
      <w:marTop w:val="0"/>
      <w:marBottom w:val="0"/>
      <w:divBdr>
        <w:top w:val="none" w:sz="0" w:space="0" w:color="auto"/>
        <w:left w:val="none" w:sz="0" w:space="0" w:color="auto"/>
        <w:bottom w:val="none" w:sz="0" w:space="0" w:color="auto"/>
        <w:right w:val="none" w:sz="0" w:space="0" w:color="auto"/>
      </w:divBdr>
    </w:div>
    <w:div w:id="967588473">
      <w:bodyDiv w:val="1"/>
      <w:marLeft w:val="0"/>
      <w:marRight w:val="0"/>
      <w:marTop w:val="0"/>
      <w:marBottom w:val="0"/>
      <w:divBdr>
        <w:top w:val="none" w:sz="0" w:space="0" w:color="auto"/>
        <w:left w:val="none" w:sz="0" w:space="0" w:color="auto"/>
        <w:bottom w:val="none" w:sz="0" w:space="0" w:color="auto"/>
        <w:right w:val="none" w:sz="0" w:space="0" w:color="auto"/>
      </w:divBdr>
    </w:div>
    <w:div w:id="992879081">
      <w:bodyDiv w:val="1"/>
      <w:marLeft w:val="0"/>
      <w:marRight w:val="0"/>
      <w:marTop w:val="0"/>
      <w:marBottom w:val="0"/>
      <w:divBdr>
        <w:top w:val="none" w:sz="0" w:space="0" w:color="auto"/>
        <w:left w:val="none" w:sz="0" w:space="0" w:color="auto"/>
        <w:bottom w:val="none" w:sz="0" w:space="0" w:color="auto"/>
        <w:right w:val="none" w:sz="0" w:space="0" w:color="auto"/>
      </w:divBdr>
    </w:div>
    <w:div w:id="1030764718">
      <w:bodyDiv w:val="1"/>
      <w:marLeft w:val="0"/>
      <w:marRight w:val="0"/>
      <w:marTop w:val="0"/>
      <w:marBottom w:val="0"/>
      <w:divBdr>
        <w:top w:val="none" w:sz="0" w:space="0" w:color="auto"/>
        <w:left w:val="none" w:sz="0" w:space="0" w:color="auto"/>
        <w:bottom w:val="none" w:sz="0" w:space="0" w:color="auto"/>
        <w:right w:val="none" w:sz="0" w:space="0" w:color="auto"/>
      </w:divBdr>
    </w:div>
    <w:div w:id="1049963236">
      <w:bodyDiv w:val="1"/>
      <w:marLeft w:val="0"/>
      <w:marRight w:val="0"/>
      <w:marTop w:val="0"/>
      <w:marBottom w:val="0"/>
      <w:divBdr>
        <w:top w:val="none" w:sz="0" w:space="0" w:color="auto"/>
        <w:left w:val="none" w:sz="0" w:space="0" w:color="auto"/>
        <w:bottom w:val="none" w:sz="0" w:space="0" w:color="auto"/>
        <w:right w:val="none" w:sz="0" w:space="0" w:color="auto"/>
      </w:divBdr>
    </w:div>
    <w:div w:id="1070074988">
      <w:bodyDiv w:val="1"/>
      <w:marLeft w:val="0"/>
      <w:marRight w:val="0"/>
      <w:marTop w:val="0"/>
      <w:marBottom w:val="0"/>
      <w:divBdr>
        <w:top w:val="none" w:sz="0" w:space="0" w:color="auto"/>
        <w:left w:val="none" w:sz="0" w:space="0" w:color="auto"/>
        <w:bottom w:val="none" w:sz="0" w:space="0" w:color="auto"/>
        <w:right w:val="none" w:sz="0" w:space="0" w:color="auto"/>
      </w:divBdr>
    </w:div>
    <w:div w:id="1083260762">
      <w:bodyDiv w:val="1"/>
      <w:marLeft w:val="0"/>
      <w:marRight w:val="0"/>
      <w:marTop w:val="0"/>
      <w:marBottom w:val="0"/>
      <w:divBdr>
        <w:top w:val="none" w:sz="0" w:space="0" w:color="auto"/>
        <w:left w:val="none" w:sz="0" w:space="0" w:color="auto"/>
        <w:bottom w:val="none" w:sz="0" w:space="0" w:color="auto"/>
        <w:right w:val="none" w:sz="0" w:space="0" w:color="auto"/>
      </w:divBdr>
    </w:div>
    <w:div w:id="1117409123">
      <w:bodyDiv w:val="1"/>
      <w:marLeft w:val="0"/>
      <w:marRight w:val="0"/>
      <w:marTop w:val="0"/>
      <w:marBottom w:val="0"/>
      <w:divBdr>
        <w:top w:val="none" w:sz="0" w:space="0" w:color="auto"/>
        <w:left w:val="none" w:sz="0" w:space="0" w:color="auto"/>
        <w:bottom w:val="none" w:sz="0" w:space="0" w:color="auto"/>
        <w:right w:val="none" w:sz="0" w:space="0" w:color="auto"/>
      </w:divBdr>
    </w:div>
    <w:div w:id="1159032352">
      <w:bodyDiv w:val="1"/>
      <w:marLeft w:val="0"/>
      <w:marRight w:val="0"/>
      <w:marTop w:val="0"/>
      <w:marBottom w:val="0"/>
      <w:divBdr>
        <w:top w:val="none" w:sz="0" w:space="0" w:color="auto"/>
        <w:left w:val="none" w:sz="0" w:space="0" w:color="auto"/>
        <w:bottom w:val="none" w:sz="0" w:space="0" w:color="auto"/>
        <w:right w:val="none" w:sz="0" w:space="0" w:color="auto"/>
      </w:divBdr>
    </w:div>
    <w:div w:id="1177960165">
      <w:bodyDiv w:val="1"/>
      <w:marLeft w:val="0"/>
      <w:marRight w:val="0"/>
      <w:marTop w:val="0"/>
      <w:marBottom w:val="0"/>
      <w:divBdr>
        <w:top w:val="none" w:sz="0" w:space="0" w:color="auto"/>
        <w:left w:val="none" w:sz="0" w:space="0" w:color="auto"/>
        <w:bottom w:val="none" w:sz="0" w:space="0" w:color="auto"/>
        <w:right w:val="none" w:sz="0" w:space="0" w:color="auto"/>
      </w:divBdr>
    </w:div>
    <w:div w:id="1206865129">
      <w:bodyDiv w:val="1"/>
      <w:marLeft w:val="0"/>
      <w:marRight w:val="0"/>
      <w:marTop w:val="0"/>
      <w:marBottom w:val="0"/>
      <w:divBdr>
        <w:top w:val="none" w:sz="0" w:space="0" w:color="auto"/>
        <w:left w:val="none" w:sz="0" w:space="0" w:color="auto"/>
        <w:bottom w:val="none" w:sz="0" w:space="0" w:color="auto"/>
        <w:right w:val="none" w:sz="0" w:space="0" w:color="auto"/>
      </w:divBdr>
    </w:div>
    <w:div w:id="1208567705">
      <w:bodyDiv w:val="1"/>
      <w:marLeft w:val="0"/>
      <w:marRight w:val="0"/>
      <w:marTop w:val="0"/>
      <w:marBottom w:val="0"/>
      <w:divBdr>
        <w:top w:val="none" w:sz="0" w:space="0" w:color="auto"/>
        <w:left w:val="none" w:sz="0" w:space="0" w:color="auto"/>
        <w:bottom w:val="none" w:sz="0" w:space="0" w:color="auto"/>
        <w:right w:val="none" w:sz="0" w:space="0" w:color="auto"/>
      </w:divBdr>
    </w:div>
    <w:div w:id="1241139556">
      <w:bodyDiv w:val="1"/>
      <w:marLeft w:val="0"/>
      <w:marRight w:val="0"/>
      <w:marTop w:val="0"/>
      <w:marBottom w:val="0"/>
      <w:divBdr>
        <w:top w:val="none" w:sz="0" w:space="0" w:color="auto"/>
        <w:left w:val="none" w:sz="0" w:space="0" w:color="auto"/>
        <w:bottom w:val="none" w:sz="0" w:space="0" w:color="auto"/>
        <w:right w:val="none" w:sz="0" w:space="0" w:color="auto"/>
      </w:divBdr>
    </w:div>
    <w:div w:id="1246963964">
      <w:bodyDiv w:val="1"/>
      <w:marLeft w:val="0"/>
      <w:marRight w:val="0"/>
      <w:marTop w:val="0"/>
      <w:marBottom w:val="0"/>
      <w:divBdr>
        <w:top w:val="none" w:sz="0" w:space="0" w:color="auto"/>
        <w:left w:val="none" w:sz="0" w:space="0" w:color="auto"/>
        <w:bottom w:val="none" w:sz="0" w:space="0" w:color="auto"/>
        <w:right w:val="none" w:sz="0" w:space="0" w:color="auto"/>
      </w:divBdr>
    </w:div>
    <w:div w:id="1279873861">
      <w:bodyDiv w:val="1"/>
      <w:marLeft w:val="0"/>
      <w:marRight w:val="0"/>
      <w:marTop w:val="0"/>
      <w:marBottom w:val="0"/>
      <w:divBdr>
        <w:top w:val="none" w:sz="0" w:space="0" w:color="auto"/>
        <w:left w:val="none" w:sz="0" w:space="0" w:color="auto"/>
        <w:bottom w:val="none" w:sz="0" w:space="0" w:color="auto"/>
        <w:right w:val="none" w:sz="0" w:space="0" w:color="auto"/>
      </w:divBdr>
    </w:div>
    <w:div w:id="1292443640">
      <w:bodyDiv w:val="1"/>
      <w:marLeft w:val="0"/>
      <w:marRight w:val="0"/>
      <w:marTop w:val="0"/>
      <w:marBottom w:val="0"/>
      <w:divBdr>
        <w:top w:val="none" w:sz="0" w:space="0" w:color="auto"/>
        <w:left w:val="none" w:sz="0" w:space="0" w:color="auto"/>
        <w:bottom w:val="none" w:sz="0" w:space="0" w:color="auto"/>
        <w:right w:val="none" w:sz="0" w:space="0" w:color="auto"/>
      </w:divBdr>
    </w:div>
    <w:div w:id="1306275538">
      <w:bodyDiv w:val="1"/>
      <w:marLeft w:val="0"/>
      <w:marRight w:val="0"/>
      <w:marTop w:val="0"/>
      <w:marBottom w:val="0"/>
      <w:divBdr>
        <w:top w:val="none" w:sz="0" w:space="0" w:color="auto"/>
        <w:left w:val="none" w:sz="0" w:space="0" w:color="auto"/>
        <w:bottom w:val="none" w:sz="0" w:space="0" w:color="auto"/>
        <w:right w:val="none" w:sz="0" w:space="0" w:color="auto"/>
      </w:divBdr>
    </w:div>
    <w:div w:id="1369574410">
      <w:bodyDiv w:val="1"/>
      <w:marLeft w:val="0"/>
      <w:marRight w:val="0"/>
      <w:marTop w:val="0"/>
      <w:marBottom w:val="0"/>
      <w:divBdr>
        <w:top w:val="none" w:sz="0" w:space="0" w:color="auto"/>
        <w:left w:val="none" w:sz="0" w:space="0" w:color="auto"/>
        <w:bottom w:val="none" w:sz="0" w:space="0" w:color="auto"/>
        <w:right w:val="none" w:sz="0" w:space="0" w:color="auto"/>
      </w:divBdr>
    </w:div>
    <w:div w:id="1401752097">
      <w:bodyDiv w:val="1"/>
      <w:marLeft w:val="0"/>
      <w:marRight w:val="0"/>
      <w:marTop w:val="0"/>
      <w:marBottom w:val="0"/>
      <w:divBdr>
        <w:top w:val="none" w:sz="0" w:space="0" w:color="auto"/>
        <w:left w:val="none" w:sz="0" w:space="0" w:color="auto"/>
        <w:bottom w:val="none" w:sz="0" w:space="0" w:color="auto"/>
        <w:right w:val="none" w:sz="0" w:space="0" w:color="auto"/>
      </w:divBdr>
    </w:div>
    <w:div w:id="1402171247">
      <w:bodyDiv w:val="1"/>
      <w:marLeft w:val="0"/>
      <w:marRight w:val="0"/>
      <w:marTop w:val="0"/>
      <w:marBottom w:val="0"/>
      <w:divBdr>
        <w:top w:val="none" w:sz="0" w:space="0" w:color="auto"/>
        <w:left w:val="none" w:sz="0" w:space="0" w:color="auto"/>
        <w:bottom w:val="none" w:sz="0" w:space="0" w:color="auto"/>
        <w:right w:val="none" w:sz="0" w:space="0" w:color="auto"/>
      </w:divBdr>
    </w:div>
    <w:div w:id="1404569650">
      <w:bodyDiv w:val="1"/>
      <w:marLeft w:val="0"/>
      <w:marRight w:val="0"/>
      <w:marTop w:val="0"/>
      <w:marBottom w:val="0"/>
      <w:divBdr>
        <w:top w:val="none" w:sz="0" w:space="0" w:color="auto"/>
        <w:left w:val="none" w:sz="0" w:space="0" w:color="auto"/>
        <w:bottom w:val="none" w:sz="0" w:space="0" w:color="auto"/>
        <w:right w:val="none" w:sz="0" w:space="0" w:color="auto"/>
      </w:divBdr>
    </w:div>
    <w:div w:id="1443956672">
      <w:bodyDiv w:val="1"/>
      <w:marLeft w:val="0"/>
      <w:marRight w:val="0"/>
      <w:marTop w:val="0"/>
      <w:marBottom w:val="0"/>
      <w:divBdr>
        <w:top w:val="none" w:sz="0" w:space="0" w:color="auto"/>
        <w:left w:val="none" w:sz="0" w:space="0" w:color="auto"/>
        <w:bottom w:val="none" w:sz="0" w:space="0" w:color="auto"/>
        <w:right w:val="none" w:sz="0" w:space="0" w:color="auto"/>
      </w:divBdr>
    </w:div>
    <w:div w:id="1454013605">
      <w:bodyDiv w:val="1"/>
      <w:marLeft w:val="0"/>
      <w:marRight w:val="0"/>
      <w:marTop w:val="0"/>
      <w:marBottom w:val="0"/>
      <w:divBdr>
        <w:top w:val="none" w:sz="0" w:space="0" w:color="auto"/>
        <w:left w:val="none" w:sz="0" w:space="0" w:color="auto"/>
        <w:bottom w:val="none" w:sz="0" w:space="0" w:color="auto"/>
        <w:right w:val="none" w:sz="0" w:space="0" w:color="auto"/>
      </w:divBdr>
    </w:div>
    <w:div w:id="1469275669">
      <w:bodyDiv w:val="1"/>
      <w:marLeft w:val="0"/>
      <w:marRight w:val="0"/>
      <w:marTop w:val="0"/>
      <w:marBottom w:val="0"/>
      <w:divBdr>
        <w:top w:val="none" w:sz="0" w:space="0" w:color="auto"/>
        <w:left w:val="none" w:sz="0" w:space="0" w:color="auto"/>
        <w:bottom w:val="none" w:sz="0" w:space="0" w:color="auto"/>
        <w:right w:val="none" w:sz="0" w:space="0" w:color="auto"/>
      </w:divBdr>
    </w:div>
    <w:div w:id="1491671950">
      <w:bodyDiv w:val="1"/>
      <w:marLeft w:val="0"/>
      <w:marRight w:val="0"/>
      <w:marTop w:val="0"/>
      <w:marBottom w:val="0"/>
      <w:divBdr>
        <w:top w:val="none" w:sz="0" w:space="0" w:color="auto"/>
        <w:left w:val="none" w:sz="0" w:space="0" w:color="auto"/>
        <w:bottom w:val="none" w:sz="0" w:space="0" w:color="auto"/>
        <w:right w:val="none" w:sz="0" w:space="0" w:color="auto"/>
      </w:divBdr>
    </w:div>
    <w:div w:id="1514956058">
      <w:bodyDiv w:val="1"/>
      <w:marLeft w:val="0"/>
      <w:marRight w:val="0"/>
      <w:marTop w:val="0"/>
      <w:marBottom w:val="0"/>
      <w:divBdr>
        <w:top w:val="none" w:sz="0" w:space="0" w:color="auto"/>
        <w:left w:val="none" w:sz="0" w:space="0" w:color="auto"/>
        <w:bottom w:val="none" w:sz="0" w:space="0" w:color="auto"/>
        <w:right w:val="none" w:sz="0" w:space="0" w:color="auto"/>
      </w:divBdr>
    </w:div>
    <w:div w:id="1562253327">
      <w:bodyDiv w:val="1"/>
      <w:marLeft w:val="0"/>
      <w:marRight w:val="0"/>
      <w:marTop w:val="0"/>
      <w:marBottom w:val="0"/>
      <w:divBdr>
        <w:top w:val="none" w:sz="0" w:space="0" w:color="auto"/>
        <w:left w:val="none" w:sz="0" w:space="0" w:color="auto"/>
        <w:bottom w:val="none" w:sz="0" w:space="0" w:color="auto"/>
        <w:right w:val="none" w:sz="0" w:space="0" w:color="auto"/>
      </w:divBdr>
    </w:div>
    <w:div w:id="1639454130">
      <w:bodyDiv w:val="1"/>
      <w:marLeft w:val="0"/>
      <w:marRight w:val="0"/>
      <w:marTop w:val="0"/>
      <w:marBottom w:val="0"/>
      <w:divBdr>
        <w:top w:val="none" w:sz="0" w:space="0" w:color="auto"/>
        <w:left w:val="none" w:sz="0" w:space="0" w:color="auto"/>
        <w:bottom w:val="none" w:sz="0" w:space="0" w:color="auto"/>
        <w:right w:val="none" w:sz="0" w:space="0" w:color="auto"/>
      </w:divBdr>
    </w:div>
    <w:div w:id="1666467601">
      <w:bodyDiv w:val="1"/>
      <w:marLeft w:val="0"/>
      <w:marRight w:val="0"/>
      <w:marTop w:val="0"/>
      <w:marBottom w:val="0"/>
      <w:divBdr>
        <w:top w:val="none" w:sz="0" w:space="0" w:color="auto"/>
        <w:left w:val="none" w:sz="0" w:space="0" w:color="auto"/>
        <w:bottom w:val="none" w:sz="0" w:space="0" w:color="auto"/>
        <w:right w:val="none" w:sz="0" w:space="0" w:color="auto"/>
      </w:divBdr>
    </w:div>
    <w:div w:id="1739135218">
      <w:bodyDiv w:val="1"/>
      <w:marLeft w:val="0"/>
      <w:marRight w:val="0"/>
      <w:marTop w:val="0"/>
      <w:marBottom w:val="0"/>
      <w:divBdr>
        <w:top w:val="none" w:sz="0" w:space="0" w:color="auto"/>
        <w:left w:val="none" w:sz="0" w:space="0" w:color="auto"/>
        <w:bottom w:val="none" w:sz="0" w:space="0" w:color="auto"/>
        <w:right w:val="none" w:sz="0" w:space="0" w:color="auto"/>
      </w:divBdr>
    </w:div>
    <w:div w:id="1770196192">
      <w:bodyDiv w:val="1"/>
      <w:marLeft w:val="0"/>
      <w:marRight w:val="0"/>
      <w:marTop w:val="0"/>
      <w:marBottom w:val="0"/>
      <w:divBdr>
        <w:top w:val="none" w:sz="0" w:space="0" w:color="auto"/>
        <w:left w:val="none" w:sz="0" w:space="0" w:color="auto"/>
        <w:bottom w:val="none" w:sz="0" w:space="0" w:color="auto"/>
        <w:right w:val="none" w:sz="0" w:space="0" w:color="auto"/>
      </w:divBdr>
    </w:div>
    <w:div w:id="1814171957">
      <w:bodyDiv w:val="1"/>
      <w:marLeft w:val="0"/>
      <w:marRight w:val="0"/>
      <w:marTop w:val="0"/>
      <w:marBottom w:val="0"/>
      <w:divBdr>
        <w:top w:val="none" w:sz="0" w:space="0" w:color="auto"/>
        <w:left w:val="none" w:sz="0" w:space="0" w:color="auto"/>
        <w:bottom w:val="none" w:sz="0" w:space="0" w:color="auto"/>
        <w:right w:val="none" w:sz="0" w:space="0" w:color="auto"/>
      </w:divBdr>
    </w:div>
    <w:div w:id="1885287176">
      <w:bodyDiv w:val="1"/>
      <w:marLeft w:val="0"/>
      <w:marRight w:val="0"/>
      <w:marTop w:val="0"/>
      <w:marBottom w:val="0"/>
      <w:divBdr>
        <w:top w:val="none" w:sz="0" w:space="0" w:color="auto"/>
        <w:left w:val="none" w:sz="0" w:space="0" w:color="auto"/>
        <w:bottom w:val="none" w:sz="0" w:space="0" w:color="auto"/>
        <w:right w:val="none" w:sz="0" w:space="0" w:color="auto"/>
      </w:divBdr>
    </w:div>
    <w:div w:id="1889343730">
      <w:bodyDiv w:val="1"/>
      <w:marLeft w:val="0"/>
      <w:marRight w:val="0"/>
      <w:marTop w:val="0"/>
      <w:marBottom w:val="0"/>
      <w:divBdr>
        <w:top w:val="none" w:sz="0" w:space="0" w:color="auto"/>
        <w:left w:val="none" w:sz="0" w:space="0" w:color="auto"/>
        <w:bottom w:val="none" w:sz="0" w:space="0" w:color="auto"/>
        <w:right w:val="none" w:sz="0" w:space="0" w:color="auto"/>
      </w:divBdr>
    </w:div>
    <w:div w:id="1909729599">
      <w:bodyDiv w:val="1"/>
      <w:marLeft w:val="0"/>
      <w:marRight w:val="0"/>
      <w:marTop w:val="0"/>
      <w:marBottom w:val="0"/>
      <w:divBdr>
        <w:top w:val="none" w:sz="0" w:space="0" w:color="auto"/>
        <w:left w:val="none" w:sz="0" w:space="0" w:color="auto"/>
        <w:bottom w:val="none" w:sz="0" w:space="0" w:color="auto"/>
        <w:right w:val="none" w:sz="0" w:space="0" w:color="auto"/>
      </w:divBdr>
    </w:div>
    <w:div w:id="1923637376">
      <w:bodyDiv w:val="1"/>
      <w:marLeft w:val="0"/>
      <w:marRight w:val="0"/>
      <w:marTop w:val="0"/>
      <w:marBottom w:val="0"/>
      <w:divBdr>
        <w:top w:val="none" w:sz="0" w:space="0" w:color="auto"/>
        <w:left w:val="none" w:sz="0" w:space="0" w:color="auto"/>
        <w:bottom w:val="none" w:sz="0" w:space="0" w:color="auto"/>
        <w:right w:val="none" w:sz="0" w:space="0" w:color="auto"/>
      </w:divBdr>
    </w:div>
    <w:div w:id="1939290965">
      <w:bodyDiv w:val="1"/>
      <w:marLeft w:val="0"/>
      <w:marRight w:val="0"/>
      <w:marTop w:val="0"/>
      <w:marBottom w:val="0"/>
      <w:divBdr>
        <w:top w:val="none" w:sz="0" w:space="0" w:color="auto"/>
        <w:left w:val="none" w:sz="0" w:space="0" w:color="auto"/>
        <w:bottom w:val="none" w:sz="0" w:space="0" w:color="auto"/>
        <w:right w:val="none" w:sz="0" w:space="0" w:color="auto"/>
      </w:divBdr>
    </w:div>
    <w:div w:id="1944651626">
      <w:bodyDiv w:val="1"/>
      <w:marLeft w:val="0"/>
      <w:marRight w:val="0"/>
      <w:marTop w:val="0"/>
      <w:marBottom w:val="0"/>
      <w:divBdr>
        <w:top w:val="none" w:sz="0" w:space="0" w:color="auto"/>
        <w:left w:val="none" w:sz="0" w:space="0" w:color="auto"/>
        <w:bottom w:val="none" w:sz="0" w:space="0" w:color="auto"/>
        <w:right w:val="none" w:sz="0" w:space="0" w:color="auto"/>
      </w:divBdr>
    </w:div>
    <w:div w:id="1998073502">
      <w:bodyDiv w:val="1"/>
      <w:marLeft w:val="0"/>
      <w:marRight w:val="0"/>
      <w:marTop w:val="0"/>
      <w:marBottom w:val="0"/>
      <w:divBdr>
        <w:top w:val="none" w:sz="0" w:space="0" w:color="auto"/>
        <w:left w:val="none" w:sz="0" w:space="0" w:color="auto"/>
        <w:bottom w:val="none" w:sz="0" w:space="0" w:color="auto"/>
        <w:right w:val="none" w:sz="0" w:space="0" w:color="auto"/>
      </w:divBdr>
    </w:div>
    <w:div w:id="2000691698">
      <w:bodyDiv w:val="1"/>
      <w:marLeft w:val="0"/>
      <w:marRight w:val="0"/>
      <w:marTop w:val="0"/>
      <w:marBottom w:val="0"/>
      <w:divBdr>
        <w:top w:val="none" w:sz="0" w:space="0" w:color="auto"/>
        <w:left w:val="none" w:sz="0" w:space="0" w:color="auto"/>
        <w:bottom w:val="none" w:sz="0" w:space="0" w:color="auto"/>
        <w:right w:val="none" w:sz="0" w:space="0" w:color="auto"/>
      </w:divBdr>
    </w:div>
    <w:div w:id="2061635441">
      <w:bodyDiv w:val="1"/>
      <w:marLeft w:val="0"/>
      <w:marRight w:val="0"/>
      <w:marTop w:val="0"/>
      <w:marBottom w:val="0"/>
      <w:divBdr>
        <w:top w:val="none" w:sz="0" w:space="0" w:color="auto"/>
        <w:left w:val="none" w:sz="0" w:space="0" w:color="auto"/>
        <w:bottom w:val="none" w:sz="0" w:space="0" w:color="auto"/>
        <w:right w:val="none" w:sz="0" w:space="0" w:color="auto"/>
      </w:divBdr>
    </w:div>
    <w:div w:id="2067026466">
      <w:bodyDiv w:val="1"/>
      <w:marLeft w:val="0"/>
      <w:marRight w:val="0"/>
      <w:marTop w:val="0"/>
      <w:marBottom w:val="0"/>
      <w:divBdr>
        <w:top w:val="none" w:sz="0" w:space="0" w:color="auto"/>
        <w:left w:val="none" w:sz="0" w:space="0" w:color="auto"/>
        <w:bottom w:val="none" w:sz="0" w:space="0" w:color="auto"/>
        <w:right w:val="none" w:sz="0" w:space="0" w:color="auto"/>
      </w:divBdr>
    </w:div>
    <w:div w:id="20809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d.zulpueva.ZULPUEVA\AppData\Local\Temp\Toktom\209123b8-1da2-4064-8ab0-772620e58e39\document.htm" TargetMode="External"/><Relationship Id="rId21" Type="http://schemas.openxmlformats.org/officeDocument/2006/relationships/hyperlink" Target="../../../Downloads/d.zulpueva.ZULPUEVA/AppData/Local/Temp/Toktom/209123b8-1da2-4064-8ab0-772620e58e39/document.htm" TargetMode="External"/><Relationship Id="rId42" Type="http://schemas.openxmlformats.org/officeDocument/2006/relationships/hyperlink" Target="file:///C:\Users\d.zulpueva.ZULPUEVA\AppData\Local\Temp\Toktom\209123b8-1da2-4064-8ab0-772620e58e39\document.htm" TargetMode="External"/><Relationship Id="rId47" Type="http://schemas.openxmlformats.org/officeDocument/2006/relationships/hyperlink" Target="file:///C:\Users\d.zulpueva.ZULPUEVA\AppData\Local\Temp\Toktom\209123b8-1da2-4064-8ab0-772620e58e39\document.htm" TargetMode="External"/><Relationship Id="rId63" Type="http://schemas.openxmlformats.org/officeDocument/2006/relationships/hyperlink" Target="file:///C:\Users\d.zulpueva.ZULPUEVA\AppData\Local\Temp\Toktom\209123b8-1da2-4064-8ab0-772620e58e39\document.htm" TargetMode="External"/><Relationship Id="rId68" Type="http://schemas.openxmlformats.org/officeDocument/2006/relationships/hyperlink" Target="file:///C:\Users\d.zulpueva.ZULPUEVA\AppData\Local\Temp\Toktom\209123b8-1da2-4064-8ab0-772620e58e39\document.htm" TargetMode="External"/><Relationship Id="rId84" Type="http://schemas.openxmlformats.org/officeDocument/2006/relationships/fontTable" Target="fontTable.xml"/><Relationship Id="rId16" Type="http://schemas.openxmlformats.org/officeDocument/2006/relationships/hyperlink" Target="file:///C:\Users\d.zulpueva.ZULPUEVA\AppData\Local\Temp\Toktom\209123b8-1da2-4064-8ab0-772620e58e39\document.htm" TargetMode="External"/><Relationship Id="rId11" Type="http://schemas.openxmlformats.org/officeDocument/2006/relationships/hyperlink" Target="file:///C:\Users\d.zulpueva.ZULPUEVA\AppData\Local\Temp\Toktom\209123b8-1da2-4064-8ab0-772620e58e39\document.htm" TargetMode="External"/><Relationship Id="rId32" Type="http://schemas.openxmlformats.org/officeDocument/2006/relationships/hyperlink" Target="file:///C:\Users\d.zulpueva.ZULPUEVA\AppData\Local\Temp\Toktom\209123b8-1da2-4064-8ab0-772620e58e39\document.htm" TargetMode="External"/><Relationship Id="rId37" Type="http://schemas.openxmlformats.org/officeDocument/2006/relationships/hyperlink" Target="file:///C:\Users\d.zulpueva.ZULPUEVA\AppData\Local\Temp\Toktom\209123b8-1da2-4064-8ab0-772620e58e39\document.htm" TargetMode="External"/><Relationship Id="rId53" Type="http://schemas.openxmlformats.org/officeDocument/2006/relationships/hyperlink" Target="file:///C:\Users\d.zulpueva.ZULPUEVA\AppData\Local\Temp\Toktom\209123b8-1da2-4064-8ab0-772620e58e39\document.htm" TargetMode="External"/><Relationship Id="rId58" Type="http://schemas.openxmlformats.org/officeDocument/2006/relationships/hyperlink" Target="file:///C:\Users\d.zulpueva.ZULPUEVA\AppData\Local\Temp\Toktom\209123b8-1da2-4064-8ab0-772620e58e39\document.htm" TargetMode="External"/><Relationship Id="rId74" Type="http://schemas.openxmlformats.org/officeDocument/2006/relationships/hyperlink" Target="file:///C:\Users\d.zulpueva.ZULPUEVA\AppData\Local\Temp\Toktom\209123b8-1da2-4064-8ab0-772620e58e39\document.htm" TargetMode="External"/><Relationship Id="rId79" Type="http://schemas.openxmlformats.org/officeDocument/2006/relationships/hyperlink" Target="file:///C:\Users\d.zulpueva.ZULPUEVA\AppData\Local\Temp\Toktom\209123b8-1da2-4064-8ab0-772620e58e39\document.htm" TargetMode="External"/><Relationship Id="rId5" Type="http://schemas.openxmlformats.org/officeDocument/2006/relationships/webSettings" Target="webSettings.xml"/><Relationship Id="rId19" Type="http://schemas.openxmlformats.org/officeDocument/2006/relationships/hyperlink" Target="file:///C:\Users\d.zulpueva.ZULPUEVA\AppData\Local\Temp\Toktom\209123b8-1da2-4064-8ab0-772620e58e39\document.htm" TargetMode="External"/><Relationship Id="rId14" Type="http://schemas.openxmlformats.org/officeDocument/2006/relationships/hyperlink" Target="file:///C:\Users\d.zulpueva.ZULPUEVA\AppData\Local\Temp\Toktom\209123b8-1da2-4064-8ab0-772620e58e39\document.htm" TargetMode="External"/><Relationship Id="rId22" Type="http://schemas.openxmlformats.org/officeDocument/2006/relationships/hyperlink" Target="toktom://db/172000" TargetMode="External"/><Relationship Id="rId27" Type="http://schemas.openxmlformats.org/officeDocument/2006/relationships/hyperlink" Target="file:///C:\Users\d.zulpueva.ZULPUEVA\AppData\Local\Temp\Toktom\209123b8-1da2-4064-8ab0-772620e58e39\document.htm" TargetMode="External"/><Relationship Id="rId30" Type="http://schemas.openxmlformats.org/officeDocument/2006/relationships/hyperlink" Target="file:///C:\Users\d.zulpueva.ZULPUEVA\AppData\Local\Temp\Toktom\209123b8-1da2-4064-8ab0-772620e58e39\document.htm" TargetMode="External"/><Relationship Id="rId35" Type="http://schemas.openxmlformats.org/officeDocument/2006/relationships/hyperlink" Target="file:///C:\Users\d.zulpueva.ZULPUEVA\AppData\Local\Temp\Toktom\209123b8-1da2-4064-8ab0-772620e58e39\document.htm" TargetMode="External"/><Relationship Id="rId43" Type="http://schemas.openxmlformats.org/officeDocument/2006/relationships/hyperlink" Target="file:///C:\Users\d.zulpueva.ZULPUEVA\AppData\Local\Temp\Toktom\209123b8-1da2-4064-8ab0-772620e58e39\document.htm" TargetMode="External"/><Relationship Id="rId48" Type="http://schemas.openxmlformats.org/officeDocument/2006/relationships/hyperlink" Target="file:///C:\Users\d.zulpueva.ZULPUEVA\AppData\Local\Temp\Toktom\209123b8-1da2-4064-8ab0-772620e58e39\document.htm" TargetMode="External"/><Relationship Id="rId56" Type="http://schemas.openxmlformats.org/officeDocument/2006/relationships/hyperlink" Target="file:///C:\Users\d.zulpueva.ZULPUEVA\AppData\Local\Temp\Toktom\209123b8-1da2-4064-8ab0-772620e58e39\document.htm" TargetMode="External"/><Relationship Id="rId64" Type="http://schemas.openxmlformats.org/officeDocument/2006/relationships/hyperlink" Target="file:///C:\Users\d.zulpueva.ZULPUEVA\AppData\Local\Temp\Toktom\209123b8-1da2-4064-8ab0-772620e58e39\document.htm" TargetMode="External"/><Relationship Id="rId69" Type="http://schemas.openxmlformats.org/officeDocument/2006/relationships/hyperlink" Target="file:///C:\Users\d.zulpueva.ZULPUEVA\AppData\Local\Temp\Toktom\209123b8-1da2-4064-8ab0-772620e58e39\document.htm" TargetMode="External"/><Relationship Id="rId77" Type="http://schemas.openxmlformats.org/officeDocument/2006/relationships/hyperlink" Target="file:///C:\Users\d.zulpueva.ZULPUEVA\AppData\Local\Temp\Toktom\209123b8-1da2-4064-8ab0-772620e58e39\document.htm" TargetMode="External"/><Relationship Id="rId8" Type="http://schemas.openxmlformats.org/officeDocument/2006/relationships/hyperlink" Target="file:///C:\Users\&#1043;&#1053;&#1057;\AppData\Local\Temp\Toktom\17a8e097-c403-4262-87da-7b563edc5a84\document.htm" TargetMode="External"/><Relationship Id="rId51" Type="http://schemas.openxmlformats.org/officeDocument/2006/relationships/hyperlink" Target="file:///C:\Users\d.zulpueva.ZULPUEVA\AppData\Local\Temp\Toktom\209123b8-1da2-4064-8ab0-772620e58e39\document.htm" TargetMode="External"/><Relationship Id="rId72" Type="http://schemas.openxmlformats.org/officeDocument/2006/relationships/hyperlink" Target="file:///C:\Users\d.zulpueva.ZULPUEVA\AppData\Local\Temp\Toktom\209123b8-1da2-4064-8ab0-772620e58e39\document.htm" TargetMode="External"/><Relationship Id="rId80" Type="http://schemas.openxmlformats.org/officeDocument/2006/relationships/hyperlink" Target="../../../d.zulpueva.ZULPUEVA/AppData/Local/Temp/Toktom/209123b8-1da2-4064-8ab0-772620e58e39/document.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d.zulpueva.ZULPUEVA\AppData\Local\Temp\Toktom\209123b8-1da2-4064-8ab0-772620e58e39\document.htm" TargetMode="External"/><Relationship Id="rId17" Type="http://schemas.openxmlformats.org/officeDocument/2006/relationships/hyperlink" Target="file:///C:\Users\d.zulpueva.ZULPUEVA\AppData\Local\Temp\Toktom\209123b8-1da2-4064-8ab0-772620e58e39\document.htm" TargetMode="External"/><Relationship Id="rId25" Type="http://schemas.openxmlformats.org/officeDocument/2006/relationships/hyperlink" Target="file:///C:\Users\d.zulpueva.ZULPUEVA\AppData\Local\Temp\Toktom\209123b8-1da2-4064-8ab0-772620e58e39\document.htm" TargetMode="External"/><Relationship Id="rId33" Type="http://schemas.openxmlformats.org/officeDocument/2006/relationships/hyperlink" Target="file:///C:\Users\d.zulpueva.ZULPUEVA\AppData\Local\Temp\Toktom\209123b8-1da2-4064-8ab0-772620e58e39\document.htm" TargetMode="External"/><Relationship Id="rId38" Type="http://schemas.openxmlformats.org/officeDocument/2006/relationships/hyperlink" Target="file:///C:\Users\d.zulpueva.ZULPUEVA\AppData\Local\Temp\Toktom\209123b8-1da2-4064-8ab0-772620e58e39\document.htm" TargetMode="External"/><Relationship Id="rId46" Type="http://schemas.openxmlformats.org/officeDocument/2006/relationships/hyperlink" Target="file:///C:\Users\d.zulpueva.ZULPUEVA\AppData\Local\Temp\Toktom\209123b8-1da2-4064-8ab0-772620e58e39\document.htm" TargetMode="External"/><Relationship Id="rId59" Type="http://schemas.openxmlformats.org/officeDocument/2006/relationships/hyperlink" Target="file:///C:\Users\d.zulpueva.ZULPUEVA\AppData\Local\Temp\Toktom\209123b8-1da2-4064-8ab0-772620e58e39\document.htm" TargetMode="External"/><Relationship Id="rId67" Type="http://schemas.openxmlformats.org/officeDocument/2006/relationships/hyperlink" Target="file:///C:\Users\d.zulpueva.ZULPUEVA\AppData\Local\Temp\Toktom\209123b8-1da2-4064-8ab0-772620e58e39\document.htm" TargetMode="External"/><Relationship Id="rId20" Type="http://schemas.openxmlformats.org/officeDocument/2006/relationships/hyperlink" Target="toktom://db/172000" TargetMode="External"/><Relationship Id="rId41" Type="http://schemas.openxmlformats.org/officeDocument/2006/relationships/hyperlink" Target="file:///C:\Users\d.zulpueva.ZULPUEVA\AppData\Local\Temp\Toktom\209123b8-1da2-4064-8ab0-772620e58e39\document.htm" TargetMode="External"/><Relationship Id="rId54" Type="http://schemas.openxmlformats.org/officeDocument/2006/relationships/hyperlink" Target="file:///C:\Users\d.zulpueva.ZULPUEVA\AppData\Local\Temp\Toktom\209123b8-1da2-4064-8ab0-772620e58e39\document.htm" TargetMode="External"/><Relationship Id="rId62" Type="http://schemas.openxmlformats.org/officeDocument/2006/relationships/hyperlink" Target="file:///C:\Users\d.zulpueva.ZULPUEVA\AppData\Local\Temp\Toktom\209123b8-1da2-4064-8ab0-772620e58e39\document.htm" TargetMode="External"/><Relationship Id="rId70" Type="http://schemas.openxmlformats.org/officeDocument/2006/relationships/hyperlink" Target="file:///C:\Users\d.zulpueva.ZULPUEVA\AppData\Local\Temp\Toktom\209123b8-1da2-4064-8ab0-772620e58e39\document.htm" TargetMode="External"/><Relationship Id="rId75" Type="http://schemas.openxmlformats.org/officeDocument/2006/relationships/hyperlink" Target="file:///C:\Users\d.zulpueva.ZULPUEVA\AppData\Local\Temp\Toktom\209123b8-1da2-4064-8ab0-772620e58e39\document.htm" TargetMode="External"/><Relationship Id="rId83" Type="http://schemas.openxmlformats.org/officeDocument/2006/relationships/hyperlink" Target="../../../d.zulpueva.ZULPUEVA/AppData/Local/Temp/Toktom/209123b8-1da2-4064-8ab0-772620e58e39/document.htm" TargetMode="External"/><Relationship Id="rId1" Type="http://schemas.openxmlformats.org/officeDocument/2006/relationships/customXml" Target="../customXml/item1.xml"/><Relationship Id="rId6" Type="http://schemas.openxmlformats.org/officeDocument/2006/relationships/hyperlink" Target="file:///E:\r.zhunushaliev\AppData\Local\Temp\Toktom\6433f8b4-54a4-4c1b-8835-29697cf55f11\document.htm" TargetMode="External"/><Relationship Id="rId15" Type="http://schemas.openxmlformats.org/officeDocument/2006/relationships/hyperlink" Target="file:///C:\Users\d.zulpueva.ZULPUEVA\AppData\Local\Temp\Toktom\209123b8-1da2-4064-8ab0-772620e58e39\document.htm" TargetMode="External"/><Relationship Id="rId23" Type="http://schemas.openxmlformats.org/officeDocument/2006/relationships/hyperlink" Target="file:///C:\Users\d.zulpueva.ZULPUEVA\AppData\Local\Temp\Toktom\209123b8-1da2-4064-8ab0-772620e58e39\document.htm" TargetMode="External"/><Relationship Id="rId28" Type="http://schemas.openxmlformats.org/officeDocument/2006/relationships/hyperlink" Target="file:///C:\Users\d.zulpueva.ZULPUEVA\AppData\Local\Temp\Toktom\209123b8-1da2-4064-8ab0-772620e58e39\document.htm" TargetMode="External"/><Relationship Id="rId36" Type="http://schemas.openxmlformats.org/officeDocument/2006/relationships/hyperlink" Target="file:///C:\Users\d.zulpueva.ZULPUEVA\AppData\Local\Temp\Toktom\209123b8-1da2-4064-8ab0-772620e58e39\document.htm" TargetMode="External"/><Relationship Id="rId49" Type="http://schemas.openxmlformats.org/officeDocument/2006/relationships/hyperlink" Target="file:///C:\Users\d.zulpueva.ZULPUEVA\AppData\Local\Temp\Toktom\209123b8-1da2-4064-8ab0-772620e58e39\document.htm" TargetMode="External"/><Relationship Id="rId57" Type="http://schemas.openxmlformats.org/officeDocument/2006/relationships/hyperlink" Target="file:///C:\Users\d.zulpueva.ZULPUEVA\AppData\Local\Temp\Toktom\209123b8-1da2-4064-8ab0-772620e58e39\document.htm" TargetMode="External"/><Relationship Id="rId10" Type="http://schemas.openxmlformats.org/officeDocument/2006/relationships/hyperlink" Target="file:///C:\Users\d.zulpueva.ZULPUEVA\AppData\Local\Temp\Toktom\209123b8-1da2-4064-8ab0-772620e58e39\document.htm" TargetMode="External"/><Relationship Id="rId31" Type="http://schemas.openxmlformats.org/officeDocument/2006/relationships/hyperlink" Target="file:///C:\Users\d.zulpueva.ZULPUEVA\AppData\Local\Temp\Toktom\209123b8-1da2-4064-8ab0-772620e58e39\document.htm" TargetMode="External"/><Relationship Id="rId44" Type="http://schemas.openxmlformats.org/officeDocument/2006/relationships/hyperlink" Target="file:///C:\Users\d.zulpueva.ZULPUEVA\AppData\Local\Temp\Toktom\209123b8-1da2-4064-8ab0-772620e58e39\document.htm" TargetMode="External"/><Relationship Id="rId52" Type="http://schemas.openxmlformats.org/officeDocument/2006/relationships/hyperlink" Target="file:///C:\Users\d.zulpueva.ZULPUEVA\AppData\Local\Temp\Toktom\209123b8-1da2-4064-8ab0-772620e58e39\document.htm" TargetMode="External"/><Relationship Id="rId60" Type="http://schemas.openxmlformats.org/officeDocument/2006/relationships/hyperlink" Target="file:///C:\Users\d.zulpueva.ZULPUEVA\AppData\Local\Temp\Toktom\209123b8-1da2-4064-8ab0-772620e58e39\document.htm" TargetMode="External"/><Relationship Id="rId65" Type="http://schemas.openxmlformats.org/officeDocument/2006/relationships/hyperlink" Target="file:///C:\Users\d.zulpueva.ZULPUEVA\AppData\Local\Temp\Toktom\209123b8-1da2-4064-8ab0-772620e58e39\document.htm" TargetMode="External"/><Relationship Id="rId73" Type="http://schemas.openxmlformats.org/officeDocument/2006/relationships/hyperlink" Target="file:///C:\Users\d.zulpueva.ZULPUEVA\AppData\Local\Temp\Toktom\209123b8-1da2-4064-8ab0-772620e58e39\document.htm" TargetMode="External"/><Relationship Id="rId78" Type="http://schemas.openxmlformats.org/officeDocument/2006/relationships/hyperlink" Target="file:///C:\Users\d.zulpueva.ZULPUEVA\AppData\Local\Temp\Toktom\209123b8-1da2-4064-8ab0-772620e58e39\document.htm" TargetMode="External"/><Relationship Id="rId81" Type="http://schemas.openxmlformats.org/officeDocument/2006/relationships/hyperlink" Target="../../../d.zulpueva.ZULPUEVA/AppData/Local/Temp/Toktom/209123b8-1da2-4064-8ab0-772620e58e39/document.htm" TargetMode="External"/><Relationship Id="rId4" Type="http://schemas.openxmlformats.org/officeDocument/2006/relationships/settings" Target="settings.xml"/><Relationship Id="rId9" Type="http://schemas.openxmlformats.org/officeDocument/2006/relationships/hyperlink" Target="file:///C:\Users\&#1043;&#1053;&#1057;\AppData\Local\Temp\Toktom\17a8e097-c403-4262-87da-7b563edc5a84\document.htm" TargetMode="External"/><Relationship Id="rId13" Type="http://schemas.openxmlformats.org/officeDocument/2006/relationships/hyperlink" Target="file:///C:\Users\d.zulpueva.ZULPUEVA\AppData\Local\Temp\Toktom\209123b8-1da2-4064-8ab0-772620e58e39\document.htm" TargetMode="External"/><Relationship Id="rId18" Type="http://schemas.openxmlformats.org/officeDocument/2006/relationships/hyperlink" Target="toktom://db/172000" TargetMode="External"/><Relationship Id="rId39" Type="http://schemas.openxmlformats.org/officeDocument/2006/relationships/hyperlink" Target="file:///C:\Users\d.zulpueva.ZULPUEVA\AppData\Local\Temp\Toktom\209123b8-1da2-4064-8ab0-772620e58e39\document.htm" TargetMode="External"/><Relationship Id="rId34" Type="http://schemas.openxmlformats.org/officeDocument/2006/relationships/hyperlink" Target="file:///C:\Users\d.zulpueva.ZULPUEVA\AppData\Local\Temp\Toktom\209123b8-1da2-4064-8ab0-772620e58e39\document.htm" TargetMode="External"/><Relationship Id="rId50" Type="http://schemas.openxmlformats.org/officeDocument/2006/relationships/hyperlink" Target="file:///C:\Users\d.zulpueva.ZULPUEVA\AppData\Local\Temp\Toktom\209123b8-1da2-4064-8ab0-772620e58e39\document.htm" TargetMode="External"/><Relationship Id="rId55" Type="http://schemas.openxmlformats.org/officeDocument/2006/relationships/hyperlink" Target="file:///C:\Users\d.zulpueva.ZULPUEVA\AppData\Local\Temp\Toktom\209123b8-1da2-4064-8ab0-772620e58e39\document.htm" TargetMode="External"/><Relationship Id="rId76" Type="http://schemas.openxmlformats.org/officeDocument/2006/relationships/hyperlink" Target="file:///C:\Users\d.zulpueva.ZULPUEVA\AppData\Local\Temp\Toktom\209123b8-1da2-4064-8ab0-772620e58e39\document.htm" TargetMode="External"/><Relationship Id="rId7" Type="http://schemas.openxmlformats.org/officeDocument/2006/relationships/hyperlink" Target="file:///C:\Users\&#1043;&#1053;&#1057;\AppData\Local\Temp\Toktom\17a8e097-c403-4262-87da-7b563edc5a84\document.htm" TargetMode="External"/><Relationship Id="rId71" Type="http://schemas.openxmlformats.org/officeDocument/2006/relationships/hyperlink" Target="file:///C:\Users\d.zulpueva.ZULPUEVA\AppData\Local\Temp\Toktom\209123b8-1da2-4064-8ab0-772620e58e39\document.htm" TargetMode="External"/><Relationship Id="rId2" Type="http://schemas.openxmlformats.org/officeDocument/2006/relationships/numbering" Target="numbering.xml"/><Relationship Id="rId29" Type="http://schemas.openxmlformats.org/officeDocument/2006/relationships/hyperlink" Target="file:///C:\Users\d.zulpueva.ZULPUEVA\AppData\Local\Temp\Toktom\209123b8-1da2-4064-8ab0-772620e58e39\document.htm" TargetMode="External"/><Relationship Id="rId24" Type="http://schemas.openxmlformats.org/officeDocument/2006/relationships/hyperlink" Target="file:///C:\Users\d.zulpueva.ZULPUEVA\AppData\Local\Temp\Toktom\209123b8-1da2-4064-8ab0-772620e58e39\document.htm" TargetMode="External"/><Relationship Id="rId40" Type="http://schemas.openxmlformats.org/officeDocument/2006/relationships/hyperlink" Target="file:///C:\Users\d.zulpueva.ZULPUEVA\AppData\Local\Temp\Toktom\209123b8-1da2-4064-8ab0-772620e58e39\document.htm" TargetMode="External"/><Relationship Id="rId45" Type="http://schemas.openxmlformats.org/officeDocument/2006/relationships/hyperlink" Target="file:///C:\Users\d.zulpueva.ZULPUEVA\AppData\Local\Temp\Toktom\209123b8-1da2-4064-8ab0-772620e58e39\document.htm" TargetMode="External"/><Relationship Id="rId66" Type="http://schemas.openxmlformats.org/officeDocument/2006/relationships/hyperlink" Target="file:///C:\Users\d.zulpueva.ZULPUEVA\AppData\Local\Temp\Toktom\209123b8-1da2-4064-8ab0-772620e58e39\document.htm" TargetMode="External"/><Relationship Id="rId61" Type="http://schemas.openxmlformats.org/officeDocument/2006/relationships/hyperlink" Target="file:///C:\Users\d.zulpueva.ZULPUEVA\AppData\Local\Temp\Toktom\209123b8-1da2-4064-8ab0-772620e58e39\document.htm" TargetMode="External"/><Relationship Id="rId82" Type="http://schemas.openxmlformats.org/officeDocument/2006/relationships/hyperlink" Target="../../../d.zulpueva.ZULPUEVA/AppData/Local/Temp/Toktom/209123b8-1da2-4064-8ab0-772620e58e39/documen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9134A-AB09-4D86-BA7B-42556FC7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18602</Words>
  <Characters>106034</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Жумадилова Каныкей</dc:creator>
  <cp:keywords/>
  <dc:description/>
  <cp:lastModifiedBy>User</cp:lastModifiedBy>
  <cp:revision>49</cp:revision>
  <cp:lastPrinted>2024-05-17T13:40:00Z</cp:lastPrinted>
  <dcterms:created xsi:type="dcterms:W3CDTF">2024-03-30T10:51:00Z</dcterms:created>
  <dcterms:modified xsi:type="dcterms:W3CDTF">2024-05-17T13:45:00Z</dcterms:modified>
</cp:coreProperties>
</file>